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078AC" w14:textId="5D7895D3" w:rsidR="000C5F86" w:rsidRPr="009A6F25" w:rsidRDefault="000C5F86" w:rsidP="000C5F86">
      <w:pPr>
        <w:rPr>
          <w:rFonts w:ascii="Times New Roman" w:hAnsi="Times New Roman"/>
        </w:rPr>
      </w:pPr>
      <w:r w:rsidRPr="009A6F25">
        <w:rPr>
          <w:rFonts w:ascii="Times New Roman" w:hAnsi="Times New Roman"/>
        </w:rPr>
        <w:t>证券代码：</w:t>
      </w:r>
      <w:r w:rsidRPr="009A6F25">
        <w:rPr>
          <w:rFonts w:ascii="Times New Roman" w:hAnsi="Times New Roman"/>
        </w:rPr>
        <w:t>60</w:t>
      </w:r>
      <w:r w:rsidR="009A19FB" w:rsidRPr="009A6F25">
        <w:rPr>
          <w:rFonts w:ascii="Times New Roman" w:hAnsi="Times New Roman"/>
        </w:rPr>
        <w:t>0877</w:t>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ab/>
      </w:r>
      <w:r w:rsidRPr="009A6F25">
        <w:rPr>
          <w:rFonts w:ascii="Times New Roman" w:hAnsi="Times New Roman"/>
        </w:rPr>
        <w:t>证券简称：</w:t>
      </w:r>
      <w:r w:rsidR="009A19FB" w:rsidRPr="009A6F25">
        <w:rPr>
          <w:rFonts w:ascii="Times New Roman" w:hAnsi="Times New Roman"/>
        </w:rPr>
        <w:t>电能</w:t>
      </w:r>
      <w:r w:rsidRPr="009A6F25">
        <w:rPr>
          <w:rFonts w:ascii="Times New Roman" w:hAnsi="Times New Roman"/>
        </w:rPr>
        <w:t>股份</w:t>
      </w:r>
    </w:p>
    <w:p w14:paraId="13CB91C1" w14:textId="3CCFA2B9" w:rsidR="000C5F86" w:rsidRPr="009A6F25" w:rsidRDefault="009A19FB" w:rsidP="000C5F86">
      <w:pPr>
        <w:adjustRightInd w:val="0"/>
        <w:snapToGrid w:val="0"/>
        <w:spacing w:beforeLines="50" w:before="156" w:afterLines="50" w:after="156" w:line="480" w:lineRule="exact"/>
        <w:jc w:val="center"/>
        <w:rPr>
          <w:rFonts w:ascii="Times New Roman" w:eastAsia="黑体" w:hAnsi="Times New Roman"/>
          <w:b/>
          <w:bCs/>
          <w:sz w:val="32"/>
          <w:szCs w:val="36"/>
        </w:rPr>
      </w:pPr>
      <w:r w:rsidRPr="009A6F25">
        <w:rPr>
          <w:rFonts w:ascii="Times New Roman" w:eastAsia="黑体" w:hAnsi="Times New Roman"/>
          <w:b/>
          <w:bCs/>
          <w:sz w:val="32"/>
          <w:szCs w:val="36"/>
        </w:rPr>
        <w:t>中电科能源</w:t>
      </w:r>
      <w:r w:rsidR="000C5F86" w:rsidRPr="009A6F25">
        <w:rPr>
          <w:rFonts w:ascii="Times New Roman" w:eastAsia="黑体" w:hAnsi="Times New Roman"/>
          <w:b/>
          <w:bCs/>
          <w:sz w:val="32"/>
          <w:szCs w:val="36"/>
        </w:rPr>
        <w:t>股份有限公司</w:t>
      </w:r>
    </w:p>
    <w:p w14:paraId="03A35F66" w14:textId="77777777" w:rsidR="000C5F86" w:rsidRPr="009A6F25" w:rsidRDefault="000C5F86" w:rsidP="000C5F86">
      <w:pPr>
        <w:adjustRightInd w:val="0"/>
        <w:snapToGrid w:val="0"/>
        <w:spacing w:beforeLines="50" w:before="156" w:afterLines="50" w:after="156" w:line="480" w:lineRule="exact"/>
        <w:jc w:val="center"/>
        <w:rPr>
          <w:rFonts w:ascii="Times New Roman" w:hAnsi="Times New Roman"/>
          <w:b/>
          <w:bCs/>
          <w:sz w:val="32"/>
          <w:szCs w:val="36"/>
        </w:rPr>
      </w:pPr>
      <w:r w:rsidRPr="009A6F25">
        <w:rPr>
          <w:rFonts w:ascii="Times New Roman" w:eastAsia="黑体" w:hAnsi="Times New Roman"/>
          <w:b/>
          <w:bCs/>
          <w:sz w:val="32"/>
          <w:szCs w:val="36"/>
        </w:rPr>
        <w:t>投资者关系活动记录表</w:t>
      </w:r>
    </w:p>
    <w:p w14:paraId="7B48D922" w14:textId="67214CD0" w:rsidR="000C5F86" w:rsidRPr="009A6F25" w:rsidRDefault="000C5F86" w:rsidP="00DD1420">
      <w:pPr>
        <w:jc w:val="right"/>
        <w:rPr>
          <w:rFonts w:ascii="Times New Roman" w:hAnsi="Times New Roman"/>
        </w:rPr>
      </w:pPr>
      <w:r w:rsidRPr="009A6F25">
        <w:rPr>
          <w:rFonts w:ascii="Times New Roman" w:hAnsi="Times New Roman"/>
        </w:rPr>
        <w:t>编号：</w:t>
      </w:r>
      <w:r w:rsidRPr="009A6F25">
        <w:rPr>
          <w:rFonts w:ascii="Times New Roman" w:hAnsi="Times New Roman"/>
        </w:rPr>
        <w:t>2021-00</w:t>
      </w:r>
      <w:r w:rsidR="009A19FB" w:rsidRPr="009A6F25">
        <w:rPr>
          <w:rFonts w:ascii="Times New Roman" w:hAnsi="Times New Roman"/>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967"/>
      </w:tblGrid>
      <w:tr w:rsidR="00777389" w:rsidRPr="009A6F25" w14:paraId="3C9038A4" w14:textId="77777777" w:rsidTr="009A6F25">
        <w:trPr>
          <w:trHeight w:val="1904"/>
        </w:trPr>
        <w:tc>
          <w:tcPr>
            <w:tcW w:w="1555" w:type="dxa"/>
            <w:vAlign w:val="center"/>
          </w:tcPr>
          <w:p w14:paraId="067932D8" w14:textId="77777777" w:rsidR="00777389" w:rsidRPr="009A6F25" w:rsidRDefault="00777389" w:rsidP="00CA4A35">
            <w:pPr>
              <w:pStyle w:val="New0"/>
              <w:spacing w:line="480" w:lineRule="atLeast"/>
              <w:jc w:val="center"/>
              <w:rPr>
                <w:rFonts w:ascii="Times New Roman" w:hAnsi="Times New Roman"/>
                <w:b/>
                <w:bCs/>
                <w:iCs/>
                <w:sz w:val="24"/>
              </w:rPr>
            </w:pPr>
            <w:r w:rsidRPr="009A6F25">
              <w:rPr>
                <w:rFonts w:ascii="Times New Roman" w:hAnsi="Times New Roman"/>
                <w:b/>
                <w:bCs/>
                <w:iCs/>
                <w:sz w:val="24"/>
              </w:rPr>
              <w:t>投资者关系活动类别</w:t>
            </w:r>
          </w:p>
        </w:tc>
        <w:tc>
          <w:tcPr>
            <w:tcW w:w="6967" w:type="dxa"/>
            <w:vAlign w:val="center"/>
          </w:tcPr>
          <w:p w14:paraId="72A04FA6" w14:textId="20DF1E4D" w:rsidR="00777389" w:rsidRPr="009A6F25" w:rsidRDefault="007902A3" w:rsidP="00794874">
            <w:pPr>
              <w:spacing w:line="360" w:lineRule="auto"/>
              <w:rPr>
                <w:rFonts w:ascii="Times New Roman" w:hAnsi="Times New Roman"/>
                <w:bCs/>
                <w:iCs/>
                <w:sz w:val="24"/>
                <w:szCs w:val="24"/>
              </w:rPr>
            </w:pPr>
            <w:r w:rsidRPr="009A6F25">
              <w:rPr>
                <w:rFonts w:ascii="Times New Roman" w:hAnsi="Times New Roman"/>
                <w:bCs/>
                <w:iCs/>
                <w:sz w:val="24"/>
                <w:szCs w:val="24"/>
              </w:rPr>
              <w:t>■</w:t>
            </w:r>
            <w:r w:rsidR="00777389" w:rsidRPr="009A6F25">
              <w:rPr>
                <w:rFonts w:ascii="Times New Roman" w:hAnsi="Times New Roman"/>
                <w:bCs/>
                <w:iCs/>
                <w:sz w:val="24"/>
                <w:szCs w:val="24"/>
              </w:rPr>
              <w:t>特</w:t>
            </w:r>
            <w:r w:rsidR="00777389" w:rsidRPr="009A6F25">
              <w:rPr>
                <w:rFonts w:ascii="Times New Roman" w:hAnsi="Times New Roman"/>
                <w:sz w:val="24"/>
                <w:szCs w:val="24"/>
              </w:rPr>
              <w:t>定对象调研</w:t>
            </w:r>
            <w:r w:rsidR="002E776F" w:rsidRPr="009A6F25">
              <w:rPr>
                <w:rFonts w:ascii="Times New Roman" w:hAnsi="Times New Roman"/>
                <w:sz w:val="24"/>
                <w:szCs w:val="24"/>
              </w:rPr>
              <w:t xml:space="preserve">   </w:t>
            </w:r>
            <w:r w:rsidRPr="009A6F25">
              <w:rPr>
                <w:rFonts w:ascii="Times New Roman" w:hAnsi="Times New Roman"/>
                <w:sz w:val="24"/>
                <w:szCs w:val="24"/>
              </w:rPr>
              <w:t xml:space="preserve"> </w:t>
            </w:r>
            <w:r w:rsidR="002E776F" w:rsidRPr="009A6F25">
              <w:rPr>
                <w:rFonts w:ascii="Times New Roman" w:hAnsi="Times New Roman"/>
                <w:sz w:val="24"/>
                <w:szCs w:val="24"/>
              </w:rPr>
              <w:t xml:space="preserve">   </w:t>
            </w:r>
            <w:r w:rsidR="00777389" w:rsidRPr="009A6F25">
              <w:rPr>
                <w:rFonts w:ascii="Times New Roman" w:hAnsi="Times New Roman"/>
                <w:bCs/>
                <w:iCs/>
                <w:sz w:val="24"/>
                <w:szCs w:val="24"/>
              </w:rPr>
              <w:t>□</w:t>
            </w:r>
            <w:r w:rsidR="00777389" w:rsidRPr="009A6F25">
              <w:rPr>
                <w:rFonts w:ascii="Times New Roman" w:hAnsi="Times New Roman"/>
                <w:sz w:val="24"/>
                <w:szCs w:val="24"/>
              </w:rPr>
              <w:t>分析师会议</w:t>
            </w:r>
          </w:p>
          <w:p w14:paraId="0B1C8294" w14:textId="7B581A54" w:rsidR="00777389" w:rsidRPr="009A6F25" w:rsidRDefault="00777389" w:rsidP="00794874">
            <w:pPr>
              <w:pStyle w:val="New0"/>
              <w:spacing w:line="360" w:lineRule="auto"/>
              <w:rPr>
                <w:rFonts w:ascii="Times New Roman" w:hAnsi="Times New Roman"/>
                <w:bCs/>
                <w:iCs/>
                <w:sz w:val="24"/>
              </w:rPr>
            </w:pPr>
            <w:r w:rsidRPr="009A6F25">
              <w:rPr>
                <w:rFonts w:ascii="Times New Roman" w:hAnsi="Times New Roman"/>
                <w:bCs/>
                <w:iCs/>
                <w:sz w:val="24"/>
              </w:rPr>
              <w:t>□</w:t>
            </w:r>
            <w:r w:rsidRPr="009A6F25">
              <w:rPr>
                <w:rFonts w:ascii="Times New Roman" w:hAnsi="Times New Roman"/>
                <w:sz w:val="24"/>
              </w:rPr>
              <w:t>媒体采访</w:t>
            </w:r>
            <w:r w:rsidRPr="009A6F25">
              <w:rPr>
                <w:rFonts w:ascii="Times New Roman" w:hAnsi="Times New Roman"/>
                <w:sz w:val="24"/>
              </w:rPr>
              <w:t xml:space="preserve">           </w:t>
            </w:r>
            <w:r w:rsidR="000C5F86" w:rsidRPr="009A6F25">
              <w:rPr>
                <w:rFonts w:ascii="Times New Roman" w:hAnsi="Times New Roman"/>
                <w:bCs/>
                <w:iCs/>
                <w:sz w:val="24"/>
              </w:rPr>
              <w:t>□</w:t>
            </w:r>
            <w:r w:rsidRPr="009A6F25">
              <w:rPr>
                <w:rFonts w:ascii="Times New Roman" w:hAnsi="Times New Roman"/>
                <w:sz w:val="24"/>
              </w:rPr>
              <w:t>业绩说明会</w:t>
            </w:r>
          </w:p>
          <w:p w14:paraId="5FCA1133" w14:textId="0D6EF3BE" w:rsidR="00777389" w:rsidRPr="009A6F25" w:rsidRDefault="00777389" w:rsidP="00794874">
            <w:pPr>
              <w:pStyle w:val="New0"/>
              <w:spacing w:line="360" w:lineRule="auto"/>
              <w:rPr>
                <w:rFonts w:ascii="Times New Roman" w:hAnsi="Times New Roman"/>
                <w:bCs/>
                <w:iCs/>
                <w:sz w:val="24"/>
              </w:rPr>
            </w:pPr>
            <w:r w:rsidRPr="009A6F25">
              <w:rPr>
                <w:rFonts w:ascii="Times New Roman" w:hAnsi="Times New Roman"/>
                <w:bCs/>
                <w:iCs/>
                <w:sz w:val="24"/>
              </w:rPr>
              <w:t>□</w:t>
            </w:r>
            <w:r w:rsidRPr="009A6F25">
              <w:rPr>
                <w:rFonts w:ascii="Times New Roman" w:hAnsi="Times New Roman"/>
                <w:sz w:val="24"/>
              </w:rPr>
              <w:t>新闻发布会</w:t>
            </w:r>
            <w:r w:rsidR="00CC3103" w:rsidRPr="009A6F25">
              <w:rPr>
                <w:rFonts w:ascii="Times New Roman" w:hAnsi="Times New Roman"/>
                <w:sz w:val="24"/>
              </w:rPr>
              <w:t xml:space="preserve">         </w:t>
            </w:r>
            <w:r w:rsidR="00CC3103" w:rsidRPr="009A6F25">
              <w:rPr>
                <w:rFonts w:ascii="Times New Roman" w:hAnsi="Times New Roman"/>
                <w:bCs/>
                <w:iCs/>
                <w:sz w:val="24"/>
              </w:rPr>
              <w:t>□</w:t>
            </w:r>
            <w:r w:rsidRPr="009A6F25">
              <w:rPr>
                <w:rFonts w:ascii="Times New Roman" w:hAnsi="Times New Roman"/>
                <w:sz w:val="24"/>
              </w:rPr>
              <w:t>路演活动</w:t>
            </w:r>
          </w:p>
          <w:p w14:paraId="12074935" w14:textId="780A74E0" w:rsidR="00777389" w:rsidRPr="009A6F25" w:rsidRDefault="002E776F" w:rsidP="00794874">
            <w:pPr>
              <w:spacing w:line="360" w:lineRule="auto"/>
              <w:rPr>
                <w:rFonts w:ascii="Times New Roman" w:hAnsi="Times New Roman"/>
                <w:bCs/>
                <w:iCs/>
                <w:sz w:val="24"/>
                <w:u w:val="single"/>
              </w:rPr>
            </w:pPr>
            <w:r w:rsidRPr="009A6F25">
              <w:rPr>
                <w:rFonts w:ascii="Times New Roman" w:hAnsi="Times New Roman"/>
                <w:bCs/>
                <w:iCs/>
                <w:sz w:val="24"/>
                <w:szCs w:val="24"/>
              </w:rPr>
              <w:t>□</w:t>
            </w:r>
            <w:r w:rsidR="00B869FD" w:rsidRPr="009A6F25">
              <w:rPr>
                <w:rFonts w:ascii="Times New Roman" w:hAnsi="Times New Roman"/>
                <w:sz w:val="24"/>
                <w:szCs w:val="24"/>
              </w:rPr>
              <w:t>现场参观</w:t>
            </w:r>
            <w:r w:rsidR="007902A3" w:rsidRPr="009A6F25">
              <w:rPr>
                <w:rFonts w:ascii="Times New Roman" w:hAnsi="Times New Roman"/>
                <w:sz w:val="24"/>
                <w:szCs w:val="24"/>
              </w:rPr>
              <w:t xml:space="preserve">          </w:t>
            </w:r>
            <w:r w:rsidR="00B869FD" w:rsidRPr="009A6F25">
              <w:rPr>
                <w:rFonts w:ascii="Times New Roman" w:hAnsi="Times New Roman"/>
                <w:bCs/>
                <w:iCs/>
                <w:sz w:val="24"/>
              </w:rPr>
              <w:t xml:space="preserve"> </w:t>
            </w:r>
            <w:r w:rsidR="007902A3" w:rsidRPr="009A6F25">
              <w:rPr>
                <w:rFonts w:ascii="Times New Roman" w:hAnsi="Times New Roman"/>
                <w:bCs/>
                <w:iCs/>
                <w:sz w:val="24"/>
              </w:rPr>
              <w:t>□</w:t>
            </w:r>
            <w:r w:rsidR="00777389" w:rsidRPr="009A6F25">
              <w:rPr>
                <w:rFonts w:ascii="Times New Roman" w:hAnsi="Times New Roman"/>
                <w:sz w:val="24"/>
              </w:rPr>
              <w:t>其他</w:t>
            </w:r>
            <w:r w:rsidR="00A65ED3" w:rsidRPr="009A6F25">
              <w:rPr>
                <w:rFonts w:ascii="Times New Roman" w:hAnsi="Times New Roman"/>
                <w:sz w:val="24"/>
                <w:u w:val="single"/>
              </w:rPr>
              <w:t xml:space="preserve"> </w:t>
            </w:r>
            <w:r w:rsidR="007902A3" w:rsidRPr="009A6F25">
              <w:rPr>
                <w:rFonts w:ascii="Times New Roman" w:hAnsi="Times New Roman"/>
                <w:sz w:val="24"/>
                <w:u w:val="single"/>
              </w:rPr>
              <w:t xml:space="preserve">         </w:t>
            </w:r>
            <w:r w:rsidR="00A65ED3" w:rsidRPr="009A6F25">
              <w:rPr>
                <w:rFonts w:ascii="Times New Roman" w:hAnsi="Times New Roman"/>
                <w:sz w:val="24"/>
                <w:u w:val="single"/>
              </w:rPr>
              <w:t xml:space="preserve"> </w:t>
            </w:r>
          </w:p>
        </w:tc>
      </w:tr>
      <w:tr w:rsidR="00777389" w:rsidRPr="009A6F25" w14:paraId="5F0B7C9A" w14:textId="77777777" w:rsidTr="009A6F25">
        <w:trPr>
          <w:trHeight w:val="1421"/>
        </w:trPr>
        <w:tc>
          <w:tcPr>
            <w:tcW w:w="1555" w:type="dxa"/>
            <w:vAlign w:val="center"/>
          </w:tcPr>
          <w:p w14:paraId="03D9C2E0" w14:textId="5152BA55" w:rsidR="00777389" w:rsidRPr="009A6F25" w:rsidRDefault="00777389" w:rsidP="00CA4A35">
            <w:pPr>
              <w:pStyle w:val="New0"/>
              <w:spacing w:line="480" w:lineRule="atLeast"/>
              <w:jc w:val="center"/>
              <w:rPr>
                <w:rFonts w:ascii="Times New Roman" w:hAnsi="Times New Roman"/>
                <w:b/>
                <w:bCs/>
                <w:iCs/>
                <w:sz w:val="24"/>
              </w:rPr>
            </w:pPr>
            <w:r w:rsidRPr="009A6F25">
              <w:rPr>
                <w:rFonts w:ascii="Times New Roman" w:hAnsi="Times New Roman"/>
                <w:b/>
                <w:bCs/>
                <w:iCs/>
                <w:sz w:val="24"/>
              </w:rPr>
              <w:t>参与单位名称及人员</w:t>
            </w:r>
          </w:p>
        </w:tc>
        <w:tc>
          <w:tcPr>
            <w:tcW w:w="6967" w:type="dxa"/>
            <w:vAlign w:val="center"/>
          </w:tcPr>
          <w:p w14:paraId="1D8E02C0" w14:textId="7EB872E4" w:rsidR="004026EE" w:rsidRPr="009A6F25" w:rsidRDefault="004026EE" w:rsidP="00794874">
            <w:pPr>
              <w:spacing w:line="360" w:lineRule="auto"/>
              <w:rPr>
                <w:rFonts w:ascii="Times New Roman" w:hAnsi="Times New Roman"/>
                <w:sz w:val="24"/>
                <w:szCs w:val="24"/>
              </w:rPr>
            </w:pPr>
            <w:r w:rsidRPr="009A6F25">
              <w:rPr>
                <w:rFonts w:ascii="Times New Roman" w:hAnsi="Times New Roman"/>
                <w:sz w:val="24"/>
                <w:szCs w:val="24"/>
              </w:rPr>
              <w:t>鹏华</w:t>
            </w:r>
            <w:r w:rsidR="00067F72" w:rsidRPr="009A6F25">
              <w:rPr>
                <w:rFonts w:ascii="Times New Roman" w:hAnsi="Times New Roman"/>
                <w:sz w:val="24"/>
                <w:szCs w:val="24"/>
              </w:rPr>
              <w:t>基金</w:t>
            </w:r>
            <w:r w:rsidRPr="009A6F25">
              <w:rPr>
                <w:rFonts w:ascii="Times New Roman" w:hAnsi="Times New Roman"/>
                <w:sz w:val="24"/>
                <w:szCs w:val="24"/>
              </w:rPr>
              <w:t xml:space="preserve">      </w:t>
            </w:r>
            <w:r w:rsidRPr="009A6F25">
              <w:rPr>
                <w:rFonts w:ascii="Times New Roman" w:hAnsi="Times New Roman"/>
                <w:sz w:val="24"/>
                <w:szCs w:val="24"/>
              </w:rPr>
              <w:t>柳黎、杨发鑫</w:t>
            </w:r>
          </w:p>
          <w:p w14:paraId="4503EBDC" w14:textId="767A7F45" w:rsidR="00067F72" w:rsidRPr="009A6F25" w:rsidRDefault="004026EE" w:rsidP="00794874">
            <w:pPr>
              <w:spacing w:line="360" w:lineRule="auto"/>
              <w:rPr>
                <w:rFonts w:ascii="Times New Roman" w:hAnsi="Times New Roman"/>
                <w:sz w:val="24"/>
                <w:szCs w:val="24"/>
              </w:rPr>
            </w:pPr>
            <w:r w:rsidRPr="009A6F25">
              <w:rPr>
                <w:rFonts w:ascii="Times New Roman" w:hAnsi="Times New Roman"/>
                <w:sz w:val="24"/>
                <w:szCs w:val="24"/>
              </w:rPr>
              <w:t>上投摩根基金</w:t>
            </w:r>
            <w:r w:rsidRPr="009A6F25">
              <w:rPr>
                <w:rFonts w:ascii="Times New Roman" w:hAnsi="Times New Roman"/>
                <w:sz w:val="24"/>
                <w:szCs w:val="24"/>
              </w:rPr>
              <w:t xml:space="preserve">  </w:t>
            </w:r>
            <w:r w:rsidRPr="009A6F25">
              <w:rPr>
                <w:rFonts w:ascii="Times New Roman" w:hAnsi="Times New Roman"/>
                <w:sz w:val="24"/>
                <w:szCs w:val="24"/>
              </w:rPr>
              <w:t>韩允健</w:t>
            </w:r>
          </w:p>
          <w:p w14:paraId="427C3F72" w14:textId="0EADD7EA" w:rsidR="00067F72" w:rsidRPr="009A6F25" w:rsidRDefault="004026EE" w:rsidP="00794874">
            <w:pPr>
              <w:spacing w:line="360" w:lineRule="auto"/>
              <w:rPr>
                <w:rFonts w:ascii="Times New Roman" w:hAnsi="Times New Roman"/>
                <w:sz w:val="24"/>
                <w:szCs w:val="24"/>
              </w:rPr>
            </w:pPr>
            <w:r w:rsidRPr="009A6F25">
              <w:rPr>
                <w:rFonts w:ascii="Times New Roman" w:hAnsi="Times New Roman"/>
                <w:sz w:val="24"/>
                <w:szCs w:val="24"/>
              </w:rPr>
              <w:t>农银汇理基金</w:t>
            </w:r>
            <w:r w:rsidR="00067F72" w:rsidRPr="009A6F25">
              <w:rPr>
                <w:rFonts w:ascii="Times New Roman" w:hAnsi="Times New Roman"/>
                <w:sz w:val="24"/>
                <w:szCs w:val="24"/>
              </w:rPr>
              <w:tab/>
            </w:r>
            <w:r w:rsidRPr="009A6F25">
              <w:rPr>
                <w:rFonts w:ascii="Times New Roman" w:hAnsi="Times New Roman"/>
                <w:sz w:val="24"/>
                <w:szCs w:val="24"/>
              </w:rPr>
              <w:t>诸天力</w:t>
            </w:r>
          </w:p>
          <w:p w14:paraId="5415AFF0" w14:textId="4336661E" w:rsidR="002E5695" w:rsidRPr="009A6F25" w:rsidRDefault="004026EE" w:rsidP="00794874">
            <w:pPr>
              <w:spacing w:line="360" w:lineRule="auto"/>
              <w:rPr>
                <w:rFonts w:ascii="Times New Roman" w:hAnsi="Times New Roman"/>
                <w:sz w:val="24"/>
                <w:szCs w:val="24"/>
              </w:rPr>
            </w:pPr>
            <w:r w:rsidRPr="009A6F25">
              <w:rPr>
                <w:rFonts w:ascii="Times New Roman" w:hAnsi="Times New Roman"/>
                <w:sz w:val="24"/>
                <w:szCs w:val="24"/>
              </w:rPr>
              <w:t>长江证券</w:t>
            </w:r>
            <w:r w:rsidRPr="009A6F25">
              <w:rPr>
                <w:rFonts w:ascii="Times New Roman" w:hAnsi="Times New Roman"/>
                <w:sz w:val="24"/>
                <w:szCs w:val="24"/>
              </w:rPr>
              <w:t xml:space="preserve">      </w:t>
            </w:r>
            <w:r w:rsidRPr="009A6F25">
              <w:rPr>
                <w:rFonts w:ascii="Times New Roman" w:hAnsi="Times New Roman"/>
                <w:sz w:val="24"/>
                <w:szCs w:val="24"/>
              </w:rPr>
              <w:t>杨晨</w:t>
            </w:r>
          </w:p>
        </w:tc>
      </w:tr>
      <w:tr w:rsidR="00777389" w:rsidRPr="009A6F25" w14:paraId="17176A3F" w14:textId="77777777" w:rsidTr="00794874">
        <w:trPr>
          <w:trHeight w:val="567"/>
        </w:trPr>
        <w:tc>
          <w:tcPr>
            <w:tcW w:w="1555" w:type="dxa"/>
            <w:vAlign w:val="center"/>
          </w:tcPr>
          <w:p w14:paraId="56B807CB" w14:textId="77777777" w:rsidR="00777389" w:rsidRPr="009A6F25" w:rsidRDefault="00777389" w:rsidP="00794874">
            <w:pPr>
              <w:pStyle w:val="New0"/>
              <w:spacing w:line="480" w:lineRule="atLeast"/>
              <w:jc w:val="center"/>
              <w:rPr>
                <w:rFonts w:ascii="Times New Roman" w:hAnsi="Times New Roman"/>
                <w:b/>
                <w:bCs/>
                <w:iCs/>
                <w:sz w:val="24"/>
              </w:rPr>
            </w:pPr>
            <w:r w:rsidRPr="009A6F25">
              <w:rPr>
                <w:rFonts w:ascii="Times New Roman" w:hAnsi="Times New Roman"/>
                <w:b/>
                <w:bCs/>
                <w:iCs/>
                <w:sz w:val="24"/>
              </w:rPr>
              <w:t>时间</w:t>
            </w:r>
          </w:p>
        </w:tc>
        <w:tc>
          <w:tcPr>
            <w:tcW w:w="6967" w:type="dxa"/>
            <w:vAlign w:val="center"/>
          </w:tcPr>
          <w:p w14:paraId="6D0FED81" w14:textId="61629A1B" w:rsidR="005F386B" w:rsidRPr="009A6F25" w:rsidRDefault="000C5F86">
            <w:pPr>
              <w:pStyle w:val="New0"/>
              <w:spacing w:line="480" w:lineRule="atLeast"/>
              <w:rPr>
                <w:rFonts w:ascii="Times New Roman" w:hAnsi="Times New Roman"/>
                <w:bCs/>
                <w:iCs/>
                <w:sz w:val="24"/>
              </w:rPr>
            </w:pPr>
            <w:r w:rsidRPr="009A6F25">
              <w:rPr>
                <w:rFonts w:ascii="Times New Roman" w:hAnsi="Times New Roman"/>
                <w:bCs/>
                <w:iCs/>
                <w:sz w:val="24"/>
              </w:rPr>
              <w:t>2021</w:t>
            </w:r>
            <w:r w:rsidRPr="009A6F25">
              <w:rPr>
                <w:rFonts w:ascii="Times New Roman" w:hAnsi="Times New Roman"/>
                <w:bCs/>
                <w:iCs/>
                <w:sz w:val="24"/>
              </w:rPr>
              <w:t>年</w:t>
            </w:r>
            <w:r w:rsidR="007E458B" w:rsidRPr="009A6F25">
              <w:rPr>
                <w:rFonts w:ascii="Times New Roman" w:hAnsi="Times New Roman"/>
                <w:bCs/>
                <w:iCs/>
                <w:sz w:val="24"/>
              </w:rPr>
              <w:t>9</w:t>
            </w:r>
            <w:r w:rsidRPr="009A6F25">
              <w:rPr>
                <w:rFonts w:ascii="Times New Roman" w:hAnsi="Times New Roman"/>
                <w:bCs/>
                <w:iCs/>
                <w:sz w:val="24"/>
              </w:rPr>
              <w:t>月</w:t>
            </w:r>
            <w:r w:rsidR="009A19FB" w:rsidRPr="009A6F25">
              <w:rPr>
                <w:rFonts w:ascii="Times New Roman" w:hAnsi="Times New Roman"/>
                <w:bCs/>
                <w:iCs/>
                <w:sz w:val="24"/>
              </w:rPr>
              <w:t>23</w:t>
            </w:r>
            <w:r w:rsidRPr="009A6F25">
              <w:rPr>
                <w:rFonts w:ascii="Times New Roman" w:hAnsi="Times New Roman"/>
                <w:bCs/>
                <w:iCs/>
                <w:sz w:val="24"/>
              </w:rPr>
              <w:t>日</w:t>
            </w:r>
            <w:r w:rsidRPr="009A6F25">
              <w:rPr>
                <w:rFonts w:ascii="Times New Roman" w:hAnsi="Times New Roman"/>
                <w:bCs/>
                <w:iCs/>
                <w:sz w:val="24"/>
              </w:rPr>
              <w:t xml:space="preserve"> 1</w:t>
            </w:r>
            <w:r w:rsidR="009A19FB" w:rsidRPr="009A6F25">
              <w:rPr>
                <w:rFonts w:ascii="Times New Roman" w:hAnsi="Times New Roman"/>
                <w:bCs/>
                <w:iCs/>
                <w:sz w:val="24"/>
              </w:rPr>
              <w:t>0</w:t>
            </w:r>
            <w:r w:rsidRPr="009A6F25">
              <w:rPr>
                <w:rFonts w:ascii="Times New Roman" w:hAnsi="Times New Roman"/>
                <w:bCs/>
                <w:iCs/>
                <w:sz w:val="24"/>
              </w:rPr>
              <w:t>:</w:t>
            </w:r>
            <w:r w:rsidR="009A19FB" w:rsidRPr="009A6F25">
              <w:rPr>
                <w:rFonts w:ascii="Times New Roman" w:hAnsi="Times New Roman"/>
                <w:bCs/>
                <w:iCs/>
                <w:sz w:val="24"/>
              </w:rPr>
              <w:t>3</w:t>
            </w:r>
            <w:r w:rsidRPr="009A6F25">
              <w:rPr>
                <w:rFonts w:ascii="Times New Roman" w:hAnsi="Times New Roman"/>
                <w:bCs/>
                <w:iCs/>
                <w:sz w:val="24"/>
              </w:rPr>
              <w:t>0-1</w:t>
            </w:r>
            <w:r w:rsidR="00814D20">
              <w:rPr>
                <w:rFonts w:ascii="Times New Roman" w:hAnsi="Times New Roman"/>
                <w:bCs/>
                <w:iCs/>
                <w:sz w:val="24"/>
              </w:rPr>
              <w:t>1</w:t>
            </w:r>
            <w:r w:rsidRPr="009A6F25">
              <w:rPr>
                <w:rFonts w:ascii="Times New Roman" w:hAnsi="Times New Roman"/>
                <w:bCs/>
                <w:iCs/>
                <w:sz w:val="24"/>
              </w:rPr>
              <w:t>:</w:t>
            </w:r>
            <w:r w:rsidR="00814D20">
              <w:rPr>
                <w:rFonts w:ascii="Times New Roman" w:hAnsi="Times New Roman"/>
                <w:bCs/>
                <w:iCs/>
                <w:sz w:val="24"/>
              </w:rPr>
              <w:t>3</w:t>
            </w:r>
            <w:r w:rsidRPr="009A6F25">
              <w:rPr>
                <w:rFonts w:ascii="Times New Roman" w:hAnsi="Times New Roman"/>
                <w:bCs/>
                <w:iCs/>
                <w:sz w:val="24"/>
              </w:rPr>
              <w:t>0</w:t>
            </w:r>
          </w:p>
        </w:tc>
      </w:tr>
      <w:tr w:rsidR="00777389" w:rsidRPr="009A6F25" w14:paraId="736EAFBD" w14:textId="77777777" w:rsidTr="00794874">
        <w:trPr>
          <w:trHeight w:val="567"/>
        </w:trPr>
        <w:tc>
          <w:tcPr>
            <w:tcW w:w="1555" w:type="dxa"/>
            <w:vAlign w:val="center"/>
          </w:tcPr>
          <w:p w14:paraId="7853BA71" w14:textId="77777777" w:rsidR="00777389" w:rsidRPr="009A6F25" w:rsidRDefault="00777389" w:rsidP="00CA4A35">
            <w:pPr>
              <w:pStyle w:val="New0"/>
              <w:spacing w:line="480" w:lineRule="atLeast"/>
              <w:jc w:val="center"/>
              <w:rPr>
                <w:rFonts w:ascii="Times New Roman" w:hAnsi="Times New Roman"/>
                <w:b/>
                <w:bCs/>
                <w:iCs/>
                <w:sz w:val="24"/>
              </w:rPr>
            </w:pPr>
            <w:r w:rsidRPr="009A6F25">
              <w:rPr>
                <w:rFonts w:ascii="Times New Roman" w:hAnsi="Times New Roman"/>
                <w:b/>
                <w:bCs/>
                <w:iCs/>
                <w:sz w:val="24"/>
              </w:rPr>
              <w:t>地点</w:t>
            </w:r>
          </w:p>
        </w:tc>
        <w:tc>
          <w:tcPr>
            <w:tcW w:w="6967" w:type="dxa"/>
            <w:vAlign w:val="center"/>
          </w:tcPr>
          <w:p w14:paraId="3F246CCC" w14:textId="68FB36EA" w:rsidR="00777389" w:rsidRPr="009A6F25" w:rsidRDefault="009A19FB" w:rsidP="00613A92">
            <w:pPr>
              <w:pStyle w:val="New0"/>
              <w:spacing w:line="480" w:lineRule="atLeast"/>
              <w:jc w:val="left"/>
              <w:rPr>
                <w:rFonts w:ascii="Times New Roman" w:hAnsi="Times New Roman"/>
                <w:bCs/>
                <w:iCs/>
                <w:sz w:val="24"/>
              </w:rPr>
            </w:pPr>
            <w:r w:rsidRPr="009A6F25">
              <w:rPr>
                <w:rFonts w:ascii="Times New Roman" w:hAnsi="Times New Roman"/>
                <w:bCs/>
                <w:iCs/>
                <w:sz w:val="24"/>
              </w:rPr>
              <w:t>重庆市沙坪坝区西永大道</w:t>
            </w:r>
            <w:r w:rsidRPr="009A6F25">
              <w:rPr>
                <w:rFonts w:ascii="Times New Roman" w:hAnsi="Times New Roman"/>
                <w:bCs/>
                <w:iCs/>
                <w:sz w:val="24"/>
              </w:rPr>
              <w:t>23</w:t>
            </w:r>
            <w:r w:rsidR="00ED583A" w:rsidRPr="009A6F25">
              <w:rPr>
                <w:rFonts w:ascii="Times New Roman" w:hAnsi="Times New Roman"/>
                <w:bCs/>
                <w:iCs/>
                <w:sz w:val="24"/>
              </w:rPr>
              <w:t>号</w:t>
            </w:r>
          </w:p>
        </w:tc>
      </w:tr>
      <w:tr w:rsidR="00777389" w:rsidRPr="009A6F25" w14:paraId="32DBB040" w14:textId="77777777" w:rsidTr="00CA4A35">
        <w:trPr>
          <w:trHeight w:val="1010"/>
        </w:trPr>
        <w:tc>
          <w:tcPr>
            <w:tcW w:w="1555" w:type="dxa"/>
            <w:vAlign w:val="center"/>
          </w:tcPr>
          <w:p w14:paraId="7858D97F" w14:textId="77777777" w:rsidR="00777389" w:rsidRPr="009A6F25" w:rsidRDefault="00777389" w:rsidP="00CA4A35">
            <w:pPr>
              <w:pStyle w:val="New0"/>
              <w:spacing w:line="480" w:lineRule="atLeast"/>
              <w:jc w:val="center"/>
              <w:rPr>
                <w:rFonts w:ascii="Times New Roman" w:hAnsi="Times New Roman"/>
                <w:b/>
                <w:bCs/>
                <w:iCs/>
                <w:sz w:val="24"/>
              </w:rPr>
            </w:pPr>
            <w:r w:rsidRPr="009A6F25">
              <w:rPr>
                <w:rFonts w:ascii="Times New Roman" w:hAnsi="Times New Roman"/>
                <w:b/>
                <w:bCs/>
                <w:iCs/>
                <w:sz w:val="24"/>
              </w:rPr>
              <w:t>上市公司接待人员姓名</w:t>
            </w:r>
          </w:p>
        </w:tc>
        <w:tc>
          <w:tcPr>
            <w:tcW w:w="6967" w:type="dxa"/>
            <w:vAlign w:val="center"/>
          </w:tcPr>
          <w:p w14:paraId="039CD673" w14:textId="011B80F9" w:rsidR="00777389" w:rsidRPr="009A6F25" w:rsidRDefault="009A19FB" w:rsidP="007B6D06">
            <w:pPr>
              <w:pStyle w:val="New0"/>
              <w:spacing w:line="480" w:lineRule="atLeast"/>
              <w:rPr>
                <w:rFonts w:ascii="Times New Roman" w:hAnsi="Times New Roman"/>
                <w:bCs/>
                <w:iCs/>
                <w:sz w:val="24"/>
              </w:rPr>
            </w:pPr>
            <w:r w:rsidRPr="009A6F25">
              <w:rPr>
                <w:rFonts w:ascii="Times New Roman" w:hAnsi="Times New Roman"/>
                <w:bCs/>
                <w:iCs/>
                <w:sz w:val="24"/>
              </w:rPr>
              <w:t>财务总监</w:t>
            </w:r>
            <w:r w:rsidRPr="009A6F25">
              <w:rPr>
                <w:rFonts w:ascii="Times New Roman" w:hAnsi="Times New Roman"/>
                <w:bCs/>
                <w:iCs/>
                <w:sz w:val="24"/>
              </w:rPr>
              <w:t>、</w:t>
            </w:r>
            <w:r w:rsidR="006A058D" w:rsidRPr="009A6F25">
              <w:rPr>
                <w:rFonts w:ascii="Times New Roman" w:hAnsi="Times New Roman"/>
                <w:bCs/>
                <w:iCs/>
                <w:sz w:val="24"/>
              </w:rPr>
              <w:t>董</w:t>
            </w:r>
            <w:r w:rsidR="00794874">
              <w:rPr>
                <w:rFonts w:ascii="Times New Roman" w:hAnsi="Times New Roman" w:hint="eastAsia"/>
                <w:bCs/>
                <w:iCs/>
                <w:sz w:val="24"/>
              </w:rPr>
              <w:t>事会</w:t>
            </w:r>
            <w:r w:rsidR="006A058D" w:rsidRPr="009A6F25">
              <w:rPr>
                <w:rFonts w:ascii="Times New Roman" w:hAnsi="Times New Roman"/>
                <w:bCs/>
                <w:iCs/>
                <w:sz w:val="24"/>
              </w:rPr>
              <w:t>秘</w:t>
            </w:r>
            <w:r w:rsidR="00794874">
              <w:rPr>
                <w:rFonts w:ascii="Times New Roman" w:hAnsi="Times New Roman" w:hint="eastAsia"/>
                <w:bCs/>
                <w:iCs/>
                <w:sz w:val="24"/>
              </w:rPr>
              <w:t>书</w:t>
            </w:r>
            <w:r w:rsidRPr="009A6F25">
              <w:rPr>
                <w:rFonts w:ascii="Times New Roman" w:hAnsi="Times New Roman"/>
                <w:bCs/>
                <w:iCs/>
                <w:sz w:val="24"/>
              </w:rPr>
              <w:t>陈国斌</w:t>
            </w:r>
            <w:r w:rsidR="007B6D06" w:rsidRPr="009A6F25" w:rsidDel="007B6D06">
              <w:rPr>
                <w:rFonts w:ascii="Times New Roman" w:hAnsi="Times New Roman"/>
                <w:bCs/>
                <w:iCs/>
                <w:sz w:val="24"/>
              </w:rPr>
              <w:t xml:space="preserve"> </w:t>
            </w:r>
          </w:p>
        </w:tc>
      </w:tr>
      <w:tr w:rsidR="008747C7" w:rsidRPr="009A6F25" w14:paraId="5CFA294A" w14:textId="2A0B6D74" w:rsidTr="00CA4A35">
        <w:trPr>
          <w:trHeight w:val="1797"/>
        </w:trPr>
        <w:tc>
          <w:tcPr>
            <w:tcW w:w="1555" w:type="dxa"/>
            <w:vAlign w:val="center"/>
          </w:tcPr>
          <w:p w14:paraId="20544C27" w14:textId="3288C62A" w:rsidR="008747C7" w:rsidRPr="009A6F25" w:rsidRDefault="008747C7" w:rsidP="00CA4A35">
            <w:pPr>
              <w:spacing w:line="360" w:lineRule="auto"/>
              <w:jc w:val="center"/>
              <w:rPr>
                <w:rFonts w:ascii="Times New Roman" w:hAnsi="Times New Roman"/>
                <w:b/>
                <w:bCs/>
                <w:sz w:val="24"/>
                <w:szCs w:val="24"/>
              </w:rPr>
            </w:pPr>
            <w:r w:rsidRPr="009A6F25">
              <w:rPr>
                <w:rFonts w:ascii="Times New Roman" w:hAnsi="Times New Roman"/>
                <w:b/>
                <w:bCs/>
                <w:sz w:val="24"/>
                <w:szCs w:val="24"/>
              </w:rPr>
              <w:t>投资者关系活动主要内容介绍</w:t>
            </w:r>
          </w:p>
        </w:tc>
        <w:tc>
          <w:tcPr>
            <w:tcW w:w="6967" w:type="dxa"/>
            <w:vAlign w:val="center"/>
          </w:tcPr>
          <w:p w14:paraId="384C2060" w14:textId="77777777" w:rsidR="004B0A72" w:rsidRPr="00F47CB9" w:rsidRDefault="003F2AA6" w:rsidP="00171BE3">
            <w:pPr>
              <w:adjustRightInd w:val="0"/>
              <w:snapToGrid w:val="0"/>
              <w:spacing w:beforeLines="50" w:before="156" w:line="360" w:lineRule="auto"/>
              <w:ind w:firstLineChars="200" w:firstLine="480"/>
              <w:rPr>
                <w:rFonts w:ascii="Times New Roman" w:hAnsi="Times New Roman"/>
                <w:sz w:val="24"/>
                <w:szCs w:val="24"/>
              </w:rPr>
            </w:pPr>
            <w:r w:rsidRPr="00F47CB9">
              <w:rPr>
                <w:rFonts w:ascii="Times New Roman" w:hAnsi="Times New Roman" w:hint="eastAsia"/>
                <w:sz w:val="24"/>
                <w:szCs w:val="24"/>
              </w:rPr>
              <w:t>一、</w:t>
            </w:r>
            <w:r w:rsidR="00794874" w:rsidRPr="00F47CB9">
              <w:rPr>
                <w:rFonts w:ascii="Times New Roman" w:hAnsi="Times New Roman" w:hint="eastAsia"/>
                <w:sz w:val="24"/>
                <w:szCs w:val="24"/>
              </w:rPr>
              <w:t>财务总监、董事会秘书陈国斌介绍了公司</w:t>
            </w:r>
            <w:r w:rsidR="00794874" w:rsidRPr="00F47CB9">
              <w:rPr>
                <w:rFonts w:ascii="Times New Roman" w:hAnsi="Times New Roman" w:hint="eastAsia"/>
                <w:sz w:val="24"/>
                <w:szCs w:val="24"/>
              </w:rPr>
              <w:t>本次</w:t>
            </w:r>
            <w:r w:rsidR="00794874" w:rsidRPr="00F47CB9">
              <w:rPr>
                <w:rFonts w:ascii="Times New Roman" w:hAnsi="Times New Roman" w:hint="eastAsia"/>
                <w:sz w:val="24"/>
                <w:szCs w:val="24"/>
              </w:rPr>
              <w:t>重大资产重组的相关情况以及公司</w:t>
            </w:r>
            <w:r w:rsidR="00794874" w:rsidRPr="00F47CB9">
              <w:rPr>
                <w:rFonts w:ascii="Times New Roman" w:hAnsi="Times New Roman" w:hint="eastAsia"/>
                <w:sz w:val="24"/>
                <w:szCs w:val="24"/>
              </w:rPr>
              <w:t>2</w:t>
            </w:r>
            <w:r w:rsidR="00794874" w:rsidRPr="00F47CB9">
              <w:rPr>
                <w:rFonts w:ascii="Times New Roman" w:hAnsi="Times New Roman"/>
                <w:sz w:val="24"/>
                <w:szCs w:val="24"/>
              </w:rPr>
              <w:t>021</w:t>
            </w:r>
            <w:r w:rsidR="00794874" w:rsidRPr="00F47CB9">
              <w:rPr>
                <w:rFonts w:ascii="Times New Roman" w:hAnsi="Times New Roman" w:hint="eastAsia"/>
                <w:sz w:val="24"/>
                <w:szCs w:val="24"/>
              </w:rPr>
              <w:t>年上半年度经营情况。</w:t>
            </w:r>
            <w:r w:rsidR="00BF1F4F" w:rsidRPr="00F47CB9">
              <w:rPr>
                <w:rFonts w:ascii="Times New Roman" w:hAnsi="Times New Roman" w:hint="eastAsia"/>
                <w:sz w:val="24"/>
                <w:szCs w:val="24"/>
              </w:rPr>
              <w:t>本次重大资产重组发行股份购买资产</w:t>
            </w:r>
            <w:r w:rsidR="00BF1F4F" w:rsidRPr="00F47CB9">
              <w:rPr>
                <w:rFonts w:ascii="Times New Roman" w:hAnsi="Times New Roman" w:hint="eastAsia"/>
                <w:sz w:val="24"/>
                <w:szCs w:val="24"/>
              </w:rPr>
              <w:t>并募集配套资金方案于</w:t>
            </w:r>
            <w:r w:rsidR="00BF1F4F" w:rsidRPr="00F47CB9">
              <w:rPr>
                <w:rFonts w:ascii="Times New Roman" w:hAnsi="Times New Roman" w:hint="eastAsia"/>
                <w:sz w:val="24"/>
                <w:szCs w:val="24"/>
              </w:rPr>
              <w:t>2021</w:t>
            </w:r>
            <w:r w:rsidR="00BF1F4F" w:rsidRPr="00F47CB9">
              <w:rPr>
                <w:rFonts w:ascii="Times New Roman" w:hAnsi="Times New Roman" w:hint="eastAsia"/>
                <w:sz w:val="24"/>
                <w:szCs w:val="24"/>
              </w:rPr>
              <w:t>年</w:t>
            </w:r>
            <w:r w:rsidR="00BF1F4F" w:rsidRPr="00F47CB9">
              <w:rPr>
                <w:rFonts w:ascii="Times New Roman" w:hAnsi="Times New Roman" w:hint="eastAsia"/>
                <w:sz w:val="24"/>
                <w:szCs w:val="24"/>
              </w:rPr>
              <w:t>9</w:t>
            </w:r>
            <w:r w:rsidR="00BF1F4F" w:rsidRPr="00F47CB9">
              <w:rPr>
                <w:rFonts w:ascii="Times New Roman" w:hAnsi="Times New Roman" w:hint="eastAsia"/>
                <w:sz w:val="24"/>
                <w:szCs w:val="24"/>
              </w:rPr>
              <w:t>月</w:t>
            </w:r>
            <w:r w:rsidR="00BF1F4F" w:rsidRPr="00F47CB9">
              <w:rPr>
                <w:rFonts w:ascii="Times New Roman" w:hAnsi="Times New Roman" w:hint="eastAsia"/>
                <w:sz w:val="24"/>
                <w:szCs w:val="24"/>
              </w:rPr>
              <w:t>15</w:t>
            </w:r>
            <w:r w:rsidR="00BF1F4F" w:rsidRPr="00F47CB9">
              <w:rPr>
                <w:rFonts w:ascii="Times New Roman" w:hAnsi="Times New Roman" w:hint="eastAsia"/>
                <w:sz w:val="24"/>
                <w:szCs w:val="24"/>
              </w:rPr>
              <w:t>日获得中国证监会并购重组委审核通过，</w:t>
            </w:r>
            <w:r w:rsidR="00BF1F4F" w:rsidRPr="00F47CB9">
              <w:rPr>
                <w:rFonts w:ascii="Times New Roman" w:hAnsi="Times New Roman" w:hint="eastAsia"/>
                <w:sz w:val="24"/>
                <w:szCs w:val="24"/>
              </w:rPr>
              <w:t>本次股份发行完成后，公司总股本将由</w:t>
            </w:r>
            <w:r w:rsidR="00BF1F4F" w:rsidRPr="00F47CB9">
              <w:rPr>
                <w:rFonts w:ascii="Times New Roman" w:hAnsi="Times New Roman" w:hint="eastAsia"/>
                <w:sz w:val="24"/>
                <w:szCs w:val="24"/>
              </w:rPr>
              <w:t>8.</w:t>
            </w:r>
            <w:r w:rsidR="00BF1F4F" w:rsidRPr="00F47CB9">
              <w:rPr>
                <w:rFonts w:ascii="Times New Roman" w:hAnsi="Times New Roman"/>
                <w:sz w:val="24"/>
                <w:szCs w:val="24"/>
              </w:rPr>
              <w:t>2</w:t>
            </w:r>
            <w:r w:rsidR="00BF1F4F" w:rsidRPr="00F47CB9">
              <w:rPr>
                <w:rFonts w:ascii="Times New Roman" w:hAnsi="Times New Roman" w:hint="eastAsia"/>
                <w:sz w:val="24"/>
                <w:szCs w:val="24"/>
              </w:rPr>
              <w:t>亿增加至</w:t>
            </w:r>
            <w:r w:rsidR="00BF1F4F" w:rsidRPr="00F47CB9">
              <w:rPr>
                <w:rFonts w:ascii="Times New Roman" w:hAnsi="Times New Roman" w:hint="eastAsia"/>
                <w:sz w:val="24"/>
                <w:szCs w:val="24"/>
              </w:rPr>
              <w:t>1</w:t>
            </w:r>
            <w:r w:rsidR="00BF1F4F" w:rsidRPr="00F47CB9">
              <w:rPr>
                <w:rFonts w:ascii="Times New Roman" w:hAnsi="Times New Roman"/>
                <w:sz w:val="24"/>
                <w:szCs w:val="24"/>
              </w:rPr>
              <w:t>1.8</w:t>
            </w:r>
            <w:r w:rsidR="00BF1F4F" w:rsidRPr="00F47CB9">
              <w:rPr>
                <w:rFonts w:ascii="Times New Roman" w:hAnsi="Times New Roman" w:hint="eastAsia"/>
                <w:sz w:val="24"/>
                <w:szCs w:val="24"/>
              </w:rPr>
              <w:t>亿，对</w:t>
            </w:r>
            <w:r w:rsidR="00BF1F4F" w:rsidRPr="00F47CB9">
              <w:rPr>
                <w:rFonts w:ascii="Times New Roman" w:hAnsi="Times New Roman" w:hint="eastAsia"/>
                <w:sz w:val="24"/>
                <w:szCs w:val="24"/>
              </w:rPr>
              <w:t>3</w:t>
            </w:r>
            <w:r w:rsidR="00BF1F4F" w:rsidRPr="00F47CB9">
              <w:rPr>
                <w:rFonts w:ascii="Times New Roman" w:hAnsi="Times New Roman" w:hint="eastAsia"/>
                <w:sz w:val="24"/>
                <w:szCs w:val="24"/>
              </w:rPr>
              <w:t>家子公司将实现</w:t>
            </w:r>
            <w:r w:rsidR="00BF1F4F" w:rsidRPr="00F47CB9">
              <w:rPr>
                <w:rFonts w:ascii="Times New Roman" w:hAnsi="Times New Roman" w:hint="eastAsia"/>
                <w:sz w:val="24"/>
                <w:szCs w:val="24"/>
              </w:rPr>
              <w:t>1</w:t>
            </w:r>
            <w:r w:rsidR="00BF1F4F" w:rsidRPr="00F47CB9">
              <w:rPr>
                <w:rFonts w:ascii="Times New Roman" w:hAnsi="Times New Roman"/>
                <w:sz w:val="24"/>
                <w:szCs w:val="24"/>
              </w:rPr>
              <w:t>00%</w:t>
            </w:r>
            <w:r w:rsidR="00BF1F4F" w:rsidRPr="00F47CB9">
              <w:rPr>
                <w:rFonts w:ascii="Times New Roman" w:hAnsi="Times New Roman" w:hint="eastAsia"/>
                <w:sz w:val="24"/>
                <w:szCs w:val="24"/>
              </w:rPr>
              <w:t>控股，届时</w:t>
            </w:r>
            <w:r w:rsidR="00BF1F4F" w:rsidRPr="00F47CB9">
              <w:rPr>
                <w:rFonts w:ascii="Times New Roman" w:hAnsi="Times New Roman" w:hint="eastAsia"/>
                <w:sz w:val="24"/>
                <w:szCs w:val="24"/>
              </w:rPr>
              <w:t>3</w:t>
            </w:r>
            <w:r w:rsidR="00BF1F4F" w:rsidRPr="00F47CB9">
              <w:rPr>
                <w:rFonts w:ascii="Times New Roman" w:hAnsi="Times New Roman" w:hint="eastAsia"/>
                <w:sz w:val="24"/>
                <w:szCs w:val="24"/>
              </w:rPr>
              <w:t>家子公司实现的</w:t>
            </w:r>
            <w:r w:rsidRPr="00F47CB9">
              <w:rPr>
                <w:rFonts w:ascii="Times New Roman" w:hAnsi="Times New Roman" w:hint="eastAsia"/>
                <w:sz w:val="24"/>
                <w:szCs w:val="24"/>
              </w:rPr>
              <w:t>净</w:t>
            </w:r>
            <w:r w:rsidR="00BF1F4F" w:rsidRPr="00F47CB9">
              <w:rPr>
                <w:rFonts w:ascii="Times New Roman" w:hAnsi="Times New Roman" w:hint="eastAsia"/>
                <w:sz w:val="24"/>
                <w:szCs w:val="24"/>
              </w:rPr>
              <w:t>利润将全部归属于上市公司。</w:t>
            </w:r>
          </w:p>
          <w:p w14:paraId="6966D3DD" w14:textId="22A8B699" w:rsidR="003E3AFD" w:rsidRPr="00F47CB9" w:rsidRDefault="003F2AA6" w:rsidP="004B0A72">
            <w:pPr>
              <w:adjustRightInd w:val="0"/>
              <w:snapToGrid w:val="0"/>
              <w:spacing w:line="360" w:lineRule="auto"/>
              <w:ind w:firstLineChars="200" w:firstLine="480"/>
              <w:rPr>
                <w:rFonts w:ascii="Times New Roman" w:hAnsi="Times New Roman" w:hint="eastAsia"/>
                <w:sz w:val="24"/>
                <w:szCs w:val="24"/>
              </w:rPr>
            </w:pPr>
            <w:r w:rsidRPr="00F47CB9">
              <w:rPr>
                <w:rFonts w:ascii="Times New Roman" w:hAnsi="Times New Roman" w:hint="eastAsia"/>
                <w:sz w:val="24"/>
                <w:szCs w:val="24"/>
              </w:rPr>
              <w:t>公司为控股型公司，</w:t>
            </w:r>
            <w:r w:rsidRPr="00F47CB9">
              <w:rPr>
                <w:rFonts w:ascii="Times New Roman" w:hAnsi="Times New Roman" w:hint="eastAsia"/>
                <w:sz w:val="24"/>
                <w:szCs w:val="24"/>
              </w:rPr>
              <w:t>其生产经营业务主要通过</w:t>
            </w:r>
            <w:r w:rsidRPr="00F47CB9">
              <w:rPr>
                <w:rFonts w:ascii="Times New Roman" w:hAnsi="Times New Roman" w:hint="eastAsia"/>
                <w:sz w:val="24"/>
                <w:szCs w:val="24"/>
              </w:rPr>
              <w:t>3</w:t>
            </w:r>
            <w:r w:rsidRPr="00F47CB9">
              <w:rPr>
                <w:rFonts w:ascii="Times New Roman" w:hAnsi="Times New Roman" w:hint="eastAsia"/>
                <w:sz w:val="24"/>
                <w:szCs w:val="24"/>
              </w:rPr>
              <w:t>家子公司</w:t>
            </w:r>
            <w:r w:rsidRPr="00F47CB9">
              <w:rPr>
                <w:rFonts w:ascii="Times New Roman" w:hAnsi="Times New Roman" w:hint="eastAsia"/>
                <w:sz w:val="24"/>
                <w:szCs w:val="24"/>
              </w:rPr>
              <w:t>实施</w:t>
            </w:r>
            <w:r w:rsidRPr="00F47CB9">
              <w:rPr>
                <w:rFonts w:ascii="Times New Roman" w:hAnsi="Times New Roman" w:hint="eastAsia"/>
                <w:sz w:val="24"/>
                <w:szCs w:val="24"/>
              </w:rPr>
              <w:t>，西南设计、芯亿达均采用</w:t>
            </w:r>
            <w:r w:rsidRPr="00F47CB9">
              <w:rPr>
                <w:rFonts w:ascii="Times New Roman" w:hAnsi="Times New Roman" w:hint="eastAsia"/>
                <w:sz w:val="24"/>
                <w:szCs w:val="24"/>
              </w:rPr>
              <w:t>Fabless</w:t>
            </w:r>
            <w:r w:rsidRPr="00F47CB9">
              <w:rPr>
                <w:rFonts w:ascii="Times New Roman" w:hAnsi="Times New Roman" w:hint="eastAsia"/>
                <w:sz w:val="24"/>
                <w:szCs w:val="24"/>
              </w:rPr>
              <w:t>模式运营，专注从事芯片产品的自主研发、设计与销售</w:t>
            </w:r>
            <w:r w:rsidRPr="00F47CB9">
              <w:rPr>
                <w:rFonts w:ascii="Times New Roman" w:hAnsi="Times New Roman" w:hint="eastAsia"/>
                <w:sz w:val="24"/>
                <w:szCs w:val="24"/>
              </w:rPr>
              <w:t>；</w:t>
            </w:r>
            <w:r w:rsidRPr="00F47CB9">
              <w:rPr>
                <w:rFonts w:ascii="Times New Roman" w:hAnsi="Times New Roman" w:hint="eastAsia"/>
                <w:sz w:val="24"/>
                <w:szCs w:val="24"/>
              </w:rPr>
              <w:t>瑞晶实业</w:t>
            </w:r>
            <w:r w:rsidR="004B0A72" w:rsidRPr="00F47CB9">
              <w:rPr>
                <w:rFonts w:ascii="Times New Roman" w:hAnsi="Times New Roman" w:hint="eastAsia"/>
                <w:sz w:val="24"/>
                <w:szCs w:val="24"/>
              </w:rPr>
              <w:t>致力于电源产品的</w:t>
            </w:r>
            <w:r w:rsidRPr="00F47CB9">
              <w:rPr>
                <w:rFonts w:ascii="Times New Roman" w:hAnsi="Times New Roman" w:hint="eastAsia"/>
                <w:sz w:val="24"/>
                <w:szCs w:val="24"/>
              </w:rPr>
              <w:t>生产</w:t>
            </w:r>
            <w:r w:rsidR="004B0A72" w:rsidRPr="00F47CB9">
              <w:rPr>
                <w:rFonts w:ascii="Times New Roman" w:hAnsi="Times New Roman" w:hint="eastAsia"/>
                <w:sz w:val="24"/>
                <w:szCs w:val="24"/>
              </w:rPr>
              <w:t>与销售</w:t>
            </w:r>
            <w:r w:rsidRPr="00F47CB9">
              <w:rPr>
                <w:rFonts w:ascii="Times New Roman" w:hAnsi="Times New Roman" w:hint="eastAsia"/>
                <w:sz w:val="24"/>
                <w:szCs w:val="24"/>
              </w:rPr>
              <w:t>，</w:t>
            </w:r>
            <w:r w:rsidR="004B0A72" w:rsidRPr="00F47CB9">
              <w:rPr>
                <w:rFonts w:ascii="Times New Roman" w:hAnsi="Times New Roman" w:hint="eastAsia"/>
                <w:sz w:val="24"/>
                <w:szCs w:val="24"/>
              </w:rPr>
              <w:t>拥有多条先进的智能化、自动化大规模生产线，多条适用于多订单、多品种、小批量的柔性生产线。</w:t>
            </w:r>
            <w:r w:rsidR="00171BE3" w:rsidRPr="00F47CB9">
              <w:rPr>
                <w:rFonts w:ascii="Times New Roman" w:hAnsi="Times New Roman" w:hint="eastAsia"/>
                <w:sz w:val="24"/>
                <w:szCs w:val="24"/>
              </w:rPr>
              <w:t>3</w:t>
            </w:r>
            <w:r w:rsidR="00171BE3" w:rsidRPr="00F47CB9">
              <w:rPr>
                <w:rFonts w:ascii="Times New Roman" w:hAnsi="Times New Roman" w:hint="eastAsia"/>
                <w:sz w:val="24"/>
                <w:szCs w:val="24"/>
              </w:rPr>
              <w:t>家公司</w:t>
            </w:r>
            <w:r w:rsidR="004B0A72" w:rsidRPr="00F47CB9">
              <w:rPr>
                <w:rFonts w:ascii="Times New Roman" w:hAnsi="Times New Roman" w:hint="eastAsia"/>
                <w:sz w:val="24"/>
                <w:szCs w:val="24"/>
              </w:rPr>
              <w:t>2</w:t>
            </w:r>
            <w:r w:rsidR="004B0A72" w:rsidRPr="00F47CB9">
              <w:rPr>
                <w:rFonts w:ascii="Times New Roman" w:hAnsi="Times New Roman"/>
                <w:sz w:val="24"/>
                <w:szCs w:val="24"/>
              </w:rPr>
              <w:t>02</w:t>
            </w:r>
            <w:r w:rsidR="004B0A72" w:rsidRPr="00F47CB9">
              <w:rPr>
                <w:rFonts w:ascii="Times New Roman" w:hAnsi="Times New Roman" w:hint="eastAsia"/>
                <w:sz w:val="24"/>
                <w:szCs w:val="24"/>
              </w:rPr>
              <w:t>1</w:t>
            </w:r>
            <w:r w:rsidR="004B0A72" w:rsidRPr="00F47CB9">
              <w:rPr>
                <w:rFonts w:ascii="Times New Roman" w:hAnsi="Times New Roman" w:hint="eastAsia"/>
                <w:sz w:val="24"/>
                <w:szCs w:val="24"/>
              </w:rPr>
              <w:t>年上半年实现营业收入</w:t>
            </w:r>
            <w:r w:rsidR="004B0A72" w:rsidRPr="00F47CB9">
              <w:rPr>
                <w:rFonts w:ascii="Times New Roman" w:hAnsi="Times New Roman" w:hint="eastAsia"/>
                <w:sz w:val="24"/>
                <w:szCs w:val="24"/>
              </w:rPr>
              <w:t>5</w:t>
            </w:r>
            <w:r w:rsidR="004B0A72" w:rsidRPr="00F47CB9">
              <w:rPr>
                <w:rFonts w:ascii="Times New Roman" w:hAnsi="Times New Roman"/>
                <w:sz w:val="24"/>
                <w:szCs w:val="24"/>
              </w:rPr>
              <w:t>.8</w:t>
            </w:r>
            <w:r w:rsidR="004B0A72" w:rsidRPr="00F47CB9">
              <w:rPr>
                <w:rFonts w:ascii="Times New Roman" w:hAnsi="Times New Roman" w:hint="eastAsia"/>
                <w:sz w:val="24"/>
                <w:szCs w:val="24"/>
              </w:rPr>
              <w:t>亿，同比增长近</w:t>
            </w:r>
            <w:r w:rsidR="004B0A72" w:rsidRPr="00F47CB9">
              <w:rPr>
                <w:rFonts w:ascii="Times New Roman" w:hAnsi="Times New Roman" w:hint="eastAsia"/>
                <w:sz w:val="24"/>
                <w:szCs w:val="24"/>
              </w:rPr>
              <w:t>1</w:t>
            </w:r>
            <w:r w:rsidR="004B0A72" w:rsidRPr="00F47CB9">
              <w:rPr>
                <w:rFonts w:ascii="Times New Roman" w:hAnsi="Times New Roman"/>
                <w:sz w:val="24"/>
                <w:szCs w:val="24"/>
              </w:rPr>
              <w:t>1%</w:t>
            </w:r>
            <w:r w:rsidR="004B0A72" w:rsidRPr="00F47CB9">
              <w:rPr>
                <w:rFonts w:ascii="Times New Roman" w:hAnsi="Times New Roman" w:hint="eastAsia"/>
                <w:sz w:val="24"/>
                <w:szCs w:val="24"/>
              </w:rPr>
              <w:t>，净利润</w:t>
            </w:r>
            <w:r w:rsidR="004B0A72" w:rsidRPr="00F47CB9">
              <w:rPr>
                <w:rFonts w:ascii="Times New Roman" w:hAnsi="Times New Roman" w:hint="eastAsia"/>
                <w:sz w:val="24"/>
                <w:szCs w:val="24"/>
              </w:rPr>
              <w:t>6</w:t>
            </w:r>
            <w:r w:rsidR="004B0A72" w:rsidRPr="00F47CB9">
              <w:rPr>
                <w:rFonts w:ascii="Times New Roman" w:hAnsi="Times New Roman"/>
                <w:sz w:val="24"/>
                <w:szCs w:val="24"/>
              </w:rPr>
              <w:t>720</w:t>
            </w:r>
            <w:r w:rsidR="004B0A72" w:rsidRPr="00F47CB9">
              <w:rPr>
                <w:rFonts w:ascii="Times New Roman" w:hAnsi="Times New Roman" w:hint="eastAsia"/>
                <w:sz w:val="24"/>
                <w:szCs w:val="24"/>
              </w:rPr>
              <w:t>万元，同</w:t>
            </w:r>
            <w:r w:rsidR="004B0A72" w:rsidRPr="00F47CB9">
              <w:rPr>
                <w:rFonts w:ascii="Times New Roman" w:hAnsi="Times New Roman" w:hint="eastAsia"/>
                <w:sz w:val="24"/>
                <w:szCs w:val="24"/>
              </w:rPr>
              <w:lastRenderedPageBreak/>
              <w:t>比增长</w:t>
            </w:r>
            <w:r w:rsidR="004B0A72" w:rsidRPr="00F47CB9">
              <w:rPr>
                <w:rFonts w:ascii="Times New Roman" w:hAnsi="Times New Roman" w:hint="eastAsia"/>
                <w:sz w:val="24"/>
                <w:szCs w:val="24"/>
              </w:rPr>
              <w:t>4</w:t>
            </w:r>
            <w:r w:rsidR="004B0A72" w:rsidRPr="00F47CB9">
              <w:rPr>
                <w:rFonts w:ascii="Times New Roman" w:hAnsi="Times New Roman"/>
                <w:sz w:val="24"/>
                <w:szCs w:val="24"/>
              </w:rPr>
              <w:t>6%</w:t>
            </w:r>
            <w:r w:rsidR="00171BE3" w:rsidRPr="00F47CB9">
              <w:rPr>
                <w:rFonts w:ascii="Times New Roman" w:hAnsi="Times New Roman" w:hint="eastAsia"/>
                <w:sz w:val="24"/>
                <w:szCs w:val="24"/>
              </w:rPr>
              <w:t>，归属于上市公司股东的净利润为</w:t>
            </w:r>
            <w:r w:rsidR="00171BE3" w:rsidRPr="00F47CB9">
              <w:rPr>
                <w:rFonts w:ascii="Times New Roman" w:hAnsi="Times New Roman" w:hint="eastAsia"/>
                <w:sz w:val="24"/>
                <w:szCs w:val="24"/>
              </w:rPr>
              <w:t>3</w:t>
            </w:r>
            <w:r w:rsidR="00171BE3" w:rsidRPr="00F47CB9">
              <w:rPr>
                <w:rFonts w:ascii="Times New Roman" w:hAnsi="Times New Roman"/>
                <w:sz w:val="24"/>
                <w:szCs w:val="24"/>
              </w:rPr>
              <w:t>143</w:t>
            </w:r>
            <w:r w:rsidR="00171BE3" w:rsidRPr="00F47CB9">
              <w:rPr>
                <w:rFonts w:ascii="Times New Roman" w:hAnsi="Times New Roman" w:hint="eastAsia"/>
                <w:sz w:val="24"/>
                <w:szCs w:val="24"/>
              </w:rPr>
              <w:t>万元，同比增长</w:t>
            </w:r>
            <w:r w:rsidR="00171BE3" w:rsidRPr="00F47CB9">
              <w:rPr>
                <w:rFonts w:ascii="Times New Roman" w:hAnsi="Times New Roman" w:hint="eastAsia"/>
                <w:sz w:val="24"/>
                <w:szCs w:val="24"/>
              </w:rPr>
              <w:t>4</w:t>
            </w:r>
            <w:r w:rsidR="00171BE3" w:rsidRPr="00F47CB9">
              <w:rPr>
                <w:rFonts w:ascii="Times New Roman" w:hAnsi="Times New Roman"/>
                <w:sz w:val="24"/>
                <w:szCs w:val="24"/>
              </w:rPr>
              <w:t>8%</w:t>
            </w:r>
            <w:r w:rsidR="004B0A72" w:rsidRPr="00F47CB9">
              <w:rPr>
                <w:rFonts w:ascii="Times New Roman" w:hAnsi="Times New Roman" w:hint="eastAsia"/>
                <w:sz w:val="24"/>
                <w:szCs w:val="24"/>
              </w:rPr>
              <w:t>。</w:t>
            </w:r>
          </w:p>
          <w:p w14:paraId="7188E616" w14:textId="4D1F6DB1" w:rsidR="00935E3B" w:rsidRPr="009A6F25" w:rsidRDefault="00794874" w:rsidP="00F47CB9">
            <w:pPr>
              <w:adjustRightInd w:val="0"/>
              <w:snapToGrid w:val="0"/>
              <w:spacing w:beforeLines="50" w:before="156" w:line="360" w:lineRule="auto"/>
              <w:ind w:firstLineChars="200" w:firstLine="480"/>
              <w:rPr>
                <w:rFonts w:ascii="Times New Roman" w:hAnsi="Times New Roman" w:hint="eastAsia"/>
                <w:sz w:val="24"/>
                <w:szCs w:val="24"/>
              </w:rPr>
            </w:pPr>
            <w:r>
              <w:rPr>
                <w:rFonts w:ascii="Times New Roman" w:hAnsi="Times New Roman" w:hint="eastAsia"/>
                <w:sz w:val="24"/>
                <w:szCs w:val="24"/>
              </w:rPr>
              <w:t>二、互动问答</w:t>
            </w:r>
          </w:p>
          <w:p w14:paraId="2BEFBBA0" w14:textId="51403A30" w:rsidR="00935E3B" w:rsidRPr="009A6F25"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 xml:space="preserve">1. </w:t>
            </w:r>
            <w:r w:rsidR="00EF5EEB">
              <w:rPr>
                <w:rFonts w:ascii="Times New Roman" w:hAnsi="Times New Roman" w:hint="eastAsia"/>
                <w:sz w:val="24"/>
                <w:szCs w:val="24"/>
              </w:rPr>
              <w:t>公司</w:t>
            </w:r>
            <w:r w:rsidR="00DF5460" w:rsidRPr="00DF5460">
              <w:rPr>
                <w:rFonts w:ascii="Times New Roman" w:hAnsi="Times New Roman" w:hint="eastAsia"/>
                <w:sz w:val="24"/>
                <w:szCs w:val="24"/>
              </w:rPr>
              <w:t>发行股份购买资产并募集配套资金方案</w:t>
            </w:r>
            <w:r w:rsidR="00EF5EEB">
              <w:rPr>
                <w:rFonts w:ascii="Times New Roman" w:hAnsi="Times New Roman" w:hint="eastAsia"/>
                <w:sz w:val="24"/>
                <w:szCs w:val="24"/>
              </w:rPr>
              <w:t>获</w:t>
            </w:r>
            <w:r w:rsidR="00DF5460" w:rsidRPr="00DF5460">
              <w:rPr>
                <w:rFonts w:ascii="Times New Roman" w:hAnsi="Times New Roman" w:hint="eastAsia"/>
                <w:sz w:val="24"/>
                <w:szCs w:val="24"/>
              </w:rPr>
              <w:t>证监会并购重组委审核</w:t>
            </w:r>
            <w:r w:rsidR="00EF5EEB">
              <w:rPr>
                <w:rFonts w:ascii="Times New Roman" w:hAnsi="Times New Roman" w:hint="eastAsia"/>
                <w:sz w:val="24"/>
                <w:szCs w:val="24"/>
              </w:rPr>
              <w:t>有条件</w:t>
            </w:r>
            <w:r w:rsidR="00DF5460" w:rsidRPr="00DF5460">
              <w:rPr>
                <w:rFonts w:ascii="Times New Roman" w:hAnsi="Times New Roman" w:hint="eastAsia"/>
                <w:sz w:val="24"/>
                <w:szCs w:val="24"/>
              </w:rPr>
              <w:t>通过，</w:t>
            </w:r>
            <w:r w:rsidR="00EF5EEB">
              <w:rPr>
                <w:rFonts w:ascii="Times New Roman" w:hAnsi="Times New Roman" w:hint="eastAsia"/>
                <w:sz w:val="24"/>
                <w:szCs w:val="24"/>
              </w:rPr>
              <w:t>后续会补充资料吗？</w:t>
            </w:r>
          </w:p>
          <w:p w14:paraId="6E55E49C" w14:textId="47E5D378" w:rsidR="00935E3B" w:rsidRPr="009A6F25"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答：</w:t>
            </w:r>
            <w:r w:rsidR="00A4179B">
              <w:rPr>
                <w:rFonts w:ascii="Times New Roman" w:hAnsi="Times New Roman" w:hint="eastAsia"/>
                <w:sz w:val="24"/>
                <w:szCs w:val="24"/>
              </w:rPr>
              <w:t>公司及中介机构正在积极落实</w:t>
            </w:r>
            <w:r w:rsidR="00207961">
              <w:rPr>
                <w:rFonts w:ascii="Times New Roman" w:hAnsi="Times New Roman" w:hint="eastAsia"/>
                <w:sz w:val="24"/>
                <w:szCs w:val="24"/>
              </w:rPr>
              <w:t>审核意见，准备回复稿，</w:t>
            </w:r>
            <w:r w:rsidR="00EF5EEB">
              <w:rPr>
                <w:rFonts w:ascii="Times New Roman" w:hAnsi="Times New Roman" w:hint="eastAsia"/>
                <w:sz w:val="24"/>
                <w:szCs w:val="24"/>
              </w:rPr>
              <w:t>后续会按要求补充提交西南设计通过</w:t>
            </w:r>
            <w:r w:rsidR="00A4179B">
              <w:rPr>
                <w:rFonts w:ascii="Times New Roman" w:hAnsi="Times New Roman" w:hint="eastAsia"/>
                <w:sz w:val="24"/>
                <w:szCs w:val="24"/>
              </w:rPr>
              <w:t>重庆声光电对终端客户进行关联销售的模式及公司规范和减少关联销售的措施</w:t>
            </w:r>
            <w:r w:rsidR="00207961">
              <w:rPr>
                <w:rFonts w:ascii="Times New Roman" w:hAnsi="Times New Roman" w:hint="eastAsia"/>
                <w:sz w:val="24"/>
                <w:szCs w:val="24"/>
              </w:rPr>
              <w:t>等资料</w:t>
            </w:r>
            <w:r w:rsidR="00A4179B">
              <w:rPr>
                <w:rFonts w:ascii="Times New Roman" w:hAnsi="Times New Roman" w:hint="eastAsia"/>
                <w:sz w:val="24"/>
                <w:szCs w:val="24"/>
              </w:rPr>
              <w:t>，</w:t>
            </w:r>
            <w:r w:rsidR="00207961">
              <w:rPr>
                <w:rFonts w:ascii="Times New Roman" w:hAnsi="Times New Roman" w:hint="eastAsia"/>
                <w:sz w:val="24"/>
                <w:szCs w:val="24"/>
              </w:rPr>
              <w:t>并同时在上交所网站</w:t>
            </w:r>
            <w:r w:rsidR="00A4179B">
              <w:rPr>
                <w:rFonts w:ascii="Times New Roman" w:hAnsi="Times New Roman" w:hint="eastAsia"/>
                <w:sz w:val="24"/>
                <w:szCs w:val="24"/>
              </w:rPr>
              <w:t>进行公开披露。</w:t>
            </w:r>
          </w:p>
          <w:p w14:paraId="0D60E10B" w14:textId="77777777" w:rsidR="00F875F9" w:rsidRPr="00A4179B" w:rsidRDefault="00F875F9" w:rsidP="00794874">
            <w:pPr>
              <w:adjustRightInd w:val="0"/>
              <w:snapToGrid w:val="0"/>
              <w:spacing w:line="360" w:lineRule="auto"/>
              <w:ind w:firstLineChars="200" w:firstLine="480"/>
              <w:rPr>
                <w:rFonts w:ascii="Times New Roman" w:hAnsi="Times New Roman"/>
                <w:sz w:val="24"/>
                <w:szCs w:val="24"/>
              </w:rPr>
            </w:pPr>
          </w:p>
          <w:p w14:paraId="703025BC" w14:textId="70BF2754" w:rsidR="00935E3B"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 xml:space="preserve">2. </w:t>
            </w:r>
            <w:r w:rsidR="00207961">
              <w:rPr>
                <w:rFonts w:ascii="Times New Roman" w:hAnsi="Times New Roman" w:hint="eastAsia"/>
                <w:sz w:val="24"/>
                <w:szCs w:val="24"/>
              </w:rPr>
              <w:t>公司未来发展方向是什么？</w:t>
            </w:r>
          </w:p>
          <w:p w14:paraId="77F5E60B" w14:textId="72754F5B" w:rsidR="00032B22"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答：</w:t>
            </w:r>
            <w:r w:rsidR="00CB5EB1">
              <w:rPr>
                <w:rFonts w:ascii="Times New Roman" w:hAnsi="Times New Roman" w:hint="eastAsia"/>
                <w:sz w:val="24"/>
                <w:szCs w:val="24"/>
              </w:rPr>
              <w:t>公司将积极落实</w:t>
            </w:r>
            <w:r w:rsidR="00207961" w:rsidRPr="00207961">
              <w:rPr>
                <w:rFonts w:ascii="Times New Roman" w:hAnsi="Times New Roman" w:hint="eastAsia"/>
                <w:sz w:val="24"/>
                <w:szCs w:val="24"/>
              </w:rPr>
              <w:t>中国电科</w:t>
            </w:r>
            <w:r w:rsidR="00CB5EB1">
              <w:rPr>
                <w:rFonts w:ascii="Times New Roman" w:hAnsi="Times New Roman" w:hint="eastAsia"/>
                <w:sz w:val="24"/>
                <w:szCs w:val="24"/>
              </w:rPr>
              <w:t>“三大定位”、“四大板块”发展战略，</w:t>
            </w:r>
            <w:r w:rsidR="00032B22">
              <w:rPr>
                <w:rFonts w:ascii="Times New Roman" w:hAnsi="Times New Roman" w:hint="eastAsia"/>
                <w:sz w:val="24"/>
                <w:szCs w:val="24"/>
              </w:rPr>
              <w:t>按照中国电科对控股上市公司</w:t>
            </w:r>
            <w:r w:rsidR="00207961" w:rsidRPr="00207961">
              <w:rPr>
                <w:rFonts w:ascii="Times New Roman" w:hAnsi="Times New Roman" w:hint="eastAsia"/>
                <w:sz w:val="24"/>
                <w:szCs w:val="24"/>
              </w:rPr>
              <w:t>“产业发展主阵地、资产保值增值主力军、对外融资主渠道、体制机制创新主平台”的“四主”发展定位要求，</w:t>
            </w:r>
            <w:r w:rsidR="00F74645">
              <w:rPr>
                <w:rFonts w:ascii="Times New Roman" w:hAnsi="Times New Roman" w:hint="eastAsia"/>
                <w:sz w:val="24"/>
                <w:szCs w:val="24"/>
              </w:rPr>
              <w:t>完善上市公司治理结构，</w:t>
            </w:r>
            <w:r w:rsidR="00032B22" w:rsidRPr="00032B22">
              <w:rPr>
                <w:rFonts w:ascii="Times New Roman" w:hAnsi="Times New Roman" w:hint="eastAsia"/>
                <w:sz w:val="24"/>
                <w:szCs w:val="24"/>
              </w:rPr>
              <w:t>加强</w:t>
            </w:r>
            <w:r w:rsidR="00032B22" w:rsidRPr="00032B22">
              <w:rPr>
                <w:rFonts w:ascii="Times New Roman" w:hAnsi="Times New Roman" w:hint="eastAsia"/>
                <w:sz w:val="24"/>
                <w:szCs w:val="24"/>
              </w:rPr>
              <w:t>3</w:t>
            </w:r>
            <w:r w:rsidR="00032B22" w:rsidRPr="00032B22">
              <w:rPr>
                <w:rFonts w:ascii="Times New Roman" w:hAnsi="Times New Roman" w:hint="eastAsia"/>
                <w:sz w:val="24"/>
                <w:szCs w:val="24"/>
              </w:rPr>
              <w:t>家子公司</w:t>
            </w:r>
            <w:r w:rsidR="00F74645">
              <w:rPr>
                <w:rFonts w:ascii="Times New Roman" w:hAnsi="Times New Roman" w:hint="eastAsia"/>
                <w:sz w:val="24"/>
                <w:szCs w:val="24"/>
              </w:rPr>
              <w:t>产业</w:t>
            </w:r>
            <w:r w:rsidR="00032B22" w:rsidRPr="00032B22">
              <w:rPr>
                <w:rFonts w:ascii="Times New Roman" w:hAnsi="Times New Roman" w:hint="eastAsia"/>
                <w:sz w:val="24"/>
                <w:szCs w:val="24"/>
              </w:rPr>
              <w:t>协同，</w:t>
            </w:r>
            <w:r w:rsidR="00032B22">
              <w:rPr>
                <w:rFonts w:ascii="Times New Roman" w:hAnsi="Times New Roman" w:hint="eastAsia"/>
                <w:sz w:val="24"/>
                <w:szCs w:val="24"/>
              </w:rPr>
              <w:t>进一步拓宽公司业务发展空间，推动公司硅基模拟半导体芯片相关产品的</w:t>
            </w:r>
            <w:r w:rsidR="00F74645">
              <w:rPr>
                <w:rFonts w:ascii="Times New Roman" w:hAnsi="Times New Roman" w:hint="eastAsia"/>
                <w:sz w:val="24"/>
                <w:szCs w:val="24"/>
              </w:rPr>
              <w:t>持续、</w:t>
            </w:r>
            <w:r w:rsidR="00032B22">
              <w:rPr>
                <w:rFonts w:ascii="Times New Roman" w:hAnsi="Times New Roman" w:hint="eastAsia"/>
                <w:sz w:val="24"/>
                <w:szCs w:val="24"/>
              </w:rPr>
              <w:t>健康发展</w:t>
            </w:r>
            <w:r w:rsidR="00F74645">
              <w:rPr>
                <w:rFonts w:ascii="Times New Roman" w:hAnsi="Times New Roman" w:hint="eastAsia"/>
                <w:sz w:val="24"/>
                <w:szCs w:val="24"/>
              </w:rPr>
              <w:t>。</w:t>
            </w:r>
          </w:p>
          <w:p w14:paraId="524AC2C8" w14:textId="77777777" w:rsidR="00935E3B" w:rsidRPr="009A6F25" w:rsidRDefault="00935E3B" w:rsidP="00794874">
            <w:pPr>
              <w:adjustRightInd w:val="0"/>
              <w:snapToGrid w:val="0"/>
              <w:spacing w:line="360" w:lineRule="auto"/>
              <w:ind w:firstLineChars="200" w:firstLine="480"/>
              <w:rPr>
                <w:rFonts w:ascii="Times New Roman" w:hAnsi="Times New Roman"/>
                <w:sz w:val="24"/>
                <w:szCs w:val="24"/>
              </w:rPr>
            </w:pPr>
          </w:p>
          <w:p w14:paraId="191F44C8" w14:textId="17AA6E8B" w:rsidR="00935E3B" w:rsidRPr="009A6F25"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 xml:space="preserve">3. </w:t>
            </w:r>
            <w:r w:rsidR="00207961">
              <w:rPr>
                <w:rFonts w:ascii="Times New Roman" w:hAnsi="Times New Roman" w:hint="eastAsia"/>
                <w:sz w:val="24"/>
                <w:szCs w:val="24"/>
              </w:rPr>
              <w:t>公司</w:t>
            </w:r>
            <w:r w:rsidR="00F74645">
              <w:rPr>
                <w:rFonts w:ascii="Times New Roman" w:hAnsi="Times New Roman" w:hint="eastAsia"/>
                <w:sz w:val="24"/>
                <w:szCs w:val="24"/>
              </w:rPr>
              <w:t>什么时候</w:t>
            </w:r>
            <w:r w:rsidR="00207961">
              <w:rPr>
                <w:rFonts w:ascii="Times New Roman" w:hAnsi="Times New Roman" w:hint="eastAsia"/>
                <w:sz w:val="24"/>
                <w:szCs w:val="24"/>
              </w:rPr>
              <w:t>更名</w:t>
            </w:r>
            <w:r w:rsidR="00F74645">
              <w:rPr>
                <w:rFonts w:ascii="Times New Roman" w:hAnsi="Times New Roman" w:hint="eastAsia"/>
                <w:sz w:val="24"/>
                <w:szCs w:val="24"/>
              </w:rPr>
              <w:t>？</w:t>
            </w:r>
          </w:p>
          <w:p w14:paraId="5F9E7A21" w14:textId="6014E53C" w:rsidR="00935E3B" w:rsidRPr="009A6F25"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答：</w:t>
            </w:r>
            <w:r w:rsidR="00F74645">
              <w:rPr>
                <w:rFonts w:ascii="Times New Roman" w:hAnsi="Times New Roman" w:hint="eastAsia"/>
                <w:sz w:val="24"/>
                <w:szCs w:val="24"/>
              </w:rPr>
              <w:t>本次重大资产重组后，公司主营业务</w:t>
            </w:r>
            <w:r w:rsidR="00FE020C" w:rsidRPr="00FE020C">
              <w:rPr>
                <w:rFonts w:ascii="Times New Roman" w:hAnsi="Times New Roman" w:hint="eastAsia"/>
                <w:sz w:val="24"/>
                <w:szCs w:val="24"/>
              </w:rPr>
              <w:t>从</w:t>
            </w:r>
            <w:r w:rsidR="001B65D3">
              <w:rPr>
                <w:rFonts w:ascii="Times New Roman" w:hAnsi="Times New Roman" w:hint="eastAsia"/>
                <w:sz w:val="24"/>
                <w:szCs w:val="24"/>
              </w:rPr>
              <w:t>特种</w:t>
            </w:r>
            <w:r w:rsidR="00FE020C" w:rsidRPr="00FE020C">
              <w:rPr>
                <w:rFonts w:ascii="Times New Roman" w:hAnsi="Times New Roman" w:hint="eastAsia"/>
                <w:sz w:val="24"/>
                <w:szCs w:val="24"/>
              </w:rPr>
              <w:t>锂离子电</w:t>
            </w:r>
            <w:r w:rsidR="001B65D3">
              <w:rPr>
                <w:rFonts w:ascii="Times New Roman" w:hAnsi="Times New Roman" w:hint="eastAsia"/>
                <w:sz w:val="24"/>
                <w:szCs w:val="24"/>
              </w:rPr>
              <w:t>源的研发、</w:t>
            </w:r>
            <w:r w:rsidR="00FE020C">
              <w:rPr>
                <w:rFonts w:ascii="Times New Roman" w:hAnsi="Times New Roman" w:hint="eastAsia"/>
                <w:sz w:val="24"/>
                <w:szCs w:val="24"/>
              </w:rPr>
              <w:t>生产、销售</w:t>
            </w:r>
            <w:r w:rsidR="00FE020C" w:rsidRPr="00FE020C">
              <w:rPr>
                <w:rFonts w:ascii="Times New Roman" w:hAnsi="Times New Roman" w:hint="eastAsia"/>
                <w:sz w:val="24"/>
                <w:szCs w:val="24"/>
              </w:rPr>
              <w:t>变更为硅基模拟半导体芯片及其应用产品的设计、研发、制造、测试、销售。</w:t>
            </w:r>
            <w:r w:rsidR="00FE020C">
              <w:rPr>
                <w:rFonts w:ascii="Times New Roman" w:hAnsi="Times New Roman" w:hint="eastAsia"/>
                <w:sz w:val="24"/>
                <w:szCs w:val="24"/>
              </w:rPr>
              <w:t>目前，公司正在进行</w:t>
            </w:r>
            <w:r w:rsidR="007427C4">
              <w:rPr>
                <w:rFonts w:ascii="Times New Roman" w:hAnsi="Times New Roman" w:hint="eastAsia"/>
                <w:sz w:val="24"/>
                <w:szCs w:val="24"/>
              </w:rPr>
              <w:t>相关</w:t>
            </w:r>
            <w:r w:rsidR="00FE020C">
              <w:rPr>
                <w:rFonts w:ascii="Times New Roman" w:hAnsi="Times New Roman" w:hint="eastAsia"/>
                <w:sz w:val="24"/>
                <w:szCs w:val="24"/>
              </w:rPr>
              <w:t>审批流程，</w:t>
            </w:r>
            <w:r w:rsidR="007427C4">
              <w:rPr>
                <w:rFonts w:ascii="Times New Roman" w:hAnsi="Times New Roman" w:hint="eastAsia"/>
                <w:sz w:val="24"/>
                <w:szCs w:val="24"/>
              </w:rPr>
              <w:t>将及时进行信息披露</w:t>
            </w:r>
            <w:r w:rsidR="00FE020C">
              <w:rPr>
                <w:rFonts w:ascii="Times New Roman" w:hAnsi="Times New Roman" w:hint="eastAsia"/>
                <w:sz w:val="24"/>
                <w:szCs w:val="24"/>
              </w:rPr>
              <w:t>。</w:t>
            </w:r>
          </w:p>
          <w:p w14:paraId="5DC03D25" w14:textId="77777777" w:rsidR="00935E3B" w:rsidRPr="009A6F25" w:rsidRDefault="00935E3B" w:rsidP="00794874">
            <w:pPr>
              <w:adjustRightInd w:val="0"/>
              <w:snapToGrid w:val="0"/>
              <w:spacing w:line="360" w:lineRule="auto"/>
              <w:ind w:firstLineChars="200" w:firstLine="480"/>
              <w:rPr>
                <w:rFonts w:ascii="Times New Roman" w:hAnsi="Times New Roman"/>
                <w:sz w:val="24"/>
                <w:szCs w:val="24"/>
              </w:rPr>
            </w:pPr>
          </w:p>
          <w:p w14:paraId="32F6A9A1" w14:textId="1CB5099F" w:rsidR="00935E3B" w:rsidRPr="009A6F25"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 xml:space="preserve">4. </w:t>
            </w:r>
            <w:r w:rsidR="007427C4">
              <w:rPr>
                <w:rFonts w:ascii="Times New Roman" w:hAnsi="Times New Roman" w:hint="eastAsia"/>
                <w:sz w:val="24"/>
                <w:szCs w:val="24"/>
              </w:rPr>
              <w:t>截止</w:t>
            </w:r>
            <w:r w:rsidR="007427C4">
              <w:rPr>
                <w:rFonts w:ascii="Times New Roman" w:hAnsi="Times New Roman" w:hint="eastAsia"/>
                <w:sz w:val="24"/>
                <w:szCs w:val="24"/>
              </w:rPr>
              <w:t>2</w:t>
            </w:r>
            <w:r w:rsidR="007427C4">
              <w:rPr>
                <w:rFonts w:ascii="Times New Roman" w:hAnsi="Times New Roman"/>
                <w:sz w:val="24"/>
                <w:szCs w:val="24"/>
              </w:rPr>
              <w:t>021</w:t>
            </w:r>
            <w:r w:rsidR="007427C4">
              <w:rPr>
                <w:rFonts w:ascii="Times New Roman" w:hAnsi="Times New Roman" w:hint="eastAsia"/>
                <w:sz w:val="24"/>
                <w:szCs w:val="24"/>
              </w:rPr>
              <w:t>年</w:t>
            </w:r>
            <w:r w:rsidR="007427C4">
              <w:rPr>
                <w:rFonts w:ascii="Times New Roman" w:hAnsi="Times New Roman" w:hint="eastAsia"/>
                <w:sz w:val="24"/>
                <w:szCs w:val="24"/>
              </w:rPr>
              <w:t>6</w:t>
            </w:r>
            <w:r w:rsidR="007427C4">
              <w:rPr>
                <w:rFonts w:ascii="Times New Roman" w:hAnsi="Times New Roman" w:hint="eastAsia"/>
                <w:sz w:val="24"/>
                <w:szCs w:val="24"/>
              </w:rPr>
              <w:t>月</w:t>
            </w:r>
            <w:r w:rsidR="007427C4">
              <w:rPr>
                <w:rFonts w:ascii="Times New Roman" w:hAnsi="Times New Roman" w:hint="eastAsia"/>
                <w:sz w:val="24"/>
                <w:szCs w:val="24"/>
              </w:rPr>
              <w:t>3</w:t>
            </w:r>
            <w:r w:rsidR="007427C4">
              <w:rPr>
                <w:rFonts w:ascii="Times New Roman" w:hAnsi="Times New Roman"/>
                <w:sz w:val="24"/>
                <w:szCs w:val="24"/>
              </w:rPr>
              <w:t>0</w:t>
            </w:r>
            <w:r w:rsidR="007427C4">
              <w:rPr>
                <w:rFonts w:ascii="Times New Roman" w:hAnsi="Times New Roman" w:hint="eastAsia"/>
                <w:sz w:val="24"/>
                <w:szCs w:val="24"/>
              </w:rPr>
              <w:t>日，</w:t>
            </w:r>
            <w:r w:rsidR="004041C0">
              <w:rPr>
                <w:rFonts w:ascii="Times New Roman" w:hAnsi="Times New Roman" w:hint="eastAsia"/>
                <w:sz w:val="24"/>
                <w:szCs w:val="24"/>
              </w:rPr>
              <w:t>3</w:t>
            </w:r>
            <w:r w:rsidR="004041C0">
              <w:rPr>
                <w:rFonts w:ascii="Times New Roman" w:hAnsi="Times New Roman" w:hint="eastAsia"/>
                <w:sz w:val="24"/>
                <w:szCs w:val="24"/>
              </w:rPr>
              <w:t>家子公司的</w:t>
            </w:r>
            <w:r w:rsidR="00954F02">
              <w:rPr>
                <w:rFonts w:ascii="Times New Roman" w:hAnsi="Times New Roman" w:hint="eastAsia"/>
                <w:sz w:val="24"/>
                <w:szCs w:val="24"/>
              </w:rPr>
              <w:t>经营情况怎么样</w:t>
            </w:r>
            <w:r w:rsidR="004041C0">
              <w:rPr>
                <w:rFonts w:ascii="Times New Roman" w:hAnsi="Times New Roman" w:hint="eastAsia"/>
                <w:sz w:val="24"/>
                <w:szCs w:val="24"/>
              </w:rPr>
              <w:t>？</w:t>
            </w:r>
          </w:p>
          <w:p w14:paraId="2A926580" w14:textId="162FD7EA" w:rsidR="00935E3B" w:rsidRPr="009A6F25" w:rsidRDefault="00935E3B" w:rsidP="00794874">
            <w:pPr>
              <w:adjustRightInd w:val="0"/>
              <w:snapToGrid w:val="0"/>
              <w:spacing w:line="360" w:lineRule="auto"/>
              <w:ind w:firstLineChars="200" w:firstLine="480"/>
              <w:rPr>
                <w:rFonts w:ascii="Times New Roman" w:hAnsi="Times New Roman" w:hint="eastAsia"/>
                <w:sz w:val="24"/>
                <w:szCs w:val="24"/>
              </w:rPr>
            </w:pPr>
            <w:r w:rsidRPr="009A6F25">
              <w:rPr>
                <w:rFonts w:ascii="Times New Roman" w:hAnsi="Times New Roman"/>
                <w:sz w:val="24"/>
                <w:szCs w:val="24"/>
              </w:rPr>
              <w:t>答：</w:t>
            </w:r>
            <w:r w:rsidR="004041C0">
              <w:rPr>
                <w:rFonts w:ascii="Times New Roman" w:hAnsi="Times New Roman" w:hint="eastAsia"/>
                <w:sz w:val="24"/>
                <w:szCs w:val="24"/>
              </w:rPr>
              <w:t>今年上半年，</w:t>
            </w:r>
            <w:r w:rsidR="004041C0">
              <w:rPr>
                <w:rFonts w:ascii="Times New Roman" w:hAnsi="Times New Roman" w:hint="eastAsia"/>
                <w:sz w:val="24"/>
                <w:szCs w:val="24"/>
              </w:rPr>
              <w:t>3</w:t>
            </w:r>
            <w:r w:rsidR="004041C0">
              <w:rPr>
                <w:rFonts w:ascii="Times New Roman" w:hAnsi="Times New Roman" w:hint="eastAsia"/>
                <w:sz w:val="24"/>
                <w:szCs w:val="24"/>
              </w:rPr>
              <w:t>家子公司里面表现最亮眼的是</w:t>
            </w:r>
            <w:r w:rsidR="00954F02">
              <w:rPr>
                <w:rFonts w:ascii="Times New Roman" w:hAnsi="Times New Roman" w:hint="eastAsia"/>
                <w:sz w:val="24"/>
                <w:szCs w:val="24"/>
              </w:rPr>
              <w:t>芯亿达，因其</w:t>
            </w:r>
            <w:r w:rsidR="00744B35" w:rsidRPr="00744B35">
              <w:rPr>
                <w:rFonts w:ascii="Times New Roman" w:hAnsi="Times New Roman" w:hint="eastAsia"/>
                <w:sz w:val="24"/>
                <w:szCs w:val="24"/>
              </w:rPr>
              <w:t>电机驱动、电子开关</w:t>
            </w:r>
            <w:r w:rsidR="00744B35">
              <w:rPr>
                <w:rFonts w:ascii="Times New Roman" w:hAnsi="Times New Roman" w:hint="eastAsia"/>
                <w:sz w:val="24"/>
                <w:szCs w:val="24"/>
              </w:rPr>
              <w:t>等</w:t>
            </w:r>
            <w:r w:rsidR="00744B35" w:rsidRPr="00744B35">
              <w:rPr>
                <w:rFonts w:ascii="Times New Roman" w:hAnsi="Times New Roman" w:hint="eastAsia"/>
                <w:sz w:val="24"/>
                <w:szCs w:val="24"/>
              </w:rPr>
              <w:t>系列产品</w:t>
            </w:r>
            <w:r w:rsidR="00744B35">
              <w:rPr>
                <w:rFonts w:ascii="Times New Roman" w:hAnsi="Times New Roman" w:hint="eastAsia"/>
                <w:sz w:val="24"/>
                <w:szCs w:val="24"/>
              </w:rPr>
              <w:t>的</w:t>
            </w:r>
            <w:r w:rsidR="00744B35">
              <w:rPr>
                <w:rFonts w:ascii="Times New Roman" w:hAnsi="Times New Roman" w:hint="eastAsia"/>
                <w:sz w:val="24"/>
                <w:szCs w:val="24"/>
              </w:rPr>
              <w:t>迭代升级，</w:t>
            </w:r>
            <w:r w:rsidR="00744B35">
              <w:rPr>
                <w:rFonts w:ascii="Times New Roman" w:hAnsi="Times New Roman" w:hint="eastAsia"/>
                <w:sz w:val="24"/>
                <w:szCs w:val="24"/>
              </w:rPr>
              <w:t>产品</w:t>
            </w:r>
            <w:r w:rsidR="00744B35" w:rsidRPr="00744B35">
              <w:rPr>
                <w:rFonts w:ascii="Times New Roman" w:hAnsi="Times New Roman" w:hint="eastAsia"/>
                <w:sz w:val="24"/>
                <w:szCs w:val="24"/>
              </w:rPr>
              <w:t>市场占有率提高</w:t>
            </w:r>
            <w:r w:rsidR="00744B35">
              <w:rPr>
                <w:rFonts w:ascii="Times New Roman" w:hAnsi="Times New Roman" w:hint="eastAsia"/>
                <w:sz w:val="24"/>
                <w:szCs w:val="24"/>
              </w:rPr>
              <w:t>、</w:t>
            </w:r>
            <w:r w:rsidR="00954F02">
              <w:rPr>
                <w:rFonts w:ascii="Times New Roman" w:hAnsi="Times New Roman" w:hint="eastAsia"/>
                <w:sz w:val="24"/>
                <w:szCs w:val="24"/>
              </w:rPr>
              <w:t>毛利提升</w:t>
            </w:r>
            <w:r w:rsidR="00744B35">
              <w:rPr>
                <w:rFonts w:ascii="Times New Roman" w:hAnsi="Times New Roman" w:hint="eastAsia"/>
                <w:sz w:val="24"/>
                <w:szCs w:val="24"/>
              </w:rPr>
              <w:t>，实现销售收入与净利润的同比大幅增长。</w:t>
            </w:r>
            <w:r w:rsidR="00744B35" w:rsidRPr="00744B35">
              <w:rPr>
                <w:rFonts w:ascii="Times New Roman" w:hAnsi="Times New Roman" w:hint="eastAsia"/>
                <w:sz w:val="24"/>
                <w:szCs w:val="24"/>
              </w:rPr>
              <w:t>西南设计的订单中，</w:t>
            </w:r>
            <w:r w:rsidR="00744B35">
              <w:rPr>
                <w:rFonts w:ascii="Times New Roman" w:hAnsi="Times New Roman" w:hint="eastAsia"/>
                <w:sz w:val="24"/>
                <w:szCs w:val="24"/>
              </w:rPr>
              <w:t>部分</w:t>
            </w:r>
            <w:r w:rsidR="00744B35" w:rsidRPr="00744B35">
              <w:rPr>
                <w:rFonts w:ascii="Times New Roman" w:hAnsi="Times New Roman" w:hint="eastAsia"/>
                <w:sz w:val="24"/>
                <w:szCs w:val="24"/>
              </w:rPr>
              <w:t>项目</w:t>
            </w:r>
            <w:r w:rsidR="00571805">
              <w:rPr>
                <w:rFonts w:ascii="Times New Roman" w:hAnsi="Times New Roman" w:hint="eastAsia"/>
                <w:sz w:val="24"/>
                <w:szCs w:val="24"/>
              </w:rPr>
              <w:t>根据合同要求，收入</w:t>
            </w:r>
            <w:r w:rsidR="00744B35" w:rsidRPr="00744B35">
              <w:rPr>
                <w:rFonts w:ascii="Times New Roman" w:hAnsi="Times New Roman" w:hint="eastAsia"/>
                <w:sz w:val="24"/>
                <w:szCs w:val="24"/>
              </w:rPr>
              <w:t>一般在下半年确认，</w:t>
            </w:r>
            <w:r w:rsidR="00571805">
              <w:rPr>
                <w:rFonts w:ascii="Times New Roman" w:hAnsi="Times New Roman" w:hint="eastAsia"/>
                <w:sz w:val="24"/>
                <w:szCs w:val="24"/>
              </w:rPr>
              <w:lastRenderedPageBreak/>
              <w:t>同时西南设计正在进行产品结构调整，减少低毛利产品的订单，逐渐增加高毛利产品的规模</w:t>
            </w:r>
            <w:r w:rsidR="001B65D3">
              <w:rPr>
                <w:rFonts w:ascii="Times New Roman" w:hAnsi="Times New Roman" w:hint="eastAsia"/>
                <w:sz w:val="24"/>
                <w:szCs w:val="24"/>
              </w:rPr>
              <w:t>，</w:t>
            </w:r>
            <w:r w:rsidR="001B65D3" w:rsidRPr="001B65D3">
              <w:rPr>
                <w:rFonts w:ascii="Times New Roman" w:hAnsi="Times New Roman" w:hint="eastAsia"/>
                <w:sz w:val="24"/>
                <w:szCs w:val="24"/>
              </w:rPr>
              <w:t>因此影响上半年业绩。</w:t>
            </w:r>
            <w:r w:rsidR="00571805" w:rsidRPr="00571805">
              <w:rPr>
                <w:rFonts w:ascii="Times New Roman" w:hAnsi="Times New Roman" w:hint="eastAsia"/>
                <w:sz w:val="24"/>
                <w:szCs w:val="24"/>
              </w:rPr>
              <w:t>瑞晶实业</w:t>
            </w:r>
            <w:r w:rsidR="00571805">
              <w:rPr>
                <w:rFonts w:ascii="Times New Roman" w:hAnsi="Times New Roman" w:hint="eastAsia"/>
                <w:sz w:val="24"/>
                <w:szCs w:val="24"/>
              </w:rPr>
              <w:t>也处于</w:t>
            </w:r>
            <w:r w:rsidR="00571805" w:rsidRPr="00571805">
              <w:rPr>
                <w:rFonts w:ascii="Times New Roman" w:hAnsi="Times New Roman" w:hint="eastAsia"/>
                <w:sz w:val="24"/>
                <w:szCs w:val="24"/>
              </w:rPr>
              <w:t>产品结构</w:t>
            </w:r>
            <w:r w:rsidR="00571805">
              <w:rPr>
                <w:rFonts w:ascii="Times New Roman" w:hAnsi="Times New Roman" w:hint="eastAsia"/>
                <w:sz w:val="24"/>
                <w:szCs w:val="24"/>
              </w:rPr>
              <w:t>调整周期</w:t>
            </w:r>
            <w:r w:rsidR="00571805" w:rsidRPr="00571805">
              <w:rPr>
                <w:rFonts w:ascii="Times New Roman" w:hAnsi="Times New Roman" w:hint="eastAsia"/>
                <w:sz w:val="24"/>
                <w:szCs w:val="24"/>
              </w:rPr>
              <w:t>，</w:t>
            </w:r>
            <w:r w:rsidR="00571805">
              <w:rPr>
                <w:rFonts w:ascii="Times New Roman" w:hAnsi="Times New Roman" w:hint="eastAsia"/>
                <w:sz w:val="24"/>
                <w:szCs w:val="24"/>
              </w:rPr>
              <w:t>由传统电源类产品向</w:t>
            </w:r>
            <w:r w:rsidR="00571805" w:rsidRPr="00571805">
              <w:rPr>
                <w:rFonts w:ascii="Times New Roman" w:hAnsi="Times New Roman" w:hint="eastAsia"/>
                <w:sz w:val="24"/>
                <w:szCs w:val="24"/>
              </w:rPr>
              <w:t>新型智能穿戴产品、智能充电设备等新研发</w:t>
            </w:r>
            <w:r w:rsidR="00571805">
              <w:rPr>
                <w:rFonts w:ascii="Times New Roman" w:hAnsi="Times New Roman" w:hint="eastAsia"/>
                <w:sz w:val="24"/>
                <w:szCs w:val="24"/>
              </w:rPr>
              <w:t>的</w:t>
            </w:r>
            <w:r w:rsidR="00571805" w:rsidRPr="00571805">
              <w:rPr>
                <w:rFonts w:ascii="Times New Roman" w:hAnsi="Times New Roman" w:hint="eastAsia"/>
                <w:sz w:val="24"/>
                <w:szCs w:val="24"/>
              </w:rPr>
              <w:t>高毛利率产品</w:t>
            </w:r>
            <w:r w:rsidR="00571805">
              <w:rPr>
                <w:rFonts w:ascii="Times New Roman" w:hAnsi="Times New Roman" w:hint="eastAsia"/>
                <w:sz w:val="24"/>
                <w:szCs w:val="24"/>
              </w:rPr>
              <w:t>拓展</w:t>
            </w:r>
            <w:r w:rsidR="00571805" w:rsidRPr="00571805">
              <w:rPr>
                <w:rFonts w:ascii="Times New Roman" w:hAnsi="Times New Roman" w:hint="eastAsia"/>
                <w:sz w:val="24"/>
                <w:szCs w:val="24"/>
              </w:rPr>
              <w:t>，</w:t>
            </w:r>
            <w:r w:rsidR="001B65D3" w:rsidRPr="001B65D3">
              <w:rPr>
                <w:rFonts w:ascii="Times New Roman" w:hAnsi="Times New Roman" w:hint="eastAsia"/>
                <w:sz w:val="24"/>
                <w:szCs w:val="24"/>
              </w:rPr>
              <w:t>已与国内头部电商阿里巴巴、百度签约合作项目，实现乐护健康穿戴、金视多媒体等产品投产，同时与国外头部电商</w:t>
            </w:r>
            <w:r w:rsidR="001B65D3" w:rsidRPr="001B65D3">
              <w:rPr>
                <w:rFonts w:ascii="Times New Roman" w:hAnsi="Times New Roman" w:hint="eastAsia"/>
                <w:sz w:val="24"/>
                <w:szCs w:val="24"/>
              </w:rPr>
              <w:t>Facebook</w:t>
            </w:r>
            <w:r w:rsidR="001B65D3" w:rsidRPr="001B65D3">
              <w:rPr>
                <w:rFonts w:ascii="Times New Roman" w:hAnsi="Times New Roman" w:hint="eastAsia"/>
                <w:sz w:val="24"/>
                <w:szCs w:val="24"/>
              </w:rPr>
              <w:t>开展技术交流，初步确定意向项目。</w:t>
            </w:r>
            <w:r w:rsidR="00571805">
              <w:rPr>
                <w:rFonts w:ascii="Times New Roman" w:hAnsi="Times New Roman" w:hint="eastAsia"/>
                <w:sz w:val="24"/>
                <w:szCs w:val="24"/>
              </w:rPr>
              <w:t>公司重组完成后，</w:t>
            </w:r>
            <w:r w:rsidR="001B65D3">
              <w:rPr>
                <w:rFonts w:ascii="Times New Roman" w:hAnsi="Times New Roman" w:hint="eastAsia"/>
                <w:sz w:val="24"/>
                <w:szCs w:val="24"/>
              </w:rPr>
              <w:t>将充分发挥</w:t>
            </w:r>
            <w:r w:rsidR="001B65D3">
              <w:rPr>
                <w:rFonts w:ascii="Times New Roman" w:hAnsi="Times New Roman" w:hint="eastAsia"/>
                <w:sz w:val="24"/>
                <w:szCs w:val="24"/>
              </w:rPr>
              <w:t>3</w:t>
            </w:r>
            <w:r w:rsidR="001B65D3">
              <w:rPr>
                <w:rFonts w:ascii="Times New Roman" w:hAnsi="Times New Roman" w:hint="eastAsia"/>
                <w:sz w:val="24"/>
                <w:szCs w:val="24"/>
              </w:rPr>
              <w:t>家子公司各自的优势，共享其供应商、客户资源，实现电源管理芯片的协同研发，打造全产业链电源生产销售平台。</w:t>
            </w:r>
          </w:p>
          <w:p w14:paraId="68020117" w14:textId="77777777" w:rsidR="001B65D3" w:rsidRDefault="001B65D3" w:rsidP="00794874">
            <w:pPr>
              <w:adjustRightInd w:val="0"/>
              <w:snapToGrid w:val="0"/>
              <w:spacing w:line="360" w:lineRule="auto"/>
              <w:ind w:firstLineChars="200" w:firstLine="480"/>
              <w:rPr>
                <w:rFonts w:ascii="Times New Roman" w:hAnsi="Times New Roman"/>
                <w:sz w:val="24"/>
                <w:szCs w:val="24"/>
              </w:rPr>
            </w:pPr>
          </w:p>
          <w:p w14:paraId="4D4C9D04" w14:textId="588AC4EA" w:rsidR="00935E3B" w:rsidRDefault="00935E3B" w:rsidP="00794874">
            <w:pPr>
              <w:adjustRightInd w:val="0"/>
              <w:snapToGrid w:val="0"/>
              <w:spacing w:line="360" w:lineRule="auto"/>
              <w:ind w:firstLineChars="200" w:firstLine="480"/>
              <w:rPr>
                <w:rFonts w:ascii="Times New Roman" w:hAnsi="Times New Roman"/>
                <w:sz w:val="24"/>
                <w:szCs w:val="24"/>
              </w:rPr>
            </w:pPr>
            <w:r w:rsidRPr="009A6F25">
              <w:rPr>
                <w:rFonts w:ascii="Times New Roman" w:hAnsi="Times New Roman"/>
                <w:sz w:val="24"/>
                <w:szCs w:val="24"/>
              </w:rPr>
              <w:t xml:space="preserve">5. </w:t>
            </w:r>
            <w:r w:rsidR="00FE3040">
              <w:rPr>
                <w:rFonts w:ascii="Times New Roman" w:hAnsi="Times New Roman" w:hint="eastAsia"/>
                <w:sz w:val="24"/>
                <w:szCs w:val="24"/>
              </w:rPr>
              <w:t>在本次重组前，西南设计、瑞晶实业进行了混合所有制改革，部分骨干管理、技术人员持有其各自公司的股份，通过此次</w:t>
            </w:r>
            <w:r w:rsidR="00A8433A">
              <w:rPr>
                <w:rFonts w:ascii="Times New Roman" w:hAnsi="Times New Roman" w:hint="eastAsia"/>
                <w:sz w:val="24"/>
                <w:szCs w:val="24"/>
              </w:rPr>
              <w:t>发股股份购买资产方案</w:t>
            </w:r>
            <w:r w:rsidR="00FE3040">
              <w:rPr>
                <w:rFonts w:ascii="Times New Roman" w:hAnsi="Times New Roman" w:hint="eastAsia"/>
                <w:sz w:val="24"/>
                <w:szCs w:val="24"/>
              </w:rPr>
              <w:t>成为上市股东，未来上市公司</w:t>
            </w:r>
            <w:r w:rsidR="00A8433A">
              <w:rPr>
                <w:rFonts w:ascii="Times New Roman" w:hAnsi="Times New Roman" w:hint="eastAsia"/>
                <w:sz w:val="24"/>
                <w:szCs w:val="24"/>
              </w:rPr>
              <w:t>是否</w:t>
            </w:r>
            <w:r w:rsidR="00FE3040">
              <w:rPr>
                <w:rFonts w:ascii="Times New Roman" w:hAnsi="Times New Roman" w:hint="eastAsia"/>
                <w:sz w:val="24"/>
                <w:szCs w:val="24"/>
              </w:rPr>
              <w:t>会进行股权激励？</w:t>
            </w:r>
          </w:p>
          <w:p w14:paraId="6EA2A3E9" w14:textId="7054BF2B" w:rsidR="00935E3B" w:rsidRDefault="00935E3B" w:rsidP="00FE3040">
            <w:pPr>
              <w:adjustRightInd w:val="0"/>
              <w:snapToGrid w:val="0"/>
              <w:spacing w:line="360" w:lineRule="auto"/>
              <w:ind w:firstLineChars="200" w:firstLine="480"/>
              <w:rPr>
                <w:rFonts w:ascii="Times New Roman" w:hAnsi="Times New Roman"/>
                <w:sz w:val="24"/>
                <w:szCs w:val="24"/>
              </w:rPr>
            </w:pPr>
            <w:r w:rsidRPr="009A6F25">
              <w:rPr>
                <w:rFonts w:ascii="Times New Roman" w:hAnsi="Times New Roman"/>
                <w:sz w:val="24"/>
                <w:szCs w:val="24"/>
              </w:rPr>
              <w:t>答：</w:t>
            </w:r>
            <w:r w:rsidR="00FE3040">
              <w:rPr>
                <w:rFonts w:ascii="Times New Roman" w:hAnsi="Times New Roman" w:hint="eastAsia"/>
                <w:sz w:val="24"/>
                <w:szCs w:val="24"/>
              </w:rPr>
              <w:t>目前，公司的股权激励计划方案处于探讨阶段，没有成形的方案。当前的首要任务是尽快完成股份发行，整合</w:t>
            </w:r>
            <w:r w:rsidR="00FE3040">
              <w:rPr>
                <w:rFonts w:ascii="Times New Roman" w:hAnsi="Times New Roman" w:hint="eastAsia"/>
                <w:sz w:val="24"/>
                <w:szCs w:val="24"/>
              </w:rPr>
              <w:t>3</w:t>
            </w:r>
            <w:r w:rsidR="00FE3040">
              <w:rPr>
                <w:rFonts w:ascii="Times New Roman" w:hAnsi="Times New Roman" w:hint="eastAsia"/>
                <w:sz w:val="24"/>
                <w:szCs w:val="24"/>
              </w:rPr>
              <w:t>家子公司业务</w:t>
            </w:r>
            <w:r w:rsidR="007C3E1D">
              <w:rPr>
                <w:rFonts w:ascii="Times New Roman" w:hAnsi="Times New Roman" w:hint="eastAsia"/>
                <w:sz w:val="24"/>
                <w:szCs w:val="24"/>
              </w:rPr>
              <w:t>资源</w:t>
            </w:r>
            <w:r w:rsidR="00FE3040">
              <w:rPr>
                <w:rFonts w:ascii="Times New Roman" w:hAnsi="Times New Roman" w:hint="eastAsia"/>
                <w:sz w:val="24"/>
                <w:szCs w:val="24"/>
              </w:rPr>
              <w:t>，让协同效应尽早体现于公司</w:t>
            </w:r>
            <w:r w:rsidR="00A8433A">
              <w:rPr>
                <w:rFonts w:ascii="Times New Roman" w:hAnsi="Times New Roman" w:hint="eastAsia"/>
                <w:sz w:val="24"/>
                <w:szCs w:val="24"/>
              </w:rPr>
              <w:t>经营</w:t>
            </w:r>
            <w:r w:rsidR="00FE3040">
              <w:rPr>
                <w:rFonts w:ascii="Times New Roman" w:hAnsi="Times New Roman" w:hint="eastAsia"/>
                <w:sz w:val="24"/>
                <w:szCs w:val="24"/>
              </w:rPr>
              <w:t>业绩。同时，做好募投项目的前期准备工作，夯实公司发展基础。</w:t>
            </w:r>
          </w:p>
          <w:p w14:paraId="7E36C5FC" w14:textId="16564E02" w:rsidR="00A8433A" w:rsidRDefault="00A8433A" w:rsidP="00FE3040">
            <w:pPr>
              <w:adjustRightInd w:val="0"/>
              <w:snapToGrid w:val="0"/>
              <w:spacing w:line="360" w:lineRule="auto"/>
              <w:ind w:firstLineChars="200" w:firstLine="480"/>
              <w:rPr>
                <w:rFonts w:ascii="Times New Roman" w:hAnsi="Times New Roman"/>
                <w:sz w:val="24"/>
                <w:szCs w:val="24"/>
              </w:rPr>
            </w:pPr>
          </w:p>
          <w:p w14:paraId="07FB6724" w14:textId="463F0D48" w:rsidR="00A8433A" w:rsidRDefault="00A8433A" w:rsidP="00FE3040">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sz w:val="24"/>
                <w:szCs w:val="24"/>
              </w:rPr>
              <w:t>.</w:t>
            </w:r>
            <w:r>
              <w:rPr>
                <w:rFonts w:ascii="Times New Roman" w:hAnsi="Times New Roman" w:hint="eastAsia"/>
                <w:sz w:val="24"/>
                <w:szCs w:val="24"/>
              </w:rPr>
              <w:t>安克创新既是瑞晶实业的客户，又是瑞晶实业的采购商</w:t>
            </w:r>
            <w:r w:rsidR="00BB5B7E">
              <w:rPr>
                <w:rFonts w:ascii="Times New Roman" w:hAnsi="Times New Roman" w:hint="eastAsia"/>
                <w:sz w:val="24"/>
                <w:szCs w:val="24"/>
              </w:rPr>
              <w:t>，这种经营模式比较少见，形成这种经营模式的原因是什么？瑞晶实业的电源产品都是民用的吗？</w:t>
            </w:r>
          </w:p>
          <w:p w14:paraId="0EFC663B" w14:textId="3D825817" w:rsidR="00BB5B7E" w:rsidRDefault="00BB5B7E" w:rsidP="00FE3040">
            <w:pPr>
              <w:adjustRightInd w:val="0"/>
              <w:snapToGrid w:val="0"/>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答：</w:t>
            </w:r>
            <w:r w:rsidRPr="00BB5B7E">
              <w:rPr>
                <w:rFonts w:ascii="Times New Roman" w:hAnsi="Times New Roman" w:hint="eastAsia"/>
                <w:sz w:val="24"/>
                <w:szCs w:val="24"/>
              </w:rPr>
              <w:t>瑞晶实业自</w:t>
            </w:r>
            <w:r w:rsidRPr="00BB5B7E">
              <w:rPr>
                <w:rFonts w:ascii="Times New Roman" w:hAnsi="Times New Roman" w:hint="eastAsia"/>
                <w:sz w:val="24"/>
                <w:szCs w:val="24"/>
              </w:rPr>
              <w:t>2013</w:t>
            </w:r>
            <w:r w:rsidRPr="00BB5B7E">
              <w:rPr>
                <w:rFonts w:ascii="Times New Roman" w:hAnsi="Times New Roman" w:hint="eastAsia"/>
                <w:sz w:val="24"/>
                <w:szCs w:val="24"/>
              </w:rPr>
              <w:t>年起与安克创新开始合作，至今已连续合作八年，期间瑞晶实业一直为安克创新提供各类充电产品，包括移动电源、无线充、快速充电器、</w:t>
            </w:r>
            <w:r w:rsidRPr="00BB5B7E">
              <w:rPr>
                <w:rFonts w:ascii="Times New Roman" w:hAnsi="Times New Roman" w:hint="eastAsia"/>
                <w:sz w:val="24"/>
                <w:szCs w:val="24"/>
              </w:rPr>
              <w:t>USB</w:t>
            </w:r>
            <w:r w:rsidRPr="00BB5B7E">
              <w:rPr>
                <w:rFonts w:ascii="Times New Roman" w:hAnsi="Times New Roman" w:hint="eastAsia"/>
                <w:sz w:val="24"/>
                <w:szCs w:val="24"/>
              </w:rPr>
              <w:t>充电器、车充等。</w:t>
            </w:r>
            <w:r>
              <w:rPr>
                <w:rFonts w:ascii="Times New Roman" w:hAnsi="Times New Roman" w:hint="eastAsia"/>
                <w:sz w:val="24"/>
                <w:szCs w:val="24"/>
              </w:rPr>
              <w:t>经过多年的发展，</w:t>
            </w:r>
            <w:r w:rsidRPr="00BB5B7E">
              <w:rPr>
                <w:rFonts w:ascii="Times New Roman" w:hAnsi="Times New Roman" w:hint="eastAsia"/>
                <w:sz w:val="24"/>
                <w:szCs w:val="24"/>
              </w:rPr>
              <w:t>安克创新</w:t>
            </w:r>
            <w:r>
              <w:rPr>
                <w:rFonts w:ascii="Times New Roman" w:hAnsi="Times New Roman" w:hint="eastAsia"/>
                <w:sz w:val="24"/>
                <w:szCs w:val="24"/>
              </w:rPr>
              <w:t>成</w:t>
            </w:r>
            <w:r w:rsidRPr="00BB5B7E">
              <w:rPr>
                <w:rFonts w:ascii="Times New Roman" w:hAnsi="Times New Roman" w:hint="eastAsia"/>
                <w:sz w:val="24"/>
                <w:szCs w:val="24"/>
              </w:rPr>
              <w:t>为全球知名的品牌商，为从产品源头保证原材料质量、货源供应能力并进一步降低成本，取得市场绝对竞争优势，安克创新于</w:t>
            </w:r>
            <w:r w:rsidRPr="00BB5B7E">
              <w:rPr>
                <w:rFonts w:ascii="Times New Roman" w:hAnsi="Times New Roman" w:hint="eastAsia"/>
                <w:sz w:val="24"/>
                <w:szCs w:val="24"/>
              </w:rPr>
              <w:t>2016</w:t>
            </w:r>
            <w:r w:rsidRPr="00BB5B7E">
              <w:rPr>
                <w:rFonts w:ascii="Times New Roman" w:hAnsi="Times New Roman" w:hint="eastAsia"/>
                <w:sz w:val="24"/>
                <w:szCs w:val="24"/>
              </w:rPr>
              <w:t>年开始实行部分原材料集中采购的模式。瑞晶实业作为安克创新充电类产品的重要供应商，向安克创新采购部分原材料时安克创新通常给予瑞晶实业接近其集中采购</w:t>
            </w:r>
            <w:r w:rsidRPr="00BB5B7E">
              <w:rPr>
                <w:rFonts w:ascii="Times New Roman" w:hAnsi="Times New Roman" w:hint="eastAsia"/>
                <w:sz w:val="24"/>
                <w:szCs w:val="24"/>
              </w:rPr>
              <w:lastRenderedPageBreak/>
              <w:t>的价格，该价格相比瑞晶实业通过其他原材料供应商的采购价格较低。因此，</w:t>
            </w:r>
            <w:r w:rsidR="00734674">
              <w:rPr>
                <w:rFonts w:ascii="Times New Roman" w:hAnsi="Times New Roman" w:hint="eastAsia"/>
                <w:sz w:val="24"/>
                <w:szCs w:val="24"/>
              </w:rPr>
              <w:t>形成了既是客户又是采购商的经营模式</w:t>
            </w:r>
            <w:r w:rsidRPr="00BB5B7E">
              <w:rPr>
                <w:rFonts w:ascii="Times New Roman" w:hAnsi="Times New Roman" w:hint="eastAsia"/>
                <w:sz w:val="24"/>
                <w:szCs w:val="24"/>
              </w:rPr>
              <w:t>。</w:t>
            </w:r>
            <w:r w:rsidR="00734674" w:rsidRPr="00734674">
              <w:rPr>
                <w:rFonts w:ascii="Times New Roman" w:hAnsi="Times New Roman" w:hint="eastAsia"/>
                <w:sz w:val="24"/>
                <w:szCs w:val="24"/>
              </w:rPr>
              <w:t>瑞晶实业</w:t>
            </w:r>
            <w:r w:rsidR="00734674">
              <w:rPr>
                <w:rFonts w:ascii="Times New Roman" w:hAnsi="Times New Roman" w:hint="eastAsia"/>
                <w:sz w:val="24"/>
                <w:szCs w:val="24"/>
              </w:rPr>
              <w:t>生产的系列</w:t>
            </w:r>
            <w:r w:rsidR="00734674" w:rsidRPr="00734674">
              <w:rPr>
                <w:rFonts w:ascii="Times New Roman" w:hAnsi="Times New Roman" w:hint="eastAsia"/>
                <w:sz w:val="24"/>
                <w:szCs w:val="24"/>
              </w:rPr>
              <w:t>电源产品都是民用的</w:t>
            </w:r>
            <w:r w:rsidR="00734674">
              <w:rPr>
                <w:rFonts w:ascii="Times New Roman" w:hAnsi="Times New Roman" w:hint="eastAsia"/>
                <w:sz w:val="24"/>
                <w:szCs w:val="24"/>
              </w:rPr>
              <w:t>。</w:t>
            </w:r>
          </w:p>
          <w:p w14:paraId="7077175B" w14:textId="7E60B517" w:rsidR="00935E3B" w:rsidRPr="009A6F25" w:rsidRDefault="00935E3B" w:rsidP="007C3E1D">
            <w:pPr>
              <w:adjustRightInd w:val="0"/>
              <w:snapToGrid w:val="0"/>
              <w:spacing w:line="360" w:lineRule="auto"/>
              <w:rPr>
                <w:rFonts w:ascii="Times New Roman" w:hAnsi="Times New Roman" w:hint="eastAsia"/>
                <w:sz w:val="24"/>
                <w:szCs w:val="24"/>
              </w:rPr>
            </w:pPr>
          </w:p>
          <w:p w14:paraId="1372C76C" w14:textId="392D3054" w:rsidR="00E32937" w:rsidRPr="009A6F25" w:rsidRDefault="00E32937" w:rsidP="00E32937">
            <w:pPr>
              <w:adjustRightInd w:val="0"/>
              <w:snapToGrid w:val="0"/>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三、公</w:t>
            </w:r>
            <w:r w:rsidRPr="00E32937">
              <w:rPr>
                <w:rFonts w:ascii="Times New Roman" w:hAnsi="Times New Roman" w:hint="eastAsia"/>
                <w:sz w:val="24"/>
                <w:szCs w:val="24"/>
              </w:rPr>
              <w:t>司与投资者进行了充分地交流与沟通，并严格按照公司《信息披露管理制度》等规定，保证信息披露的真实、准确、完整、及时、公平。没有出现未公开重大信息泄露等情况，同时要求调研</w:t>
            </w:r>
            <w:r>
              <w:rPr>
                <w:rFonts w:ascii="Times New Roman" w:hAnsi="Times New Roman" w:hint="eastAsia"/>
                <w:sz w:val="24"/>
                <w:szCs w:val="24"/>
              </w:rPr>
              <w:t>人员</w:t>
            </w:r>
            <w:r w:rsidRPr="00E32937">
              <w:rPr>
                <w:rFonts w:ascii="Times New Roman" w:hAnsi="Times New Roman" w:hint="eastAsia"/>
                <w:sz w:val="24"/>
                <w:szCs w:val="24"/>
              </w:rPr>
              <w:t>签署承诺书。</w:t>
            </w:r>
          </w:p>
        </w:tc>
      </w:tr>
      <w:tr w:rsidR="008747C7" w:rsidRPr="009A6F25" w14:paraId="4796CE49" w14:textId="77777777" w:rsidTr="00794874">
        <w:trPr>
          <w:trHeight w:val="567"/>
        </w:trPr>
        <w:tc>
          <w:tcPr>
            <w:tcW w:w="1555" w:type="dxa"/>
            <w:vAlign w:val="center"/>
          </w:tcPr>
          <w:p w14:paraId="040EF3C6" w14:textId="18253D9B" w:rsidR="008747C7" w:rsidRPr="009A6F25" w:rsidRDefault="008747C7" w:rsidP="00D53D08">
            <w:pPr>
              <w:pStyle w:val="New0"/>
              <w:spacing w:line="480" w:lineRule="atLeast"/>
              <w:rPr>
                <w:rFonts w:ascii="Times New Roman" w:hAnsi="Times New Roman"/>
                <w:b/>
                <w:bCs/>
                <w:iCs/>
                <w:sz w:val="24"/>
              </w:rPr>
            </w:pPr>
            <w:r w:rsidRPr="009A6F25">
              <w:rPr>
                <w:rFonts w:ascii="Times New Roman" w:hAnsi="Times New Roman"/>
                <w:b/>
                <w:bCs/>
                <w:iCs/>
                <w:sz w:val="24"/>
              </w:rPr>
              <w:lastRenderedPageBreak/>
              <w:t>附件清单</w:t>
            </w:r>
          </w:p>
        </w:tc>
        <w:tc>
          <w:tcPr>
            <w:tcW w:w="6967" w:type="dxa"/>
            <w:vAlign w:val="center"/>
          </w:tcPr>
          <w:p w14:paraId="4CAA9805" w14:textId="77777777" w:rsidR="008747C7" w:rsidRPr="009A6F25" w:rsidRDefault="008747C7">
            <w:pPr>
              <w:pStyle w:val="New0"/>
              <w:spacing w:line="480" w:lineRule="atLeast"/>
              <w:rPr>
                <w:rFonts w:ascii="Times New Roman" w:hAnsi="Times New Roman"/>
                <w:bCs/>
                <w:iCs/>
                <w:sz w:val="24"/>
              </w:rPr>
            </w:pPr>
            <w:r w:rsidRPr="009A6F25">
              <w:rPr>
                <w:rFonts w:ascii="Times New Roman" w:hAnsi="Times New Roman"/>
                <w:bCs/>
                <w:iCs/>
                <w:sz w:val="24"/>
              </w:rPr>
              <w:t>无。</w:t>
            </w:r>
          </w:p>
        </w:tc>
      </w:tr>
      <w:tr w:rsidR="008747C7" w:rsidRPr="009A6F25" w14:paraId="28F87AC2" w14:textId="77777777" w:rsidTr="00794874">
        <w:trPr>
          <w:trHeight w:val="567"/>
        </w:trPr>
        <w:tc>
          <w:tcPr>
            <w:tcW w:w="1555" w:type="dxa"/>
            <w:vAlign w:val="center"/>
          </w:tcPr>
          <w:p w14:paraId="7F749185" w14:textId="77777777" w:rsidR="008747C7" w:rsidRPr="009A6F25" w:rsidRDefault="008747C7">
            <w:pPr>
              <w:pStyle w:val="New0"/>
              <w:spacing w:line="480" w:lineRule="atLeast"/>
              <w:rPr>
                <w:rFonts w:ascii="Times New Roman" w:hAnsi="Times New Roman"/>
                <w:b/>
                <w:bCs/>
                <w:iCs/>
                <w:sz w:val="24"/>
              </w:rPr>
            </w:pPr>
            <w:r w:rsidRPr="009A6F25">
              <w:rPr>
                <w:rFonts w:ascii="Times New Roman" w:hAnsi="Times New Roman"/>
                <w:b/>
                <w:bCs/>
                <w:iCs/>
                <w:sz w:val="24"/>
              </w:rPr>
              <w:t>日期</w:t>
            </w:r>
          </w:p>
        </w:tc>
        <w:tc>
          <w:tcPr>
            <w:tcW w:w="6967" w:type="dxa"/>
            <w:vAlign w:val="center"/>
          </w:tcPr>
          <w:p w14:paraId="35FF94B4" w14:textId="5C983AE5" w:rsidR="008747C7" w:rsidRPr="009A6F25" w:rsidRDefault="008747C7" w:rsidP="00B5693A">
            <w:pPr>
              <w:pStyle w:val="New0"/>
              <w:spacing w:line="480" w:lineRule="atLeast"/>
              <w:rPr>
                <w:rFonts w:ascii="Times New Roman" w:hAnsi="Times New Roman"/>
                <w:bCs/>
                <w:iCs/>
                <w:sz w:val="24"/>
              </w:rPr>
            </w:pPr>
            <w:r w:rsidRPr="009A6F25">
              <w:rPr>
                <w:rFonts w:ascii="Times New Roman" w:hAnsi="Times New Roman"/>
                <w:bCs/>
                <w:iCs/>
                <w:sz w:val="24"/>
              </w:rPr>
              <w:t>2021</w:t>
            </w:r>
            <w:r w:rsidRPr="009A6F25">
              <w:rPr>
                <w:rFonts w:ascii="Times New Roman" w:hAnsi="Times New Roman"/>
                <w:bCs/>
                <w:iCs/>
                <w:sz w:val="24"/>
              </w:rPr>
              <w:t>年</w:t>
            </w:r>
            <w:r w:rsidR="00B5693A" w:rsidRPr="009A6F25">
              <w:rPr>
                <w:rFonts w:ascii="Times New Roman" w:hAnsi="Times New Roman"/>
                <w:bCs/>
                <w:iCs/>
                <w:sz w:val="24"/>
              </w:rPr>
              <w:t>9</w:t>
            </w:r>
            <w:r w:rsidR="00B5693A" w:rsidRPr="009A6F25">
              <w:rPr>
                <w:rFonts w:ascii="Times New Roman" w:hAnsi="Times New Roman"/>
                <w:bCs/>
                <w:iCs/>
                <w:sz w:val="24"/>
              </w:rPr>
              <w:t>月</w:t>
            </w:r>
            <w:r w:rsidR="009A19FB" w:rsidRPr="009A6F25">
              <w:rPr>
                <w:rFonts w:ascii="Times New Roman" w:hAnsi="Times New Roman"/>
                <w:bCs/>
                <w:iCs/>
                <w:sz w:val="24"/>
              </w:rPr>
              <w:t>2</w:t>
            </w:r>
            <w:r w:rsidR="00571805">
              <w:rPr>
                <w:rFonts w:ascii="Times New Roman" w:hAnsi="Times New Roman"/>
                <w:bCs/>
                <w:iCs/>
                <w:sz w:val="24"/>
              </w:rPr>
              <w:t>4</w:t>
            </w:r>
            <w:r w:rsidR="00B5693A" w:rsidRPr="009A6F25">
              <w:rPr>
                <w:rFonts w:ascii="Times New Roman" w:hAnsi="Times New Roman"/>
                <w:bCs/>
                <w:iCs/>
                <w:sz w:val="24"/>
              </w:rPr>
              <w:t>日</w:t>
            </w:r>
          </w:p>
        </w:tc>
      </w:tr>
    </w:tbl>
    <w:p w14:paraId="5429AABF" w14:textId="28043D16" w:rsidR="00777389" w:rsidRPr="009A6F25" w:rsidRDefault="00777389">
      <w:pPr>
        <w:rPr>
          <w:rFonts w:ascii="Times New Roman" w:hAnsi="Times New Roman" w:hint="eastAsia"/>
          <w:sz w:val="28"/>
          <w:szCs w:val="28"/>
        </w:rPr>
      </w:pPr>
    </w:p>
    <w:sectPr w:rsidR="00777389" w:rsidRPr="009A6F25" w:rsidSect="003B1E8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9638" w14:textId="77777777" w:rsidR="001308BF" w:rsidRDefault="001308BF" w:rsidP="00A8422C">
      <w:r>
        <w:separator/>
      </w:r>
    </w:p>
  </w:endnote>
  <w:endnote w:type="continuationSeparator" w:id="0">
    <w:p w14:paraId="432B2181" w14:textId="77777777" w:rsidR="001308BF" w:rsidRDefault="001308BF" w:rsidP="00A8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43"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D52C" w14:textId="77777777" w:rsidR="001308BF" w:rsidRDefault="001308BF" w:rsidP="00A8422C">
      <w:r>
        <w:separator/>
      </w:r>
    </w:p>
  </w:footnote>
  <w:footnote w:type="continuationSeparator" w:id="0">
    <w:p w14:paraId="6412230B" w14:textId="77777777" w:rsidR="001308BF" w:rsidRDefault="001308BF" w:rsidP="00A8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E52"/>
    <w:multiLevelType w:val="hybridMultilevel"/>
    <w:tmpl w:val="9A868F90"/>
    <w:lvl w:ilvl="0" w:tplc="61766F9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F43780"/>
    <w:multiLevelType w:val="hybridMultilevel"/>
    <w:tmpl w:val="328213FE"/>
    <w:lvl w:ilvl="0" w:tplc="FE7439C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62031"/>
    <w:multiLevelType w:val="hybridMultilevel"/>
    <w:tmpl w:val="3C4E096A"/>
    <w:lvl w:ilvl="0" w:tplc="A5E49D9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9EB3757"/>
    <w:multiLevelType w:val="hybridMultilevel"/>
    <w:tmpl w:val="49F8377E"/>
    <w:lvl w:ilvl="0" w:tplc="B82E513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662979"/>
    <w:multiLevelType w:val="hybridMultilevel"/>
    <w:tmpl w:val="3C388F6E"/>
    <w:lvl w:ilvl="0" w:tplc="2E2A4ADC">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EE1BB1"/>
    <w:multiLevelType w:val="hybridMultilevel"/>
    <w:tmpl w:val="BCC2CF82"/>
    <w:lvl w:ilvl="0" w:tplc="97F4F3F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390E10"/>
    <w:multiLevelType w:val="hybridMultilevel"/>
    <w:tmpl w:val="89BA1524"/>
    <w:lvl w:ilvl="0" w:tplc="A05C8BE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9C3B49"/>
    <w:multiLevelType w:val="hybridMultilevel"/>
    <w:tmpl w:val="88F0E17C"/>
    <w:lvl w:ilvl="0" w:tplc="CF126920">
      <w:start w:val="1"/>
      <w:numFmt w:val="japaneseCounting"/>
      <w:lvlText w:val="%1、"/>
      <w:lvlJc w:val="left"/>
      <w:pPr>
        <w:ind w:left="960" w:hanging="48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C9F1550"/>
    <w:multiLevelType w:val="hybridMultilevel"/>
    <w:tmpl w:val="FC4697F4"/>
    <w:lvl w:ilvl="0" w:tplc="3416B3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C972996"/>
    <w:multiLevelType w:val="hybridMultilevel"/>
    <w:tmpl w:val="37ECCE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912B81"/>
    <w:multiLevelType w:val="hybridMultilevel"/>
    <w:tmpl w:val="0DB08F2C"/>
    <w:lvl w:ilvl="0" w:tplc="566CC7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56F0374"/>
    <w:multiLevelType w:val="hybridMultilevel"/>
    <w:tmpl w:val="93EA02DC"/>
    <w:lvl w:ilvl="0" w:tplc="52167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EE2255"/>
    <w:multiLevelType w:val="hybridMultilevel"/>
    <w:tmpl w:val="F28EB74C"/>
    <w:lvl w:ilvl="0" w:tplc="55B6AE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8"/>
  </w:num>
  <w:num w:numId="3">
    <w:abstractNumId w:val="3"/>
  </w:num>
  <w:num w:numId="4">
    <w:abstractNumId w:val="10"/>
  </w:num>
  <w:num w:numId="5">
    <w:abstractNumId w:val="5"/>
  </w:num>
  <w:num w:numId="6">
    <w:abstractNumId w:val="4"/>
  </w:num>
  <w:num w:numId="7">
    <w:abstractNumId w:val="2"/>
  </w:num>
  <w:num w:numId="8">
    <w:abstractNumId w:val="0"/>
  </w:num>
  <w:num w:numId="9">
    <w:abstractNumId w:val="1"/>
  </w:num>
  <w:num w:numId="10">
    <w:abstractNumId w:val="6"/>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712"/>
    <w:rsid w:val="00004648"/>
    <w:rsid w:val="0000545F"/>
    <w:rsid w:val="00005F34"/>
    <w:rsid w:val="00011B56"/>
    <w:rsid w:val="00015A23"/>
    <w:rsid w:val="000219D8"/>
    <w:rsid w:val="00027CFB"/>
    <w:rsid w:val="00032B22"/>
    <w:rsid w:val="00035858"/>
    <w:rsid w:val="000435DF"/>
    <w:rsid w:val="000444DB"/>
    <w:rsid w:val="00044C8F"/>
    <w:rsid w:val="0004575B"/>
    <w:rsid w:val="00046BEC"/>
    <w:rsid w:val="00046F82"/>
    <w:rsid w:val="000471F3"/>
    <w:rsid w:val="000524D9"/>
    <w:rsid w:val="000562D3"/>
    <w:rsid w:val="00064578"/>
    <w:rsid w:val="00064C35"/>
    <w:rsid w:val="000655F7"/>
    <w:rsid w:val="00065610"/>
    <w:rsid w:val="000665E5"/>
    <w:rsid w:val="00066D61"/>
    <w:rsid w:val="000671EE"/>
    <w:rsid w:val="00067F72"/>
    <w:rsid w:val="0007375B"/>
    <w:rsid w:val="00073DE1"/>
    <w:rsid w:val="00075F96"/>
    <w:rsid w:val="00077664"/>
    <w:rsid w:val="00081199"/>
    <w:rsid w:val="00081E5A"/>
    <w:rsid w:val="00082FD5"/>
    <w:rsid w:val="0008335B"/>
    <w:rsid w:val="00083362"/>
    <w:rsid w:val="000847E9"/>
    <w:rsid w:val="00084BBF"/>
    <w:rsid w:val="0009015C"/>
    <w:rsid w:val="00091315"/>
    <w:rsid w:val="0009172F"/>
    <w:rsid w:val="000929CE"/>
    <w:rsid w:val="000932F4"/>
    <w:rsid w:val="00095B9F"/>
    <w:rsid w:val="000A196B"/>
    <w:rsid w:val="000A2090"/>
    <w:rsid w:val="000A2462"/>
    <w:rsid w:val="000A3DE4"/>
    <w:rsid w:val="000A3EB6"/>
    <w:rsid w:val="000A3F63"/>
    <w:rsid w:val="000A49C6"/>
    <w:rsid w:val="000A4F7B"/>
    <w:rsid w:val="000A67CA"/>
    <w:rsid w:val="000A7559"/>
    <w:rsid w:val="000A7B7C"/>
    <w:rsid w:val="000B03B7"/>
    <w:rsid w:val="000B283F"/>
    <w:rsid w:val="000B3336"/>
    <w:rsid w:val="000B49A2"/>
    <w:rsid w:val="000B5186"/>
    <w:rsid w:val="000B6572"/>
    <w:rsid w:val="000C35E8"/>
    <w:rsid w:val="000C3C31"/>
    <w:rsid w:val="000C5960"/>
    <w:rsid w:val="000C5F86"/>
    <w:rsid w:val="000D6C6F"/>
    <w:rsid w:val="000E0B57"/>
    <w:rsid w:val="000E1382"/>
    <w:rsid w:val="000E36B8"/>
    <w:rsid w:val="000E4568"/>
    <w:rsid w:val="000E4AB0"/>
    <w:rsid w:val="000E4B52"/>
    <w:rsid w:val="000E5D9F"/>
    <w:rsid w:val="000E748D"/>
    <w:rsid w:val="000F0CEE"/>
    <w:rsid w:val="000F39AA"/>
    <w:rsid w:val="000F5833"/>
    <w:rsid w:val="000F5898"/>
    <w:rsid w:val="000F630E"/>
    <w:rsid w:val="001007DE"/>
    <w:rsid w:val="00101F77"/>
    <w:rsid w:val="00104AFE"/>
    <w:rsid w:val="00107080"/>
    <w:rsid w:val="001078CF"/>
    <w:rsid w:val="00113A93"/>
    <w:rsid w:val="00117038"/>
    <w:rsid w:val="001208CD"/>
    <w:rsid w:val="00120A49"/>
    <w:rsid w:val="00120C90"/>
    <w:rsid w:val="00125671"/>
    <w:rsid w:val="00125999"/>
    <w:rsid w:val="001301BE"/>
    <w:rsid w:val="001308BF"/>
    <w:rsid w:val="00140F5B"/>
    <w:rsid w:val="00142BBA"/>
    <w:rsid w:val="00144F2F"/>
    <w:rsid w:val="00145E35"/>
    <w:rsid w:val="00146BB3"/>
    <w:rsid w:val="00153016"/>
    <w:rsid w:val="00157D5F"/>
    <w:rsid w:val="00157FF0"/>
    <w:rsid w:val="00162D41"/>
    <w:rsid w:val="00163358"/>
    <w:rsid w:val="001701D4"/>
    <w:rsid w:val="001704FA"/>
    <w:rsid w:val="00171BE3"/>
    <w:rsid w:val="00172754"/>
    <w:rsid w:val="00172A27"/>
    <w:rsid w:val="00174B45"/>
    <w:rsid w:val="001754AA"/>
    <w:rsid w:val="00175856"/>
    <w:rsid w:val="00175A06"/>
    <w:rsid w:val="00175C78"/>
    <w:rsid w:val="001837BB"/>
    <w:rsid w:val="00186E63"/>
    <w:rsid w:val="0018777D"/>
    <w:rsid w:val="00187F6D"/>
    <w:rsid w:val="00187FD9"/>
    <w:rsid w:val="001930F7"/>
    <w:rsid w:val="00194DD0"/>
    <w:rsid w:val="00195157"/>
    <w:rsid w:val="00195EF5"/>
    <w:rsid w:val="001A0B32"/>
    <w:rsid w:val="001A0EB7"/>
    <w:rsid w:val="001A5BA9"/>
    <w:rsid w:val="001A71CA"/>
    <w:rsid w:val="001B0407"/>
    <w:rsid w:val="001B3AA3"/>
    <w:rsid w:val="001B43A7"/>
    <w:rsid w:val="001B648D"/>
    <w:rsid w:val="001B65D3"/>
    <w:rsid w:val="001B78C1"/>
    <w:rsid w:val="001C1361"/>
    <w:rsid w:val="001C1C9B"/>
    <w:rsid w:val="001C391D"/>
    <w:rsid w:val="001C6196"/>
    <w:rsid w:val="001D12B3"/>
    <w:rsid w:val="001D2228"/>
    <w:rsid w:val="001D3A1F"/>
    <w:rsid w:val="001D6CEC"/>
    <w:rsid w:val="001E221A"/>
    <w:rsid w:val="001E339C"/>
    <w:rsid w:val="001E7E1E"/>
    <w:rsid w:val="001F0B1C"/>
    <w:rsid w:val="001F0F72"/>
    <w:rsid w:val="00200440"/>
    <w:rsid w:val="00202A0A"/>
    <w:rsid w:val="00203B18"/>
    <w:rsid w:val="00207961"/>
    <w:rsid w:val="002114B9"/>
    <w:rsid w:val="00211BC1"/>
    <w:rsid w:val="00217DEE"/>
    <w:rsid w:val="00221855"/>
    <w:rsid w:val="00222620"/>
    <w:rsid w:val="00227F31"/>
    <w:rsid w:val="00230685"/>
    <w:rsid w:val="002352B7"/>
    <w:rsid w:val="0024780A"/>
    <w:rsid w:val="002516AB"/>
    <w:rsid w:val="00253F1E"/>
    <w:rsid w:val="00255343"/>
    <w:rsid w:val="0025535C"/>
    <w:rsid w:val="00255A23"/>
    <w:rsid w:val="00256011"/>
    <w:rsid w:val="00257B87"/>
    <w:rsid w:val="00262981"/>
    <w:rsid w:val="00264863"/>
    <w:rsid w:val="0026491A"/>
    <w:rsid w:val="002708BA"/>
    <w:rsid w:val="0027179B"/>
    <w:rsid w:val="00271EC0"/>
    <w:rsid w:val="00281F96"/>
    <w:rsid w:val="002839DB"/>
    <w:rsid w:val="00283DF9"/>
    <w:rsid w:val="00284D48"/>
    <w:rsid w:val="00285D10"/>
    <w:rsid w:val="00287F17"/>
    <w:rsid w:val="00290E8A"/>
    <w:rsid w:val="0029120A"/>
    <w:rsid w:val="00292558"/>
    <w:rsid w:val="00293853"/>
    <w:rsid w:val="0029563C"/>
    <w:rsid w:val="002960B5"/>
    <w:rsid w:val="002A11B3"/>
    <w:rsid w:val="002A3CFD"/>
    <w:rsid w:val="002A6858"/>
    <w:rsid w:val="002B1B58"/>
    <w:rsid w:val="002B1C71"/>
    <w:rsid w:val="002B5050"/>
    <w:rsid w:val="002C06DE"/>
    <w:rsid w:val="002C52C4"/>
    <w:rsid w:val="002C6D8E"/>
    <w:rsid w:val="002D17A3"/>
    <w:rsid w:val="002D21A5"/>
    <w:rsid w:val="002D6A9E"/>
    <w:rsid w:val="002D6F94"/>
    <w:rsid w:val="002E1931"/>
    <w:rsid w:val="002E5083"/>
    <w:rsid w:val="002E5695"/>
    <w:rsid w:val="002E776F"/>
    <w:rsid w:val="002F1967"/>
    <w:rsid w:val="002F1EB2"/>
    <w:rsid w:val="002F2FEB"/>
    <w:rsid w:val="002F4253"/>
    <w:rsid w:val="002F6A57"/>
    <w:rsid w:val="002F6E94"/>
    <w:rsid w:val="00301F9D"/>
    <w:rsid w:val="00302F14"/>
    <w:rsid w:val="00311254"/>
    <w:rsid w:val="00315251"/>
    <w:rsid w:val="00317C9D"/>
    <w:rsid w:val="00321961"/>
    <w:rsid w:val="00324755"/>
    <w:rsid w:val="00330563"/>
    <w:rsid w:val="003327BC"/>
    <w:rsid w:val="00332DA9"/>
    <w:rsid w:val="00335D61"/>
    <w:rsid w:val="0034056B"/>
    <w:rsid w:val="0034084A"/>
    <w:rsid w:val="003460FD"/>
    <w:rsid w:val="0035146B"/>
    <w:rsid w:val="00352492"/>
    <w:rsid w:val="00352FF2"/>
    <w:rsid w:val="00354477"/>
    <w:rsid w:val="003605C0"/>
    <w:rsid w:val="0036363C"/>
    <w:rsid w:val="00363B36"/>
    <w:rsid w:val="00364277"/>
    <w:rsid w:val="00364D56"/>
    <w:rsid w:val="00365F25"/>
    <w:rsid w:val="00370794"/>
    <w:rsid w:val="00370EE8"/>
    <w:rsid w:val="003763A6"/>
    <w:rsid w:val="00377D66"/>
    <w:rsid w:val="0038036F"/>
    <w:rsid w:val="0038101D"/>
    <w:rsid w:val="00382639"/>
    <w:rsid w:val="003856B5"/>
    <w:rsid w:val="00395CD8"/>
    <w:rsid w:val="003A1123"/>
    <w:rsid w:val="003A2692"/>
    <w:rsid w:val="003B0940"/>
    <w:rsid w:val="003B1C70"/>
    <w:rsid w:val="003B1E88"/>
    <w:rsid w:val="003B2DE3"/>
    <w:rsid w:val="003B461E"/>
    <w:rsid w:val="003B6C95"/>
    <w:rsid w:val="003C2B04"/>
    <w:rsid w:val="003D7E96"/>
    <w:rsid w:val="003E11A9"/>
    <w:rsid w:val="003E3AFD"/>
    <w:rsid w:val="003E65E9"/>
    <w:rsid w:val="003F1F28"/>
    <w:rsid w:val="003F2AA6"/>
    <w:rsid w:val="003F44D1"/>
    <w:rsid w:val="00401C1A"/>
    <w:rsid w:val="004026EE"/>
    <w:rsid w:val="004037CF"/>
    <w:rsid w:val="004041C0"/>
    <w:rsid w:val="004063B5"/>
    <w:rsid w:val="004151D8"/>
    <w:rsid w:val="0041666B"/>
    <w:rsid w:val="00422B2B"/>
    <w:rsid w:val="00425CFF"/>
    <w:rsid w:val="00426D04"/>
    <w:rsid w:val="00433EBE"/>
    <w:rsid w:val="00434764"/>
    <w:rsid w:val="00434A19"/>
    <w:rsid w:val="004351C7"/>
    <w:rsid w:val="00437C45"/>
    <w:rsid w:val="004401FC"/>
    <w:rsid w:val="00442BE2"/>
    <w:rsid w:val="00442C20"/>
    <w:rsid w:val="004449C1"/>
    <w:rsid w:val="004455B9"/>
    <w:rsid w:val="004526E5"/>
    <w:rsid w:val="00462093"/>
    <w:rsid w:val="004650B8"/>
    <w:rsid w:val="00470B4C"/>
    <w:rsid w:val="004713AF"/>
    <w:rsid w:val="0047399C"/>
    <w:rsid w:val="00473E5B"/>
    <w:rsid w:val="0047756C"/>
    <w:rsid w:val="00481BE7"/>
    <w:rsid w:val="00485B80"/>
    <w:rsid w:val="00486DE8"/>
    <w:rsid w:val="00491D7D"/>
    <w:rsid w:val="004A0F25"/>
    <w:rsid w:val="004A0F89"/>
    <w:rsid w:val="004A16CF"/>
    <w:rsid w:val="004A28B5"/>
    <w:rsid w:val="004A3A20"/>
    <w:rsid w:val="004A4585"/>
    <w:rsid w:val="004A69C2"/>
    <w:rsid w:val="004B0A72"/>
    <w:rsid w:val="004B24AB"/>
    <w:rsid w:val="004B52D6"/>
    <w:rsid w:val="004B59F2"/>
    <w:rsid w:val="004B670E"/>
    <w:rsid w:val="004B7F05"/>
    <w:rsid w:val="004C5D1C"/>
    <w:rsid w:val="004C5EAF"/>
    <w:rsid w:val="004D4079"/>
    <w:rsid w:val="004D505B"/>
    <w:rsid w:val="004D7403"/>
    <w:rsid w:val="004E1072"/>
    <w:rsid w:val="004E42E8"/>
    <w:rsid w:val="004E45E0"/>
    <w:rsid w:val="004E6435"/>
    <w:rsid w:val="004F3C47"/>
    <w:rsid w:val="004F7A76"/>
    <w:rsid w:val="005006A9"/>
    <w:rsid w:val="00500EDF"/>
    <w:rsid w:val="00501539"/>
    <w:rsid w:val="0050396F"/>
    <w:rsid w:val="005041FA"/>
    <w:rsid w:val="0050510A"/>
    <w:rsid w:val="00506993"/>
    <w:rsid w:val="0051221B"/>
    <w:rsid w:val="00513958"/>
    <w:rsid w:val="00516D7C"/>
    <w:rsid w:val="00517AB6"/>
    <w:rsid w:val="00520E3C"/>
    <w:rsid w:val="00521684"/>
    <w:rsid w:val="005218D4"/>
    <w:rsid w:val="00522240"/>
    <w:rsid w:val="00523408"/>
    <w:rsid w:val="00523E9A"/>
    <w:rsid w:val="005253FE"/>
    <w:rsid w:val="005306FC"/>
    <w:rsid w:val="00532A07"/>
    <w:rsid w:val="005339C5"/>
    <w:rsid w:val="005352E2"/>
    <w:rsid w:val="00543E6F"/>
    <w:rsid w:val="0054501F"/>
    <w:rsid w:val="00545AE6"/>
    <w:rsid w:val="00545E53"/>
    <w:rsid w:val="00546DF6"/>
    <w:rsid w:val="0054749E"/>
    <w:rsid w:val="00547E98"/>
    <w:rsid w:val="00550187"/>
    <w:rsid w:val="005515F1"/>
    <w:rsid w:val="00560DB3"/>
    <w:rsid w:val="005628BB"/>
    <w:rsid w:val="0056431A"/>
    <w:rsid w:val="00566BE9"/>
    <w:rsid w:val="00571805"/>
    <w:rsid w:val="00571998"/>
    <w:rsid w:val="00572158"/>
    <w:rsid w:val="00573D63"/>
    <w:rsid w:val="005806A2"/>
    <w:rsid w:val="00581340"/>
    <w:rsid w:val="00581E0F"/>
    <w:rsid w:val="00583C9D"/>
    <w:rsid w:val="0059693A"/>
    <w:rsid w:val="005B0BD4"/>
    <w:rsid w:val="005B4A0E"/>
    <w:rsid w:val="005B561E"/>
    <w:rsid w:val="005B6ED2"/>
    <w:rsid w:val="005C2ADB"/>
    <w:rsid w:val="005D27B1"/>
    <w:rsid w:val="005D27F7"/>
    <w:rsid w:val="005D6441"/>
    <w:rsid w:val="005D6720"/>
    <w:rsid w:val="005E0DEA"/>
    <w:rsid w:val="005E1B72"/>
    <w:rsid w:val="005F1EEC"/>
    <w:rsid w:val="005F386B"/>
    <w:rsid w:val="005F478A"/>
    <w:rsid w:val="005F5E13"/>
    <w:rsid w:val="006022CF"/>
    <w:rsid w:val="006033B3"/>
    <w:rsid w:val="006079D1"/>
    <w:rsid w:val="00612A62"/>
    <w:rsid w:val="00613A92"/>
    <w:rsid w:val="00613D0B"/>
    <w:rsid w:val="0061773E"/>
    <w:rsid w:val="006204F0"/>
    <w:rsid w:val="00623378"/>
    <w:rsid w:val="00626A02"/>
    <w:rsid w:val="00627F2A"/>
    <w:rsid w:val="00631A72"/>
    <w:rsid w:val="00631B53"/>
    <w:rsid w:val="006328E3"/>
    <w:rsid w:val="00636DA5"/>
    <w:rsid w:val="0064691E"/>
    <w:rsid w:val="00650152"/>
    <w:rsid w:val="006507F5"/>
    <w:rsid w:val="006517F7"/>
    <w:rsid w:val="006518CC"/>
    <w:rsid w:val="00655E40"/>
    <w:rsid w:val="0066034A"/>
    <w:rsid w:val="00664A34"/>
    <w:rsid w:val="00665F0D"/>
    <w:rsid w:val="006676CF"/>
    <w:rsid w:val="006678A2"/>
    <w:rsid w:val="00671B1B"/>
    <w:rsid w:val="00677BFE"/>
    <w:rsid w:val="0068041C"/>
    <w:rsid w:val="006804CA"/>
    <w:rsid w:val="00680CE1"/>
    <w:rsid w:val="006816AE"/>
    <w:rsid w:val="00685887"/>
    <w:rsid w:val="006860FE"/>
    <w:rsid w:val="00692B6C"/>
    <w:rsid w:val="006932EC"/>
    <w:rsid w:val="00693632"/>
    <w:rsid w:val="00694563"/>
    <w:rsid w:val="00694691"/>
    <w:rsid w:val="006A058D"/>
    <w:rsid w:val="006A101F"/>
    <w:rsid w:val="006A6794"/>
    <w:rsid w:val="006A742C"/>
    <w:rsid w:val="006B0D04"/>
    <w:rsid w:val="006B18FF"/>
    <w:rsid w:val="006B442D"/>
    <w:rsid w:val="006B6E82"/>
    <w:rsid w:val="006C2801"/>
    <w:rsid w:val="006D297A"/>
    <w:rsid w:val="006D2A6F"/>
    <w:rsid w:val="006D5B33"/>
    <w:rsid w:val="006E1AF5"/>
    <w:rsid w:val="006E2445"/>
    <w:rsid w:val="006E79CB"/>
    <w:rsid w:val="006E7ED0"/>
    <w:rsid w:val="006F1B07"/>
    <w:rsid w:val="006F3278"/>
    <w:rsid w:val="006F39F3"/>
    <w:rsid w:val="006F6893"/>
    <w:rsid w:val="006F6F48"/>
    <w:rsid w:val="007051E9"/>
    <w:rsid w:val="007077A0"/>
    <w:rsid w:val="00716360"/>
    <w:rsid w:val="0071651F"/>
    <w:rsid w:val="00716A4D"/>
    <w:rsid w:val="00716D41"/>
    <w:rsid w:val="00720BB3"/>
    <w:rsid w:val="0072233A"/>
    <w:rsid w:val="00724EF3"/>
    <w:rsid w:val="00725360"/>
    <w:rsid w:val="00734674"/>
    <w:rsid w:val="00736364"/>
    <w:rsid w:val="007401B5"/>
    <w:rsid w:val="0074076E"/>
    <w:rsid w:val="007422D0"/>
    <w:rsid w:val="007427C4"/>
    <w:rsid w:val="00742EB0"/>
    <w:rsid w:val="007440DA"/>
    <w:rsid w:val="00744B35"/>
    <w:rsid w:val="0075103C"/>
    <w:rsid w:val="0075112A"/>
    <w:rsid w:val="00751877"/>
    <w:rsid w:val="00751D95"/>
    <w:rsid w:val="0075373F"/>
    <w:rsid w:val="007617B1"/>
    <w:rsid w:val="007666BF"/>
    <w:rsid w:val="007676BD"/>
    <w:rsid w:val="00770A79"/>
    <w:rsid w:val="00777389"/>
    <w:rsid w:val="00777CB4"/>
    <w:rsid w:val="00787994"/>
    <w:rsid w:val="007902A3"/>
    <w:rsid w:val="00790765"/>
    <w:rsid w:val="00790B10"/>
    <w:rsid w:val="00794874"/>
    <w:rsid w:val="0079731C"/>
    <w:rsid w:val="00797359"/>
    <w:rsid w:val="00797E7A"/>
    <w:rsid w:val="007A5054"/>
    <w:rsid w:val="007A6553"/>
    <w:rsid w:val="007A7B51"/>
    <w:rsid w:val="007B1E30"/>
    <w:rsid w:val="007B26D6"/>
    <w:rsid w:val="007B395B"/>
    <w:rsid w:val="007B6D06"/>
    <w:rsid w:val="007C3E1D"/>
    <w:rsid w:val="007C6F63"/>
    <w:rsid w:val="007C706E"/>
    <w:rsid w:val="007C744F"/>
    <w:rsid w:val="007D0021"/>
    <w:rsid w:val="007D134F"/>
    <w:rsid w:val="007D32FF"/>
    <w:rsid w:val="007D34CF"/>
    <w:rsid w:val="007D4582"/>
    <w:rsid w:val="007E027E"/>
    <w:rsid w:val="007E1E61"/>
    <w:rsid w:val="007E458B"/>
    <w:rsid w:val="007E66C2"/>
    <w:rsid w:val="007F303C"/>
    <w:rsid w:val="007F40D3"/>
    <w:rsid w:val="007F45AB"/>
    <w:rsid w:val="007F69AF"/>
    <w:rsid w:val="007F77BC"/>
    <w:rsid w:val="00800C15"/>
    <w:rsid w:val="00814D20"/>
    <w:rsid w:val="0081515F"/>
    <w:rsid w:val="00817C2F"/>
    <w:rsid w:val="00817FC4"/>
    <w:rsid w:val="008253B6"/>
    <w:rsid w:val="0082746A"/>
    <w:rsid w:val="00827E2F"/>
    <w:rsid w:val="00831B4D"/>
    <w:rsid w:val="00833A48"/>
    <w:rsid w:val="00841323"/>
    <w:rsid w:val="00842D2B"/>
    <w:rsid w:val="00842E7C"/>
    <w:rsid w:val="00855811"/>
    <w:rsid w:val="008571F2"/>
    <w:rsid w:val="008572A8"/>
    <w:rsid w:val="00857447"/>
    <w:rsid w:val="00860592"/>
    <w:rsid w:val="00862E72"/>
    <w:rsid w:val="00863024"/>
    <w:rsid w:val="008647C8"/>
    <w:rsid w:val="0086517C"/>
    <w:rsid w:val="008664D6"/>
    <w:rsid w:val="00873A53"/>
    <w:rsid w:val="00873C56"/>
    <w:rsid w:val="008747C7"/>
    <w:rsid w:val="00877C21"/>
    <w:rsid w:val="008865B0"/>
    <w:rsid w:val="008943CC"/>
    <w:rsid w:val="008A22C3"/>
    <w:rsid w:val="008B0CD1"/>
    <w:rsid w:val="008B1427"/>
    <w:rsid w:val="008B3707"/>
    <w:rsid w:val="008B7892"/>
    <w:rsid w:val="008C3247"/>
    <w:rsid w:val="008C71D8"/>
    <w:rsid w:val="008D3EB3"/>
    <w:rsid w:val="008D5EA6"/>
    <w:rsid w:val="008D6DA4"/>
    <w:rsid w:val="008D7DC5"/>
    <w:rsid w:val="008E7343"/>
    <w:rsid w:val="008F5580"/>
    <w:rsid w:val="008F5D94"/>
    <w:rsid w:val="008F658F"/>
    <w:rsid w:val="0090010C"/>
    <w:rsid w:val="00907D9D"/>
    <w:rsid w:val="009106B7"/>
    <w:rsid w:val="00921A47"/>
    <w:rsid w:val="009245A1"/>
    <w:rsid w:val="00924F44"/>
    <w:rsid w:val="00926FBB"/>
    <w:rsid w:val="00927874"/>
    <w:rsid w:val="00930C74"/>
    <w:rsid w:val="00932F1B"/>
    <w:rsid w:val="00935E3B"/>
    <w:rsid w:val="009379B1"/>
    <w:rsid w:val="00945686"/>
    <w:rsid w:val="0094630A"/>
    <w:rsid w:val="00951E6B"/>
    <w:rsid w:val="00954CF3"/>
    <w:rsid w:val="00954F02"/>
    <w:rsid w:val="009561D9"/>
    <w:rsid w:val="0096770E"/>
    <w:rsid w:val="00981555"/>
    <w:rsid w:val="009832E1"/>
    <w:rsid w:val="0098341A"/>
    <w:rsid w:val="00993DFE"/>
    <w:rsid w:val="00995929"/>
    <w:rsid w:val="009A19FB"/>
    <w:rsid w:val="009A2DCB"/>
    <w:rsid w:val="009A3003"/>
    <w:rsid w:val="009A6F25"/>
    <w:rsid w:val="009B07EF"/>
    <w:rsid w:val="009B2F0F"/>
    <w:rsid w:val="009C2B34"/>
    <w:rsid w:val="009D0955"/>
    <w:rsid w:val="009D18C1"/>
    <w:rsid w:val="009D35BB"/>
    <w:rsid w:val="009E4843"/>
    <w:rsid w:val="009E65EA"/>
    <w:rsid w:val="009F330D"/>
    <w:rsid w:val="009F58F0"/>
    <w:rsid w:val="00A02FA6"/>
    <w:rsid w:val="00A037A3"/>
    <w:rsid w:val="00A0388D"/>
    <w:rsid w:val="00A053AB"/>
    <w:rsid w:val="00A12AE9"/>
    <w:rsid w:val="00A16B22"/>
    <w:rsid w:val="00A1788A"/>
    <w:rsid w:val="00A20319"/>
    <w:rsid w:val="00A21AFF"/>
    <w:rsid w:val="00A22E92"/>
    <w:rsid w:val="00A27A0A"/>
    <w:rsid w:val="00A3138C"/>
    <w:rsid w:val="00A316F0"/>
    <w:rsid w:val="00A344AD"/>
    <w:rsid w:val="00A37647"/>
    <w:rsid w:val="00A37714"/>
    <w:rsid w:val="00A400EE"/>
    <w:rsid w:val="00A4179B"/>
    <w:rsid w:val="00A4743A"/>
    <w:rsid w:val="00A50597"/>
    <w:rsid w:val="00A5200A"/>
    <w:rsid w:val="00A537B6"/>
    <w:rsid w:val="00A53BE8"/>
    <w:rsid w:val="00A561C2"/>
    <w:rsid w:val="00A60F84"/>
    <w:rsid w:val="00A65ED3"/>
    <w:rsid w:val="00A70D1A"/>
    <w:rsid w:val="00A73F17"/>
    <w:rsid w:val="00A747A0"/>
    <w:rsid w:val="00A75D44"/>
    <w:rsid w:val="00A77EE4"/>
    <w:rsid w:val="00A837A5"/>
    <w:rsid w:val="00A8422C"/>
    <w:rsid w:val="00A8433A"/>
    <w:rsid w:val="00A84DD6"/>
    <w:rsid w:val="00A8742A"/>
    <w:rsid w:val="00A90152"/>
    <w:rsid w:val="00A923B6"/>
    <w:rsid w:val="00A9369A"/>
    <w:rsid w:val="00A940BB"/>
    <w:rsid w:val="00A97D04"/>
    <w:rsid w:val="00AA30C2"/>
    <w:rsid w:val="00AA4ADA"/>
    <w:rsid w:val="00AA56E5"/>
    <w:rsid w:val="00AA5792"/>
    <w:rsid w:val="00AB1E85"/>
    <w:rsid w:val="00AB267A"/>
    <w:rsid w:val="00AC1CA6"/>
    <w:rsid w:val="00AC219F"/>
    <w:rsid w:val="00AC2DE1"/>
    <w:rsid w:val="00AC3F6C"/>
    <w:rsid w:val="00AC6CDF"/>
    <w:rsid w:val="00AD51D3"/>
    <w:rsid w:val="00AE2326"/>
    <w:rsid w:val="00AE2ACC"/>
    <w:rsid w:val="00AE2BF3"/>
    <w:rsid w:val="00AE3482"/>
    <w:rsid w:val="00AE56EF"/>
    <w:rsid w:val="00AE7422"/>
    <w:rsid w:val="00AF18E9"/>
    <w:rsid w:val="00AF4C98"/>
    <w:rsid w:val="00B040D7"/>
    <w:rsid w:val="00B07592"/>
    <w:rsid w:val="00B12F9F"/>
    <w:rsid w:val="00B2144A"/>
    <w:rsid w:val="00B24C4A"/>
    <w:rsid w:val="00B30A6F"/>
    <w:rsid w:val="00B31C9A"/>
    <w:rsid w:val="00B36A91"/>
    <w:rsid w:val="00B51C7F"/>
    <w:rsid w:val="00B54A56"/>
    <w:rsid w:val="00B54EA1"/>
    <w:rsid w:val="00B551DA"/>
    <w:rsid w:val="00B5693A"/>
    <w:rsid w:val="00B56ED0"/>
    <w:rsid w:val="00B61798"/>
    <w:rsid w:val="00B6626C"/>
    <w:rsid w:val="00B669D9"/>
    <w:rsid w:val="00B67532"/>
    <w:rsid w:val="00B678C5"/>
    <w:rsid w:val="00B70B5C"/>
    <w:rsid w:val="00B70DA7"/>
    <w:rsid w:val="00B713EF"/>
    <w:rsid w:val="00B719D1"/>
    <w:rsid w:val="00B72647"/>
    <w:rsid w:val="00B72A92"/>
    <w:rsid w:val="00B72CAB"/>
    <w:rsid w:val="00B73039"/>
    <w:rsid w:val="00B73AFE"/>
    <w:rsid w:val="00B75217"/>
    <w:rsid w:val="00B756A4"/>
    <w:rsid w:val="00B824E6"/>
    <w:rsid w:val="00B83BFB"/>
    <w:rsid w:val="00B869FD"/>
    <w:rsid w:val="00B9039C"/>
    <w:rsid w:val="00B92356"/>
    <w:rsid w:val="00B96C06"/>
    <w:rsid w:val="00BA1D10"/>
    <w:rsid w:val="00BA2498"/>
    <w:rsid w:val="00BA4E13"/>
    <w:rsid w:val="00BA78D4"/>
    <w:rsid w:val="00BB18D9"/>
    <w:rsid w:val="00BB1993"/>
    <w:rsid w:val="00BB3DC9"/>
    <w:rsid w:val="00BB413F"/>
    <w:rsid w:val="00BB5B7E"/>
    <w:rsid w:val="00BB7181"/>
    <w:rsid w:val="00BB7199"/>
    <w:rsid w:val="00BC17D9"/>
    <w:rsid w:val="00BD30C4"/>
    <w:rsid w:val="00BD7655"/>
    <w:rsid w:val="00BE410D"/>
    <w:rsid w:val="00BF0AC0"/>
    <w:rsid w:val="00BF1F4F"/>
    <w:rsid w:val="00BF250B"/>
    <w:rsid w:val="00BF4288"/>
    <w:rsid w:val="00BF4315"/>
    <w:rsid w:val="00BF64F8"/>
    <w:rsid w:val="00BF726E"/>
    <w:rsid w:val="00C0313B"/>
    <w:rsid w:val="00C040B8"/>
    <w:rsid w:val="00C07C11"/>
    <w:rsid w:val="00C1173C"/>
    <w:rsid w:val="00C164C8"/>
    <w:rsid w:val="00C2105F"/>
    <w:rsid w:val="00C21B40"/>
    <w:rsid w:val="00C2264C"/>
    <w:rsid w:val="00C23516"/>
    <w:rsid w:val="00C3227E"/>
    <w:rsid w:val="00C346E4"/>
    <w:rsid w:val="00C42A6E"/>
    <w:rsid w:val="00C4725C"/>
    <w:rsid w:val="00C47B36"/>
    <w:rsid w:val="00C5082E"/>
    <w:rsid w:val="00C611E1"/>
    <w:rsid w:val="00C62406"/>
    <w:rsid w:val="00C63129"/>
    <w:rsid w:val="00C66867"/>
    <w:rsid w:val="00C7005B"/>
    <w:rsid w:val="00C751D3"/>
    <w:rsid w:val="00C876B2"/>
    <w:rsid w:val="00C92905"/>
    <w:rsid w:val="00C93859"/>
    <w:rsid w:val="00C946CF"/>
    <w:rsid w:val="00C9496E"/>
    <w:rsid w:val="00C95862"/>
    <w:rsid w:val="00C97817"/>
    <w:rsid w:val="00CA0764"/>
    <w:rsid w:val="00CA09F1"/>
    <w:rsid w:val="00CA1B6F"/>
    <w:rsid w:val="00CA4A35"/>
    <w:rsid w:val="00CA69D6"/>
    <w:rsid w:val="00CA6D2C"/>
    <w:rsid w:val="00CB24F6"/>
    <w:rsid w:val="00CB3F02"/>
    <w:rsid w:val="00CB5EB1"/>
    <w:rsid w:val="00CC070C"/>
    <w:rsid w:val="00CC3103"/>
    <w:rsid w:val="00CD4963"/>
    <w:rsid w:val="00CD54D3"/>
    <w:rsid w:val="00CE08AA"/>
    <w:rsid w:val="00CE2123"/>
    <w:rsid w:val="00CE7E8C"/>
    <w:rsid w:val="00CF07C6"/>
    <w:rsid w:val="00CF5215"/>
    <w:rsid w:val="00CF5B56"/>
    <w:rsid w:val="00CF5D39"/>
    <w:rsid w:val="00D0183A"/>
    <w:rsid w:val="00D022EC"/>
    <w:rsid w:val="00D02FD8"/>
    <w:rsid w:val="00D05772"/>
    <w:rsid w:val="00D05E74"/>
    <w:rsid w:val="00D06F1E"/>
    <w:rsid w:val="00D1051C"/>
    <w:rsid w:val="00D1424D"/>
    <w:rsid w:val="00D15B53"/>
    <w:rsid w:val="00D15C3C"/>
    <w:rsid w:val="00D170E4"/>
    <w:rsid w:val="00D20995"/>
    <w:rsid w:val="00D218CF"/>
    <w:rsid w:val="00D222FD"/>
    <w:rsid w:val="00D256B4"/>
    <w:rsid w:val="00D267AE"/>
    <w:rsid w:val="00D26DAD"/>
    <w:rsid w:val="00D2758A"/>
    <w:rsid w:val="00D322A1"/>
    <w:rsid w:val="00D34279"/>
    <w:rsid w:val="00D3650C"/>
    <w:rsid w:val="00D5186C"/>
    <w:rsid w:val="00D52DCD"/>
    <w:rsid w:val="00D53A0A"/>
    <w:rsid w:val="00D53D08"/>
    <w:rsid w:val="00D54F0A"/>
    <w:rsid w:val="00D55D68"/>
    <w:rsid w:val="00D56868"/>
    <w:rsid w:val="00D61FFB"/>
    <w:rsid w:val="00D63D2A"/>
    <w:rsid w:val="00D76A93"/>
    <w:rsid w:val="00D821F0"/>
    <w:rsid w:val="00D91139"/>
    <w:rsid w:val="00D96119"/>
    <w:rsid w:val="00DA77AA"/>
    <w:rsid w:val="00DB0135"/>
    <w:rsid w:val="00DB061C"/>
    <w:rsid w:val="00DB7258"/>
    <w:rsid w:val="00DB7A6C"/>
    <w:rsid w:val="00DC230B"/>
    <w:rsid w:val="00DC31BA"/>
    <w:rsid w:val="00DC3875"/>
    <w:rsid w:val="00DC4F16"/>
    <w:rsid w:val="00DC5380"/>
    <w:rsid w:val="00DD1420"/>
    <w:rsid w:val="00DD6E92"/>
    <w:rsid w:val="00DD7632"/>
    <w:rsid w:val="00DD7B2F"/>
    <w:rsid w:val="00DE275D"/>
    <w:rsid w:val="00DE5942"/>
    <w:rsid w:val="00DE6C7C"/>
    <w:rsid w:val="00DF1F00"/>
    <w:rsid w:val="00DF32B8"/>
    <w:rsid w:val="00DF4A4C"/>
    <w:rsid w:val="00DF5460"/>
    <w:rsid w:val="00DF5F39"/>
    <w:rsid w:val="00DF7FAA"/>
    <w:rsid w:val="00E02FF6"/>
    <w:rsid w:val="00E046FC"/>
    <w:rsid w:val="00E05162"/>
    <w:rsid w:val="00E0618B"/>
    <w:rsid w:val="00E06B9A"/>
    <w:rsid w:val="00E14011"/>
    <w:rsid w:val="00E17FAC"/>
    <w:rsid w:val="00E21572"/>
    <w:rsid w:val="00E231F8"/>
    <w:rsid w:val="00E30722"/>
    <w:rsid w:val="00E31900"/>
    <w:rsid w:val="00E32937"/>
    <w:rsid w:val="00E37292"/>
    <w:rsid w:val="00E4045B"/>
    <w:rsid w:val="00E4447E"/>
    <w:rsid w:val="00E44DC6"/>
    <w:rsid w:val="00E4740C"/>
    <w:rsid w:val="00E50CE1"/>
    <w:rsid w:val="00E52C83"/>
    <w:rsid w:val="00E54EF0"/>
    <w:rsid w:val="00E5570C"/>
    <w:rsid w:val="00E64503"/>
    <w:rsid w:val="00E65F7A"/>
    <w:rsid w:val="00E6731D"/>
    <w:rsid w:val="00E70B91"/>
    <w:rsid w:val="00E726FC"/>
    <w:rsid w:val="00E82DA8"/>
    <w:rsid w:val="00E85AE9"/>
    <w:rsid w:val="00E85B16"/>
    <w:rsid w:val="00E87A47"/>
    <w:rsid w:val="00E90EB7"/>
    <w:rsid w:val="00E91654"/>
    <w:rsid w:val="00E939DE"/>
    <w:rsid w:val="00EA61AF"/>
    <w:rsid w:val="00EB120D"/>
    <w:rsid w:val="00EB1467"/>
    <w:rsid w:val="00EB1FA1"/>
    <w:rsid w:val="00EC19C1"/>
    <w:rsid w:val="00EC1C52"/>
    <w:rsid w:val="00EC404B"/>
    <w:rsid w:val="00EC6E9B"/>
    <w:rsid w:val="00ED0555"/>
    <w:rsid w:val="00ED3131"/>
    <w:rsid w:val="00ED583A"/>
    <w:rsid w:val="00ED5E31"/>
    <w:rsid w:val="00ED6544"/>
    <w:rsid w:val="00EE022F"/>
    <w:rsid w:val="00EE1A23"/>
    <w:rsid w:val="00EE2720"/>
    <w:rsid w:val="00EE327F"/>
    <w:rsid w:val="00EE353C"/>
    <w:rsid w:val="00EE5DAE"/>
    <w:rsid w:val="00EE6FE1"/>
    <w:rsid w:val="00EF0B54"/>
    <w:rsid w:val="00EF1C92"/>
    <w:rsid w:val="00EF5DE2"/>
    <w:rsid w:val="00EF5EEB"/>
    <w:rsid w:val="00EF7E88"/>
    <w:rsid w:val="00F0002A"/>
    <w:rsid w:val="00F01538"/>
    <w:rsid w:val="00F017EB"/>
    <w:rsid w:val="00F01A2B"/>
    <w:rsid w:val="00F03DAF"/>
    <w:rsid w:val="00F05B44"/>
    <w:rsid w:val="00F15CDF"/>
    <w:rsid w:val="00F206B3"/>
    <w:rsid w:val="00F2342F"/>
    <w:rsid w:val="00F242D3"/>
    <w:rsid w:val="00F24CCA"/>
    <w:rsid w:val="00F25FD8"/>
    <w:rsid w:val="00F32AB2"/>
    <w:rsid w:val="00F32F99"/>
    <w:rsid w:val="00F33ED2"/>
    <w:rsid w:val="00F34D3B"/>
    <w:rsid w:val="00F35D06"/>
    <w:rsid w:val="00F36B1A"/>
    <w:rsid w:val="00F43692"/>
    <w:rsid w:val="00F446B8"/>
    <w:rsid w:val="00F45FA2"/>
    <w:rsid w:val="00F47955"/>
    <w:rsid w:val="00F47CB9"/>
    <w:rsid w:val="00F55BA3"/>
    <w:rsid w:val="00F55C63"/>
    <w:rsid w:val="00F56445"/>
    <w:rsid w:val="00F60205"/>
    <w:rsid w:val="00F63073"/>
    <w:rsid w:val="00F653A7"/>
    <w:rsid w:val="00F67A4C"/>
    <w:rsid w:val="00F67B9A"/>
    <w:rsid w:val="00F709AC"/>
    <w:rsid w:val="00F74645"/>
    <w:rsid w:val="00F773E1"/>
    <w:rsid w:val="00F777B3"/>
    <w:rsid w:val="00F83761"/>
    <w:rsid w:val="00F84981"/>
    <w:rsid w:val="00F85748"/>
    <w:rsid w:val="00F85789"/>
    <w:rsid w:val="00F875F9"/>
    <w:rsid w:val="00F91CE2"/>
    <w:rsid w:val="00F96269"/>
    <w:rsid w:val="00FA08FF"/>
    <w:rsid w:val="00FA0AAC"/>
    <w:rsid w:val="00FA4B8E"/>
    <w:rsid w:val="00FA4E8E"/>
    <w:rsid w:val="00FA660E"/>
    <w:rsid w:val="00FA7906"/>
    <w:rsid w:val="00FA7C03"/>
    <w:rsid w:val="00FB0774"/>
    <w:rsid w:val="00FB0A7C"/>
    <w:rsid w:val="00FB22B5"/>
    <w:rsid w:val="00FB36CA"/>
    <w:rsid w:val="00FB37A8"/>
    <w:rsid w:val="00FB4346"/>
    <w:rsid w:val="00FB67F5"/>
    <w:rsid w:val="00FC1AD1"/>
    <w:rsid w:val="00FC204F"/>
    <w:rsid w:val="00FC2D5A"/>
    <w:rsid w:val="00FC5DC1"/>
    <w:rsid w:val="00FD0D8D"/>
    <w:rsid w:val="00FD267C"/>
    <w:rsid w:val="00FD3172"/>
    <w:rsid w:val="00FD4500"/>
    <w:rsid w:val="00FE020C"/>
    <w:rsid w:val="00FE3040"/>
    <w:rsid w:val="00FE6F76"/>
    <w:rsid w:val="00FF1879"/>
    <w:rsid w:val="00FF24BB"/>
    <w:rsid w:val="00FF4DFD"/>
    <w:rsid w:val="00FF6BED"/>
    <w:rsid w:val="011B0B3E"/>
    <w:rsid w:val="02274A75"/>
    <w:rsid w:val="033E13F6"/>
    <w:rsid w:val="03506DE9"/>
    <w:rsid w:val="03A73E37"/>
    <w:rsid w:val="045C30BE"/>
    <w:rsid w:val="04B9111C"/>
    <w:rsid w:val="04BE0636"/>
    <w:rsid w:val="0A587F35"/>
    <w:rsid w:val="0A6615DD"/>
    <w:rsid w:val="0AA200D9"/>
    <w:rsid w:val="0B2A5DBA"/>
    <w:rsid w:val="0BC118C7"/>
    <w:rsid w:val="0BF32F26"/>
    <w:rsid w:val="0F646CD4"/>
    <w:rsid w:val="0FB70159"/>
    <w:rsid w:val="10566AA0"/>
    <w:rsid w:val="10A626E3"/>
    <w:rsid w:val="11326C5D"/>
    <w:rsid w:val="12CE7EAD"/>
    <w:rsid w:val="13413CC1"/>
    <w:rsid w:val="13B760CB"/>
    <w:rsid w:val="158D2F47"/>
    <w:rsid w:val="159A3E84"/>
    <w:rsid w:val="161329A3"/>
    <w:rsid w:val="164E2B47"/>
    <w:rsid w:val="169F1276"/>
    <w:rsid w:val="16CE2E57"/>
    <w:rsid w:val="19706179"/>
    <w:rsid w:val="1A59379F"/>
    <w:rsid w:val="1CA9271C"/>
    <w:rsid w:val="1CCC65C3"/>
    <w:rsid w:val="1D16109E"/>
    <w:rsid w:val="1E5E3285"/>
    <w:rsid w:val="1EFA7AD4"/>
    <w:rsid w:val="1F164383"/>
    <w:rsid w:val="1F8C008B"/>
    <w:rsid w:val="21DC3EB5"/>
    <w:rsid w:val="21F551BE"/>
    <w:rsid w:val="22A30C5C"/>
    <w:rsid w:val="22B10E4A"/>
    <w:rsid w:val="22EF7B02"/>
    <w:rsid w:val="232E322B"/>
    <w:rsid w:val="257A11EB"/>
    <w:rsid w:val="262B76B2"/>
    <w:rsid w:val="274A1985"/>
    <w:rsid w:val="277877D8"/>
    <w:rsid w:val="28AA523C"/>
    <w:rsid w:val="2D55735D"/>
    <w:rsid w:val="2F1A4BA5"/>
    <w:rsid w:val="300726A6"/>
    <w:rsid w:val="30486A45"/>
    <w:rsid w:val="30F750F1"/>
    <w:rsid w:val="33647368"/>
    <w:rsid w:val="33813B45"/>
    <w:rsid w:val="34F50400"/>
    <w:rsid w:val="34F97994"/>
    <w:rsid w:val="35805BB8"/>
    <w:rsid w:val="36E47B9D"/>
    <w:rsid w:val="38D52BF7"/>
    <w:rsid w:val="39EC5C57"/>
    <w:rsid w:val="3A375E14"/>
    <w:rsid w:val="3A476BB9"/>
    <w:rsid w:val="3A7B11C2"/>
    <w:rsid w:val="3ADE63E1"/>
    <w:rsid w:val="3B991C34"/>
    <w:rsid w:val="3B9B464F"/>
    <w:rsid w:val="3C000D95"/>
    <w:rsid w:val="3D4B6B3D"/>
    <w:rsid w:val="3E8A42E6"/>
    <w:rsid w:val="41630B97"/>
    <w:rsid w:val="41835478"/>
    <w:rsid w:val="41BA41E1"/>
    <w:rsid w:val="421E68E9"/>
    <w:rsid w:val="42F61601"/>
    <w:rsid w:val="43523B6F"/>
    <w:rsid w:val="43F11C1C"/>
    <w:rsid w:val="4448317C"/>
    <w:rsid w:val="45D325B3"/>
    <w:rsid w:val="46400D88"/>
    <w:rsid w:val="471E610A"/>
    <w:rsid w:val="485D4FC6"/>
    <w:rsid w:val="48FB6052"/>
    <w:rsid w:val="4951213E"/>
    <w:rsid w:val="49B025B8"/>
    <w:rsid w:val="49CC3268"/>
    <w:rsid w:val="4B191B98"/>
    <w:rsid w:val="4C736FB2"/>
    <w:rsid w:val="4D214550"/>
    <w:rsid w:val="4FB1612B"/>
    <w:rsid w:val="50571B23"/>
    <w:rsid w:val="512632FB"/>
    <w:rsid w:val="539329D3"/>
    <w:rsid w:val="55267F02"/>
    <w:rsid w:val="56653F98"/>
    <w:rsid w:val="5820615E"/>
    <w:rsid w:val="58C841D3"/>
    <w:rsid w:val="58D4368E"/>
    <w:rsid w:val="58DE00A4"/>
    <w:rsid w:val="59AE3315"/>
    <w:rsid w:val="5B37744F"/>
    <w:rsid w:val="5B584ECB"/>
    <w:rsid w:val="5B9F4E6F"/>
    <w:rsid w:val="5BBA74EE"/>
    <w:rsid w:val="5C80234E"/>
    <w:rsid w:val="5DCA7B89"/>
    <w:rsid w:val="5DE40E91"/>
    <w:rsid w:val="5E596938"/>
    <w:rsid w:val="5E9C1EDC"/>
    <w:rsid w:val="5E9E2CBA"/>
    <w:rsid w:val="5EF71B3A"/>
    <w:rsid w:val="5F232B02"/>
    <w:rsid w:val="61C964C6"/>
    <w:rsid w:val="62A34659"/>
    <w:rsid w:val="62A44B43"/>
    <w:rsid w:val="62AA6B74"/>
    <w:rsid w:val="636D6A22"/>
    <w:rsid w:val="63E27E37"/>
    <w:rsid w:val="63FA69BA"/>
    <w:rsid w:val="640E0BC6"/>
    <w:rsid w:val="64330D78"/>
    <w:rsid w:val="65121123"/>
    <w:rsid w:val="67706CC4"/>
    <w:rsid w:val="6844132E"/>
    <w:rsid w:val="69F64FC5"/>
    <w:rsid w:val="6B7C1202"/>
    <w:rsid w:val="6D373641"/>
    <w:rsid w:val="6DC14180"/>
    <w:rsid w:val="6E38742B"/>
    <w:rsid w:val="6FCF1762"/>
    <w:rsid w:val="70607829"/>
    <w:rsid w:val="71A31F1B"/>
    <w:rsid w:val="725D2D38"/>
    <w:rsid w:val="745F1A7B"/>
    <w:rsid w:val="75192F2C"/>
    <w:rsid w:val="75964330"/>
    <w:rsid w:val="76414D0B"/>
    <w:rsid w:val="773C23F5"/>
    <w:rsid w:val="77C178E6"/>
    <w:rsid w:val="77E4505D"/>
    <w:rsid w:val="781B7540"/>
    <w:rsid w:val="787044AC"/>
    <w:rsid w:val="789809BD"/>
    <w:rsid w:val="78BF39AC"/>
    <w:rsid w:val="799C7E9C"/>
    <w:rsid w:val="7A183A19"/>
    <w:rsid w:val="7A18483C"/>
    <w:rsid w:val="7A434839"/>
    <w:rsid w:val="7ADE07C9"/>
    <w:rsid w:val="7BBF169D"/>
    <w:rsid w:val="7C324148"/>
    <w:rsid w:val="7DE5277F"/>
    <w:rsid w:val="7DF7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4:docId w14:val="36FB42DD"/>
  <w15:docId w15:val="{C96AFE5E-BAD6-4FC6-9961-F1AC4BB3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New">
    <w:name w:val="页码 New"/>
    <w:basedOn w:val="a0"/>
  </w:style>
  <w:style w:type="character" w:customStyle="1" w:styleId="NewNew">
    <w:name w:val="页码 New New"/>
    <w:basedOn w:val="a0"/>
  </w:style>
  <w:style w:type="character" w:customStyle="1" w:styleId="NewNewNew">
    <w:name w:val="页码 New New New"/>
    <w:basedOn w:val="a0"/>
  </w:style>
  <w:style w:type="character" w:styleId="a5">
    <w:name w:val="annotation reference"/>
    <w:rPr>
      <w:sz w:val="21"/>
      <w:szCs w:val="21"/>
    </w:rPr>
  </w:style>
  <w:style w:type="character" w:customStyle="1" w:styleId="a6">
    <w:name w:val="批注框文本 字符"/>
    <w:link w:val="a7"/>
    <w:rPr>
      <w:kern w:val="2"/>
      <w:sz w:val="18"/>
      <w:szCs w:val="18"/>
    </w:rPr>
  </w:style>
  <w:style w:type="character" w:customStyle="1" w:styleId="a8">
    <w:name w:val="批注主题 字符"/>
    <w:link w:val="a9"/>
    <w:rPr>
      <w:b/>
      <w:bCs/>
      <w:kern w:val="2"/>
      <w:sz w:val="21"/>
    </w:rPr>
  </w:style>
  <w:style w:type="character" w:customStyle="1" w:styleId="aa">
    <w:name w:val="批注文字 字符"/>
    <w:link w:val="ab"/>
    <w:rPr>
      <w:kern w:val="2"/>
      <w:sz w:val="21"/>
    </w:rPr>
  </w:style>
  <w:style w:type="character" w:customStyle="1" w:styleId="NewNewNewNew">
    <w:name w:val="页码 New New New New"/>
    <w:basedOn w:val="a0"/>
  </w:style>
  <w:style w:type="paragraph" w:styleId="ac">
    <w:name w:val="Body Text Indent"/>
    <w:uiPriority w:val="99"/>
    <w:unhideWhenUsed/>
    <w:pPr>
      <w:spacing w:after="120"/>
      <w:ind w:leftChars="200" w:left="420"/>
    </w:pPr>
  </w:style>
  <w:style w:type="paragraph" w:styleId="ab">
    <w:name w:val="annotation text"/>
    <w:basedOn w:val="a"/>
    <w:link w:val="aa"/>
    <w:pPr>
      <w:jc w:val="left"/>
    </w:pPr>
  </w:style>
  <w:style w:type="paragraph" w:customStyle="1" w:styleId="NewNew0">
    <w:name w:val="正文 New New"/>
    <w:pPr>
      <w:widowControl w:val="0"/>
      <w:jc w:val="both"/>
    </w:pPr>
    <w:rPr>
      <w:kern w:val="2"/>
      <w:sz w:val="21"/>
    </w:rPr>
  </w:style>
  <w:style w:type="paragraph" w:customStyle="1" w:styleId="New0">
    <w:name w:val="正文 New"/>
    <w:pPr>
      <w:widowControl w:val="0"/>
      <w:jc w:val="both"/>
    </w:pPr>
    <w:rPr>
      <w:kern w:val="2"/>
      <w:sz w:val="21"/>
      <w:szCs w:val="24"/>
    </w:rPr>
  </w:style>
  <w:style w:type="paragraph" w:styleId="a9">
    <w:name w:val="annotation subject"/>
    <w:basedOn w:val="ab"/>
    <w:next w:val="ab"/>
    <w:link w:val="a8"/>
    <w:rPr>
      <w:b/>
      <w:bC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页眉1"/>
    <w:basedOn w:val="a"/>
    <w:uiPriority w:val="99"/>
    <w:unhideWhenUsed/>
    <w:pPr>
      <w:pBdr>
        <w:bottom w:val="single" w:sz="6" w:space="1" w:color="auto"/>
      </w:pBdr>
      <w:tabs>
        <w:tab w:val="center" w:pos="4153"/>
        <w:tab w:val="right" w:pos="8306"/>
      </w:tabs>
      <w:snapToGrid w:val="0"/>
      <w:jc w:val="right"/>
    </w:pPr>
    <w:rPr>
      <w:rFonts w:hint="eastAsia"/>
    </w:rPr>
  </w:style>
  <w:style w:type="paragraph" w:styleId="ad">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1">
    <w:name w:val="页眉 New"/>
    <w:basedOn w:val="NewNew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NewNew1"/>
    <w:pPr>
      <w:tabs>
        <w:tab w:val="center" w:pos="4153"/>
        <w:tab w:val="right" w:pos="8306"/>
      </w:tabs>
      <w:snapToGrid w:val="0"/>
      <w:jc w:val="left"/>
    </w:pPr>
    <w:rPr>
      <w:sz w:val="18"/>
    </w:rPr>
  </w:style>
  <w:style w:type="paragraph" w:customStyle="1" w:styleId="NewNew1">
    <w:name w:val="页眉 New New"/>
    <w:basedOn w:val="NewNewNew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customStyle="1" w:styleId="NewNewNewNewNewNewNewNewNewNewNew">
    <w:name w:val="正文 New New New New New New New New New New New"/>
    <w:pPr>
      <w:widowControl w:val="0"/>
      <w:jc w:val="both"/>
    </w:pPr>
    <w:rPr>
      <w:kern w:val="2"/>
      <w:sz w:val="21"/>
    </w:rPr>
  </w:style>
  <w:style w:type="paragraph" w:customStyle="1" w:styleId="NewNewNewNewNew">
    <w:name w:val="正文 New New New New New"/>
    <w:pPr>
      <w:widowControl w:val="0"/>
      <w:jc w:val="both"/>
    </w:pPr>
    <w:rPr>
      <w:kern w:val="2"/>
      <w:sz w:val="21"/>
    </w:rPr>
  </w:style>
  <w:style w:type="paragraph" w:styleId="a7">
    <w:name w:val="Balloon Text"/>
    <w:basedOn w:val="a"/>
    <w:link w:val="a6"/>
    <w:rPr>
      <w:sz w:val="18"/>
      <w:szCs w:val="18"/>
    </w:rPr>
  </w:style>
  <w:style w:type="paragraph" w:customStyle="1" w:styleId="New2">
    <w:name w:val="页脚 New"/>
    <w:basedOn w:val="New0"/>
    <w:pPr>
      <w:tabs>
        <w:tab w:val="center" w:pos="4153"/>
        <w:tab w:val="right" w:pos="8306"/>
      </w:tabs>
      <w:snapToGrid w:val="0"/>
      <w:jc w:val="left"/>
    </w:pPr>
    <w:rPr>
      <w:sz w:val="18"/>
      <w:szCs w:val="18"/>
    </w:rPr>
  </w:style>
  <w:style w:type="paragraph" w:customStyle="1" w:styleId="10">
    <w:name w:val="页脚1"/>
    <w:basedOn w:val="a"/>
    <w:uiPriority w:val="99"/>
    <w:unhideWhenUsed/>
    <w:pPr>
      <w:tabs>
        <w:tab w:val="center" w:pos="4153"/>
        <w:tab w:val="right" w:pos="8306"/>
      </w:tabs>
      <w:snapToGrid w:val="0"/>
      <w:jc w:val="right"/>
    </w:pPr>
    <w:rPr>
      <w:rFonts w:hint="eastAsia"/>
    </w:rPr>
  </w:style>
  <w:style w:type="paragraph" w:customStyle="1" w:styleId="NewNewNewNewNewNewNewNewNew">
    <w:name w:val="正文 New New New New New New New New New"/>
    <w:pPr>
      <w:widowControl w:val="0"/>
      <w:jc w:val="both"/>
    </w:pPr>
    <w:rPr>
      <w:kern w:val="2"/>
      <w:sz w:val="21"/>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0">
    <w:name w:val="页脚 New New New New"/>
    <w:basedOn w:val="NewNewNewNewNewNewNewNewNewNewNewNew"/>
    <w:pPr>
      <w:tabs>
        <w:tab w:val="center" w:pos="4153"/>
        <w:tab w:val="right" w:pos="8306"/>
      </w:tabs>
      <w:snapToGrid w:val="0"/>
      <w:jc w:val="left"/>
    </w:pPr>
    <w:rPr>
      <w:sz w:val="18"/>
      <w:szCs w:val="18"/>
    </w:rPr>
  </w:style>
  <w:style w:type="paragraph" w:styleId="ae">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NewNewNewNewNewNewNewNewNewNewNewNew">
    <w:name w:val="正文 New New New New New New New New New New New New"/>
    <w:pPr>
      <w:widowControl w:val="0"/>
      <w:jc w:val="both"/>
    </w:pPr>
    <w:rPr>
      <w:kern w:val="2"/>
      <w:sz w:val="21"/>
      <w:szCs w:val="24"/>
    </w:rPr>
  </w:style>
  <w:style w:type="paragraph" w:styleId="af">
    <w:name w:val="Revision"/>
    <w:uiPriority w:val="99"/>
    <w:unhideWhenUsed/>
    <w:rPr>
      <w:kern w:val="2"/>
      <w:sz w:val="21"/>
    </w:rPr>
  </w:style>
  <w:style w:type="paragraph" w:customStyle="1" w:styleId="NewNewNewNew1">
    <w:name w:val="正文 New New New New"/>
    <w:pPr>
      <w:widowControl w:val="0"/>
      <w:jc w:val="both"/>
    </w:pPr>
    <w:rPr>
      <w:kern w:val="2"/>
      <w:sz w:val="21"/>
    </w:rPr>
  </w:style>
  <w:style w:type="paragraph" w:customStyle="1" w:styleId="NewNewNewNewNewNewNewNewNewNew">
    <w:name w:val="正文 New New New New New New New New New New"/>
    <w:pPr>
      <w:widowControl w:val="0"/>
      <w:jc w:val="both"/>
    </w:pPr>
    <w:rPr>
      <w:kern w:val="2"/>
      <w:sz w:val="21"/>
    </w:rPr>
  </w:style>
  <w:style w:type="paragraph" w:customStyle="1" w:styleId="NewNewNew1">
    <w:name w:val="正文 New New New"/>
    <w:pPr>
      <w:widowControl w:val="0"/>
      <w:jc w:val="both"/>
    </w:pPr>
    <w:rPr>
      <w:kern w:val="2"/>
      <w:sz w:val="21"/>
    </w:rPr>
  </w:style>
  <w:style w:type="paragraph" w:customStyle="1" w:styleId="NewNewNewNewNewNew">
    <w:name w:val="正文 New New New New New New"/>
    <w:pPr>
      <w:widowControl w:val="0"/>
      <w:jc w:val="both"/>
    </w:pPr>
    <w:rPr>
      <w:kern w:val="2"/>
      <w:sz w:val="21"/>
    </w:rPr>
  </w:style>
  <w:style w:type="paragraph" w:customStyle="1" w:styleId="NewNewNewNewNewNewNewNewNewNewNewNewNew">
    <w:name w:val="正文 New New New New New New New New New New New New New"/>
    <w:pPr>
      <w:widowControl w:val="0"/>
      <w:jc w:val="both"/>
    </w:pPr>
    <w:rPr>
      <w:kern w:val="2"/>
      <w:sz w:val="21"/>
    </w:rPr>
  </w:style>
  <w:style w:type="paragraph" w:customStyle="1" w:styleId="NewNewNewNewNewNewNew">
    <w:name w:val="正文 New New New New New New New"/>
    <w:pPr>
      <w:widowControl w:val="0"/>
      <w:jc w:val="both"/>
    </w:pPr>
    <w:rPr>
      <w:kern w:val="2"/>
      <w:sz w:val="21"/>
    </w:rPr>
  </w:style>
  <w:style w:type="paragraph" w:customStyle="1" w:styleId="NewNewNewNewNewNewNewNew">
    <w:name w:val="正文 New New New New New New New New"/>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2404">
      <w:bodyDiv w:val="1"/>
      <w:marLeft w:val="0"/>
      <w:marRight w:val="0"/>
      <w:marTop w:val="0"/>
      <w:marBottom w:val="0"/>
      <w:divBdr>
        <w:top w:val="none" w:sz="0" w:space="0" w:color="auto"/>
        <w:left w:val="none" w:sz="0" w:space="0" w:color="auto"/>
        <w:bottom w:val="none" w:sz="0" w:space="0" w:color="auto"/>
        <w:right w:val="none" w:sz="0" w:space="0" w:color="auto"/>
      </w:divBdr>
    </w:div>
    <w:div w:id="737551678">
      <w:bodyDiv w:val="1"/>
      <w:marLeft w:val="0"/>
      <w:marRight w:val="0"/>
      <w:marTop w:val="0"/>
      <w:marBottom w:val="0"/>
      <w:divBdr>
        <w:top w:val="none" w:sz="0" w:space="0" w:color="auto"/>
        <w:left w:val="none" w:sz="0" w:space="0" w:color="auto"/>
        <w:bottom w:val="none" w:sz="0" w:space="0" w:color="auto"/>
        <w:right w:val="none" w:sz="0" w:space="0" w:color="auto"/>
      </w:divBdr>
    </w:div>
    <w:div w:id="841893262">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332</Words>
  <Characters>1895</Characters>
  <Application>Microsoft Office Word</Application>
  <DocSecurity>0</DocSecurity>
  <PresentationFormat/>
  <Lines>15</Lines>
  <Paragraphs>4</Paragraphs>
  <Slides>0</Slides>
  <Notes>0</Notes>
  <HiddenSlides>0</HiddenSlides>
  <MMClips>0</MMClips>
  <ScaleCrop>false</ScaleCrop>
  <Manager/>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投资者关系活动记录表</dc:title>
  <dc:subject/>
  <dc:creator>Administrator</dc:creator>
  <cp:keywords/>
  <dc:description/>
  <cp:lastModifiedBy>Administrator</cp:lastModifiedBy>
  <cp:revision>11</cp:revision>
  <cp:lastPrinted>2020-04-12T08:41:00Z</cp:lastPrinted>
  <dcterms:created xsi:type="dcterms:W3CDTF">2021-09-23T01:03:00Z</dcterms:created>
  <dcterms:modified xsi:type="dcterms:W3CDTF">2021-09-24T01:27:00Z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