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6900" w14:textId="2CC79537" w:rsidR="00DC5E46" w:rsidRPr="00880942" w:rsidRDefault="00803BB5" w:rsidP="00DC5E46">
      <w:pPr>
        <w:jc w:val="center"/>
        <w:rPr>
          <w:b/>
          <w:bCs/>
          <w:sz w:val="28"/>
          <w:szCs w:val="28"/>
        </w:rPr>
      </w:pPr>
      <w:r w:rsidRPr="00803BB5">
        <w:rPr>
          <w:rFonts w:hint="eastAsia"/>
          <w:b/>
          <w:bCs/>
          <w:sz w:val="28"/>
          <w:szCs w:val="28"/>
        </w:rPr>
        <w:t>泰凌微电子（上海）股份有限公司</w:t>
      </w:r>
    </w:p>
    <w:p w14:paraId="2ACD5126" w14:textId="0DEB9301" w:rsidR="000E1009" w:rsidRDefault="00DC5E46" w:rsidP="00DC5E46">
      <w:pPr>
        <w:jc w:val="center"/>
        <w:rPr>
          <w:b/>
          <w:bCs/>
          <w:sz w:val="28"/>
          <w:szCs w:val="28"/>
        </w:rPr>
      </w:pPr>
      <w:r w:rsidRPr="00880942">
        <w:rPr>
          <w:rFonts w:hint="eastAsia"/>
          <w:b/>
          <w:bCs/>
          <w:sz w:val="28"/>
          <w:szCs w:val="28"/>
        </w:rPr>
        <w:t>投资者关系活动记录表</w:t>
      </w:r>
    </w:p>
    <w:p w14:paraId="2B3E34F8" w14:textId="77777777" w:rsidR="00803BB5" w:rsidRPr="00880942" w:rsidRDefault="00803BB5" w:rsidP="00DC5E46">
      <w:pPr>
        <w:jc w:val="center"/>
        <w:rPr>
          <w:b/>
          <w:bCs/>
          <w:sz w:val="28"/>
          <w:szCs w:val="28"/>
        </w:rPr>
      </w:pPr>
    </w:p>
    <w:p w14:paraId="21734988" w14:textId="4E64A042" w:rsidR="00DC5E46" w:rsidRPr="00880942" w:rsidRDefault="00E9000F" w:rsidP="00E9000F">
      <w:pPr>
        <w:ind w:firstLineChars="100" w:firstLine="241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证券简称：</w:t>
      </w:r>
      <w:r w:rsidR="00803BB5">
        <w:rPr>
          <w:rFonts w:hint="eastAsia"/>
          <w:b/>
          <w:bCs/>
          <w:szCs w:val="24"/>
        </w:rPr>
        <w:t>泰凌微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</w:t>
      </w:r>
      <w:r>
        <w:rPr>
          <w:rFonts w:hint="eastAsia"/>
          <w:b/>
          <w:bCs/>
          <w:szCs w:val="24"/>
        </w:rPr>
        <w:t>证券代码：</w:t>
      </w:r>
      <w:r w:rsidR="00803BB5">
        <w:rPr>
          <w:rFonts w:hint="eastAsia"/>
          <w:b/>
          <w:bCs/>
          <w:szCs w:val="24"/>
        </w:rPr>
        <w:t>6</w:t>
      </w:r>
      <w:r w:rsidR="00803BB5">
        <w:rPr>
          <w:b/>
          <w:bCs/>
          <w:szCs w:val="24"/>
        </w:rPr>
        <w:t>88591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</w:t>
      </w:r>
      <w:r w:rsidR="00DC5E46" w:rsidRPr="00880942">
        <w:rPr>
          <w:rFonts w:hint="eastAsia"/>
          <w:b/>
          <w:bCs/>
          <w:szCs w:val="24"/>
        </w:rPr>
        <w:t>编号：</w:t>
      </w:r>
      <w:r w:rsidR="00803BB5">
        <w:rPr>
          <w:rFonts w:hint="eastAsia"/>
          <w:b/>
          <w:bCs/>
          <w:szCs w:val="24"/>
        </w:rPr>
        <w:t>2</w:t>
      </w:r>
      <w:r w:rsidR="00803BB5">
        <w:rPr>
          <w:b/>
          <w:bCs/>
          <w:szCs w:val="24"/>
        </w:rPr>
        <w:t>02</w:t>
      </w:r>
      <w:r w:rsidR="00430CB8">
        <w:rPr>
          <w:rFonts w:hint="eastAsia"/>
          <w:b/>
          <w:bCs/>
          <w:szCs w:val="24"/>
        </w:rPr>
        <w:t>5</w:t>
      </w:r>
      <w:r w:rsidR="00803BB5">
        <w:rPr>
          <w:b/>
          <w:bCs/>
          <w:szCs w:val="24"/>
        </w:rPr>
        <w:t>-</w:t>
      </w:r>
      <w:r w:rsidR="00430CB8">
        <w:rPr>
          <w:rFonts w:hint="eastAsia"/>
          <w:b/>
          <w:bCs/>
          <w:szCs w:val="24"/>
        </w:rPr>
        <w:t>00</w:t>
      </w:r>
      <w:r w:rsidR="009E1A7D">
        <w:rPr>
          <w:rFonts w:hint="eastAsia"/>
          <w:b/>
          <w:bCs/>
          <w:szCs w:val="24"/>
        </w:rPr>
        <w:t>3</w:t>
      </w:r>
    </w:p>
    <w:tbl>
      <w:tblPr>
        <w:tblStyle w:val="a3"/>
        <w:tblW w:w="9020" w:type="dxa"/>
        <w:jc w:val="center"/>
        <w:tblLook w:val="04A0" w:firstRow="1" w:lastRow="0" w:firstColumn="1" w:lastColumn="0" w:noHBand="0" w:noVBand="1"/>
      </w:tblPr>
      <w:tblGrid>
        <w:gridCol w:w="2405"/>
        <w:gridCol w:w="6615"/>
      </w:tblGrid>
      <w:tr w:rsidR="00DC5E46" w:rsidRPr="009F4679" w14:paraId="425DEA75" w14:textId="77777777" w:rsidTr="007B5A9D">
        <w:trPr>
          <w:jc w:val="center"/>
        </w:trPr>
        <w:tc>
          <w:tcPr>
            <w:tcW w:w="2405" w:type="dxa"/>
          </w:tcPr>
          <w:p w14:paraId="3ACC6E6D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0C0CBDA3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59CCC54C" w14:textId="6E2B3E95" w:rsidR="009F4679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615" w:type="dxa"/>
          </w:tcPr>
          <w:p w14:paraId="141B7BCD" w14:textId="4934724F" w:rsidR="009F4679" w:rsidRPr="009F4679" w:rsidRDefault="00803BB5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03BB5">
              <w:rPr>
                <w:rFonts w:ascii="宋体" w:hAnsi="宋体" w:hint="eastAsia"/>
                <w:szCs w:val="24"/>
              </w:rPr>
              <w:t>√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特定对象调研 </w:t>
            </w:r>
            <w:r w:rsidR="009F4679" w:rsidRPr="009F4679">
              <w:rPr>
                <w:rFonts w:ascii="宋体" w:hAnsi="宋体"/>
                <w:szCs w:val="24"/>
              </w:rPr>
              <w:t xml:space="preserve">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分析师会议</w:t>
            </w:r>
          </w:p>
          <w:p w14:paraId="44EB060F" w14:textId="182DDCA1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媒体采访 </w:t>
            </w:r>
            <w:r w:rsidR="009F4679" w:rsidRPr="009F4679">
              <w:rPr>
                <w:rFonts w:ascii="宋体" w:hAnsi="宋体"/>
                <w:szCs w:val="24"/>
              </w:rPr>
              <w:t xml:space="preserve">       </w:t>
            </w: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业绩说明会</w:t>
            </w:r>
          </w:p>
          <w:p w14:paraId="3D3BF3E3" w14:textId="35C07EAB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新闻发布会 </w:t>
            </w:r>
            <w:r w:rsidR="009F4679" w:rsidRPr="009F4679">
              <w:rPr>
                <w:rFonts w:ascii="宋体" w:hAnsi="宋体"/>
                <w:szCs w:val="24"/>
              </w:rPr>
              <w:t xml:space="preserve">     </w:t>
            </w: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路演活动</w:t>
            </w:r>
          </w:p>
          <w:p w14:paraId="50400072" w14:textId="66316954" w:rsidR="00DC5E46" w:rsidRPr="009F4679" w:rsidRDefault="005E416B" w:rsidP="009F4679">
            <w:pPr>
              <w:spacing w:line="360" w:lineRule="auto"/>
              <w:rPr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现场参观</w:t>
            </w:r>
            <w:r w:rsidR="00803BB5">
              <w:rPr>
                <w:rFonts w:ascii="宋体" w:hAnsi="宋体" w:hint="eastAsia"/>
                <w:szCs w:val="24"/>
              </w:rPr>
              <w:t xml:space="preserve"> </w:t>
            </w:r>
            <w:r w:rsidR="00803BB5">
              <w:rPr>
                <w:rFonts w:ascii="宋体" w:hAnsi="宋体"/>
                <w:szCs w:val="24"/>
              </w:rPr>
              <w:t xml:space="preserve">    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其他</w:t>
            </w:r>
          </w:p>
        </w:tc>
      </w:tr>
      <w:tr w:rsidR="00DC5E46" w:rsidRPr="009F4679" w14:paraId="706CA2E4" w14:textId="77777777" w:rsidTr="004675A6">
        <w:trPr>
          <w:trHeight w:val="614"/>
          <w:jc w:val="center"/>
        </w:trPr>
        <w:tc>
          <w:tcPr>
            <w:tcW w:w="2405" w:type="dxa"/>
          </w:tcPr>
          <w:p w14:paraId="73198EFA" w14:textId="61B16EC2" w:rsidR="009F4679" w:rsidRPr="00586E10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参与单位名称</w:t>
            </w:r>
          </w:p>
          <w:p w14:paraId="27F86A90" w14:textId="4FB52357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6615" w:type="dxa"/>
          </w:tcPr>
          <w:p w14:paraId="6B9CD92B" w14:textId="146A12DD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招商证券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肖瑞清</w:t>
            </w:r>
            <w:r w:rsidRPr="009E1A7D">
              <w:rPr>
                <w:rFonts w:hint="eastAsia"/>
                <w:szCs w:val="24"/>
              </w:rPr>
              <w:tab/>
            </w:r>
          </w:p>
          <w:p w14:paraId="7B444A0B" w14:textId="48A4D3C6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华夏银行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孙骏雄</w:t>
            </w:r>
            <w:r w:rsidRPr="009E1A7D">
              <w:rPr>
                <w:rFonts w:hint="eastAsia"/>
                <w:szCs w:val="24"/>
              </w:rPr>
              <w:tab/>
            </w:r>
          </w:p>
          <w:p w14:paraId="030078A9" w14:textId="28BA98DB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华宝证券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王芳</w:t>
            </w:r>
            <w:r w:rsidRPr="009E1A7D">
              <w:rPr>
                <w:rFonts w:hint="eastAsia"/>
                <w:szCs w:val="24"/>
              </w:rPr>
              <w:tab/>
            </w:r>
          </w:p>
          <w:p w14:paraId="4421A218" w14:textId="0A73CDA0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嘉谌创投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戴振华</w:t>
            </w:r>
            <w:r w:rsidRPr="009E1A7D">
              <w:rPr>
                <w:rFonts w:hint="eastAsia"/>
                <w:szCs w:val="24"/>
              </w:rPr>
              <w:tab/>
            </w:r>
          </w:p>
          <w:p w14:paraId="0FB9CD45" w14:textId="447A845D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恒如投资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陈东振</w:t>
            </w:r>
            <w:r w:rsidRPr="009E1A7D">
              <w:rPr>
                <w:rFonts w:hint="eastAsia"/>
                <w:szCs w:val="24"/>
              </w:rPr>
              <w:tab/>
            </w:r>
          </w:p>
          <w:p w14:paraId="66047EF8" w14:textId="082B20DA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国金证券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王星</w:t>
            </w:r>
            <w:r w:rsidRPr="009E1A7D">
              <w:rPr>
                <w:rFonts w:hint="eastAsia"/>
                <w:szCs w:val="24"/>
              </w:rPr>
              <w:tab/>
            </w:r>
          </w:p>
          <w:p w14:paraId="5587E50E" w14:textId="742D23C9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睿华资本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赵玮祺</w:t>
            </w:r>
            <w:r w:rsidRPr="009E1A7D">
              <w:rPr>
                <w:rFonts w:hint="eastAsia"/>
                <w:szCs w:val="24"/>
              </w:rPr>
              <w:tab/>
            </w:r>
          </w:p>
          <w:p w14:paraId="34E701EC" w14:textId="1B74289B" w:rsid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英大证券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陈子涵</w:t>
            </w:r>
            <w:r w:rsidRPr="009E1A7D">
              <w:rPr>
                <w:rFonts w:hint="eastAsia"/>
                <w:szCs w:val="24"/>
              </w:rPr>
              <w:tab/>
            </w:r>
          </w:p>
          <w:p w14:paraId="4FBC1A86" w14:textId="08A3DDD2" w:rsidR="009E1A7D" w:rsidRDefault="009E1A7D" w:rsidP="009E1A7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易方达基金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倪春尧</w:t>
            </w:r>
          </w:p>
          <w:p w14:paraId="3ADD4222" w14:textId="314DBEF7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华安证券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李元晨</w:t>
            </w:r>
            <w:r w:rsidRPr="009E1A7D">
              <w:rPr>
                <w:rFonts w:hint="eastAsia"/>
                <w:szCs w:val="24"/>
              </w:rPr>
              <w:tab/>
            </w:r>
          </w:p>
          <w:p w14:paraId="553EEFA3" w14:textId="53AA4BCF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中信建投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何昱灵</w:t>
            </w:r>
            <w:r w:rsidRPr="009E1A7D">
              <w:rPr>
                <w:rFonts w:hint="eastAsia"/>
                <w:szCs w:val="24"/>
              </w:rPr>
              <w:tab/>
            </w:r>
          </w:p>
          <w:p w14:paraId="6A7C1F85" w14:textId="0B68A2C6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中信证券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王子昂</w:t>
            </w:r>
            <w:r w:rsidRPr="009E1A7D">
              <w:rPr>
                <w:rFonts w:hint="eastAsia"/>
                <w:szCs w:val="24"/>
              </w:rPr>
              <w:tab/>
            </w:r>
          </w:p>
          <w:p w14:paraId="36D23351" w14:textId="033B1412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民生证券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宋晓东</w:t>
            </w:r>
            <w:r w:rsidRPr="009E1A7D">
              <w:rPr>
                <w:rFonts w:hint="eastAsia"/>
                <w:szCs w:val="24"/>
              </w:rPr>
              <w:tab/>
            </w:r>
          </w:p>
          <w:p w14:paraId="76808D7F" w14:textId="7ED4DFAB" w:rsid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华福资管</w:t>
            </w:r>
            <w:r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李世新</w:t>
            </w:r>
            <w:r w:rsidRPr="009E1A7D">
              <w:rPr>
                <w:rFonts w:hint="eastAsia"/>
                <w:szCs w:val="24"/>
              </w:rPr>
              <w:tab/>
            </w:r>
          </w:p>
          <w:p w14:paraId="4E044E5D" w14:textId="1D418B0F" w:rsidR="009E1A7D" w:rsidRP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长信基金</w:t>
            </w:r>
            <w:r w:rsidRPr="009E1A7D"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张思韡</w:t>
            </w:r>
            <w:r w:rsidRPr="009E1A7D"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沈佳</w:t>
            </w:r>
          </w:p>
          <w:p w14:paraId="77B6CDBE" w14:textId="77777777" w:rsidR="009E1A7D" w:rsidRDefault="009E1A7D" w:rsidP="009E1A7D">
            <w:pPr>
              <w:rPr>
                <w:szCs w:val="24"/>
              </w:rPr>
            </w:pPr>
            <w:r w:rsidRPr="009E1A7D">
              <w:rPr>
                <w:rFonts w:hint="eastAsia"/>
                <w:szCs w:val="24"/>
              </w:rPr>
              <w:t>平安基金</w:t>
            </w:r>
            <w:r w:rsidRPr="009E1A7D"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张淼</w:t>
            </w:r>
            <w:r w:rsidRPr="009E1A7D"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曹逸男</w:t>
            </w:r>
            <w:r w:rsidRPr="009E1A7D">
              <w:rPr>
                <w:rFonts w:hint="eastAsia"/>
                <w:szCs w:val="24"/>
              </w:rPr>
              <w:t xml:space="preserve"> </w:t>
            </w:r>
            <w:r w:rsidRPr="009E1A7D">
              <w:rPr>
                <w:rFonts w:hint="eastAsia"/>
                <w:szCs w:val="24"/>
              </w:rPr>
              <w:t>蔡锐帆</w:t>
            </w:r>
          </w:p>
          <w:p w14:paraId="001CEAE9" w14:textId="55BBDB9A" w:rsidR="009E1A7D" w:rsidRPr="00B9047B" w:rsidRDefault="009E1A7D" w:rsidP="009E1A7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中意资产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翟琳琳</w:t>
            </w:r>
          </w:p>
        </w:tc>
      </w:tr>
      <w:tr w:rsidR="00DC5E46" w:rsidRPr="009F4679" w14:paraId="4F23F2BF" w14:textId="77777777" w:rsidTr="007B5A9D">
        <w:trPr>
          <w:trHeight w:val="131"/>
          <w:jc w:val="center"/>
        </w:trPr>
        <w:tc>
          <w:tcPr>
            <w:tcW w:w="2405" w:type="dxa"/>
          </w:tcPr>
          <w:p w14:paraId="12B1F227" w14:textId="5E374A71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6615" w:type="dxa"/>
          </w:tcPr>
          <w:p w14:paraId="4FA384A1" w14:textId="65CC5FB7" w:rsidR="009F4679" w:rsidRPr="009F4679" w:rsidRDefault="00B53230" w:rsidP="00803BB5">
            <w:pPr>
              <w:jc w:val="center"/>
              <w:rPr>
                <w:szCs w:val="24"/>
              </w:rPr>
            </w:pPr>
            <w:r w:rsidRPr="00B53230">
              <w:rPr>
                <w:rFonts w:hint="eastAsia"/>
                <w:szCs w:val="24"/>
              </w:rPr>
              <w:t>2025</w:t>
            </w:r>
            <w:r w:rsidRPr="00B53230">
              <w:rPr>
                <w:rFonts w:hint="eastAsia"/>
                <w:szCs w:val="24"/>
              </w:rPr>
              <w:t>年</w:t>
            </w:r>
            <w:r w:rsidR="009E1A7D">
              <w:rPr>
                <w:rFonts w:hint="eastAsia"/>
                <w:szCs w:val="24"/>
              </w:rPr>
              <w:t>3</w:t>
            </w:r>
            <w:r w:rsidRPr="00B53230">
              <w:rPr>
                <w:rFonts w:hint="eastAsia"/>
                <w:szCs w:val="24"/>
              </w:rPr>
              <w:t>月</w:t>
            </w:r>
            <w:r w:rsidR="009E1A7D">
              <w:rPr>
                <w:rFonts w:hint="eastAsia"/>
                <w:szCs w:val="24"/>
              </w:rPr>
              <w:t>4</w:t>
            </w:r>
            <w:r w:rsidRPr="00B53230">
              <w:rPr>
                <w:rFonts w:hint="eastAsia"/>
                <w:szCs w:val="24"/>
              </w:rPr>
              <w:t>日</w:t>
            </w:r>
            <w:r w:rsidR="005B1126">
              <w:rPr>
                <w:rFonts w:hint="eastAsia"/>
                <w:szCs w:val="24"/>
              </w:rPr>
              <w:t>-</w:t>
            </w:r>
            <w:r w:rsidR="009E1A7D">
              <w:rPr>
                <w:rFonts w:hint="eastAsia"/>
                <w:szCs w:val="24"/>
              </w:rPr>
              <w:t>3</w:t>
            </w:r>
            <w:r w:rsidRPr="00B53230">
              <w:rPr>
                <w:rFonts w:hint="eastAsia"/>
                <w:szCs w:val="24"/>
              </w:rPr>
              <w:t>月</w:t>
            </w:r>
            <w:r w:rsidR="009E1A7D">
              <w:rPr>
                <w:rFonts w:hint="eastAsia"/>
                <w:szCs w:val="24"/>
              </w:rPr>
              <w:t>13</w:t>
            </w:r>
            <w:r w:rsidRPr="00B53230">
              <w:rPr>
                <w:rFonts w:hint="eastAsia"/>
                <w:szCs w:val="24"/>
              </w:rPr>
              <w:t>日</w:t>
            </w:r>
          </w:p>
        </w:tc>
      </w:tr>
      <w:tr w:rsidR="00DC5E46" w:rsidRPr="009F4679" w14:paraId="15E4FF35" w14:textId="77777777" w:rsidTr="007B5A9D">
        <w:trPr>
          <w:jc w:val="center"/>
        </w:trPr>
        <w:tc>
          <w:tcPr>
            <w:tcW w:w="2405" w:type="dxa"/>
          </w:tcPr>
          <w:p w14:paraId="3124768F" w14:textId="1FBA5ECA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地点</w:t>
            </w:r>
          </w:p>
        </w:tc>
        <w:tc>
          <w:tcPr>
            <w:tcW w:w="6615" w:type="dxa"/>
          </w:tcPr>
          <w:p w14:paraId="5EE51860" w14:textId="0ECDD9A9" w:rsidR="009F4679" w:rsidRPr="009F4679" w:rsidRDefault="00337B84" w:rsidP="00803BB5">
            <w:pPr>
              <w:jc w:val="center"/>
              <w:rPr>
                <w:szCs w:val="24"/>
              </w:rPr>
            </w:pPr>
            <w:r>
              <w:rPr>
                <w:rFonts w:cs="Times New Roman" w:hint="eastAsia"/>
                <w:bCs/>
                <w:iCs/>
                <w:szCs w:val="24"/>
              </w:rPr>
              <w:t>公司会议室</w:t>
            </w:r>
            <w:r w:rsidR="008E5C78">
              <w:rPr>
                <w:rFonts w:cs="Times New Roman" w:hint="eastAsia"/>
                <w:bCs/>
                <w:iCs/>
                <w:szCs w:val="24"/>
              </w:rPr>
              <w:t>、腾讯会议</w:t>
            </w:r>
          </w:p>
        </w:tc>
      </w:tr>
      <w:tr w:rsidR="00DC5E46" w:rsidRPr="009F4679" w14:paraId="3765D790" w14:textId="77777777" w:rsidTr="007B5A9D">
        <w:trPr>
          <w:jc w:val="center"/>
        </w:trPr>
        <w:tc>
          <w:tcPr>
            <w:tcW w:w="2405" w:type="dxa"/>
            <w:vAlign w:val="center"/>
          </w:tcPr>
          <w:p w14:paraId="0BE2A0E8" w14:textId="023B749A" w:rsidR="009F4679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DC5E46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6615" w:type="dxa"/>
          </w:tcPr>
          <w:p w14:paraId="25755944" w14:textId="586CF0E2" w:rsidR="008A7D56" w:rsidRDefault="009902C7" w:rsidP="007C4B8F">
            <w:pPr>
              <w:rPr>
                <w:bCs/>
                <w:iCs/>
                <w:szCs w:val="24"/>
              </w:rPr>
            </w:pPr>
            <w:r>
              <w:rPr>
                <w:rFonts w:hint="eastAsia"/>
                <w:bCs/>
                <w:iCs/>
                <w:szCs w:val="24"/>
              </w:rPr>
              <w:t>董事</w:t>
            </w:r>
            <w:r w:rsidR="008A7D56" w:rsidRPr="005E3206">
              <w:rPr>
                <w:rFonts w:hint="eastAsia"/>
                <w:bCs/>
                <w:iCs/>
                <w:szCs w:val="24"/>
              </w:rPr>
              <w:t>、总经理：盛文军</w:t>
            </w:r>
          </w:p>
          <w:p w14:paraId="561E4EFE" w14:textId="77777777" w:rsidR="009E1A7D" w:rsidRDefault="009E1A7D" w:rsidP="009E1A7D">
            <w:pPr>
              <w:rPr>
                <w:bCs/>
                <w:iCs/>
                <w:szCs w:val="24"/>
              </w:rPr>
            </w:pPr>
            <w:r w:rsidRPr="0054282B">
              <w:rPr>
                <w:rFonts w:hint="eastAsia"/>
                <w:bCs/>
                <w:iCs/>
                <w:szCs w:val="24"/>
              </w:rPr>
              <w:t>董事、副总经理、首席技术官</w:t>
            </w:r>
            <w:r>
              <w:rPr>
                <w:rFonts w:hint="eastAsia"/>
                <w:bCs/>
                <w:iCs/>
                <w:szCs w:val="24"/>
              </w:rPr>
              <w:t>：</w:t>
            </w:r>
            <w:r w:rsidRPr="0054282B">
              <w:rPr>
                <w:rFonts w:hint="eastAsia"/>
                <w:bCs/>
                <w:iCs/>
                <w:szCs w:val="24"/>
              </w:rPr>
              <w:t>郑明剑</w:t>
            </w:r>
          </w:p>
          <w:p w14:paraId="46BA00A0" w14:textId="646F8605" w:rsidR="009F4679" w:rsidRDefault="00803BB5" w:rsidP="007C4B8F">
            <w:pPr>
              <w:rPr>
                <w:bCs/>
                <w:iCs/>
                <w:szCs w:val="24"/>
              </w:rPr>
            </w:pPr>
            <w:r w:rsidRPr="008912C7">
              <w:rPr>
                <w:bCs/>
                <w:iCs/>
                <w:szCs w:val="24"/>
              </w:rPr>
              <w:t>副总经理、董事会秘书</w:t>
            </w:r>
            <w:r>
              <w:rPr>
                <w:rFonts w:hint="eastAsia"/>
                <w:bCs/>
                <w:iCs/>
                <w:szCs w:val="24"/>
              </w:rPr>
              <w:t>：李鹏</w:t>
            </w:r>
          </w:p>
          <w:p w14:paraId="054EB441" w14:textId="525CA4F8" w:rsidR="009F4679" w:rsidRPr="009F4679" w:rsidRDefault="00803BB5" w:rsidP="007C4B8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证券事务代表：马军</w:t>
            </w:r>
          </w:p>
        </w:tc>
      </w:tr>
      <w:tr w:rsidR="00DC5E46" w:rsidRPr="009F4679" w14:paraId="1C6FB3BE" w14:textId="77777777" w:rsidTr="007B5A9D">
        <w:trPr>
          <w:jc w:val="center"/>
        </w:trPr>
        <w:tc>
          <w:tcPr>
            <w:tcW w:w="2405" w:type="dxa"/>
          </w:tcPr>
          <w:p w14:paraId="4A252254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836CF61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2018A058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90B80C2" w14:textId="3890A50C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615" w:type="dxa"/>
          </w:tcPr>
          <w:p w14:paraId="594602DF" w14:textId="3C594AD6" w:rsidR="0021748D" w:rsidRPr="00553E81" w:rsidRDefault="0021748D" w:rsidP="00553E81">
            <w:pPr>
              <w:pStyle w:val="aa"/>
              <w:numPr>
                <w:ilvl w:val="0"/>
                <w:numId w:val="11"/>
              </w:numPr>
              <w:ind w:firstLineChars="0"/>
              <w:jc w:val="left"/>
              <w:rPr>
                <w:szCs w:val="24"/>
              </w:rPr>
            </w:pPr>
            <w:bookmarkStart w:id="0" w:name="5yNF-1734583604891"/>
            <w:bookmarkStart w:id="1" w:name="glT0-1734583604902"/>
            <w:bookmarkEnd w:id="0"/>
            <w:bookmarkEnd w:id="1"/>
            <w:r w:rsidRPr="00553E81">
              <w:rPr>
                <w:rFonts w:hint="eastAsia"/>
                <w:szCs w:val="24"/>
              </w:rPr>
              <w:t>交流环节：</w:t>
            </w:r>
          </w:p>
          <w:p w14:paraId="114D30C5" w14:textId="11D5489C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Q1</w:t>
            </w:r>
            <w:r w:rsidRPr="0067069B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公</w:t>
            </w:r>
            <w:r w:rsidRPr="0067069B">
              <w:rPr>
                <w:rFonts w:hint="eastAsia"/>
                <w:szCs w:val="24"/>
              </w:rPr>
              <w:t>司的端侧</w:t>
            </w:r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芯片进展？</w:t>
            </w:r>
          </w:p>
          <w:p w14:paraId="1FA0DFC6" w14:textId="7C7DA5B2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A1</w:t>
            </w:r>
            <w:r w:rsidRPr="0067069B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公司</w:t>
            </w:r>
            <w:r w:rsidRPr="0067069B">
              <w:rPr>
                <w:rFonts w:hint="eastAsia"/>
                <w:szCs w:val="24"/>
              </w:rPr>
              <w:t>新的端侧</w:t>
            </w:r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芯片基于</w:t>
            </w:r>
            <w:r w:rsidRPr="0067069B">
              <w:rPr>
                <w:rFonts w:hint="eastAsia"/>
                <w:szCs w:val="24"/>
              </w:rPr>
              <w:t>22</w:t>
            </w:r>
            <w:r w:rsidRPr="0067069B">
              <w:rPr>
                <w:rFonts w:hint="eastAsia"/>
                <w:szCs w:val="24"/>
              </w:rPr>
              <w:t>纳米制程，相比之前</w:t>
            </w:r>
            <w:r w:rsidRPr="0067069B">
              <w:rPr>
                <w:rFonts w:hint="eastAsia"/>
                <w:szCs w:val="24"/>
              </w:rPr>
              <w:t>55</w:t>
            </w:r>
            <w:r w:rsidRPr="0067069B">
              <w:rPr>
                <w:rFonts w:hint="eastAsia"/>
                <w:szCs w:val="24"/>
              </w:rPr>
              <w:t>纳米的芯片，有助于将功耗做到毫安量级。目前芯片已经量产出货给下游终端客户，早于预期。</w:t>
            </w:r>
          </w:p>
          <w:p w14:paraId="79B57822" w14:textId="77777777" w:rsidR="0067069B" w:rsidRPr="0067069B" w:rsidRDefault="0067069B" w:rsidP="0067069B">
            <w:pPr>
              <w:rPr>
                <w:szCs w:val="24"/>
              </w:rPr>
            </w:pPr>
          </w:p>
          <w:p w14:paraId="41CE9BF3" w14:textId="3E4F3AE0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Q2</w:t>
            </w:r>
            <w:r w:rsidRPr="0067069B">
              <w:rPr>
                <w:rFonts w:hint="eastAsia"/>
                <w:szCs w:val="24"/>
              </w:rPr>
              <w:t>：公司端侧</w:t>
            </w:r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芯片的优势主要体现在哪些方面？</w:t>
            </w:r>
          </w:p>
          <w:p w14:paraId="2E418CD3" w14:textId="0E38C19F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2</w:t>
            </w:r>
            <w:r w:rsidRPr="0067069B">
              <w:rPr>
                <w:rFonts w:hint="eastAsia"/>
                <w:szCs w:val="24"/>
              </w:rPr>
              <w:t>：</w:t>
            </w:r>
            <w:proofErr w:type="gramStart"/>
            <w:r w:rsidRPr="0067069B">
              <w:rPr>
                <w:rFonts w:hint="eastAsia"/>
                <w:szCs w:val="24"/>
              </w:rPr>
              <w:t>公司端侧</w:t>
            </w:r>
            <w:proofErr w:type="gramEnd"/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芯片定位是边缘</w:t>
            </w:r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计算能力</w:t>
            </w:r>
            <w:r w:rsidRPr="0067069B">
              <w:rPr>
                <w:rFonts w:hint="eastAsia"/>
                <w:szCs w:val="24"/>
              </w:rPr>
              <w:t>+</w:t>
            </w:r>
            <w:proofErr w:type="gramStart"/>
            <w:r w:rsidRPr="0067069B">
              <w:rPr>
                <w:rFonts w:hint="eastAsia"/>
                <w:szCs w:val="24"/>
              </w:rPr>
              <w:t>端侧</w:t>
            </w:r>
            <w:proofErr w:type="gramEnd"/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设计</w:t>
            </w:r>
            <w:r w:rsidRPr="00C3074F">
              <w:rPr>
                <w:rFonts w:hint="eastAsia"/>
                <w:szCs w:val="24"/>
              </w:rPr>
              <w:lastRenderedPageBreak/>
              <w:t>平台</w:t>
            </w:r>
            <w:r w:rsidRPr="00C3074F">
              <w:rPr>
                <w:rFonts w:hint="eastAsia"/>
                <w:szCs w:val="24"/>
              </w:rPr>
              <w:t>+</w:t>
            </w:r>
            <w:r w:rsidR="0020576F" w:rsidRPr="00C3074F">
              <w:rPr>
                <w:rFonts w:hint="eastAsia"/>
                <w:szCs w:val="24"/>
              </w:rPr>
              <w:t xml:space="preserve">RISC-V </w:t>
            </w:r>
            <w:r w:rsidRPr="00C3074F">
              <w:rPr>
                <w:rFonts w:hint="eastAsia"/>
                <w:szCs w:val="24"/>
              </w:rPr>
              <w:t>+matter</w:t>
            </w:r>
            <w:r w:rsidRPr="00C3074F">
              <w:rPr>
                <w:rFonts w:hint="eastAsia"/>
                <w:szCs w:val="24"/>
              </w:rPr>
              <w:t>协议标准</w:t>
            </w:r>
            <w:r w:rsidR="0020576F" w:rsidRPr="00C3074F">
              <w:rPr>
                <w:rFonts w:hint="eastAsia"/>
                <w:szCs w:val="24"/>
              </w:rPr>
              <w:t>+</w:t>
            </w:r>
            <w:r w:rsidR="0020576F" w:rsidRPr="00C3074F">
              <w:rPr>
                <w:rFonts w:hint="eastAsia"/>
                <w:szCs w:val="24"/>
              </w:rPr>
              <w:t>低功耗</w:t>
            </w:r>
            <w:r w:rsidRPr="00C3074F">
              <w:rPr>
                <w:rFonts w:hint="eastAsia"/>
                <w:szCs w:val="24"/>
              </w:rPr>
              <w:t>+</w:t>
            </w:r>
            <w:proofErr w:type="gramStart"/>
            <w:r w:rsidRPr="00C3074F">
              <w:rPr>
                <w:rFonts w:hint="eastAsia"/>
                <w:szCs w:val="24"/>
              </w:rPr>
              <w:t>蓝牙</w:t>
            </w:r>
            <w:proofErr w:type="gramEnd"/>
            <w:r w:rsidRPr="00C3074F">
              <w:rPr>
                <w:rFonts w:hint="eastAsia"/>
                <w:szCs w:val="24"/>
              </w:rPr>
              <w:t>6.0</w:t>
            </w:r>
            <w:r w:rsidRPr="00C3074F">
              <w:rPr>
                <w:rFonts w:hint="eastAsia"/>
                <w:szCs w:val="24"/>
              </w:rPr>
              <w:t>室内定位，公司新产品的优势主要体现</w:t>
            </w:r>
            <w:r w:rsidRPr="0067069B">
              <w:rPr>
                <w:rFonts w:hint="eastAsia"/>
                <w:szCs w:val="24"/>
              </w:rPr>
              <w:t>在以下几个方面：一是产品具备足够的</w:t>
            </w:r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运算能力，能支持现有的主流训练模型；二是提供非常好的完整设计平台，能让在主流训练模型生成平台上生成的模型，在训练后很容易导入到公司芯片上执行推理，实现所需要的</w:t>
            </w:r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功能，目前该平台已较为完善，绝大部分应用都能在一天内就将训练好的模型移植到芯片上运行，极大地提高</w:t>
            </w:r>
            <w:proofErr w:type="gramStart"/>
            <w:r w:rsidRPr="0067069B">
              <w:rPr>
                <w:rFonts w:hint="eastAsia"/>
                <w:szCs w:val="24"/>
              </w:rPr>
              <w:t>了端侧</w:t>
            </w:r>
            <w:proofErr w:type="gramEnd"/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功能产品的落地速度；</w:t>
            </w:r>
            <w:r w:rsidR="00C3074F">
              <w:rPr>
                <w:rFonts w:hint="eastAsia"/>
                <w:szCs w:val="24"/>
              </w:rPr>
              <w:t>三</w:t>
            </w:r>
            <w:r w:rsidR="00C3074F" w:rsidRPr="0067069B">
              <w:rPr>
                <w:rFonts w:hint="eastAsia"/>
                <w:szCs w:val="24"/>
              </w:rPr>
              <w:t>、公司产品使用</w:t>
            </w:r>
            <w:r w:rsidR="00C3074F" w:rsidRPr="0067069B">
              <w:rPr>
                <w:rFonts w:hint="eastAsia"/>
                <w:szCs w:val="24"/>
              </w:rPr>
              <w:t>RISC-V</w:t>
            </w:r>
            <w:r w:rsidR="00C3074F" w:rsidRPr="0067069B">
              <w:rPr>
                <w:rFonts w:hint="eastAsia"/>
                <w:szCs w:val="24"/>
              </w:rPr>
              <w:t>架构，提升了产品的自主可控性，极大地提高了产品的竞争力；四是在</w:t>
            </w:r>
            <w:r w:rsidR="00C3074F" w:rsidRPr="0067069B">
              <w:rPr>
                <w:rFonts w:hint="eastAsia"/>
                <w:szCs w:val="24"/>
              </w:rPr>
              <w:t>matter</w:t>
            </w:r>
            <w:r w:rsidR="00C3074F" w:rsidRPr="0067069B">
              <w:rPr>
                <w:rFonts w:hint="eastAsia"/>
                <w:szCs w:val="24"/>
              </w:rPr>
              <w:t>标准领域较为领先，结合</w:t>
            </w:r>
            <w:r w:rsidR="00C3074F" w:rsidRPr="0067069B">
              <w:rPr>
                <w:rFonts w:hint="eastAsia"/>
                <w:szCs w:val="24"/>
              </w:rPr>
              <w:t>matter</w:t>
            </w:r>
            <w:r w:rsidR="00C3074F" w:rsidRPr="0067069B">
              <w:rPr>
                <w:rFonts w:hint="eastAsia"/>
                <w:szCs w:val="24"/>
              </w:rPr>
              <w:t>的组网能力，在智能家居等领域有较好的发展前景，且能将连接能力</w:t>
            </w:r>
            <w:proofErr w:type="gramStart"/>
            <w:r w:rsidR="00C3074F" w:rsidRPr="0067069B">
              <w:rPr>
                <w:rFonts w:hint="eastAsia"/>
                <w:szCs w:val="24"/>
              </w:rPr>
              <w:t>与端侧</w:t>
            </w:r>
            <w:proofErr w:type="gramEnd"/>
            <w:r w:rsidR="00C3074F" w:rsidRPr="0067069B">
              <w:rPr>
                <w:rFonts w:hint="eastAsia"/>
                <w:szCs w:val="24"/>
              </w:rPr>
              <w:t>AI</w:t>
            </w:r>
            <w:r w:rsidR="00C3074F" w:rsidRPr="0067069B">
              <w:rPr>
                <w:rFonts w:hint="eastAsia"/>
                <w:szCs w:val="24"/>
              </w:rPr>
              <w:t>低功耗支持相结合</w:t>
            </w:r>
            <w:r w:rsidR="00432F4E">
              <w:rPr>
                <w:rFonts w:hint="eastAsia"/>
                <w:szCs w:val="24"/>
              </w:rPr>
              <w:t>；</w:t>
            </w:r>
            <w:r w:rsidR="00C3074F">
              <w:rPr>
                <w:rFonts w:hint="eastAsia"/>
                <w:szCs w:val="24"/>
              </w:rPr>
              <w:t>五</w:t>
            </w:r>
            <w:r w:rsidRPr="0067069B">
              <w:rPr>
                <w:rFonts w:hint="eastAsia"/>
                <w:szCs w:val="24"/>
              </w:rPr>
              <w:t>是低功耗，公司推出的这一代芯片</w:t>
            </w:r>
            <w:proofErr w:type="gramStart"/>
            <w:r w:rsidRPr="0067069B">
              <w:rPr>
                <w:rFonts w:hint="eastAsia"/>
                <w:szCs w:val="24"/>
              </w:rPr>
              <w:t>在端侧</w:t>
            </w:r>
            <w:proofErr w:type="gramEnd"/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领域功耗业界最低，这对大部分都是基于电池供电因而对功耗要求极高的</w:t>
            </w:r>
            <w:proofErr w:type="gramStart"/>
            <w:r w:rsidRPr="0067069B">
              <w:rPr>
                <w:rFonts w:hint="eastAsia"/>
                <w:szCs w:val="24"/>
              </w:rPr>
              <w:t>端侧产品</w:t>
            </w:r>
            <w:proofErr w:type="gramEnd"/>
            <w:r w:rsidRPr="0067069B">
              <w:rPr>
                <w:rFonts w:hint="eastAsia"/>
                <w:szCs w:val="24"/>
              </w:rPr>
              <w:t>是一个极大的竞争优势；六</w:t>
            </w:r>
            <w:r w:rsidR="00C3074F">
              <w:rPr>
                <w:rFonts w:hint="eastAsia"/>
                <w:szCs w:val="24"/>
              </w:rPr>
              <w:t>、</w:t>
            </w:r>
            <w:r w:rsidR="00432F4E">
              <w:rPr>
                <w:rFonts w:hint="eastAsia"/>
                <w:szCs w:val="24"/>
              </w:rPr>
              <w:t>公司已</w:t>
            </w:r>
            <w:proofErr w:type="gramStart"/>
            <w:r w:rsidR="00432F4E">
              <w:rPr>
                <w:rFonts w:hint="eastAsia"/>
                <w:szCs w:val="24"/>
              </w:rPr>
              <w:t>取得</w:t>
            </w:r>
            <w:r w:rsidRPr="0067069B">
              <w:rPr>
                <w:rFonts w:hint="eastAsia"/>
                <w:szCs w:val="24"/>
              </w:rPr>
              <w:t>蓝牙</w:t>
            </w:r>
            <w:proofErr w:type="gramEnd"/>
            <w:r w:rsidRPr="0067069B">
              <w:rPr>
                <w:rFonts w:hint="eastAsia"/>
                <w:szCs w:val="24"/>
              </w:rPr>
              <w:t>6.0</w:t>
            </w:r>
            <w:r w:rsidRPr="0067069B">
              <w:rPr>
                <w:rFonts w:hint="eastAsia"/>
                <w:szCs w:val="24"/>
              </w:rPr>
              <w:t>标准</w:t>
            </w:r>
            <w:r w:rsidR="00432F4E">
              <w:rPr>
                <w:rFonts w:hint="eastAsia"/>
                <w:szCs w:val="24"/>
              </w:rPr>
              <w:t>认证，其中</w:t>
            </w:r>
            <w:r w:rsidRPr="0067069B">
              <w:rPr>
                <w:rFonts w:hint="eastAsia"/>
                <w:szCs w:val="24"/>
              </w:rPr>
              <w:t>新</w:t>
            </w:r>
            <w:proofErr w:type="gramStart"/>
            <w:r w:rsidRPr="0067069B">
              <w:rPr>
                <w:rFonts w:hint="eastAsia"/>
                <w:szCs w:val="24"/>
              </w:rPr>
              <w:t>的蓝牙信道</w:t>
            </w:r>
            <w:proofErr w:type="gramEnd"/>
            <w:r w:rsidRPr="0067069B">
              <w:rPr>
                <w:rFonts w:hint="eastAsia"/>
                <w:szCs w:val="24"/>
              </w:rPr>
              <w:t>探测（</w:t>
            </w:r>
            <w:r w:rsidRPr="0067069B">
              <w:rPr>
                <w:rFonts w:hint="eastAsia"/>
                <w:szCs w:val="24"/>
              </w:rPr>
              <w:t>Channel Sounding</w:t>
            </w:r>
            <w:r w:rsidRPr="0067069B">
              <w:rPr>
                <w:rFonts w:hint="eastAsia"/>
                <w:szCs w:val="24"/>
              </w:rPr>
              <w:t>）功能，应用在室内定位场景中，能提高</w:t>
            </w:r>
            <w:proofErr w:type="gramStart"/>
            <w:r w:rsidRPr="0067069B">
              <w:rPr>
                <w:rFonts w:hint="eastAsia"/>
                <w:szCs w:val="24"/>
              </w:rPr>
              <w:t>蓝牙设备</w:t>
            </w:r>
            <w:proofErr w:type="gramEnd"/>
            <w:r w:rsidRPr="0067069B">
              <w:rPr>
                <w:rFonts w:hint="eastAsia"/>
                <w:szCs w:val="24"/>
              </w:rPr>
              <w:t>测距的准确性与安全性，能够满足下游更多行业场景精确定位、低成本、低功耗的需求。</w:t>
            </w:r>
          </w:p>
          <w:p w14:paraId="23C44270" w14:textId="77777777" w:rsidR="0067069B" w:rsidRPr="0067069B" w:rsidRDefault="0067069B" w:rsidP="0067069B">
            <w:pPr>
              <w:rPr>
                <w:szCs w:val="24"/>
              </w:rPr>
            </w:pPr>
          </w:p>
          <w:p w14:paraId="0D143A28" w14:textId="2BD8D974" w:rsid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3</w:t>
            </w:r>
            <w:r w:rsidRPr="0067069B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公司芯片选择采用</w:t>
            </w:r>
            <w:r w:rsidRPr="0067069B">
              <w:rPr>
                <w:rFonts w:hint="eastAsia"/>
                <w:szCs w:val="24"/>
              </w:rPr>
              <w:t>RISC-V</w:t>
            </w:r>
            <w:r>
              <w:rPr>
                <w:rFonts w:hint="eastAsia"/>
                <w:szCs w:val="24"/>
              </w:rPr>
              <w:t>架构的原因？</w:t>
            </w:r>
          </w:p>
          <w:p w14:paraId="47C38135" w14:textId="0E9D246E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3</w:t>
            </w:r>
            <w:r w:rsidRPr="0067069B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公司刚成立的时候，我们</w:t>
            </w:r>
            <w:r w:rsidR="009E7687">
              <w:rPr>
                <w:rFonts w:hint="eastAsia"/>
                <w:szCs w:val="24"/>
              </w:rPr>
              <w:t>就</w:t>
            </w:r>
            <w:r>
              <w:rPr>
                <w:rFonts w:hint="eastAsia"/>
                <w:szCs w:val="24"/>
              </w:rPr>
              <w:t>是自</w:t>
            </w:r>
            <w:proofErr w:type="gramStart"/>
            <w:r>
              <w:rPr>
                <w:rFonts w:hint="eastAsia"/>
                <w:szCs w:val="24"/>
              </w:rPr>
              <w:t>研</w:t>
            </w:r>
            <w:proofErr w:type="gramEnd"/>
            <w:r>
              <w:rPr>
                <w:rFonts w:hint="eastAsia"/>
                <w:szCs w:val="24"/>
              </w:rPr>
              <w:t>的</w:t>
            </w:r>
            <w:r>
              <w:rPr>
                <w:rFonts w:hint="eastAsia"/>
                <w:szCs w:val="24"/>
              </w:rPr>
              <w:t>RISC</w:t>
            </w:r>
            <w:r>
              <w:rPr>
                <w:rFonts w:hint="eastAsia"/>
                <w:szCs w:val="24"/>
              </w:rPr>
              <w:t>架构的</w:t>
            </w:r>
            <w:r>
              <w:rPr>
                <w:rFonts w:hint="eastAsia"/>
                <w:szCs w:val="24"/>
              </w:rPr>
              <w:t>MCU</w:t>
            </w:r>
            <w:r>
              <w:rPr>
                <w:rFonts w:hint="eastAsia"/>
                <w:szCs w:val="24"/>
              </w:rPr>
              <w:t>，那时还没有</w:t>
            </w:r>
            <w:r w:rsidRPr="0067069B">
              <w:rPr>
                <w:rFonts w:hint="eastAsia"/>
                <w:szCs w:val="24"/>
              </w:rPr>
              <w:t>RISC-V</w:t>
            </w:r>
            <w:r>
              <w:rPr>
                <w:rFonts w:hint="eastAsia"/>
                <w:szCs w:val="24"/>
              </w:rPr>
              <w:t>。</w:t>
            </w:r>
            <w:r w:rsidR="00DB1499" w:rsidRPr="0067069B">
              <w:rPr>
                <w:rFonts w:hint="eastAsia"/>
                <w:szCs w:val="24"/>
              </w:rPr>
              <w:t>公司是业界最早采用开源</w:t>
            </w:r>
            <w:r w:rsidR="00DB1499" w:rsidRPr="0067069B">
              <w:rPr>
                <w:rFonts w:hint="eastAsia"/>
                <w:szCs w:val="24"/>
              </w:rPr>
              <w:t>RISC-V MCU</w:t>
            </w:r>
            <w:r w:rsidR="00DB1499" w:rsidRPr="0067069B">
              <w:rPr>
                <w:rFonts w:hint="eastAsia"/>
                <w:szCs w:val="24"/>
              </w:rPr>
              <w:t>的公司之一，</w:t>
            </w:r>
            <w:r w:rsidR="00DB1499">
              <w:rPr>
                <w:rFonts w:hint="eastAsia"/>
                <w:szCs w:val="24"/>
              </w:rPr>
              <w:t>今年</w:t>
            </w:r>
            <w:r w:rsidR="00432F4E">
              <w:rPr>
                <w:rFonts w:hint="eastAsia"/>
                <w:szCs w:val="24"/>
              </w:rPr>
              <w:t>公司</w:t>
            </w:r>
            <w:r w:rsidR="00DB1499">
              <w:rPr>
                <w:rFonts w:hint="eastAsia"/>
                <w:szCs w:val="24"/>
              </w:rPr>
              <w:t>芯片会</w:t>
            </w:r>
            <w:r w:rsidR="00DB1499" w:rsidRPr="00C3074F">
              <w:rPr>
                <w:rFonts w:hint="eastAsia"/>
                <w:szCs w:val="24"/>
              </w:rPr>
              <w:t>使用自</w:t>
            </w:r>
            <w:proofErr w:type="gramStart"/>
            <w:r w:rsidR="00DB1499" w:rsidRPr="00C3074F">
              <w:rPr>
                <w:rFonts w:hint="eastAsia"/>
                <w:szCs w:val="24"/>
              </w:rPr>
              <w:t>研</w:t>
            </w:r>
            <w:proofErr w:type="gramEnd"/>
            <w:r w:rsidR="00DB1499">
              <w:rPr>
                <w:rFonts w:hint="eastAsia"/>
                <w:szCs w:val="24"/>
              </w:rPr>
              <w:t>的</w:t>
            </w:r>
            <w:r w:rsidR="00DB1499" w:rsidRPr="0067069B">
              <w:rPr>
                <w:rFonts w:hint="eastAsia"/>
                <w:szCs w:val="24"/>
              </w:rPr>
              <w:t>RISC-V</w:t>
            </w:r>
            <w:r w:rsidR="00DB1499">
              <w:rPr>
                <w:rFonts w:hint="eastAsia"/>
                <w:szCs w:val="24"/>
              </w:rPr>
              <w:t>架构。</w:t>
            </w:r>
            <w:r w:rsidRPr="0067069B">
              <w:rPr>
                <w:rFonts w:hint="eastAsia"/>
                <w:szCs w:val="24"/>
              </w:rPr>
              <w:t>RISC-V</w:t>
            </w:r>
            <w:r w:rsidRPr="0067069B">
              <w:rPr>
                <w:rFonts w:hint="eastAsia"/>
                <w:szCs w:val="24"/>
              </w:rPr>
              <w:t>架构在指令集的自主可控性、芯片架构的可拓展性和芯片成本的可优化性方面均具有明显优势。</w:t>
            </w:r>
          </w:p>
          <w:p w14:paraId="5C07D131" w14:textId="77777777" w:rsidR="0067069B" w:rsidRPr="0067069B" w:rsidRDefault="0067069B" w:rsidP="0067069B">
            <w:pPr>
              <w:rPr>
                <w:szCs w:val="24"/>
              </w:rPr>
            </w:pPr>
          </w:p>
          <w:p w14:paraId="32F13BA3" w14:textId="530DA91C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4</w:t>
            </w:r>
            <w:r w:rsidRPr="0067069B">
              <w:rPr>
                <w:rFonts w:hint="eastAsia"/>
                <w:szCs w:val="24"/>
              </w:rPr>
              <w:t>：公司音频领域明年会有哪些新产品或新应用？</w:t>
            </w:r>
          </w:p>
          <w:p w14:paraId="6B89B933" w14:textId="5AC1AF0B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4</w:t>
            </w:r>
            <w:r w:rsidRPr="0067069B">
              <w:rPr>
                <w:rFonts w:hint="eastAsia"/>
                <w:szCs w:val="24"/>
              </w:rPr>
              <w:t>：在音频领域，公司今年会推出多个有创新的新产品应用芯片，能带来新功能或大幅提升原有重要性能，如麦克风、耳机等产品会集成更多功能。</w:t>
            </w:r>
          </w:p>
          <w:p w14:paraId="225C3347" w14:textId="77777777" w:rsidR="0067069B" w:rsidRPr="0067069B" w:rsidRDefault="0067069B" w:rsidP="0067069B">
            <w:pPr>
              <w:rPr>
                <w:szCs w:val="24"/>
              </w:rPr>
            </w:pPr>
          </w:p>
          <w:p w14:paraId="4627E264" w14:textId="5AB6DF6F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5</w:t>
            </w:r>
            <w:r w:rsidRPr="0067069B">
              <w:rPr>
                <w:rFonts w:hint="eastAsia"/>
                <w:szCs w:val="24"/>
              </w:rPr>
              <w:t>：公司在智慧医疗市场的进展？</w:t>
            </w:r>
          </w:p>
          <w:p w14:paraId="0324E7A1" w14:textId="4173B2BF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5</w:t>
            </w:r>
            <w:r w:rsidRPr="0067069B">
              <w:rPr>
                <w:rFonts w:hint="eastAsia"/>
                <w:szCs w:val="24"/>
              </w:rPr>
              <w:t>：公司</w:t>
            </w:r>
            <w:r w:rsidR="00432F4E">
              <w:rPr>
                <w:rFonts w:hint="eastAsia"/>
                <w:szCs w:val="24"/>
              </w:rPr>
              <w:t>在</w:t>
            </w:r>
            <w:r w:rsidRPr="0067069B">
              <w:rPr>
                <w:rFonts w:hint="eastAsia"/>
                <w:szCs w:val="24"/>
              </w:rPr>
              <w:t>2024</w:t>
            </w:r>
            <w:r w:rsidRPr="0067069B">
              <w:rPr>
                <w:rFonts w:hint="eastAsia"/>
                <w:szCs w:val="24"/>
              </w:rPr>
              <w:t>年</w:t>
            </w:r>
            <w:r w:rsidR="00432F4E" w:rsidRPr="00432F4E">
              <w:rPr>
                <w:rFonts w:hint="eastAsia"/>
                <w:szCs w:val="24"/>
              </w:rPr>
              <w:t>已经开始量产出货用于</w:t>
            </w:r>
            <w:r w:rsidRPr="0067069B">
              <w:rPr>
                <w:rFonts w:hint="eastAsia"/>
                <w:szCs w:val="24"/>
              </w:rPr>
              <w:t>动态血糖监测</w:t>
            </w:r>
            <w:r w:rsidRPr="0067069B">
              <w:rPr>
                <w:rFonts w:hint="eastAsia"/>
                <w:szCs w:val="24"/>
              </w:rPr>
              <w:t>CGM</w:t>
            </w:r>
            <w:r w:rsidR="00432F4E">
              <w:rPr>
                <w:rFonts w:hint="eastAsia"/>
                <w:szCs w:val="24"/>
              </w:rPr>
              <w:t>的芯片产品</w:t>
            </w:r>
            <w:r w:rsidRPr="0067069B">
              <w:rPr>
                <w:rFonts w:hint="eastAsia"/>
                <w:szCs w:val="24"/>
              </w:rPr>
              <w:t>，目前是供给国内客户，海外客户还在导入中。</w:t>
            </w:r>
          </w:p>
          <w:p w14:paraId="39D6C209" w14:textId="77777777" w:rsidR="0067069B" w:rsidRPr="0067069B" w:rsidRDefault="0067069B" w:rsidP="0067069B">
            <w:pPr>
              <w:rPr>
                <w:szCs w:val="24"/>
              </w:rPr>
            </w:pPr>
          </w:p>
          <w:p w14:paraId="7EDEB619" w14:textId="46681AF3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6</w:t>
            </w:r>
            <w:r w:rsidRPr="0067069B">
              <w:rPr>
                <w:rFonts w:hint="eastAsia"/>
                <w:szCs w:val="24"/>
              </w:rPr>
              <w:t>：公司芯片在</w:t>
            </w:r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眼镜方面的进展？</w:t>
            </w:r>
          </w:p>
          <w:p w14:paraId="40FCE454" w14:textId="70B06CAA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6</w:t>
            </w:r>
            <w:r w:rsidRPr="0067069B">
              <w:rPr>
                <w:rFonts w:hint="eastAsia"/>
                <w:szCs w:val="24"/>
              </w:rPr>
              <w:t>：公司的产品目前还没有正式用于</w:t>
            </w:r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眼镜。公司芯片的技术指标可适配包括</w:t>
            </w:r>
            <w:r w:rsidRPr="0067069B">
              <w:rPr>
                <w:rFonts w:hint="eastAsia"/>
                <w:szCs w:val="24"/>
              </w:rPr>
              <w:t xml:space="preserve"> AI</w:t>
            </w:r>
            <w:r w:rsidRPr="0067069B">
              <w:rPr>
                <w:rFonts w:hint="eastAsia"/>
                <w:szCs w:val="24"/>
              </w:rPr>
              <w:t>眼镜在内的可穿戴产品，目前有计划在对接相关客户。</w:t>
            </w:r>
          </w:p>
          <w:p w14:paraId="40D03F1C" w14:textId="77777777" w:rsidR="0067069B" w:rsidRPr="0067069B" w:rsidRDefault="0067069B" w:rsidP="0067069B">
            <w:pPr>
              <w:rPr>
                <w:szCs w:val="24"/>
              </w:rPr>
            </w:pPr>
          </w:p>
          <w:p w14:paraId="1011F1C9" w14:textId="2B493DA2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7</w:t>
            </w:r>
            <w:r w:rsidRPr="0067069B">
              <w:rPr>
                <w:rFonts w:hint="eastAsia"/>
                <w:szCs w:val="24"/>
              </w:rPr>
              <w:t>：公司的星闪芯片什么时候上市？</w:t>
            </w:r>
          </w:p>
          <w:p w14:paraId="1B7572FB" w14:textId="4BA7383A" w:rsidR="0067069B" w:rsidRPr="0067069B" w:rsidRDefault="0067069B" w:rsidP="0067069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A7</w:t>
            </w:r>
            <w:r w:rsidRPr="0067069B">
              <w:rPr>
                <w:rFonts w:hint="eastAsia"/>
                <w:szCs w:val="24"/>
              </w:rPr>
              <w:t>：预计今年上半年上市。</w:t>
            </w:r>
          </w:p>
          <w:p w14:paraId="03C8BB30" w14:textId="77777777" w:rsidR="0067069B" w:rsidRPr="0067069B" w:rsidRDefault="0067069B" w:rsidP="0067069B">
            <w:pPr>
              <w:rPr>
                <w:szCs w:val="24"/>
              </w:rPr>
            </w:pPr>
          </w:p>
          <w:p w14:paraId="46C1D629" w14:textId="655C5E9D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8</w:t>
            </w:r>
            <w:r w:rsidRPr="0067069B">
              <w:rPr>
                <w:rFonts w:hint="eastAsia"/>
                <w:szCs w:val="24"/>
              </w:rPr>
              <w:t>：公司</w:t>
            </w:r>
            <w:r w:rsidRPr="0067069B">
              <w:rPr>
                <w:rFonts w:hint="eastAsia"/>
                <w:szCs w:val="24"/>
              </w:rPr>
              <w:t>WIFI</w:t>
            </w:r>
            <w:r w:rsidRPr="0067069B">
              <w:rPr>
                <w:rFonts w:hint="eastAsia"/>
                <w:szCs w:val="24"/>
              </w:rPr>
              <w:t>芯片的进展？</w:t>
            </w:r>
          </w:p>
          <w:p w14:paraId="1541C5CE" w14:textId="55DD558B" w:rsidR="0067069B" w:rsidRPr="0067069B" w:rsidRDefault="0067069B" w:rsidP="0067069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A8</w:t>
            </w:r>
            <w:r w:rsidRPr="0067069B">
              <w:rPr>
                <w:rFonts w:hint="eastAsia"/>
                <w:szCs w:val="24"/>
              </w:rPr>
              <w:t>：公司的第一</w:t>
            </w:r>
            <w:r w:rsidRPr="00C3074F">
              <w:rPr>
                <w:rFonts w:hint="eastAsia"/>
                <w:szCs w:val="24"/>
              </w:rPr>
              <w:t>款</w:t>
            </w:r>
            <w:r w:rsidRPr="00C3074F">
              <w:rPr>
                <w:rFonts w:hint="eastAsia"/>
                <w:szCs w:val="24"/>
              </w:rPr>
              <w:t>WiFi6+</w:t>
            </w:r>
            <w:proofErr w:type="gramStart"/>
            <w:r w:rsidRPr="00C3074F">
              <w:rPr>
                <w:rFonts w:hint="eastAsia"/>
                <w:szCs w:val="24"/>
              </w:rPr>
              <w:t>蓝牙</w:t>
            </w:r>
            <w:proofErr w:type="gramEnd"/>
            <w:r w:rsidR="00C3074F" w:rsidRPr="00C3074F">
              <w:rPr>
                <w:szCs w:val="24"/>
              </w:rPr>
              <w:t>5.4</w:t>
            </w:r>
            <w:r w:rsidRPr="00C3074F">
              <w:rPr>
                <w:rFonts w:hint="eastAsia"/>
                <w:szCs w:val="24"/>
              </w:rPr>
              <w:t>的多模</w:t>
            </w:r>
            <w:r w:rsidRPr="0067069B">
              <w:rPr>
                <w:rFonts w:hint="eastAsia"/>
                <w:szCs w:val="24"/>
              </w:rPr>
              <w:t>芯片最近会进入量产。</w:t>
            </w:r>
          </w:p>
          <w:p w14:paraId="09EEB3CF" w14:textId="77777777" w:rsidR="0067069B" w:rsidRPr="0067069B" w:rsidRDefault="0067069B" w:rsidP="0067069B">
            <w:pPr>
              <w:rPr>
                <w:szCs w:val="24"/>
              </w:rPr>
            </w:pPr>
          </w:p>
          <w:p w14:paraId="2574D3D5" w14:textId="3DE8E1FA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9</w:t>
            </w:r>
            <w:r w:rsidRPr="0067069B">
              <w:rPr>
                <w:rFonts w:hint="eastAsia"/>
                <w:szCs w:val="24"/>
              </w:rPr>
              <w:t>：公司未来的增长情况如何？</w:t>
            </w:r>
          </w:p>
          <w:p w14:paraId="29577D53" w14:textId="061AC055" w:rsidR="001441B3" w:rsidRPr="00430CB8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9</w:t>
            </w:r>
            <w:r w:rsidRPr="0067069B">
              <w:rPr>
                <w:rFonts w:hint="eastAsia"/>
                <w:szCs w:val="24"/>
              </w:rPr>
              <w:t>：公司未来销售和利润增长主要来自多方面：一是原有物联网领域相关业务，如智能遥控器、智能电子价签、智能家居等会持续增长；二是音频业务，面向高端市场，原来因为低延时等技术优势在麦克风、游戏耳机、无线音箱系统、多人对讲系统等产品中就是最优解决方案，现在加上</w:t>
            </w:r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功能后有更多机会，预计音频销售额这几年会持续高速增长；三是新产品新应用领域带来的增长，如端侧</w:t>
            </w:r>
            <w:r w:rsidRPr="0067069B">
              <w:rPr>
                <w:rFonts w:hint="eastAsia"/>
                <w:szCs w:val="24"/>
              </w:rPr>
              <w:t>AI</w:t>
            </w:r>
            <w:r w:rsidRPr="0067069B">
              <w:rPr>
                <w:rFonts w:hint="eastAsia"/>
                <w:szCs w:val="24"/>
              </w:rPr>
              <w:t>带来的新市场机会</w:t>
            </w:r>
            <w:r w:rsidR="008E01CB">
              <w:rPr>
                <w:rFonts w:hint="eastAsia"/>
                <w:szCs w:val="24"/>
              </w:rPr>
              <w:t>今年</w:t>
            </w:r>
            <w:r w:rsidRPr="0067069B">
              <w:rPr>
                <w:rFonts w:hint="eastAsia"/>
                <w:szCs w:val="24"/>
              </w:rPr>
              <w:t>开始陆续落地，新的</w:t>
            </w:r>
            <w:r w:rsidRPr="0067069B">
              <w:rPr>
                <w:rFonts w:hint="eastAsia"/>
                <w:szCs w:val="24"/>
              </w:rPr>
              <w:t>wifi</w:t>
            </w:r>
            <w:r w:rsidRPr="0067069B">
              <w:rPr>
                <w:rFonts w:hint="eastAsia"/>
                <w:szCs w:val="24"/>
              </w:rPr>
              <w:t>芯片也会带来新增长，在智能家居等领域</w:t>
            </w:r>
            <w:r w:rsidRPr="0067069B">
              <w:rPr>
                <w:rFonts w:hint="eastAsia"/>
                <w:szCs w:val="24"/>
              </w:rPr>
              <w:t>Matter</w:t>
            </w:r>
            <w:r w:rsidRPr="0067069B">
              <w:rPr>
                <w:rFonts w:hint="eastAsia"/>
                <w:szCs w:val="24"/>
              </w:rPr>
              <w:t>协议会有很好的发展，公司在</w:t>
            </w:r>
            <w:r w:rsidRPr="0067069B">
              <w:rPr>
                <w:rFonts w:hint="eastAsia"/>
                <w:szCs w:val="24"/>
              </w:rPr>
              <w:t>Matter</w:t>
            </w:r>
            <w:r w:rsidRPr="0067069B">
              <w:rPr>
                <w:rFonts w:hint="eastAsia"/>
                <w:szCs w:val="24"/>
              </w:rPr>
              <w:t>协议领域处于业界领先地位，芯片推出早且生态完善，后续几年预计都会有不错的增长。此外，近年来公司毛利率持续提升，严控费用，净利率有望继续改善。</w:t>
            </w:r>
          </w:p>
        </w:tc>
      </w:tr>
      <w:tr w:rsidR="00DC5E46" w:rsidRPr="009F4679" w14:paraId="457C3860" w14:textId="77777777" w:rsidTr="007B5A9D">
        <w:trPr>
          <w:jc w:val="center"/>
        </w:trPr>
        <w:tc>
          <w:tcPr>
            <w:tcW w:w="2405" w:type="dxa"/>
          </w:tcPr>
          <w:p w14:paraId="39920BE8" w14:textId="2BC55F36" w:rsidR="00DC5E46" w:rsidRPr="009F4679" w:rsidRDefault="004A55DA" w:rsidP="00DC5E4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上传</w:t>
            </w:r>
            <w:r w:rsidR="00DC5E46" w:rsidRPr="009F4679">
              <w:rPr>
                <w:rFonts w:hint="eastAsia"/>
                <w:b/>
                <w:bCs/>
                <w:szCs w:val="24"/>
              </w:rPr>
              <w:t>日期</w:t>
            </w:r>
          </w:p>
        </w:tc>
        <w:tc>
          <w:tcPr>
            <w:tcW w:w="6615" w:type="dxa"/>
          </w:tcPr>
          <w:p w14:paraId="32DF8EF6" w14:textId="614D75C4" w:rsidR="009F4679" w:rsidRPr="009F4679" w:rsidRDefault="00803BB5" w:rsidP="00803B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430CB8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="009E1A7D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="009E1A7D">
              <w:rPr>
                <w:rFonts w:hint="eastAsia"/>
                <w:szCs w:val="24"/>
              </w:rPr>
              <w:t>14</w:t>
            </w:r>
            <w:r w:rsidR="00D84024">
              <w:rPr>
                <w:rFonts w:hint="eastAsia"/>
                <w:szCs w:val="24"/>
              </w:rPr>
              <w:t>日</w:t>
            </w:r>
          </w:p>
        </w:tc>
      </w:tr>
    </w:tbl>
    <w:p w14:paraId="1417AD58" w14:textId="3BC32D38" w:rsidR="00151A76" w:rsidRDefault="00151A76" w:rsidP="00E20E75">
      <w:pPr>
        <w:spacing w:line="360" w:lineRule="auto"/>
        <w:rPr>
          <w:sz w:val="28"/>
          <w:szCs w:val="28"/>
        </w:rPr>
      </w:pPr>
    </w:p>
    <w:sectPr w:rsidR="0015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2240" w14:textId="77777777" w:rsidR="007F5CD0" w:rsidRDefault="007F5CD0" w:rsidP="00E9000F">
      <w:r>
        <w:separator/>
      </w:r>
    </w:p>
  </w:endnote>
  <w:endnote w:type="continuationSeparator" w:id="0">
    <w:p w14:paraId="19EC1BEB" w14:textId="77777777" w:rsidR="007F5CD0" w:rsidRDefault="007F5CD0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36747" w14:textId="77777777" w:rsidR="007F5CD0" w:rsidRDefault="007F5CD0" w:rsidP="00E9000F">
      <w:r>
        <w:separator/>
      </w:r>
    </w:p>
  </w:footnote>
  <w:footnote w:type="continuationSeparator" w:id="0">
    <w:p w14:paraId="6FC0437F" w14:textId="77777777" w:rsidR="007F5CD0" w:rsidRDefault="007F5CD0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C63C7"/>
    <w:multiLevelType w:val="hybridMultilevel"/>
    <w:tmpl w:val="B7248CB8"/>
    <w:lvl w:ilvl="0" w:tplc="1842F3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0D44A6C"/>
    <w:multiLevelType w:val="hybridMultilevel"/>
    <w:tmpl w:val="B1F4781C"/>
    <w:lvl w:ilvl="0" w:tplc="3BA44C68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B420B4D"/>
    <w:multiLevelType w:val="hybridMultilevel"/>
    <w:tmpl w:val="304AD1CA"/>
    <w:lvl w:ilvl="0" w:tplc="F55C7F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58F467F"/>
    <w:multiLevelType w:val="hybridMultilevel"/>
    <w:tmpl w:val="58F66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A35F4B"/>
    <w:multiLevelType w:val="hybridMultilevel"/>
    <w:tmpl w:val="7E4831AC"/>
    <w:lvl w:ilvl="0" w:tplc="3402A1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8616885">
    <w:abstractNumId w:val="2"/>
  </w:num>
  <w:num w:numId="2" w16cid:durableId="1727683710">
    <w:abstractNumId w:val="1"/>
  </w:num>
  <w:num w:numId="3" w16cid:durableId="1682193948">
    <w:abstractNumId w:val="3"/>
    <w:lvlOverride w:ilvl="0">
      <w:startOverride w:val="1"/>
    </w:lvlOverride>
  </w:num>
  <w:num w:numId="4" w16cid:durableId="1999992074">
    <w:abstractNumId w:val="3"/>
    <w:lvlOverride w:ilvl="0">
      <w:startOverride w:val="1"/>
    </w:lvlOverride>
  </w:num>
  <w:num w:numId="5" w16cid:durableId="1835342109">
    <w:abstractNumId w:val="3"/>
    <w:lvlOverride w:ilvl="0">
      <w:startOverride w:val="1"/>
    </w:lvlOverride>
  </w:num>
  <w:num w:numId="6" w16cid:durableId="244800006">
    <w:abstractNumId w:val="3"/>
    <w:lvlOverride w:ilvl="0">
      <w:startOverride w:val="1"/>
    </w:lvlOverride>
  </w:num>
  <w:num w:numId="7" w16cid:durableId="696395094">
    <w:abstractNumId w:val="3"/>
    <w:lvlOverride w:ilvl="0">
      <w:startOverride w:val="1"/>
    </w:lvlOverride>
  </w:num>
  <w:num w:numId="8" w16cid:durableId="1030035737">
    <w:abstractNumId w:val="3"/>
    <w:lvlOverride w:ilvl="0">
      <w:startOverride w:val="1"/>
    </w:lvlOverride>
  </w:num>
  <w:num w:numId="9" w16cid:durableId="332801216">
    <w:abstractNumId w:val="4"/>
  </w:num>
  <w:num w:numId="10" w16cid:durableId="1701205335">
    <w:abstractNumId w:val="3"/>
  </w:num>
  <w:num w:numId="11" w16cid:durableId="30902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46"/>
    <w:rsid w:val="00000634"/>
    <w:rsid w:val="00000D47"/>
    <w:rsid w:val="0000218A"/>
    <w:rsid w:val="00011BD0"/>
    <w:rsid w:val="000127A8"/>
    <w:rsid w:val="000134F3"/>
    <w:rsid w:val="00013F48"/>
    <w:rsid w:val="0002215A"/>
    <w:rsid w:val="00022287"/>
    <w:rsid w:val="000331C0"/>
    <w:rsid w:val="000459DB"/>
    <w:rsid w:val="000464EE"/>
    <w:rsid w:val="00047B51"/>
    <w:rsid w:val="00054B69"/>
    <w:rsid w:val="00055630"/>
    <w:rsid w:val="000623A5"/>
    <w:rsid w:val="00070451"/>
    <w:rsid w:val="0007145B"/>
    <w:rsid w:val="00073AA9"/>
    <w:rsid w:val="00081FB0"/>
    <w:rsid w:val="000825B6"/>
    <w:rsid w:val="00084C60"/>
    <w:rsid w:val="000A2921"/>
    <w:rsid w:val="000B3793"/>
    <w:rsid w:val="000B61FC"/>
    <w:rsid w:val="000C0231"/>
    <w:rsid w:val="000C3725"/>
    <w:rsid w:val="000C7011"/>
    <w:rsid w:val="000D2872"/>
    <w:rsid w:val="000E1009"/>
    <w:rsid w:val="000E3C3E"/>
    <w:rsid w:val="000F5067"/>
    <w:rsid w:val="000F5BA4"/>
    <w:rsid w:val="000F5C72"/>
    <w:rsid w:val="000F5D12"/>
    <w:rsid w:val="000F7546"/>
    <w:rsid w:val="00100471"/>
    <w:rsid w:val="00103270"/>
    <w:rsid w:val="00105C4B"/>
    <w:rsid w:val="001066D4"/>
    <w:rsid w:val="00113D6D"/>
    <w:rsid w:val="001155E4"/>
    <w:rsid w:val="00116AF6"/>
    <w:rsid w:val="00120D5A"/>
    <w:rsid w:val="00124473"/>
    <w:rsid w:val="001266F7"/>
    <w:rsid w:val="00132E00"/>
    <w:rsid w:val="00136C66"/>
    <w:rsid w:val="00136CF3"/>
    <w:rsid w:val="001441B3"/>
    <w:rsid w:val="00145997"/>
    <w:rsid w:val="0014628F"/>
    <w:rsid w:val="00147A45"/>
    <w:rsid w:val="00151A76"/>
    <w:rsid w:val="0015218C"/>
    <w:rsid w:val="00156745"/>
    <w:rsid w:val="00160A55"/>
    <w:rsid w:val="00164878"/>
    <w:rsid w:val="00165B6C"/>
    <w:rsid w:val="001670DA"/>
    <w:rsid w:val="00171B17"/>
    <w:rsid w:val="00176946"/>
    <w:rsid w:val="00193463"/>
    <w:rsid w:val="00197012"/>
    <w:rsid w:val="001A0234"/>
    <w:rsid w:val="001A4A53"/>
    <w:rsid w:val="001A53B5"/>
    <w:rsid w:val="001B1AC9"/>
    <w:rsid w:val="001B44D9"/>
    <w:rsid w:val="001C2161"/>
    <w:rsid w:val="001C3BC9"/>
    <w:rsid w:val="001C6D6D"/>
    <w:rsid w:val="001D16BA"/>
    <w:rsid w:val="001E2178"/>
    <w:rsid w:val="001E5D2F"/>
    <w:rsid w:val="001F0F88"/>
    <w:rsid w:val="001F1C44"/>
    <w:rsid w:val="001F5731"/>
    <w:rsid w:val="001F5E92"/>
    <w:rsid w:val="0020500F"/>
    <w:rsid w:val="0020576F"/>
    <w:rsid w:val="00206A19"/>
    <w:rsid w:val="00207CC1"/>
    <w:rsid w:val="00212AB4"/>
    <w:rsid w:val="00212D64"/>
    <w:rsid w:val="0021748D"/>
    <w:rsid w:val="00221C87"/>
    <w:rsid w:val="00224EF3"/>
    <w:rsid w:val="002279B9"/>
    <w:rsid w:val="00231BE0"/>
    <w:rsid w:val="00233389"/>
    <w:rsid w:val="00241B8B"/>
    <w:rsid w:val="00254D73"/>
    <w:rsid w:val="00263631"/>
    <w:rsid w:val="002636D7"/>
    <w:rsid w:val="0026498E"/>
    <w:rsid w:val="00266BD4"/>
    <w:rsid w:val="00270322"/>
    <w:rsid w:val="002755E7"/>
    <w:rsid w:val="002867D4"/>
    <w:rsid w:val="00295769"/>
    <w:rsid w:val="0029592C"/>
    <w:rsid w:val="00295FE9"/>
    <w:rsid w:val="00297B62"/>
    <w:rsid w:val="002A3D78"/>
    <w:rsid w:val="002A4037"/>
    <w:rsid w:val="002A6A9D"/>
    <w:rsid w:val="002B7086"/>
    <w:rsid w:val="002C6AC1"/>
    <w:rsid w:val="002C7561"/>
    <w:rsid w:val="002D2EED"/>
    <w:rsid w:val="002D65FB"/>
    <w:rsid w:val="002E22FB"/>
    <w:rsid w:val="002E29B3"/>
    <w:rsid w:val="002E3DC8"/>
    <w:rsid w:val="002F540F"/>
    <w:rsid w:val="00305974"/>
    <w:rsid w:val="00310306"/>
    <w:rsid w:val="003103FA"/>
    <w:rsid w:val="00316BA7"/>
    <w:rsid w:val="00321701"/>
    <w:rsid w:val="003232F1"/>
    <w:rsid w:val="00323303"/>
    <w:rsid w:val="003250CE"/>
    <w:rsid w:val="00326F2B"/>
    <w:rsid w:val="00330178"/>
    <w:rsid w:val="003308DB"/>
    <w:rsid w:val="00337B84"/>
    <w:rsid w:val="00340896"/>
    <w:rsid w:val="00344AE2"/>
    <w:rsid w:val="003460A8"/>
    <w:rsid w:val="00350AED"/>
    <w:rsid w:val="003553FB"/>
    <w:rsid w:val="00365301"/>
    <w:rsid w:val="0037098A"/>
    <w:rsid w:val="00373547"/>
    <w:rsid w:val="00375ECF"/>
    <w:rsid w:val="003803D4"/>
    <w:rsid w:val="003943E2"/>
    <w:rsid w:val="00396AF2"/>
    <w:rsid w:val="00396D60"/>
    <w:rsid w:val="003A17FF"/>
    <w:rsid w:val="003A2AA3"/>
    <w:rsid w:val="003A3A46"/>
    <w:rsid w:val="003A5218"/>
    <w:rsid w:val="003A6BFA"/>
    <w:rsid w:val="003B14EC"/>
    <w:rsid w:val="003B49F3"/>
    <w:rsid w:val="003B645F"/>
    <w:rsid w:val="003B7A66"/>
    <w:rsid w:val="003C5FF1"/>
    <w:rsid w:val="003C7AE1"/>
    <w:rsid w:val="003C7B85"/>
    <w:rsid w:val="003D6642"/>
    <w:rsid w:val="003E210D"/>
    <w:rsid w:val="003E253A"/>
    <w:rsid w:val="003E496C"/>
    <w:rsid w:val="003F0EF1"/>
    <w:rsid w:val="003F1251"/>
    <w:rsid w:val="003F3C92"/>
    <w:rsid w:val="0041021E"/>
    <w:rsid w:val="00415CC8"/>
    <w:rsid w:val="00417803"/>
    <w:rsid w:val="0042271B"/>
    <w:rsid w:val="00424242"/>
    <w:rsid w:val="00430CB8"/>
    <w:rsid w:val="00432F4E"/>
    <w:rsid w:val="00443B78"/>
    <w:rsid w:val="00451742"/>
    <w:rsid w:val="0045258D"/>
    <w:rsid w:val="00454211"/>
    <w:rsid w:val="004572A2"/>
    <w:rsid w:val="00460186"/>
    <w:rsid w:val="00462F57"/>
    <w:rsid w:val="004675A6"/>
    <w:rsid w:val="00470305"/>
    <w:rsid w:val="00470F26"/>
    <w:rsid w:val="004754E9"/>
    <w:rsid w:val="00475E8B"/>
    <w:rsid w:val="00486BE8"/>
    <w:rsid w:val="00490B59"/>
    <w:rsid w:val="0049256C"/>
    <w:rsid w:val="00496322"/>
    <w:rsid w:val="00496F44"/>
    <w:rsid w:val="004A55DA"/>
    <w:rsid w:val="004A67FB"/>
    <w:rsid w:val="004A6801"/>
    <w:rsid w:val="004B1510"/>
    <w:rsid w:val="004B4231"/>
    <w:rsid w:val="004B453D"/>
    <w:rsid w:val="004C249B"/>
    <w:rsid w:val="004D777E"/>
    <w:rsid w:val="004E40CA"/>
    <w:rsid w:val="004F3A42"/>
    <w:rsid w:val="004F5392"/>
    <w:rsid w:val="00504640"/>
    <w:rsid w:val="0050606D"/>
    <w:rsid w:val="00506F0B"/>
    <w:rsid w:val="00513BB5"/>
    <w:rsid w:val="0052156D"/>
    <w:rsid w:val="0052324A"/>
    <w:rsid w:val="0052674F"/>
    <w:rsid w:val="00531BAE"/>
    <w:rsid w:val="005416E8"/>
    <w:rsid w:val="00542793"/>
    <w:rsid w:val="0054282B"/>
    <w:rsid w:val="005513CA"/>
    <w:rsid w:val="00552182"/>
    <w:rsid w:val="00553E81"/>
    <w:rsid w:val="0055584E"/>
    <w:rsid w:val="005575E6"/>
    <w:rsid w:val="00560A34"/>
    <w:rsid w:val="00561FA3"/>
    <w:rsid w:val="0056373F"/>
    <w:rsid w:val="00563E1D"/>
    <w:rsid w:val="00567E99"/>
    <w:rsid w:val="00570EE9"/>
    <w:rsid w:val="0057315D"/>
    <w:rsid w:val="00577508"/>
    <w:rsid w:val="00577A1C"/>
    <w:rsid w:val="0058429C"/>
    <w:rsid w:val="00586E10"/>
    <w:rsid w:val="00590154"/>
    <w:rsid w:val="005934A8"/>
    <w:rsid w:val="00593E17"/>
    <w:rsid w:val="0059470E"/>
    <w:rsid w:val="005977EF"/>
    <w:rsid w:val="00597FFC"/>
    <w:rsid w:val="005A08E8"/>
    <w:rsid w:val="005A4103"/>
    <w:rsid w:val="005A62E9"/>
    <w:rsid w:val="005B1126"/>
    <w:rsid w:val="005B11BD"/>
    <w:rsid w:val="005B5155"/>
    <w:rsid w:val="005C4B0D"/>
    <w:rsid w:val="005D3276"/>
    <w:rsid w:val="005D4742"/>
    <w:rsid w:val="005D4B4B"/>
    <w:rsid w:val="005D54FB"/>
    <w:rsid w:val="005D76DA"/>
    <w:rsid w:val="005E416B"/>
    <w:rsid w:val="005F2587"/>
    <w:rsid w:val="005F3A27"/>
    <w:rsid w:val="005F424D"/>
    <w:rsid w:val="00603C95"/>
    <w:rsid w:val="0060724D"/>
    <w:rsid w:val="006101E4"/>
    <w:rsid w:val="00610CF4"/>
    <w:rsid w:val="00615B2B"/>
    <w:rsid w:val="00625B46"/>
    <w:rsid w:val="00626542"/>
    <w:rsid w:val="00632DB8"/>
    <w:rsid w:val="00633A4C"/>
    <w:rsid w:val="00634EF7"/>
    <w:rsid w:val="00637142"/>
    <w:rsid w:val="006400FA"/>
    <w:rsid w:val="00640727"/>
    <w:rsid w:val="00646373"/>
    <w:rsid w:val="00652843"/>
    <w:rsid w:val="006661FD"/>
    <w:rsid w:val="00667CA9"/>
    <w:rsid w:val="0067069B"/>
    <w:rsid w:val="0067255C"/>
    <w:rsid w:val="006858CD"/>
    <w:rsid w:val="00693301"/>
    <w:rsid w:val="006A0EFB"/>
    <w:rsid w:val="006A20FA"/>
    <w:rsid w:val="006A4E7D"/>
    <w:rsid w:val="006A6E0F"/>
    <w:rsid w:val="006A7CF6"/>
    <w:rsid w:val="006B0489"/>
    <w:rsid w:val="006B332E"/>
    <w:rsid w:val="006B5B40"/>
    <w:rsid w:val="006B67D0"/>
    <w:rsid w:val="006B731B"/>
    <w:rsid w:val="006C2338"/>
    <w:rsid w:val="006C3BE2"/>
    <w:rsid w:val="006D21AE"/>
    <w:rsid w:val="006D336B"/>
    <w:rsid w:val="006E7317"/>
    <w:rsid w:val="006F221D"/>
    <w:rsid w:val="006F4F43"/>
    <w:rsid w:val="006F54A5"/>
    <w:rsid w:val="00711C63"/>
    <w:rsid w:val="0073103C"/>
    <w:rsid w:val="0073126C"/>
    <w:rsid w:val="00733DF7"/>
    <w:rsid w:val="007342F4"/>
    <w:rsid w:val="007350BA"/>
    <w:rsid w:val="0075628A"/>
    <w:rsid w:val="00757577"/>
    <w:rsid w:val="00757D97"/>
    <w:rsid w:val="0076042C"/>
    <w:rsid w:val="00773E29"/>
    <w:rsid w:val="007741A4"/>
    <w:rsid w:val="00775AEC"/>
    <w:rsid w:val="00780CD7"/>
    <w:rsid w:val="00781FCA"/>
    <w:rsid w:val="00782E7C"/>
    <w:rsid w:val="00787839"/>
    <w:rsid w:val="007907D3"/>
    <w:rsid w:val="007915C6"/>
    <w:rsid w:val="007A51B6"/>
    <w:rsid w:val="007A702C"/>
    <w:rsid w:val="007B2565"/>
    <w:rsid w:val="007B5A9D"/>
    <w:rsid w:val="007C060B"/>
    <w:rsid w:val="007C419C"/>
    <w:rsid w:val="007C4B8F"/>
    <w:rsid w:val="007D504B"/>
    <w:rsid w:val="007D67CC"/>
    <w:rsid w:val="007D73B7"/>
    <w:rsid w:val="007E7C16"/>
    <w:rsid w:val="007F2845"/>
    <w:rsid w:val="007F5CD0"/>
    <w:rsid w:val="007F6D8F"/>
    <w:rsid w:val="00800D3A"/>
    <w:rsid w:val="00801F4A"/>
    <w:rsid w:val="00803BB5"/>
    <w:rsid w:val="00806066"/>
    <w:rsid w:val="008062D4"/>
    <w:rsid w:val="00807403"/>
    <w:rsid w:val="00812CE5"/>
    <w:rsid w:val="008154C1"/>
    <w:rsid w:val="008259AA"/>
    <w:rsid w:val="00825EEA"/>
    <w:rsid w:val="00826277"/>
    <w:rsid w:val="0082695C"/>
    <w:rsid w:val="00830E89"/>
    <w:rsid w:val="0083236B"/>
    <w:rsid w:val="00833D8F"/>
    <w:rsid w:val="00835A25"/>
    <w:rsid w:val="0083703F"/>
    <w:rsid w:val="0084181D"/>
    <w:rsid w:val="00852889"/>
    <w:rsid w:val="008538A1"/>
    <w:rsid w:val="00856802"/>
    <w:rsid w:val="008638BC"/>
    <w:rsid w:val="008644C0"/>
    <w:rsid w:val="00873E23"/>
    <w:rsid w:val="0087682B"/>
    <w:rsid w:val="00880942"/>
    <w:rsid w:val="008810D9"/>
    <w:rsid w:val="0089024D"/>
    <w:rsid w:val="008920B2"/>
    <w:rsid w:val="00896DAE"/>
    <w:rsid w:val="008A4A28"/>
    <w:rsid w:val="008A7D56"/>
    <w:rsid w:val="008B187D"/>
    <w:rsid w:val="008C0AB7"/>
    <w:rsid w:val="008C37D2"/>
    <w:rsid w:val="008C5881"/>
    <w:rsid w:val="008D1360"/>
    <w:rsid w:val="008D4D9E"/>
    <w:rsid w:val="008E01CB"/>
    <w:rsid w:val="008E5C78"/>
    <w:rsid w:val="008E6749"/>
    <w:rsid w:val="008F0C36"/>
    <w:rsid w:val="008F0F6C"/>
    <w:rsid w:val="008F1D91"/>
    <w:rsid w:val="009027AD"/>
    <w:rsid w:val="009027DE"/>
    <w:rsid w:val="009031BE"/>
    <w:rsid w:val="00903527"/>
    <w:rsid w:val="00905C61"/>
    <w:rsid w:val="00907A11"/>
    <w:rsid w:val="00907DCB"/>
    <w:rsid w:val="00912624"/>
    <w:rsid w:val="00917AA2"/>
    <w:rsid w:val="009212E5"/>
    <w:rsid w:val="00921D19"/>
    <w:rsid w:val="00922976"/>
    <w:rsid w:val="00927E82"/>
    <w:rsid w:val="009316DF"/>
    <w:rsid w:val="0093453D"/>
    <w:rsid w:val="00934F30"/>
    <w:rsid w:val="009374FC"/>
    <w:rsid w:val="009431DC"/>
    <w:rsid w:val="00950154"/>
    <w:rsid w:val="009531D9"/>
    <w:rsid w:val="00954A04"/>
    <w:rsid w:val="00956EEC"/>
    <w:rsid w:val="00963BEE"/>
    <w:rsid w:val="00963CC2"/>
    <w:rsid w:val="009662F3"/>
    <w:rsid w:val="00966D95"/>
    <w:rsid w:val="00974E38"/>
    <w:rsid w:val="00975D1F"/>
    <w:rsid w:val="00981CB0"/>
    <w:rsid w:val="009857CA"/>
    <w:rsid w:val="009902C7"/>
    <w:rsid w:val="00990347"/>
    <w:rsid w:val="0099258B"/>
    <w:rsid w:val="009949E7"/>
    <w:rsid w:val="00994CBB"/>
    <w:rsid w:val="009A1C35"/>
    <w:rsid w:val="009A3714"/>
    <w:rsid w:val="009B2C49"/>
    <w:rsid w:val="009B3819"/>
    <w:rsid w:val="009B42F4"/>
    <w:rsid w:val="009B57F4"/>
    <w:rsid w:val="009B785D"/>
    <w:rsid w:val="009C4C32"/>
    <w:rsid w:val="009C556D"/>
    <w:rsid w:val="009D2D2A"/>
    <w:rsid w:val="009E071C"/>
    <w:rsid w:val="009E1A7D"/>
    <w:rsid w:val="009E4EE7"/>
    <w:rsid w:val="009E7687"/>
    <w:rsid w:val="009F4679"/>
    <w:rsid w:val="009F58B3"/>
    <w:rsid w:val="00A0743C"/>
    <w:rsid w:val="00A110F0"/>
    <w:rsid w:val="00A13B20"/>
    <w:rsid w:val="00A15509"/>
    <w:rsid w:val="00A216C4"/>
    <w:rsid w:val="00A24145"/>
    <w:rsid w:val="00A24801"/>
    <w:rsid w:val="00A2615D"/>
    <w:rsid w:val="00A300B7"/>
    <w:rsid w:val="00A304BF"/>
    <w:rsid w:val="00A40F46"/>
    <w:rsid w:val="00A427D7"/>
    <w:rsid w:val="00A435CF"/>
    <w:rsid w:val="00A44F5D"/>
    <w:rsid w:val="00A46CBA"/>
    <w:rsid w:val="00A51772"/>
    <w:rsid w:val="00A60A90"/>
    <w:rsid w:val="00A747AD"/>
    <w:rsid w:val="00A76092"/>
    <w:rsid w:val="00A767A6"/>
    <w:rsid w:val="00A80AE9"/>
    <w:rsid w:val="00A90273"/>
    <w:rsid w:val="00A920B5"/>
    <w:rsid w:val="00A95B2C"/>
    <w:rsid w:val="00A96563"/>
    <w:rsid w:val="00AA0E46"/>
    <w:rsid w:val="00AA58E4"/>
    <w:rsid w:val="00AA7987"/>
    <w:rsid w:val="00AA7C7A"/>
    <w:rsid w:val="00AA7E80"/>
    <w:rsid w:val="00AB4064"/>
    <w:rsid w:val="00AC4D29"/>
    <w:rsid w:val="00AC72E3"/>
    <w:rsid w:val="00AC78A1"/>
    <w:rsid w:val="00AD553E"/>
    <w:rsid w:val="00AD55DD"/>
    <w:rsid w:val="00AD665F"/>
    <w:rsid w:val="00AE2162"/>
    <w:rsid w:val="00AE22FE"/>
    <w:rsid w:val="00AE596A"/>
    <w:rsid w:val="00AE7CAC"/>
    <w:rsid w:val="00AF1065"/>
    <w:rsid w:val="00AF3B4F"/>
    <w:rsid w:val="00B03545"/>
    <w:rsid w:val="00B0664D"/>
    <w:rsid w:val="00B11190"/>
    <w:rsid w:val="00B126C7"/>
    <w:rsid w:val="00B12A06"/>
    <w:rsid w:val="00B130AC"/>
    <w:rsid w:val="00B13461"/>
    <w:rsid w:val="00B14468"/>
    <w:rsid w:val="00B235C3"/>
    <w:rsid w:val="00B26E42"/>
    <w:rsid w:val="00B3730B"/>
    <w:rsid w:val="00B37930"/>
    <w:rsid w:val="00B53230"/>
    <w:rsid w:val="00B55444"/>
    <w:rsid w:val="00B554AA"/>
    <w:rsid w:val="00B57937"/>
    <w:rsid w:val="00B618C2"/>
    <w:rsid w:val="00B71EE6"/>
    <w:rsid w:val="00B744CC"/>
    <w:rsid w:val="00B818CA"/>
    <w:rsid w:val="00B872E0"/>
    <w:rsid w:val="00B9047B"/>
    <w:rsid w:val="00B95B78"/>
    <w:rsid w:val="00B9723E"/>
    <w:rsid w:val="00BA1336"/>
    <w:rsid w:val="00BA303A"/>
    <w:rsid w:val="00BA6E46"/>
    <w:rsid w:val="00BB33E4"/>
    <w:rsid w:val="00BB354D"/>
    <w:rsid w:val="00BD3D9D"/>
    <w:rsid w:val="00BD5B40"/>
    <w:rsid w:val="00BD7120"/>
    <w:rsid w:val="00BD7987"/>
    <w:rsid w:val="00BE1E66"/>
    <w:rsid w:val="00BE3D21"/>
    <w:rsid w:val="00BE5DE9"/>
    <w:rsid w:val="00C038C4"/>
    <w:rsid w:val="00C04074"/>
    <w:rsid w:val="00C103A0"/>
    <w:rsid w:val="00C10571"/>
    <w:rsid w:val="00C14BCE"/>
    <w:rsid w:val="00C26BB5"/>
    <w:rsid w:val="00C3074F"/>
    <w:rsid w:val="00C31772"/>
    <w:rsid w:val="00C31F80"/>
    <w:rsid w:val="00C32603"/>
    <w:rsid w:val="00C32DE5"/>
    <w:rsid w:val="00C36119"/>
    <w:rsid w:val="00C366F1"/>
    <w:rsid w:val="00C4118A"/>
    <w:rsid w:val="00C417E6"/>
    <w:rsid w:val="00C466F3"/>
    <w:rsid w:val="00C52D92"/>
    <w:rsid w:val="00C5379D"/>
    <w:rsid w:val="00C57CA3"/>
    <w:rsid w:val="00C64A75"/>
    <w:rsid w:val="00C6792D"/>
    <w:rsid w:val="00C724C9"/>
    <w:rsid w:val="00C7405B"/>
    <w:rsid w:val="00C8379D"/>
    <w:rsid w:val="00C842E3"/>
    <w:rsid w:val="00C902B0"/>
    <w:rsid w:val="00CA29E5"/>
    <w:rsid w:val="00CB208F"/>
    <w:rsid w:val="00CB2729"/>
    <w:rsid w:val="00CB2A70"/>
    <w:rsid w:val="00CB5187"/>
    <w:rsid w:val="00CC1BA8"/>
    <w:rsid w:val="00CC5EAB"/>
    <w:rsid w:val="00CC734F"/>
    <w:rsid w:val="00CC746D"/>
    <w:rsid w:val="00CE7CCE"/>
    <w:rsid w:val="00CF4CD8"/>
    <w:rsid w:val="00CF75BB"/>
    <w:rsid w:val="00D0367B"/>
    <w:rsid w:val="00D0430A"/>
    <w:rsid w:val="00D227FB"/>
    <w:rsid w:val="00D23BB3"/>
    <w:rsid w:val="00D23CAA"/>
    <w:rsid w:val="00D24108"/>
    <w:rsid w:val="00D26611"/>
    <w:rsid w:val="00D30EDC"/>
    <w:rsid w:val="00D32EE4"/>
    <w:rsid w:val="00D42A9E"/>
    <w:rsid w:val="00D44670"/>
    <w:rsid w:val="00D61456"/>
    <w:rsid w:val="00D64E18"/>
    <w:rsid w:val="00D7379F"/>
    <w:rsid w:val="00D755E8"/>
    <w:rsid w:val="00D77554"/>
    <w:rsid w:val="00D84024"/>
    <w:rsid w:val="00D843E0"/>
    <w:rsid w:val="00D91459"/>
    <w:rsid w:val="00DA10F1"/>
    <w:rsid w:val="00DA63DD"/>
    <w:rsid w:val="00DB1499"/>
    <w:rsid w:val="00DB28BB"/>
    <w:rsid w:val="00DB4DBF"/>
    <w:rsid w:val="00DB5F3F"/>
    <w:rsid w:val="00DB7B35"/>
    <w:rsid w:val="00DC0644"/>
    <w:rsid w:val="00DC1BD6"/>
    <w:rsid w:val="00DC58DD"/>
    <w:rsid w:val="00DC5E46"/>
    <w:rsid w:val="00DD1A1C"/>
    <w:rsid w:val="00DD3A86"/>
    <w:rsid w:val="00DD48AB"/>
    <w:rsid w:val="00DE4E48"/>
    <w:rsid w:val="00DE4FD0"/>
    <w:rsid w:val="00DF2C19"/>
    <w:rsid w:val="00DF6255"/>
    <w:rsid w:val="00DF7522"/>
    <w:rsid w:val="00E010BA"/>
    <w:rsid w:val="00E05A89"/>
    <w:rsid w:val="00E10A86"/>
    <w:rsid w:val="00E12F24"/>
    <w:rsid w:val="00E136BE"/>
    <w:rsid w:val="00E15E21"/>
    <w:rsid w:val="00E16C5F"/>
    <w:rsid w:val="00E20E75"/>
    <w:rsid w:val="00E25607"/>
    <w:rsid w:val="00E25D50"/>
    <w:rsid w:val="00E2646F"/>
    <w:rsid w:val="00E301B3"/>
    <w:rsid w:val="00E337B2"/>
    <w:rsid w:val="00E34516"/>
    <w:rsid w:val="00E3684F"/>
    <w:rsid w:val="00E41182"/>
    <w:rsid w:val="00E45A29"/>
    <w:rsid w:val="00E47AA0"/>
    <w:rsid w:val="00E501C1"/>
    <w:rsid w:val="00E52DE9"/>
    <w:rsid w:val="00E564EA"/>
    <w:rsid w:val="00E61F7B"/>
    <w:rsid w:val="00E70F56"/>
    <w:rsid w:val="00E77E38"/>
    <w:rsid w:val="00E8081F"/>
    <w:rsid w:val="00E83C54"/>
    <w:rsid w:val="00E8429A"/>
    <w:rsid w:val="00E847F5"/>
    <w:rsid w:val="00E85675"/>
    <w:rsid w:val="00E859E4"/>
    <w:rsid w:val="00E87373"/>
    <w:rsid w:val="00E9000F"/>
    <w:rsid w:val="00E9076D"/>
    <w:rsid w:val="00EA08FF"/>
    <w:rsid w:val="00EA1586"/>
    <w:rsid w:val="00EA34FD"/>
    <w:rsid w:val="00EA3F39"/>
    <w:rsid w:val="00EB2642"/>
    <w:rsid w:val="00EB2847"/>
    <w:rsid w:val="00EB2C15"/>
    <w:rsid w:val="00EB381E"/>
    <w:rsid w:val="00EB3EA8"/>
    <w:rsid w:val="00EB5DF7"/>
    <w:rsid w:val="00ED090B"/>
    <w:rsid w:val="00EE5456"/>
    <w:rsid w:val="00EF137F"/>
    <w:rsid w:val="00EF1756"/>
    <w:rsid w:val="00EF2CC3"/>
    <w:rsid w:val="00EF7A8F"/>
    <w:rsid w:val="00F033A1"/>
    <w:rsid w:val="00F052CF"/>
    <w:rsid w:val="00F0629C"/>
    <w:rsid w:val="00F070DB"/>
    <w:rsid w:val="00F13681"/>
    <w:rsid w:val="00F15509"/>
    <w:rsid w:val="00F16659"/>
    <w:rsid w:val="00F21718"/>
    <w:rsid w:val="00F231C9"/>
    <w:rsid w:val="00F42A2A"/>
    <w:rsid w:val="00F433DD"/>
    <w:rsid w:val="00F54B33"/>
    <w:rsid w:val="00F616B6"/>
    <w:rsid w:val="00F81EF6"/>
    <w:rsid w:val="00F8470F"/>
    <w:rsid w:val="00F851DB"/>
    <w:rsid w:val="00F85B1D"/>
    <w:rsid w:val="00F90EE3"/>
    <w:rsid w:val="00F9409F"/>
    <w:rsid w:val="00F94AF8"/>
    <w:rsid w:val="00F96727"/>
    <w:rsid w:val="00FA22CA"/>
    <w:rsid w:val="00FA54B7"/>
    <w:rsid w:val="00FA7B36"/>
    <w:rsid w:val="00FA7EE2"/>
    <w:rsid w:val="00FB3EC7"/>
    <w:rsid w:val="00FC38D7"/>
    <w:rsid w:val="00FC3D56"/>
    <w:rsid w:val="00FC4BB7"/>
    <w:rsid w:val="00FC510B"/>
    <w:rsid w:val="00FC764E"/>
    <w:rsid w:val="00FD149A"/>
    <w:rsid w:val="00FD349C"/>
    <w:rsid w:val="00FD6F52"/>
    <w:rsid w:val="00FD78BF"/>
    <w:rsid w:val="00FE0D13"/>
    <w:rsid w:val="00FE13CE"/>
    <w:rsid w:val="00FF3D3C"/>
    <w:rsid w:val="00FF4EE3"/>
    <w:rsid w:val="00FF5E82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A5A0"/>
  <w15:docId w15:val="{682EA92E-90C3-4AA2-968E-4C76209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7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a">
    <w:name w:val="List Paragraph"/>
    <w:basedOn w:val="a"/>
    <w:uiPriority w:val="34"/>
    <w:qFormat/>
    <w:rsid w:val="0029592C"/>
    <w:pPr>
      <w:ind w:firstLineChars="200" w:firstLine="420"/>
    </w:pPr>
  </w:style>
  <w:style w:type="paragraph" w:styleId="ab">
    <w:name w:val="Revision"/>
    <w:hidden/>
    <w:uiPriority w:val="99"/>
    <w:semiHidden/>
    <w:rsid w:val="00FC510B"/>
    <w:rPr>
      <w:rFonts w:ascii="Times New Roman" w:eastAsia="宋体" w:hAnsi="Times New Roman"/>
      <w:sz w:val="24"/>
    </w:rPr>
  </w:style>
  <w:style w:type="character" w:customStyle="1" w:styleId="fontstyle01">
    <w:name w:val="fontstyle01"/>
    <w:basedOn w:val="a0"/>
    <w:rsid w:val="00B872E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A0EFB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6A0EFB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6A0EFB"/>
    <w:rPr>
      <w:rFonts w:ascii="Times New Roman" w:eastAsia="宋体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EF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A0EFB"/>
    <w:rPr>
      <w:rFonts w:ascii="Times New Roman" w:eastAsia="宋体" w:hAnsi="Times New Roman"/>
      <w:b/>
      <w:bCs/>
      <w:sz w:val="24"/>
    </w:rPr>
  </w:style>
  <w:style w:type="character" w:styleId="af1">
    <w:name w:val="Hyperlink"/>
    <w:basedOn w:val="a0"/>
    <w:uiPriority w:val="99"/>
    <w:unhideWhenUsed/>
    <w:rsid w:val="00F851D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8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荣大-李雷</dc:creator>
  <cp:keywords/>
  <dc:description/>
  <cp:lastModifiedBy>Jun Ma</cp:lastModifiedBy>
  <cp:revision>6</cp:revision>
  <dcterms:created xsi:type="dcterms:W3CDTF">2025-03-14T06:18:00Z</dcterms:created>
  <dcterms:modified xsi:type="dcterms:W3CDTF">2025-03-14T07:36:00Z</dcterms:modified>
</cp:coreProperties>
</file>