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8C350"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深圳佰维存储科技股份有限公司</w:t>
      </w:r>
    </w:p>
    <w:p w14:paraId="1759B5FF" w14:textId="77777777"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投资者关系活动记录汇总表</w:t>
      </w:r>
    </w:p>
    <w:p w14:paraId="67A7BA9F" w14:textId="7BD5942C" w:rsidR="00172309" w:rsidRDefault="00000000">
      <w:pPr>
        <w:jc w:val="center"/>
        <w:rPr>
          <w:rFonts w:ascii="Times New Roman" w:eastAsia="宋体" w:hAnsi="Times New Roman" w:cs="宋体"/>
          <w:b/>
          <w:bCs/>
          <w:sz w:val="30"/>
          <w:szCs w:val="30"/>
        </w:rPr>
      </w:pPr>
      <w:r>
        <w:rPr>
          <w:rFonts w:ascii="Times New Roman" w:eastAsia="宋体" w:hAnsi="Times New Roman" w:cs="宋体" w:hint="eastAsia"/>
          <w:b/>
          <w:bCs/>
          <w:sz w:val="30"/>
          <w:szCs w:val="30"/>
        </w:rPr>
        <w:t>（</w:t>
      </w:r>
      <w:r>
        <w:rPr>
          <w:rFonts w:ascii="Times New Roman" w:eastAsia="宋体" w:hAnsi="Times New Roman" w:cs="宋体" w:hint="eastAsia"/>
          <w:b/>
          <w:bCs/>
          <w:sz w:val="30"/>
          <w:szCs w:val="30"/>
        </w:rPr>
        <w:t>2025</w:t>
      </w:r>
      <w:r>
        <w:rPr>
          <w:rFonts w:ascii="Times New Roman" w:eastAsia="宋体" w:hAnsi="Times New Roman" w:cs="宋体" w:hint="eastAsia"/>
          <w:b/>
          <w:bCs/>
          <w:sz w:val="30"/>
          <w:szCs w:val="30"/>
        </w:rPr>
        <w:t>年</w:t>
      </w:r>
      <w:r w:rsidR="00DF7EA1">
        <w:rPr>
          <w:rFonts w:ascii="Times New Roman" w:eastAsia="宋体" w:hAnsi="Times New Roman" w:cs="宋体" w:hint="eastAsia"/>
          <w:b/>
          <w:bCs/>
          <w:sz w:val="30"/>
          <w:szCs w:val="30"/>
        </w:rPr>
        <w:t>4</w:t>
      </w:r>
      <w:r>
        <w:rPr>
          <w:rFonts w:ascii="Times New Roman" w:eastAsia="宋体" w:hAnsi="Times New Roman" w:cs="宋体" w:hint="eastAsia"/>
          <w:b/>
          <w:bCs/>
          <w:sz w:val="30"/>
          <w:szCs w:val="30"/>
        </w:rPr>
        <w:t>月</w:t>
      </w:r>
      <w:r w:rsidR="00DF7EA1">
        <w:rPr>
          <w:rFonts w:ascii="Times New Roman" w:eastAsia="宋体" w:hAnsi="Times New Roman" w:cs="宋体" w:hint="eastAsia"/>
          <w:b/>
          <w:bCs/>
          <w:sz w:val="30"/>
          <w:szCs w:val="30"/>
        </w:rPr>
        <w:t>16</w:t>
      </w:r>
      <w:r>
        <w:rPr>
          <w:rFonts w:ascii="Times New Roman" w:eastAsia="宋体" w:hAnsi="Times New Roman" w:cs="宋体" w:hint="eastAsia"/>
          <w:b/>
          <w:bCs/>
          <w:sz w:val="30"/>
          <w:szCs w:val="30"/>
        </w:rPr>
        <w:t>日）</w:t>
      </w:r>
    </w:p>
    <w:tbl>
      <w:tblPr>
        <w:tblStyle w:val="aa"/>
        <w:tblW w:w="8522" w:type="dxa"/>
        <w:tblLayout w:type="fixed"/>
        <w:tblLook w:val="04A0" w:firstRow="1" w:lastRow="0" w:firstColumn="1" w:lastColumn="0" w:noHBand="0" w:noVBand="1"/>
      </w:tblPr>
      <w:tblGrid>
        <w:gridCol w:w="1116"/>
        <w:gridCol w:w="7406"/>
      </w:tblGrid>
      <w:tr w:rsidR="00172309" w14:paraId="7DABFCDD" w14:textId="77777777">
        <w:tc>
          <w:tcPr>
            <w:tcW w:w="1116" w:type="dxa"/>
            <w:vAlign w:val="center"/>
          </w:tcPr>
          <w:p w14:paraId="28AF4E70" w14:textId="77777777" w:rsidR="00172309" w:rsidRDefault="00000000">
            <w:pPr>
              <w:wordWrap w:val="0"/>
              <w:topLinePunct/>
              <w:spacing w:line="240" w:lineRule="atLeas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投资者关系活动类别</w:t>
            </w:r>
          </w:p>
        </w:tc>
        <w:tc>
          <w:tcPr>
            <w:tcW w:w="7406" w:type="dxa"/>
          </w:tcPr>
          <w:p w14:paraId="6860EF02"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F0FE"/>
            </w:r>
            <w:r>
              <w:rPr>
                <w:rFonts w:ascii="Times New Roman" w:eastAsia="宋体" w:hAnsi="Times New Roman" w:cs="宋体" w:hint="eastAsia"/>
                <w:szCs w:val="21"/>
                <w:shd w:val="clear" w:color="auto" w:fill="FFFFFF"/>
              </w:rPr>
              <w:t>特定对象调研</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A8"/>
            </w:r>
            <w:r>
              <w:rPr>
                <w:rFonts w:ascii="Times New Roman" w:eastAsia="宋体" w:hAnsi="Times New Roman" w:cs="宋体" w:hint="eastAsia"/>
                <w:szCs w:val="21"/>
                <w:shd w:val="clear" w:color="auto" w:fill="FFFFFF"/>
              </w:rPr>
              <w:t>分析师会议</w:t>
            </w:r>
          </w:p>
          <w:p w14:paraId="69BE1523"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媒体采访</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F0A8"/>
            </w:r>
            <w:r>
              <w:rPr>
                <w:rFonts w:ascii="Times New Roman" w:eastAsia="宋体" w:hAnsi="Times New Roman" w:cs="宋体" w:hint="eastAsia"/>
                <w:szCs w:val="21"/>
                <w:shd w:val="clear" w:color="auto" w:fill="FFFFFF"/>
              </w:rPr>
              <w:t>业绩说明会</w:t>
            </w:r>
          </w:p>
          <w:p w14:paraId="3C3DD1C2" w14:textId="7777777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新闻发布会</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路演活动</w:t>
            </w:r>
          </w:p>
          <w:p w14:paraId="2AA4C47D" w14:textId="12C84937" w:rsidR="00172309" w:rsidRDefault="00000000">
            <w:pPr>
              <w:wordWrap w:val="0"/>
              <w:topLinePunct/>
              <w:rPr>
                <w:rFonts w:ascii="Times New Roman" w:eastAsia="宋体" w:hAnsi="Times New Roman" w:cs="宋体"/>
                <w:szCs w:val="21"/>
                <w:shd w:val="clear" w:color="auto" w:fill="FFFFFF"/>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专场机构交流会</w:t>
            </w:r>
            <w:r>
              <w:rPr>
                <w:rFonts w:ascii="Times New Roman" w:eastAsia="宋体" w:hAnsi="Times New Roman" w:cs="宋体" w:hint="eastAsia"/>
                <w:szCs w:val="21"/>
                <w:shd w:val="clear" w:color="auto" w:fill="FFFFFF"/>
              </w:rPr>
              <w:t xml:space="preserve">                      </w:t>
            </w:r>
            <w:r w:rsidR="00DF7EA1">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现场参观</w:t>
            </w:r>
          </w:p>
          <w:p w14:paraId="0E12AE0E"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shd w:val="clear" w:color="auto" w:fill="FFFFFF"/>
              </w:rPr>
              <w:sym w:font="Wingdings" w:char="00A8"/>
            </w:r>
            <w:r>
              <w:rPr>
                <w:rFonts w:ascii="Times New Roman" w:eastAsia="宋体" w:hAnsi="Times New Roman" w:cs="宋体" w:hint="eastAsia"/>
                <w:szCs w:val="21"/>
                <w:shd w:val="clear" w:color="auto" w:fill="FFFFFF"/>
              </w:rPr>
              <w:t>其他</w:t>
            </w:r>
            <w:r>
              <w:rPr>
                <w:rFonts w:ascii="Times New Roman" w:eastAsia="宋体" w:hAnsi="Times New Roman" w:cs="宋体" w:hint="eastAsia"/>
                <w:szCs w:val="21"/>
                <w:shd w:val="clear" w:color="auto" w:fill="FFFFFF"/>
              </w:rPr>
              <w:t xml:space="preserve"> </w:t>
            </w:r>
            <w:r>
              <w:rPr>
                <w:rFonts w:ascii="Times New Roman" w:eastAsia="宋体" w:hAnsi="Times New Roman" w:cs="宋体" w:hint="eastAsia"/>
                <w:szCs w:val="21"/>
                <w:u w:val="single"/>
                <w:shd w:val="clear" w:color="auto" w:fill="FFFFFF"/>
              </w:rPr>
              <w:t xml:space="preserve">       </w:t>
            </w:r>
          </w:p>
        </w:tc>
      </w:tr>
      <w:tr w:rsidR="00172309" w14:paraId="0E97B8BF" w14:textId="77777777">
        <w:tc>
          <w:tcPr>
            <w:tcW w:w="1116" w:type="dxa"/>
            <w:vAlign w:val="center"/>
          </w:tcPr>
          <w:p w14:paraId="4A10A9D0"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参与单位名称及人员姓名</w:t>
            </w:r>
          </w:p>
        </w:tc>
        <w:tc>
          <w:tcPr>
            <w:tcW w:w="7406" w:type="dxa"/>
          </w:tcPr>
          <w:p w14:paraId="7C4F7064" w14:textId="72C392C9" w:rsidR="00172309" w:rsidRPr="002E1B52" w:rsidRDefault="0097200A" w:rsidP="00AA7941">
            <w:pPr>
              <w:rPr>
                <w:rFonts w:ascii="Times New Roman" w:eastAsia="宋体" w:hAnsi="Times New Roman" w:cs="宋体"/>
                <w:szCs w:val="21"/>
              </w:rPr>
            </w:pPr>
            <w:r w:rsidRPr="0097200A">
              <w:rPr>
                <w:rFonts w:ascii="Times New Roman" w:eastAsia="宋体" w:hAnsi="Times New Roman" w:cs="宋体"/>
                <w:szCs w:val="21"/>
              </w:rPr>
              <w:t>广发基金</w:t>
            </w:r>
            <w:r>
              <w:rPr>
                <w:rFonts w:ascii="Times New Roman" w:eastAsia="宋体" w:hAnsi="Times New Roman" w:cs="宋体" w:hint="eastAsia"/>
                <w:szCs w:val="21"/>
              </w:rPr>
              <w:t xml:space="preserve"> </w:t>
            </w:r>
            <w:r w:rsidRPr="0097200A">
              <w:rPr>
                <w:rFonts w:ascii="Times New Roman" w:eastAsia="宋体" w:hAnsi="Times New Roman" w:cs="宋体"/>
                <w:szCs w:val="21"/>
              </w:rPr>
              <w:t>吴若飞</w:t>
            </w:r>
            <w:r>
              <w:rPr>
                <w:rFonts w:ascii="Times New Roman" w:eastAsia="宋体" w:hAnsi="Times New Roman" w:cs="宋体" w:hint="eastAsia"/>
                <w:szCs w:val="21"/>
              </w:rPr>
              <w:t>、</w:t>
            </w:r>
            <w:r w:rsidRPr="0097200A">
              <w:rPr>
                <w:rFonts w:ascii="Times New Roman" w:eastAsia="宋体" w:hAnsi="Times New Roman" w:cs="宋体"/>
                <w:szCs w:val="21"/>
              </w:rPr>
              <w:t>广发基金</w:t>
            </w:r>
            <w:r>
              <w:rPr>
                <w:rFonts w:ascii="Times New Roman" w:eastAsia="宋体" w:hAnsi="Times New Roman" w:cs="宋体" w:hint="eastAsia"/>
                <w:szCs w:val="21"/>
              </w:rPr>
              <w:t xml:space="preserve"> </w:t>
            </w:r>
            <w:r w:rsidRPr="0097200A">
              <w:rPr>
                <w:rFonts w:ascii="Times New Roman" w:eastAsia="宋体" w:hAnsi="Times New Roman" w:cs="宋体"/>
                <w:szCs w:val="21"/>
              </w:rPr>
              <w:t>陈少平</w:t>
            </w:r>
            <w:r>
              <w:rPr>
                <w:rFonts w:ascii="Times New Roman" w:eastAsia="宋体" w:hAnsi="Times New Roman" w:cs="宋体" w:hint="eastAsia"/>
                <w:szCs w:val="21"/>
              </w:rPr>
              <w:t>、</w:t>
            </w:r>
            <w:r w:rsidRPr="0097200A">
              <w:rPr>
                <w:rFonts w:ascii="Times New Roman" w:eastAsia="宋体" w:hAnsi="Times New Roman" w:cs="宋体"/>
                <w:szCs w:val="21"/>
              </w:rPr>
              <w:t>中泰证券</w:t>
            </w:r>
            <w:r>
              <w:rPr>
                <w:rFonts w:ascii="Times New Roman" w:eastAsia="宋体" w:hAnsi="Times New Roman" w:cs="宋体" w:hint="eastAsia"/>
                <w:szCs w:val="21"/>
              </w:rPr>
              <w:t xml:space="preserve"> </w:t>
            </w:r>
            <w:r w:rsidRPr="0097200A">
              <w:rPr>
                <w:rFonts w:ascii="Times New Roman" w:eastAsia="宋体" w:hAnsi="Times New Roman" w:cs="宋体"/>
                <w:szCs w:val="21"/>
              </w:rPr>
              <w:t>康丽侠</w:t>
            </w:r>
          </w:p>
        </w:tc>
      </w:tr>
      <w:tr w:rsidR="00172309" w14:paraId="11D5AB2F" w14:textId="77777777">
        <w:trPr>
          <w:trHeight w:val="324"/>
        </w:trPr>
        <w:tc>
          <w:tcPr>
            <w:tcW w:w="1116" w:type="dxa"/>
            <w:vAlign w:val="center"/>
          </w:tcPr>
          <w:p w14:paraId="6D973A25"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会议时间</w:t>
            </w:r>
          </w:p>
        </w:tc>
        <w:tc>
          <w:tcPr>
            <w:tcW w:w="7406" w:type="dxa"/>
            <w:shd w:val="clear" w:color="auto" w:fill="auto"/>
            <w:vAlign w:val="center"/>
          </w:tcPr>
          <w:p w14:paraId="649A6305" w14:textId="44DDC3F8"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sidR="00DF7EA1">
              <w:rPr>
                <w:rFonts w:ascii="Times New Roman" w:eastAsia="宋体" w:hAnsi="Times New Roman" w:cs="宋体" w:hint="eastAsia"/>
                <w:szCs w:val="21"/>
              </w:rPr>
              <w:t>4</w:t>
            </w:r>
            <w:r>
              <w:rPr>
                <w:rFonts w:ascii="Times New Roman" w:eastAsia="宋体" w:hAnsi="Times New Roman" w:cs="宋体" w:hint="eastAsia"/>
                <w:szCs w:val="21"/>
              </w:rPr>
              <w:t>月</w:t>
            </w:r>
            <w:r w:rsidR="00DF7EA1">
              <w:rPr>
                <w:rFonts w:ascii="Times New Roman" w:eastAsia="宋体" w:hAnsi="Times New Roman" w:cs="宋体" w:hint="eastAsia"/>
                <w:szCs w:val="21"/>
              </w:rPr>
              <w:t>16</w:t>
            </w:r>
            <w:r>
              <w:rPr>
                <w:rFonts w:ascii="Times New Roman" w:eastAsia="宋体" w:hAnsi="Times New Roman" w:cs="宋体" w:hint="eastAsia"/>
                <w:szCs w:val="21"/>
              </w:rPr>
              <w:t>日</w:t>
            </w:r>
            <w:r>
              <w:rPr>
                <w:rFonts w:ascii="Times New Roman" w:eastAsia="宋体" w:hAnsi="Times New Roman" w:cs="宋体" w:hint="eastAsia"/>
                <w:szCs w:val="21"/>
              </w:rPr>
              <w:t xml:space="preserve"> 1</w:t>
            </w:r>
            <w:r w:rsidR="00DF7EA1">
              <w:rPr>
                <w:rFonts w:ascii="Times New Roman" w:eastAsia="宋体" w:hAnsi="Times New Roman" w:cs="宋体" w:hint="eastAsia"/>
                <w:szCs w:val="21"/>
              </w:rPr>
              <w:t>5</w:t>
            </w:r>
            <w:r>
              <w:rPr>
                <w:rFonts w:ascii="Times New Roman" w:eastAsia="宋体" w:hAnsi="Times New Roman" w:cs="宋体" w:hint="eastAsia"/>
                <w:szCs w:val="21"/>
              </w:rPr>
              <w:t>：</w:t>
            </w:r>
            <w:r>
              <w:rPr>
                <w:rFonts w:ascii="Times New Roman" w:eastAsia="宋体" w:hAnsi="Times New Roman" w:cs="宋体" w:hint="eastAsia"/>
                <w:szCs w:val="21"/>
              </w:rPr>
              <w:t>00-16</w:t>
            </w:r>
            <w:r>
              <w:rPr>
                <w:rFonts w:ascii="Times New Roman" w:eastAsia="宋体" w:hAnsi="Times New Roman" w:cs="宋体" w:hint="eastAsia"/>
                <w:szCs w:val="21"/>
              </w:rPr>
              <w:t>：</w:t>
            </w:r>
            <w:r>
              <w:rPr>
                <w:rFonts w:ascii="Times New Roman" w:eastAsia="宋体" w:hAnsi="Times New Roman" w:cs="宋体" w:hint="eastAsia"/>
                <w:szCs w:val="21"/>
              </w:rPr>
              <w:t>00</w:t>
            </w:r>
          </w:p>
        </w:tc>
      </w:tr>
      <w:tr w:rsidR="00172309" w14:paraId="704CD07A" w14:textId="77777777">
        <w:tc>
          <w:tcPr>
            <w:tcW w:w="1116" w:type="dxa"/>
            <w:vAlign w:val="center"/>
          </w:tcPr>
          <w:p w14:paraId="4D14E0EC"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会议地点</w:t>
            </w:r>
          </w:p>
        </w:tc>
        <w:tc>
          <w:tcPr>
            <w:tcW w:w="7406" w:type="dxa"/>
            <w:vAlign w:val="center"/>
          </w:tcPr>
          <w:p w14:paraId="325B36A9" w14:textId="1BF8C57E" w:rsidR="00172309" w:rsidRDefault="00000000">
            <w:pPr>
              <w:rPr>
                <w:rFonts w:ascii="Times New Roman" w:hAnsi="Times New Roman" w:cs="Times New Roman"/>
                <w:color w:val="000000" w:themeColor="text1"/>
                <w:sz w:val="24"/>
              </w:rPr>
            </w:pPr>
            <w:proofErr w:type="gramStart"/>
            <w:r>
              <w:rPr>
                <w:rFonts w:ascii="Times New Roman" w:eastAsia="宋体" w:hAnsi="Times New Roman" w:cs="宋体" w:hint="eastAsia"/>
                <w:szCs w:val="21"/>
              </w:rPr>
              <w:t>佰维存储</w:t>
            </w:r>
            <w:proofErr w:type="gramEnd"/>
            <w:r w:rsidR="00DF7EA1">
              <w:rPr>
                <w:rFonts w:ascii="Times New Roman" w:eastAsia="宋体" w:hAnsi="Times New Roman" w:cs="宋体" w:hint="eastAsia"/>
                <w:szCs w:val="21"/>
              </w:rPr>
              <w:t>三</w:t>
            </w:r>
            <w:r>
              <w:rPr>
                <w:rFonts w:ascii="Times New Roman" w:eastAsia="宋体" w:hAnsi="Times New Roman" w:cs="宋体" w:hint="eastAsia"/>
                <w:szCs w:val="21"/>
              </w:rPr>
              <w:t>楼会议室</w:t>
            </w:r>
          </w:p>
        </w:tc>
      </w:tr>
      <w:tr w:rsidR="00172309" w14:paraId="2A464283" w14:textId="77777777">
        <w:trPr>
          <w:trHeight w:val="1330"/>
        </w:trPr>
        <w:tc>
          <w:tcPr>
            <w:tcW w:w="1116" w:type="dxa"/>
            <w:vAlign w:val="center"/>
          </w:tcPr>
          <w:p w14:paraId="4DE6C56A"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上市公司接待人员姓名</w:t>
            </w:r>
          </w:p>
        </w:tc>
        <w:tc>
          <w:tcPr>
            <w:tcW w:w="7406" w:type="dxa"/>
            <w:vAlign w:val="center"/>
          </w:tcPr>
          <w:p w14:paraId="29305F55"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公司管理层</w:t>
            </w:r>
          </w:p>
          <w:p w14:paraId="3FC601F7"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董办工作人员</w:t>
            </w:r>
          </w:p>
        </w:tc>
      </w:tr>
      <w:tr w:rsidR="00172309" w14:paraId="375F8012" w14:textId="77777777">
        <w:trPr>
          <w:trHeight w:val="41"/>
        </w:trPr>
        <w:tc>
          <w:tcPr>
            <w:tcW w:w="1116" w:type="dxa"/>
            <w:vAlign w:val="center"/>
          </w:tcPr>
          <w:p w14:paraId="64727700"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投资者关系活动主要内容介绍</w:t>
            </w:r>
          </w:p>
        </w:tc>
        <w:tc>
          <w:tcPr>
            <w:tcW w:w="7406" w:type="dxa"/>
          </w:tcPr>
          <w:p w14:paraId="13943703" w14:textId="0E58D8B5" w:rsidR="00172309"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FB235E">
              <w:rPr>
                <w:rFonts w:ascii="Calibri" w:hAnsi="Calibri" w:cs="Calibri" w:hint="eastAsia"/>
                <w:b/>
                <w:bCs/>
                <w:color w:val="000000" w:themeColor="text1"/>
                <w:szCs w:val="21"/>
              </w:rPr>
              <w:t>1</w:t>
            </w:r>
            <w:r>
              <w:rPr>
                <w:rFonts w:ascii="Calibri" w:hAnsi="Calibri" w:cs="Calibri" w:hint="eastAsia"/>
                <w:b/>
                <w:bCs/>
                <w:color w:val="000000" w:themeColor="text1"/>
                <w:szCs w:val="21"/>
              </w:rPr>
              <w:t xml:space="preserve">. </w:t>
            </w:r>
            <w:r w:rsidR="00EF11B3">
              <w:rPr>
                <w:rFonts w:ascii="Calibri" w:hAnsi="Calibri" w:cs="Calibri" w:hint="eastAsia"/>
                <w:b/>
                <w:bCs/>
                <w:color w:val="000000" w:themeColor="text1"/>
                <w:szCs w:val="21"/>
              </w:rPr>
              <w:t>请介绍一下公司</w:t>
            </w:r>
            <w:r w:rsidR="008E6DAA" w:rsidRPr="008E6DAA">
              <w:rPr>
                <w:rFonts w:ascii="Calibri" w:hAnsi="Calibri" w:cs="Calibri" w:hint="eastAsia"/>
                <w:b/>
                <w:bCs/>
                <w:color w:val="000000" w:themeColor="text1"/>
                <w:szCs w:val="21"/>
              </w:rPr>
              <w:t>在车</w:t>
            </w:r>
            <w:proofErr w:type="gramStart"/>
            <w:r w:rsidR="008E6DAA" w:rsidRPr="008E6DAA">
              <w:rPr>
                <w:rFonts w:ascii="Calibri" w:hAnsi="Calibri" w:cs="Calibri" w:hint="eastAsia"/>
                <w:b/>
                <w:bCs/>
                <w:color w:val="000000" w:themeColor="text1"/>
                <w:szCs w:val="21"/>
              </w:rPr>
              <w:t>规</w:t>
            </w:r>
            <w:proofErr w:type="gramEnd"/>
            <w:r w:rsidR="008E6DAA" w:rsidRPr="008E6DAA">
              <w:rPr>
                <w:rFonts w:ascii="Calibri" w:hAnsi="Calibri" w:cs="Calibri" w:hint="eastAsia"/>
                <w:b/>
                <w:bCs/>
                <w:color w:val="000000" w:themeColor="text1"/>
                <w:szCs w:val="21"/>
              </w:rPr>
              <w:t>存储领域的产品布局和市场策略</w:t>
            </w:r>
            <w:r w:rsidR="008E6DAA">
              <w:rPr>
                <w:rFonts w:ascii="Calibri" w:hAnsi="Calibri" w:cs="Calibri" w:hint="eastAsia"/>
                <w:b/>
                <w:bCs/>
                <w:color w:val="000000" w:themeColor="text1"/>
                <w:szCs w:val="21"/>
              </w:rPr>
              <w:t>。</w:t>
            </w:r>
          </w:p>
          <w:p w14:paraId="380F30B4" w14:textId="3783BC53"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FB235E">
              <w:rPr>
                <w:rFonts w:ascii="Calibri" w:hAnsi="Calibri" w:cs="Calibri" w:hint="eastAsia"/>
                <w:color w:val="000000" w:themeColor="text1"/>
                <w:szCs w:val="21"/>
              </w:rPr>
              <w:t>1</w:t>
            </w:r>
            <w:r>
              <w:rPr>
                <w:rFonts w:ascii="Calibri" w:hAnsi="Calibri" w:cs="Calibri" w:hint="eastAsia"/>
                <w:color w:val="000000" w:themeColor="text1"/>
                <w:szCs w:val="21"/>
              </w:rPr>
              <w:t>：</w:t>
            </w:r>
            <w:r w:rsidR="008E6DAA" w:rsidRPr="008E6DAA">
              <w:rPr>
                <w:rFonts w:ascii="Calibri" w:hAnsi="Calibri" w:cs="Calibri" w:hint="eastAsia"/>
                <w:color w:val="000000" w:themeColor="text1"/>
                <w:szCs w:val="21"/>
              </w:rPr>
              <w:t>公司已经推出了涵盖</w:t>
            </w:r>
            <w:r w:rsidR="008E6DAA" w:rsidRPr="008E6DAA">
              <w:rPr>
                <w:rFonts w:ascii="Calibri" w:hAnsi="Calibri" w:cs="Calibri" w:hint="eastAsia"/>
                <w:color w:val="000000" w:themeColor="text1"/>
                <w:szCs w:val="21"/>
              </w:rPr>
              <w:t>eMMC</w:t>
            </w:r>
            <w:r w:rsidR="008E6DAA" w:rsidRPr="008E6DAA">
              <w:rPr>
                <w:rFonts w:ascii="Calibri" w:hAnsi="Calibri" w:cs="Calibri" w:hint="eastAsia"/>
                <w:color w:val="000000" w:themeColor="text1"/>
                <w:szCs w:val="21"/>
              </w:rPr>
              <w:t>、</w:t>
            </w:r>
            <w:r w:rsidR="008E6DAA" w:rsidRPr="008E6DAA">
              <w:rPr>
                <w:rFonts w:ascii="Calibri" w:hAnsi="Calibri" w:cs="Calibri" w:hint="eastAsia"/>
                <w:color w:val="000000" w:themeColor="text1"/>
                <w:szCs w:val="21"/>
              </w:rPr>
              <w:t>UFS</w:t>
            </w:r>
            <w:r w:rsidR="008E6DAA" w:rsidRPr="008E6DAA">
              <w:rPr>
                <w:rFonts w:ascii="Calibri" w:hAnsi="Calibri" w:cs="Calibri" w:hint="eastAsia"/>
                <w:color w:val="000000" w:themeColor="text1"/>
                <w:szCs w:val="21"/>
              </w:rPr>
              <w:t>、</w:t>
            </w:r>
            <w:r w:rsidR="008E6DAA" w:rsidRPr="008E6DAA">
              <w:rPr>
                <w:rFonts w:ascii="Calibri" w:hAnsi="Calibri" w:cs="Calibri" w:hint="eastAsia"/>
                <w:color w:val="000000" w:themeColor="text1"/>
                <w:szCs w:val="21"/>
              </w:rPr>
              <w:t>SPI</w:t>
            </w:r>
            <w:r w:rsidR="00DD6E6B">
              <w:rPr>
                <w:rFonts w:ascii="Calibri" w:hAnsi="Calibri" w:cs="Calibri" w:hint="eastAsia"/>
                <w:color w:val="000000" w:themeColor="text1"/>
                <w:szCs w:val="21"/>
              </w:rPr>
              <w:t xml:space="preserve"> </w:t>
            </w:r>
            <w:r w:rsidR="008E6DAA" w:rsidRPr="008E6DAA">
              <w:rPr>
                <w:rFonts w:ascii="Calibri" w:hAnsi="Calibri" w:cs="Calibri" w:hint="eastAsia"/>
                <w:color w:val="000000" w:themeColor="text1"/>
                <w:szCs w:val="21"/>
              </w:rPr>
              <w:t>NOR</w:t>
            </w:r>
            <w:r w:rsidR="008E6DAA" w:rsidRPr="008E6DAA">
              <w:rPr>
                <w:rFonts w:ascii="Calibri" w:hAnsi="Calibri" w:cs="Calibri" w:hint="eastAsia"/>
                <w:color w:val="000000" w:themeColor="text1"/>
                <w:szCs w:val="21"/>
              </w:rPr>
              <w:t>、</w:t>
            </w:r>
            <w:r w:rsidR="008E6DAA" w:rsidRPr="008E6DAA">
              <w:rPr>
                <w:rFonts w:ascii="Calibri" w:hAnsi="Calibri" w:cs="Calibri" w:hint="eastAsia"/>
                <w:color w:val="000000" w:themeColor="text1"/>
                <w:szCs w:val="21"/>
              </w:rPr>
              <w:t>LPDDR</w:t>
            </w:r>
            <w:r w:rsidR="008E6DAA" w:rsidRPr="008E6DAA">
              <w:rPr>
                <w:rFonts w:ascii="Calibri" w:hAnsi="Calibri" w:cs="Calibri" w:hint="eastAsia"/>
                <w:color w:val="000000" w:themeColor="text1"/>
                <w:szCs w:val="21"/>
              </w:rPr>
              <w:t>、</w:t>
            </w:r>
            <w:r w:rsidR="008E6DAA" w:rsidRPr="008E6DAA">
              <w:rPr>
                <w:rFonts w:ascii="Calibri" w:hAnsi="Calibri" w:cs="Calibri" w:hint="eastAsia"/>
                <w:color w:val="000000" w:themeColor="text1"/>
                <w:szCs w:val="21"/>
              </w:rPr>
              <w:t>BGA</w:t>
            </w:r>
            <w:r w:rsidR="00DD6E6B">
              <w:rPr>
                <w:rFonts w:ascii="Calibri" w:hAnsi="Calibri" w:cs="Calibri" w:hint="eastAsia"/>
                <w:color w:val="000000" w:themeColor="text1"/>
                <w:szCs w:val="21"/>
              </w:rPr>
              <w:t xml:space="preserve"> </w:t>
            </w:r>
            <w:r w:rsidR="008E6DAA" w:rsidRPr="008E6DAA">
              <w:rPr>
                <w:rFonts w:ascii="Calibri" w:hAnsi="Calibri" w:cs="Calibri" w:hint="eastAsia"/>
                <w:color w:val="000000" w:themeColor="text1"/>
                <w:szCs w:val="21"/>
              </w:rPr>
              <w:t>SSD</w:t>
            </w:r>
            <w:r w:rsidR="008E6DAA" w:rsidRPr="008E6DAA">
              <w:rPr>
                <w:rFonts w:ascii="Calibri" w:hAnsi="Calibri" w:cs="Calibri" w:hint="eastAsia"/>
                <w:color w:val="000000" w:themeColor="text1"/>
                <w:szCs w:val="21"/>
              </w:rPr>
              <w:t>、存储卡在内的全面车</w:t>
            </w:r>
            <w:proofErr w:type="gramStart"/>
            <w:r w:rsidR="008E6DAA" w:rsidRPr="008E6DAA">
              <w:rPr>
                <w:rFonts w:ascii="Calibri" w:hAnsi="Calibri" w:cs="Calibri" w:hint="eastAsia"/>
                <w:color w:val="000000" w:themeColor="text1"/>
                <w:szCs w:val="21"/>
              </w:rPr>
              <w:t>规</w:t>
            </w:r>
            <w:proofErr w:type="gramEnd"/>
            <w:r w:rsidR="008E6DAA" w:rsidRPr="008E6DAA">
              <w:rPr>
                <w:rFonts w:ascii="Calibri" w:hAnsi="Calibri" w:cs="Calibri" w:hint="eastAsia"/>
                <w:color w:val="000000" w:themeColor="text1"/>
                <w:szCs w:val="21"/>
              </w:rPr>
              <w:t>存储产品矩阵，系列产品支持</w:t>
            </w:r>
            <w:r w:rsidR="008E6DAA" w:rsidRPr="008E6DAA">
              <w:rPr>
                <w:rFonts w:ascii="Calibri" w:hAnsi="Calibri" w:cs="Calibri" w:hint="eastAsia"/>
                <w:color w:val="000000" w:themeColor="text1"/>
                <w:szCs w:val="21"/>
              </w:rPr>
              <w:t>-40~105</w:t>
            </w:r>
            <w:r w:rsidR="008E6DAA" w:rsidRPr="008E6DAA">
              <w:rPr>
                <w:rFonts w:ascii="Calibri" w:hAnsi="Calibri" w:cs="Calibri" w:hint="eastAsia"/>
                <w:color w:val="000000" w:themeColor="text1"/>
                <w:szCs w:val="21"/>
              </w:rPr>
              <w:t>℃</w:t>
            </w:r>
            <w:proofErr w:type="gramStart"/>
            <w:r w:rsidR="008E6DAA" w:rsidRPr="008E6DAA">
              <w:rPr>
                <w:rFonts w:ascii="Calibri" w:hAnsi="Calibri" w:cs="Calibri" w:hint="eastAsia"/>
                <w:color w:val="000000" w:themeColor="text1"/>
                <w:szCs w:val="21"/>
              </w:rPr>
              <w:t>宽温工作环境</w:t>
            </w:r>
            <w:proofErr w:type="gramEnd"/>
            <w:r w:rsidR="008E6DAA" w:rsidRPr="008E6DAA">
              <w:rPr>
                <w:rFonts w:ascii="Calibri" w:hAnsi="Calibri" w:cs="Calibri" w:hint="eastAsia"/>
                <w:color w:val="000000" w:themeColor="text1"/>
                <w:szCs w:val="21"/>
              </w:rPr>
              <w:t>，并满足</w:t>
            </w:r>
            <w:r w:rsidR="008E6DAA" w:rsidRPr="008E6DAA">
              <w:rPr>
                <w:rFonts w:ascii="Calibri" w:hAnsi="Calibri" w:cs="Calibri" w:hint="eastAsia"/>
                <w:color w:val="000000" w:themeColor="text1"/>
                <w:szCs w:val="21"/>
              </w:rPr>
              <w:t>AEC-Q100</w:t>
            </w:r>
            <w:r w:rsidR="008E6DAA" w:rsidRPr="008E6DAA">
              <w:rPr>
                <w:rFonts w:ascii="Calibri" w:hAnsi="Calibri" w:cs="Calibri" w:hint="eastAsia"/>
                <w:color w:val="000000" w:themeColor="text1"/>
                <w:szCs w:val="21"/>
              </w:rPr>
              <w:t>车</w:t>
            </w:r>
            <w:proofErr w:type="gramStart"/>
            <w:r w:rsidR="008E6DAA" w:rsidRPr="008E6DAA">
              <w:rPr>
                <w:rFonts w:ascii="Calibri" w:hAnsi="Calibri" w:cs="Calibri" w:hint="eastAsia"/>
                <w:color w:val="000000" w:themeColor="text1"/>
                <w:szCs w:val="21"/>
              </w:rPr>
              <w:t>规</w:t>
            </w:r>
            <w:proofErr w:type="gramEnd"/>
            <w:r w:rsidR="008E6DAA" w:rsidRPr="008E6DAA">
              <w:rPr>
                <w:rFonts w:ascii="Calibri" w:hAnsi="Calibri" w:cs="Calibri" w:hint="eastAsia"/>
                <w:color w:val="000000" w:themeColor="text1"/>
                <w:szCs w:val="21"/>
              </w:rPr>
              <w:t>级可靠性标准，覆盖多种容量等级。公司车</w:t>
            </w:r>
            <w:proofErr w:type="gramStart"/>
            <w:r w:rsidR="008E6DAA" w:rsidRPr="008E6DAA">
              <w:rPr>
                <w:rFonts w:ascii="Calibri" w:hAnsi="Calibri" w:cs="Calibri" w:hint="eastAsia"/>
                <w:color w:val="000000" w:themeColor="text1"/>
                <w:szCs w:val="21"/>
              </w:rPr>
              <w:t>规</w:t>
            </w:r>
            <w:proofErr w:type="gramEnd"/>
            <w:r w:rsidR="008E6DAA" w:rsidRPr="008E6DAA">
              <w:rPr>
                <w:rFonts w:ascii="Calibri" w:hAnsi="Calibri" w:cs="Calibri" w:hint="eastAsia"/>
                <w:color w:val="000000" w:themeColor="text1"/>
                <w:szCs w:val="21"/>
              </w:rPr>
              <w:t>存储相关产品已在国内头部车企及</w:t>
            </w:r>
            <w:r w:rsidR="008E6DAA" w:rsidRPr="008E6DAA">
              <w:rPr>
                <w:rFonts w:ascii="Calibri" w:hAnsi="Calibri" w:cs="Calibri" w:hint="eastAsia"/>
                <w:color w:val="000000" w:themeColor="text1"/>
                <w:szCs w:val="21"/>
              </w:rPr>
              <w:t>Tier1</w:t>
            </w:r>
            <w:r w:rsidR="008E6DAA" w:rsidRPr="008E6DAA">
              <w:rPr>
                <w:rFonts w:ascii="Calibri" w:hAnsi="Calibri" w:cs="Calibri" w:hint="eastAsia"/>
                <w:color w:val="000000" w:themeColor="text1"/>
                <w:szCs w:val="21"/>
              </w:rPr>
              <w:t>客户量产。公司将投入战略性资源，力争成为车</w:t>
            </w:r>
            <w:proofErr w:type="gramStart"/>
            <w:r w:rsidR="008E6DAA" w:rsidRPr="008E6DAA">
              <w:rPr>
                <w:rFonts w:ascii="Calibri" w:hAnsi="Calibri" w:cs="Calibri" w:hint="eastAsia"/>
                <w:color w:val="000000" w:themeColor="text1"/>
                <w:szCs w:val="21"/>
              </w:rPr>
              <w:t>规</w:t>
            </w:r>
            <w:proofErr w:type="gramEnd"/>
            <w:r w:rsidR="008E6DAA" w:rsidRPr="008E6DAA">
              <w:rPr>
                <w:rFonts w:ascii="Calibri" w:hAnsi="Calibri" w:cs="Calibri" w:hint="eastAsia"/>
                <w:color w:val="000000" w:themeColor="text1"/>
                <w:szCs w:val="21"/>
              </w:rPr>
              <w:t>存储市场的主要参与者。</w:t>
            </w:r>
          </w:p>
          <w:p w14:paraId="3B50ED8D" w14:textId="77777777" w:rsidR="00172309" w:rsidRDefault="00172309">
            <w:pPr>
              <w:rPr>
                <w:rFonts w:ascii="Calibri" w:hAnsi="Calibri" w:cs="Calibri"/>
                <w:color w:val="000000" w:themeColor="text1"/>
                <w:szCs w:val="21"/>
              </w:rPr>
            </w:pPr>
          </w:p>
          <w:p w14:paraId="2AB60A66" w14:textId="7F06474B" w:rsidR="00172309" w:rsidRDefault="003D2ED4">
            <w:pPr>
              <w:rPr>
                <w:rFonts w:ascii="Calibri" w:hAnsi="Calibri" w:cs="Calibri"/>
                <w:b/>
                <w:bCs/>
                <w:color w:val="000000" w:themeColor="text1"/>
                <w:szCs w:val="21"/>
              </w:rPr>
            </w:pPr>
            <w:r>
              <w:rPr>
                <w:rFonts w:ascii="Calibri" w:hAnsi="Calibri" w:cs="Calibri" w:hint="eastAsia"/>
                <w:b/>
                <w:bCs/>
                <w:color w:val="000000" w:themeColor="text1"/>
                <w:szCs w:val="21"/>
              </w:rPr>
              <w:t>Q</w:t>
            </w:r>
            <w:r w:rsidR="00EF11B3">
              <w:rPr>
                <w:rFonts w:ascii="Calibri" w:hAnsi="Calibri" w:cs="Calibri" w:hint="eastAsia"/>
                <w:b/>
                <w:bCs/>
                <w:color w:val="000000" w:themeColor="text1"/>
                <w:szCs w:val="21"/>
              </w:rPr>
              <w:t>2</w:t>
            </w:r>
            <w:r>
              <w:rPr>
                <w:rFonts w:ascii="Calibri" w:hAnsi="Calibri" w:cs="Calibri" w:hint="eastAsia"/>
                <w:b/>
                <w:bCs/>
                <w:color w:val="000000" w:themeColor="text1"/>
                <w:szCs w:val="21"/>
              </w:rPr>
              <w:t xml:space="preserve">. </w:t>
            </w:r>
            <w:r w:rsidR="002147E7">
              <w:rPr>
                <w:rFonts w:ascii="Calibri" w:hAnsi="Calibri" w:cs="Calibri" w:hint="eastAsia"/>
                <w:b/>
                <w:bCs/>
                <w:color w:val="000000" w:themeColor="text1"/>
                <w:szCs w:val="21"/>
              </w:rPr>
              <w:t>公司如何应对关税政策</w:t>
            </w:r>
            <w:r w:rsidR="00800673">
              <w:rPr>
                <w:rFonts w:ascii="Calibri" w:hAnsi="Calibri" w:cs="Calibri" w:hint="eastAsia"/>
                <w:b/>
                <w:bCs/>
                <w:color w:val="000000" w:themeColor="text1"/>
                <w:szCs w:val="21"/>
              </w:rPr>
              <w:t>变动所带来的</w:t>
            </w:r>
            <w:r w:rsidR="002147E7">
              <w:rPr>
                <w:rFonts w:ascii="Calibri" w:hAnsi="Calibri" w:cs="Calibri" w:hint="eastAsia"/>
                <w:b/>
                <w:bCs/>
                <w:color w:val="000000" w:themeColor="text1"/>
                <w:szCs w:val="21"/>
              </w:rPr>
              <w:t>影响？</w:t>
            </w:r>
          </w:p>
          <w:p w14:paraId="59F6DC92" w14:textId="0477CF99" w:rsidR="002147E7" w:rsidRPr="002147E7" w:rsidRDefault="00000000" w:rsidP="002147E7">
            <w:pPr>
              <w:rPr>
                <w:rFonts w:ascii="Calibri" w:hAnsi="Calibri" w:cs="Calibri"/>
                <w:color w:val="000000" w:themeColor="text1"/>
                <w:szCs w:val="21"/>
              </w:rPr>
            </w:pPr>
            <w:r>
              <w:rPr>
                <w:rFonts w:ascii="Calibri" w:hAnsi="Calibri" w:cs="Calibri" w:hint="eastAsia"/>
                <w:color w:val="000000" w:themeColor="text1"/>
                <w:szCs w:val="21"/>
              </w:rPr>
              <w:t>A</w:t>
            </w:r>
            <w:r w:rsidR="00EF11B3">
              <w:rPr>
                <w:rFonts w:ascii="Calibri" w:hAnsi="Calibri" w:cs="Calibri" w:hint="eastAsia"/>
                <w:color w:val="000000" w:themeColor="text1"/>
                <w:szCs w:val="21"/>
              </w:rPr>
              <w:t>2</w:t>
            </w:r>
            <w:r>
              <w:rPr>
                <w:rFonts w:ascii="Calibri" w:hAnsi="Calibri" w:cs="Calibri" w:hint="eastAsia"/>
                <w:color w:val="000000" w:themeColor="text1"/>
                <w:szCs w:val="21"/>
              </w:rPr>
              <w:t>：</w:t>
            </w:r>
            <w:r w:rsidR="002147E7" w:rsidRPr="002147E7">
              <w:rPr>
                <w:rFonts w:ascii="Calibri" w:hAnsi="Calibri" w:cs="Calibri"/>
                <w:color w:val="000000" w:themeColor="text1"/>
                <w:szCs w:val="21"/>
              </w:rPr>
              <w:t>公司秉持立足中国、面向全球的发展战略。除国内生产基地外，公司在巴西、印度、中国台湾地区等地持续发展并打造强有力的本地化服务和生产交付能力，服务全球</w:t>
            </w:r>
            <w:r w:rsidR="002147E7" w:rsidRPr="002147E7">
              <w:rPr>
                <w:rFonts w:ascii="Calibri" w:hAnsi="Calibri" w:cs="Calibri"/>
                <w:color w:val="000000" w:themeColor="text1"/>
                <w:szCs w:val="21"/>
              </w:rPr>
              <w:t>39</w:t>
            </w:r>
            <w:r w:rsidR="002147E7" w:rsidRPr="002147E7">
              <w:rPr>
                <w:rFonts w:ascii="Calibri" w:hAnsi="Calibri" w:cs="Calibri"/>
                <w:color w:val="000000" w:themeColor="text1"/>
                <w:szCs w:val="21"/>
              </w:rPr>
              <w:t>个国家和地区的</w:t>
            </w:r>
            <w:r w:rsidR="002147E7" w:rsidRPr="002147E7">
              <w:rPr>
                <w:rFonts w:ascii="Calibri" w:hAnsi="Calibri" w:cs="Calibri"/>
                <w:color w:val="000000" w:themeColor="text1"/>
                <w:szCs w:val="21"/>
              </w:rPr>
              <w:t>200</w:t>
            </w:r>
            <w:r w:rsidR="002147E7" w:rsidRPr="002147E7">
              <w:rPr>
                <w:rFonts w:ascii="Calibri" w:hAnsi="Calibri" w:cs="Calibri"/>
                <w:color w:val="000000" w:themeColor="text1"/>
                <w:szCs w:val="21"/>
              </w:rPr>
              <w:t>余家客户。公司多元化的生产供应体系可有效对</w:t>
            </w:r>
            <w:proofErr w:type="gramStart"/>
            <w:r w:rsidR="002147E7" w:rsidRPr="002147E7">
              <w:rPr>
                <w:rFonts w:ascii="Calibri" w:hAnsi="Calibri" w:cs="Calibri"/>
                <w:color w:val="000000" w:themeColor="text1"/>
                <w:szCs w:val="21"/>
              </w:rPr>
              <w:t>冲区域</w:t>
            </w:r>
            <w:proofErr w:type="gramEnd"/>
            <w:r w:rsidR="002147E7" w:rsidRPr="002147E7">
              <w:rPr>
                <w:rFonts w:ascii="Calibri" w:hAnsi="Calibri" w:cs="Calibri"/>
                <w:color w:val="000000" w:themeColor="text1"/>
                <w:szCs w:val="21"/>
              </w:rPr>
              <w:t>贸易政策风险。未来，公司将持续借助全球化运营、交付服务网络，进一步开拓国际一流客户和各地区性市场。面对国际贸易环境变化，公司坚信集中精力做好企业的本职工作，围绕下游客户需求，加强研发，提升竞争力是对抗风险的最有力的保障。长期来看贸易争端不会改变</w:t>
            </w:r>
            <w:r w:rsidR="002147E7" w:rsidRPr="002147E7">
              <w:rPr>
                <w:rFonts w:ascii="Calibri" w:hAnsi="Calibri" w:cs="Calibri"/>
                <w:color w:val="000000" w:themeColor="text1"/>
                <w:szCs w:val="21"/>
              </w:rPr>
              <w:t>AI</w:t>
            </w:r>
            <w:r w:rsidR="002147E7" w:rsidRPr="002147E7">
              <w:rPr>
                <w:rFonts w:ascii="Calibri" w:hAnsi="Calibri" w:cs="Calibri"/>
                <w:color w:val="000000" w:themeColor="text1"/>
                <w:szCs w:val="21"/>
              </w:rPr>
              <w:t>在各行业渗透的趋势，不会</w:t>
            </w:r>
            <w:proofErr w:type="gramStart"/>
            <w:r w:rsidR="002147E7" w:rsidRPr="002147E7">
              <w:rPr>
                <w:rFonts w:ascii="Calibri" w:hAnsi="Calibri" w:cs="Calibri"/>
                <w:color w:val="000000" w:themeColor="text1"/>
                <w:szCs w:val="21"/>
              </w:rPr>
              <w:t>影响存算整合</w:t>
            </w:r>
            <w:proofErr w:type="gramEnd"/>
            <w:r w:rsidR="002147E7" w:rsidRPr="002147E7">
              <w:rPr>
                <w:rFonts w:ascii="Calibri" w:hAnsi="Calibri" w:cs="Calibri"/>
                <w:color w:val="000000" w:themeColor="text1"/>
                <w:szCs w:val="21"/>
              </w:rPr>
              <w:t>的发展方向，以及由此带来的新型存储形态和海量存储需求。对此，公司将持续加大研发投入，强化</w:t>
            </w:r>
            <w:proofErr w:type="gramStart"/>
            <w:r w:rsidR="002147E7" w:rsidRPr="002147E7">
              <w:rPr>
                <w:rFonts w:ascii="Calibri" w:hAnsi="Calibri" w:cs="Calibri"/>
                <w:color w:val="000000" w:themeColor="text1"/>
                <w:szCs w:val="21"/>
              </w:rPr>
              <w:t>研发封测一体化</w:t>
            </w:r>
            <w:proofErr w:type="gramEnd"/>
            <w:r w:rsidR="002147E7" w:rsidRPr="002147E7">
              <w:rPr>
                <w:rFonts w:ascii="Calibri" w:hAnsi="Calibri" w:cs="Calibri"/>
                <w:color w:val="000000" w:themeColor="text1"/>
                <w:szCs w:val="21"/>
              </w:rPr>
              <w:t>优势，重点布局高性能存储解决方案、晶</w:t>
            </w:r>
            <w:proofErr w:type="gramStart"/>
            <w:r w:rsidR="002147E7" w:rsidRPr="002147E7">
              <w:rPr>
                <w:rFonts w:ascii="Calibri" w:hAnsi="Calibri" w:cs="Calibri"/>
                <w:color w:val="000000" w:themeColor="text1"/>
                <w:szCs w:val="21"/>
              </w:rPr>
              <w:t>圆级先进封测</w:t>
            </w:r>
            <w:proofErr w:type="gramEnd"/>
            <w:r w:rsidR="002147E7" w:rsidRPr="002147E7">
              <w:rPr>
                <w:rFonts w:ascii="Calibri" w:hAnsi="Calibri" w:cs="Calibri"/>
                <w:color w:val="000000" w:themeColor="text1"/>
                <w:szCs w:val="21"/>
              </w:rPr>
              <w:t>、自</w:t>
            </w:r>
            <w:proofErr w:type="gramStart"/>
            <w:r w:rsidR="002147E7" w:rsidRPr="002147E7">
              <w:rPr>
                <w:rFonts w:ascii="Calibri" w:hAnsi="Calibri" w:cs="Calibri"/>
                <w:color w:val="000000" w:themeColor="text1"/>
                <w:szCs w:val="21"/>
              </w:rPr>
              <w:t>研</w:t>
            </w:r>
            <w:proofErr w:type="gramEnd"/>
            <w:r w:rsidR="002147E7" w:rsidRPr="002147E7">
              <w:rPr>
                <w:rFonts w:ascii="Calibri" w:hAnsi="Calibri" w:cs="Calibri"/>
                <w:color w:val="000000" w:themeColor="text1"/>
                <w:szCs w:val="21"/>
              </w:rPr>
              <w:t>主控芯片等关键能力，实现差异化竞争，夯实公司在可穿戴、智能汽车、机器人等</w:t>
            </w:r>
            <w:r w:rsidR="002147E7" w:rsidRPr="002147E7">
              <w:rPr>
                <w:rFonts w:ascii="Calibri" w:hAnsi="Calibri" w:cs="Calibri"/>
                <w:color w:val="000000" w:themeColor="text1"/>
                <w:szCs w:val="21"/>
              </w:rPr>
              <w:t>AI</w:t>
            </w:r>
            <w:r w:rsidR="002147E7" w:rsidRPr="002147E7">
              <w:rPr>
                <w:rFonts w:ascii="Calibri" w:hAnsi="Calibri" w:cs="Calibri"/>
                <w:color w:val="000000" w:themeColor="text1"/>
                <w:szCs w:val="21"/>
              </w:rPr>
              <w:t>端侧的竞争优势，为</w:t>
            </w:r>
            <w:r w:rsidR="002147E7" w:rsidRPr="002147E7">
              <w:rPr>
                <w:rFonts w:ascii="Calibri" w:hAnsi="Calibri" w:cs="Calibri"/>
                <w:color w:val="000000" w:themeColor="text1"/>
                <w:szCs w:val="21"/>
              </w:rPr>
              <w:t>AI</w:t>
            </w:r>
            <w:r w:rsidR="002147E7" w:rsidRPr="002147E7">
              <w:rPr>
                <w:rFonts w:ascii="Calibri" w:hAnsi="Calibri" w:cs="Calibri"/>
                <w:color w:val="000000" w:themeColor="text1"/>
                <w:szCs w:val="21"/>
              </w:rPr>
              <w:t>时代提供更高效、更创新的存储解决方案。</w:t>
            </w:r>
          </w:p>
          <w:p w14:paraId="6441E391" w14:textId="77777777" w:rsidR="00EF11B3" w:rsidRPr="00EF11B3" w:rsidRDefault="00EF11B3">
            <w:pPr>
              <w:rPr>
                <w:rFonts w:ascii="Calibri" w:hAnsi="Calibri" w:cs="Calibri"/>
                <w:color w:val="000000" w:themeColor="text1"/>
                <w:szCs w:val="21"/>
              </w:rPr>
            </w:pPr>
          </w:p>
          <w:p w14:paraId="0B23B5C2" w14:textId="7EA8DA8B" w:rsidR="00172309" w:rsidRDefault="00000000">
            <w:pPr>
              <w:rPr>
                <w:rFonts w:ascii="Calibri" w:hAnsi="Calibri" w:cs="Calibri"/>
                <w:b/>
                <w:bCs/>
                <w:color w:val="000000" w:themeColor="text1"/>
                <w:szCs w:val="21"/>
              </w:rPr>
            </w:pPr>
            <w:r>
              <w:rPr>
                <w:rFonts w:ascii="Calibri" w:hAnsi="Calibri" w:cs="Calibri" w:hint="eastAsia"/>
                <w:b/>
                <w:bCs/>
                <w:color w:val="000000" w:themeColor="text1"/>
                <w:szCs w:val="21"/>
              </w:rPr>
              <w:t>Q</w:t>
            </w:r>
            <w:r w:rsidR="00861D73">
              <w:rPr>
                <w:rFonts w:ascii="Calibri" w:hAnsi="Calibri" w:cs="Calibri" w:hint="eastAsia"/>
                <w:b/>
                <w:bCs/>
                <w:color w:val="000000" w:themeColor="text1"/>
                <w:szCs w:val="21"/>
              </w:rPr>
              <w:t>3</w:t>
            </w:r>
            <w:r>
              <w:rPr>
                <w:rFonts w:ascii="Calibri" w:hAnsi="Calibri" w:cs="Calibri" w:hint="eastAsia"/>
                <w:b/>
                <w:bCs/>
                <w:color w:val="000000" w:themeColor="text1"/>
                <w:szCs w:val="21"/>
              </w:rPr>
              <w:t xml:space="preserve">. </w:t>
            </w:r>
            <w:r w:rsidR="00EF11B3" w:rsidRPr="00EF11B3">
              <w:rPr>
                <w:rFonts w:ascii="Calibri" w:hAnsi="Calibri" w:cs="Calibri" w:hint="eastAsia"/>
                <w:b/>
                <w:bCs/>
                <w:color w:val="000000" w:themeColor="text1"/>
                <w:szCs w:val="21"/>
              </w:rPr>
              <w:t>公司在保障上游晶</w:t>
            </w:r>
            <w:proofErr w:type="gramStart"/>
            <w:r w:rsidR="00EF11B3" w:rsidRPr="00EF11B3">
              <w:rPr>
                <w:rFonts w:ascii="Calibri" w:hAnsi="Calibri" w:cs="Calibri" w:hint="eastAsia"/>
                <w:b/>
                <w:bCs/>
                <w:color w:val="000000" w:themeColor="text1"/>
                <w:szCs w:val="21"/>
              </w:rPr>
              <w:t>圆稳定</w:t>
            </w:r>
            <w:proofErr w:type="gramEnd"/>
            <w:r w:rsidR="00EF11B3" w:rsidRPr="00EF11B3">
              <w:rPr>
                <w:rFonts w:ascii="Calibri" w:hAnsi="Calibri" w:cs="Calibri" w:hint="eastAsia"/>
                <w:b/>
                <w:bCs/>
                <w:color w:val="000000" w:themeColor="text1"/>
                <w:szCs w:val="21"/>
              </w:rPr>
              <w:t>供应方面有哪些措施？</w:t>
            </w:r>
          </w:p>
          <w:p w14:paraId="74009929" w14:textId="10F1E4BF"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861D73">
              <w:rPr>
                <w:rFonts w:ascii="Calibri" w:hAnsi="Calibri" w:cs="Calibri" w:hint="eastAsia"/>
                <w:color w:val="000000" w:themeColor="text1"/>
                <w:szCs w:val="21"/>
              </w:rPr>
              <w:t>3</w:t>
            </w:r>
            <w:r>
              <w:rPr>
                <w:rFonts w:ascii="Calibri" w:hAnsi="Calibri" w:cs="Calibri" w:hint="eastAsia"/>
                <w:color w:val="000000" w:themeColor="text1"/>
                <w:szCs w:val="21"/>
              </w:rPr>
              <w:t>：</w:t>
            </w:r>
            <w:r w:rsidR="00F458C8" w:rsidRPr="00F458C8">
              <w:rPr>
                <w:rFonts w:ascii="Calibri" w:hAnsi="Calibri" w:cs="Calibri"/>
                <w:color w:val="000000" w:themeColor="text1"/>
                <w:szCs w:val="21"/>
              </w:rPr>
              <w:t>公司始终坚持多元化供应策略</w:t>
            </w:r>
            <w:r w:rsidR="00EF11B3" w:rsidRPr="00EF11B3">
              <w:rPr>
                <w:rFonts w:ascii="Calibri" w:hAnsi="Calibri" w:cs="Calibri" w:hint="eastAsia"/>
                <w:color w:val="000000" w:themeColor="text1"/>
                <w:szCs w:val="21"/>
              </w:rPr>
              <w:t>，已经</w:t>
            </w:r>
            <w:r w:rsidR="00F458C8">
              <w:rPr>
                <w:rFonts w:ascii="Calibri" w:hAnsi="Calibri" w:cs="Calibri" w:hint="eastAsia"/>
                <w:color w:val="000000" w:themeColor="text1"/>
                <w:szCs w:val="21"/>
              </w:rPr>
              <w:t>与全球</w:t>
            </w:r>
            <w:r w:rsidR="00EF11B3" w:rsidRPr="00EF11B3">
              <w:rPr>
                <w:rFonts w:ascii="Calibri" w:hAnsi="Calibri" w:cs="Calibri" w:hint="eastAsia"/>
                <w:color w:val="000000" w:themeColor="text1"/>
                <w:szCs w:val="21"/>
              </w:rPr>
              <w:t>主要的存储晶</w:t>
            </w:r>
            <w:proofErr w:type="gramStart"/>
            <w:r w:rsidR="00EF11B3" w:rsidRPr="00EF11B3">
              <w:rPr>
                <w:rFonts w:ascii="Calibri" w:hAnsi="Calibri" w:cs="Calibri" w:hint="eastAsia"/>
                <w:color w:val="000000" w:themeColor="text1"/>
                <w:szCs w:val="21"/>
              </w:rPr>
              <w:t>圆制造</w:t>
            </w:r>
            <w:proofErr w:type="gramEnd"/>
            <w:r w:rsidR="00EF11B3" w:rsidRPr="00EF11B3">
              <w:rPr>
                <w:rFonts w:ascii="Calibri" w:hAnsi="Calibri" w:cs="Calibri" w:hint="eastAsia"/>
                <w:color w:val="000000" w:themeColor="text1"/>
                <w:szCs w:val="21"/>
              </w:rPr>
              <w:t>厂商、经销商建立了长期稳定的合作关系，通过与主要的存储晶圆原厂签订</w:t>
            </w:r>
            <w:r w:rsidR="00EF11B3" w:rsidRPr="00EF11B3">
              <w:rPr>
                <w:rFonts w:ascii="Calibri" w:hAnsi="Calibri" w:cs="Calibri" w:hint="eastAsia"/>
                <w:color w:val="000000" w:themeColor="text1"/>
                <w:szCs w:val="21"/>
              </w:rPr>
              <w:t>LTA</w:t>
            </w:r>
            <w:r w:rsidR="00EF11B3" w:rsidRPr="00EF11B3">
              <w:rPr>
                <w:rFonts w:ascii="Calibri" w:hAnsi="Calibri" w:cs="Calibri" w:hint="eastAsia"/>
                <w:color w:val="000000" w:themeColor="text1"/>
                <w:szCs w:val="21"/>
              </w:rPr>
              <w:t>（长期供</w:t>
            </w:r>
            <w:r w:rsidR="00EF11B3" w:rsidRPr="00EF11B3">
              <w:rPr>
                <w:rFonts w:ascii="Calibri" w:hAnsi="Calibri" w:cs="Calibri" w:hint="eastAsia"/>
                <w:color w:val="000000" w:themeColor="text1"/>
                <w:szCs w:val="21"/>
              </w:rPr>
              <w:lastRenderedPageBreak/>
              <w:t>应协议）合作，可以保障存储晶</w:t>
            </w:r>
            <w:proofErr w:type="gramStart"/>
            <w:r w:rsidR="00EF11B3" w:rsidRPr="00EF11B3">
              <w:rPr>
                <w:rFonts w:ascii="Calibri" w:hAnsi="Calibri" w:cs="Calibri" w:hint="eastAsia"/>
                <w:color w:val="000000" w:themeColor="text1"/>
                <w:szCs w:val="21"/>
              </w:rPr>
              <w:t>圆供应</w:t>
            </w:r>
            <w:proofErr w:type="gramEnd"/>
            <w:r w:rsidR="00EF11B3" w:rsidRPr="00EF11B3">
              <w:rPr>
                <w:rFonts w:ascii="Calibri" w:hAnsi="Calibri" w:cs="Calibri" w:hint="eastAsia"/>
                <w:color w:val="000000" w:themeColor="text1"/>
                <w:szCs w:val="21"/>
              </w:rPr>
              <w:t>的持续、稳定。</w:t>
            </w:r>
            <w:r w:rsidR="00F458C8" w:rsidRPr="00F458C8">
              <w:rPr>
                <w:rFonts w:ascii="Calibri" w:hAnsi="Calibri" w:cs="Calibri"/>
                <w:color w:val="000000" w:themeColor="text1"/>
                <w:szCs w:val="21"/>
              </w:rPr>
              <w:t>通过上游资源整合优势，公司持续为下游客户提供供应稳定、性能优良的半导体存储器产品。</w:t>
            </w:r>
          </w:p>
          <w:p w14:paraId="5600A7E1" w14:textId="77777777" w:rsidR="00172309" w:rsidRDefault="00172309">
            <w:pPr>
              <w:rPr>
                <w:rFonts w:ascii="Calibri" w:hAnsi="Calibri" w:cs="Calibri"/>
                <w:color w:val="000000" w:themeColor="text1"/>
                <w:szCs w:val="21"/>
              </w:rPr>
            </w:pPr>
          </w:p>
          <w:p w14:paraId="72354651" w14:textId="359C0EA8" w:rsidR="00172309" w:rsidRDefault="00000000">
            <w:pPr>
              <w:rPr>
                <w:rFonts w:ascii="Calibri" w:hAnsi="Calibri" w:cs="Calibri"/>
                <w:b/>
                <w:bCs/>
                <w:color w:val="000000" w:themeColor="text1"/>
                <w:szCs w:val="21"/>
              </w:rPr>
            </w:pPr>
            <w:r>
              <w:rPr>
                <w:rFonts w:ascii="Calibri" w:hAnsi="Calibri" w:cs="Calibri"/>
                <w:b/>
                <w:bCs/>
                <w:color w:val="000000" w:themeColor="text1"/>
                <w:szCs w:val="21"/>
              </w:rPr>
              <w:t>Q</w:t>
            </w:r>
            <w:r w:rsidR="00861D73">
              <w:rPr>
                <w:rFonts w:ascii="Calibri" w:hAnsi="Calibri" w:cs="Calibri" w:hint="eastAsia"/>
                <w:b/>
                <w:bCs/>
                <w:color w:val="000000" w:themeColor="text1"/>
                <w:szCs w:val="21"/>
              </w:rPr>
              <w:t>4</w:t>
            </w:r>
            <w:r>
              <w:rPr>
                <w:rFonts w:ascii="Calibri" w:hAnsi="Calibri" w:cs="Calibri" w:hint="eastAsia"/>
                <w:b/>
                <w:bCs/>
                <w:color w:val="000000" w:themeColor="text1"/>
                <w:szCs w:val="21"/>
              </w:rPr>
              <w:t xml:space="preserve">. </w:t>
            </w:r>
            <w:r w:rsidR="002147E7">
              <w:rPr>
                <w:rFonts w:ascii="Calibri" w:hAnsi="Calibri" w:cs="Calibri" w:hint="eastAsia"/>
                <w:b/>
                <w:bCs/>
                <w:color w:val="000000" w:themeColor="text1"/>
                <w:szCs w:val="21"/>
              </w:rPr>
              <w:t>公司新推出的</w:t>
            </w:r>
            <w:r w:rsidR="002147E7">
              <w:rPr>
                <w:rFonts w:ascii="Calibri" w:hAnsi="Calibri" w:cs="Calibri" w:hint="eastAsia"/>
                <w:b/>
                <w:bCs/>
                <w:color w:val="000000" w:themeColor="text1"/>
                <w:szCs w:val="21"/>
              </w:rPr>
              <w:t>Mini SSD</w:t>
            </w:r>
            <w:r w:rsidR="002147E7">
              <w:rPr>
                <w:rFonts w:ascii="Calibri" w:hAnsi="Calibri" w:cs="Calibri" w:hint="eastAsia"/>
                <w:b/>
                <w:bCs/>
                <w:color w:val="000000" w:themeColor="text1"/>
                <w:szCs w:val="21"/>
              </w:rPr>
              <w:t>产品性能表现如何</w:t>
            </w:r>
            <w:r w:rsidR="00D31EB7" w:rsidRPr="00D31EB7">
              <w:rPr>
                <w:rFonts w:ascii="Calibri" w:hAnsi="Calibri" w:cs="Calibri"/>
                <w:b/>
                <w:bCs/>
                <w:color w:val="000000" w:themeColor="text1"/>
                <w:szCs w:val="21"/>
              </w:rPr>
              <w:t>？</w:t>
            </w:r>
          </w:p>
          <w:p w14:paraId="00D77AA1" w14:textId="095EA9C2"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861D73">
              <w:rPr>
                <w:rFonts w:ascii="Calibri" w:hAnsi="Calibri" w:cs="Calibri" w:hint="eastAsia"/>
                <w:color w:val="000000" w:themeColor="text1"/>
                <w:szCs w:val="21"/>
              </w:rPr>
              <w:t>4</w:t>
            </w:r>
            <w:r>
              <w:rPr>
                <w:rFonts w:ascii="Calibri" w:hAnsi="Calibri" w:cs="Calibri" w:hint="eastAsia"/>
                <w:color w:val="000000" w:themeColor="text1"/>
                <w:szCs w:val="21"/>
              </w:rPr>
              <w:t>：</w:t>
            </w:r>
            <w:proofErr w:type="gramStart"/>
            <w:r w:rsidR="002147E7" w:rsidRPr="002147E7">
              <w:rPr>
                <w:rFonts w:ascii="Calibri" w:hAnsi="Calibri" w:cs="Calibri" w:hint="eastAsia"/>
                <w:color w:val="000000" w:themeColor="text1"/>
                <w:szCs w:val="21"/>
              </w:rPr>
              <w:t>佰维</w:t>
            </w:r>
            <w:proofErr w:type="gramEnd"/>
            <w:r w:rsidR="002147E7" w:rsidRPr="002147E7">
              <w:rPr>
                <w:rFonts w:ascii="Calibri" w:hAnsi="Calibri" w:cs="Calibri" w:hint="eastAsia"/>
                <w:color w:val="000000" w:themeColor="text1"/>
                <w:szCs w:val="21"/>
              </w:rPr>
              <w:t>Mini</w:t>
            </w:r>
            <w:r w:rsidR="002147E7">
              <w:rPr>
                <w:rFonts w:ascii="Calibri" w:hAnsi="Calibri" w:cs="Calibri" w:hint="eastAsia"/>
                <w:color w:val="000000" w:themeColor="text1"/>
                <w:szCs w:val="21"/>
              </w:rPr>
              <w:t xml:space="preserve"> </w:t>
            </w:r>
            <w:r w:rsidR="002147E7" w:rsidRPr="002147E7">
              <w:rPr>
                <w:rFonts w:ascii="Calibri" w:hAnsi="Calibri" w:cs="Calibri" w:hint="eastAsia"/>
                <w:color w:val="000000" w:themeColor="text1"/>
                <w:szCs w:val="21"/>
              </w:rPr>
              <w:t>SSD</w:t>
            </w:r>
            <w:r w:rsidR="002147E7" w:rsidRPr="002147E7">
              <w:rPr>
                <w:rFonts w:ascii="Calibri" w:hAnsi="Calibri" w:cs="Calibri" w:hint="eastAsia"/>
                <w:color w:val="000000" w:themeColor="text1"/>
                <w:szCs w:val="21"/>
              </w:rPr>
              <w:t>产品支持</w:t>
            </w:r>
            <w:r w:rsidR="002147E7" w:rsidRPr="002147E7">
              <w:rPr>
                <w:rFonts w:ascii="Calibri" w:hAnsi="Calibri" w:cs="Calibri" w:hint="eastAsia"/>
                <w:color w:val="000000" w:themeColor="text1"/>
                <w:szCs w:val="21"/>
              </w:rPr>
              <w:t>PCIe4.0</w:t>
            </w:r>
            <w:r w:rsidR="002147E7" w:rsidRPr="002147E7">
              <w:rPr>
                <w:rFonts w:ascii="Calibri" w:hAnsi="Calibri" w:cs="Calibri" w:hint="eastAsia"/>
                <w:color w:val="000000" w:themeColor="text1"/>
                <w:szCs w:val="21"/>
              </w:rPr>
              <w:t>×</w:t>
            </w:r>
            <w:r w:rsidR="002147E7" w:rsidRPr="002147E7">
              <w:rPr>
                <w:rFonts w:ascii="Calibri" w:hAnsi="Calibri" w:cs="Calibri" w:hint="eastAsia"/>
                <w:color w:val="000000" w:themeColor="text1"/>
                <w:szCs w:val="21"/>
              </w:rPr>
              <w:t>2</w:t>
            </w:r>
            <w:r w:rsidR="002147E7" w:rsidRPr="002147E7">
              <w:rPr>
                <w:rFonts w:ascii="Calibri" w:hAnsi="Calibri" w:cs="Calibri" w:hint="eastAsia"/>
                <w:color w:val="000000" w:themeColor="text1"/>
                <w:szCs w:val="21"/>
              </w:rPr>
              <w:t>接口与</w:t>
            </w:r>
            <w:r w:rsidR="002147E7" w:rsidRPr="002147E7">
              <w:rPr>
                <w:rFonts w:ascii="Calibri" w:hAnsi="Calibri" w:cs="Calibri" w:hint="eastAsia"/>
                <w:color w:val="000000" w:themeColor="text1"/>
                <w:szCs w:val="21"/>
              </w:rPr>
              <w:t>NVMe1.4</w:t>
            </w:r>
            <w:r w:rsidR="002147E7" w:rsidRPr="002147E7">
              <w:rPr>
                <w:rFonts w:ascii="Calibri" w:hAnsi="Calibri" w:cs="Calibri" w:hint="eastAsia"/>
                <w:color w:val="000000" w:themeColor="text1"/>
                <w:szCs w:val="21"/>
              </w:rPr>
              <w:t>协议，采用</w:t>
            </w:r>
            <w:r w:rsidR="002147E7" w:rsidRPr="002147E7">
              <w:rPr>
                <w:rFonts w:ascii="Calibri" w:hAnsi="Calibri" w:cs="Calibri" w:hint="eastAsia"/>
                <w:color w:val="000000" w:themeColor="text1"/>
                <w:szCs w:val="21"/>
              </w:rPr>
              <w:t>3D</w:t>
            </w:r>
            <w:r w:rsidR="002147E7">
              <w:rPr>
                <w:rFonts w:ascii="Calibri" w:hAnsi="Calibri" w:cs="Calibri" w:hint="eastAsia"/>
                <w:color w:val="000000" w:themeColor="text1"/>
                <w:szCs w:val="21"/>
              </w:rPr>
              <w:t xml:space="preserve"> </w:t>
            </w:r>
            <w:r w:rsidR="002147E7" w:rsidRPr="002147E7">
              <w:rPr>
                <w:rFonts w:ascii="Calibri" w:hAnsi="Calibri" w:cs="Calibri" w:hint="eastAsia"/>
                <w:color w:val="000000" w:themeColor="text1"/>
                <w:szCs w:val="21"/>
              </w:rPr>
              <w:t>TLC</w:t>
            </w:r>
            <w:r w:rsidR="002147E7">
              <w:rPr>
                <w:rFonts w:ascii="Calibri" w:hAnsi="Calibri" w:cs="Calibri" w:hint="eastAsia"/>
                <w:color w:val="000000" w:themeColor="text1"/>
                <w:szCs w:val="21"/>
              </w:rPr>
              <w:t xml:space="preserve"> </w:t>
            </w:r>
            <w:r w:rsidR="002147E7" w:rsidRPr="002147E7">
              <w:rPr>
                <w:rFonts w:ascii="Calibri" w:hAnsi="Calibri" w:cs="Calibri" w:hint="eastAsia"/>
                <w:color w:val="000000" w:themeColor="text1"/>
                <w:szCs w:val="21"/>
              </w:rPr>
              <w:t>NAND</w:t>
            </w:r>
            <w:r w:rsidR="002147E7" w:rsidRPr="002147E7">
              <w:rPr>
                <w:rFonts w:ascii="Calibri" w:hAnsi="Calibri" w:cs="Calibri" w:hint="eastAsia"/>
                <w:color w:val="000000" w:themeColor="text1"/>
                <w:szCs w:val="21"/>
              </w:rPr>
              <w:t>介质，读取速度高达</w:t>
            </w:r>
            <w:r w:rsidR="002147E7" w:rsidRPr="002147E7">
              <w:rPr>
                <w:rFonts w:ascii="Calibri" w:hAnsi="Calibri" w:cs="Calibri" w:hint="eastAsia"/>
                <w:color w:val="000000" w:themeColor="text1"/>
                <w:szCs w:val="21"/>
              </w:rPr>
              <w:t>3700MB/s</w:t>
            </w:r>
            <w:r w:rsidR="002147E7" w:rsidRPr="002147E7">
              <w:rPr>
                <w:rFonts w:ascii="Calibri" w:hAnsi="Calibri" w:cs="Calibri" w:hint="eastAsia"/>
                <w:color w:val="000000" w:themeColor="text1"/>
                <w:szCs w:val="21"/>
              </w:rPr>
              <w:t>，写入速度高达</w:t>
            </w:r>
            <w:r w:rsidR="002147E7" w:rsidRPr="002147E7">
              <w:rPr>
                <w:rFonts w:ascii="Calibri" w:hAnsi="Calibri" w:cs="Calibri" w:hint="eastAsia"/>
                <w:color w:val="000000" w:themeColor="text1"/>
                <w:szCs w:val="21"/>
              </w:rPr>
              <w:t>3400MB/s</w:t>
            </w:r>
            <w:r w:rsidR="002147E7" w:rsidRPr="002147E7">
              <w:rPr>
                <w:rFonts w:ascii="Calibri" w:hAnsi="Calibri" w:cs="Calibri" w:hint="eastAsia"/>
                <w:color w:val="000000" w:themeColor="text1"/>
                <w:szCs w:val="21"/>
              </w:rPr>
              <w:t>，容量范围覆盖</w:t>
            </w:r>
            <w:r w:rsidR="002147E7" w:rsidRPr="002147E7">
              <w:rPr>
                <w:rFonts w:ascii="Calibri" w:hAnsi="Calibri" w:cs="Calibri" w:hint="eastAsia"/>
                <w:color w:val="000000" w:themeColor="text1"/>
                <w:szCs w:val="21"/>
              </w:rPr>
              <w:t>512GB~2TB</w:t>
            </w:r>
            <w:r w:rsidR="002147E7" w:rsidRPr="002147E7">
              <w:rPr>
                <w:rFonts w:ascii="Calibri" w:hAnsi="Calibri" w:cs="Calibri" w:hint="eastAsia"/>
                <w:color w:val="000000" w:themeColor="text1"/>
                <w:szCs w:val="21"/>
              </w:rPr>
              <w:t>，采用动态</w:t>
            </w:r>
            <w:r w:rsidR="002147E7" w:rsidRPr="002147E7">
              <w:rPr>
                <w:rFonts w:ascii="Calibri" w:hAnsi="Calibri" w:cs="Calibri" w:hint="eastAsia"/>
                <w:color w:val="000000" w:themeColor="text1"/>
                <w:szCs w:val="21"/>
              </w:rPr>
              <w:t>SLC</w:t>
            </w:r>
            <w:r w:rsidR="002147E7" w:rsidRPr="002147E7">
              <w:rPr>
                <w:rFonts w:ascii="Calibri" w:hAnsi="Calibri" w:cs="Calibri" w:hint="eastAsia"/>
                <w:color w:val="000000" w:themeColor="text1"/>
                <w:szCs w:val="21"/>
              </w:rPr>
              <w:t>缓存、动态磨损均衡、</w:t>
            </w:r>
            <w:r w:rsidR="002147E7" w:rsidRPr="002147E7">
              <w:rPr>
                <w:rFonts w:ascii="Calibri" w:hAnsi="Calibri" w:cs="Calibri" w:hint="eastAsia"/>
                <w:color w:val="000000" w:themeColor="text1"/>
                <w:szCs w:val="21"/>
              </w:rPr>
              <w:t>Trim</w:t>
            </w:r>
            <w:r w:rsidR="002147E7" w:rsidRPr="002147E7">
              <w:rPr>
                <w:rFonts w:ascii="Calibri" w:hAnsi="Calibri" w:cs="Calibri" w:hint="eastAsia"/>
                <w:color w:val="000000" w:themeColor="text1"/>
                <w:szCs w:val="21"/>
              </w:rPr>
              <w:t>、</w:t>
            </w:r>
            <w:r w:rsidR="002147E7" w:rsidRPr="002147E7">
              <w:rPr>
                <w:rFonts w:ascii="Calibri" w:hAnsi="Calibri" w:cs="Calibri" w:hint="eastAsia"/>
                <w:color w:val="000000" w:themeColor="text1"/>
                <w:szCs w:val="21"/>
              </w:rPr>
              <w:t>GC</w:t>
            </w:r>
            <w:r w:rsidR="002147E7" w:rsidRPr="002147E7">
              <w:rPr>
                <w:rFonts w:ascii="Calibri" w:hAnsi="Calibri" w:cs="Calibri" w:hint="eastAsia"/>
                <w:color w:val="000000" w:themeColor="text1"/>
                <w:szCs w:val="21"/>
              </w:rPr>
              <w:t>（垃圾回收）以及先进温控管理等先进技术，保护数据的完整与一致性。</w:t>
            </w:r>
            <w:proofErr w:type="gramStart"/>
            <w:r w:rsidR="002147E7" w:rsidRPr="002147E7">
              <w:rPr>
                <w:rFonts w:ascii="Calibri" w:hAnsi="Calibri" w:cs="Calibri" w:hint="eastAsia"/>
                <w:color w:val="000000" w:themeColor="text1"/>
                <w:szCs w:val="21"/>
              </w:rPr>
              <w:t>佰维</w:t>
            </w:r>
            <w:proofErr w:type="gramEnd"/>
            <w:r w:rsidR="002147E7" w:rsidRPr="002147E7">
              <w:rPr>
                <w:rFonts w:ascii="Calibri" w:hAnsi="Calibri" w:cs="Calibri" w:hint="eastAsia"/>
                <w:color w:val="000000" w:themeColor="text1"/>
                <w:szCs w:val="21"/>
              </w:rPr>
              <w:t>Mini</w:t>
            </w:r>
            <w:r w:rsidR="002147E7">
              <w:rPr>
                <w:rFonts w:ascii="Calibri" w:hAnsi="Calibri" w:cs="Calibri" w:hint="eastAsia"/>
                <w:color w:val="000000" w:themeColor="text1"/>
                <w:szCs w:val="21"/>
              </w:rPr>
              <w:t xml:space="preserve"> </w:t>
            </w:r>
            <w:r w:rsidR="002147E7" w:rsidRPr="002147E7">
              <w:rPr>
                <w:rFonts w:ascii="Calibri" w:hAnsi="Calibri" w:cs="Calibri" w:hint="eastAsia"/>
                <w:color w:val="000000" w:themeColor="text1"/>
                <w:szCs w:val="21"/>
              </w:rPr>
              <w:t>SSD</w:t>
            </w:r>
            <w:r w:rsidR="002147E7" w:rsidRPr="002147E7">
              <w:rPr>
                <w:rFonts w:ascii="Calibri" w:hAnsi="Calibri" w:cs="Calibri" w:hint="eastAsia"/>
                <w:color w:val="000000" w:themeColor="text1"/>
                <w:szCs w:val="21"/>
              </w:rPr>
              <w:t>产品凝聚了公司在存储解决方案</w:t>
            </w:r>
            <w:proofErr w:type="gramStart"/>
            <w:r w:rsidR="002147E7" w:rsidRPr="002147E7">
              <w:rPr>
                <w:rFonts w:ascii="Calibri" w:hAnsi="Calibri" w:cs="Calibri" w:hint="eastAsia"/>
                <w:color w:val="000000" w:themeColor="text1"/>
                <w:szCs w:val="21"/>
              </w:rPr>
              <w:t>与封测领域</w:t>
            </w:r>
            <w:proofErr w:type="gramEnd"/>
            <w:r w:rsidR="002147E7" w:rsidRPr="002147E7">
              <w:rPr>
                <w:rFonts w:ascii="Calibri" w:hAnsi="Calibri" w:cs="Calibri" w:hint="eastAsia"/>
                <w:color w:val="000000" w:themeColor="text1"/>
                <w:szCs w:val="21"/>
              </w:rPr>
              <w:t>的多年技术积累，通过</w:t>
            </w:r>
            <w:r w:rsidR="002147E7" w:rsidRPr="002147E7">
              <w:rPr>
                <w:rFonts w:ascii="Calibri" w:hAnsi="Calibri" w:cs="Calibri" w:hint="eastAsia"/>
                <w:color w:val="000000" w:themeColor="text1"/>
                <w:szCs w:val="21"/>
              </w:rPr>
              <w:t>LGA</w:t>
            </w:r>
            <w:r w:rsidR="002147E7" w:rsidRPr="002147E7">
              <w:rPr>
                <w:rFonts w:ascii="Calibri" w:hAnsi="Calibri" w:cs="Calibri" w:hint="eastAsia"/>
                <w:color w:val="000000" w:themeColor="text1"/>
                <w:szCs w:val="21"/>
              </w:rPr>
              <w:t>（</w:t>
            </w:r>
            <w:r w:rsidR="002147E7" w:rsidRPr="002147E7">
              <w:rPr>
                <w:rFonts w:ascii="Calibri" w:hAnsi="Calibri" w:cs="Calibri" w:hint="eastAsia"/>
                <w:color w:val="000000" w:themeColor="text1"/>
                <w:szCs w:val="21"/>
              </w:rPr>
              <w:t>Land</w:t>
            </w:r>
            <w:r w:rsidR="002147E7">
              <w:rPr>
                <w:rFonts w:ascii="Calibri" w:hAnsi="Calibri" w:cs="Calibri" w:hint="eastAsia"/>
                <w:color w:val="000000" w:themeColor="text1"/>
                <w:szCs w:val="21"/>
              </w:rPr>
              <w:t xml:space="preserve"> </w:t>
            </w:r>
            <w:r w:rsidR="002147E7" w:rsidRPr="002147E7">
              <w:rPr>
                <w:rFonts w:ascii="Calibri" w:hAnsi="Calibri" w:cs="Calibri" w:hint="eastAsia"/>
                <w:color w:val="000000" w:themeColor="text1"/>
                <w:szCs w:val="21"/>
              </w:rPr>
              <w:t>Grid</w:t>
            </w:r>
            <w:r w:rsidR="002147E7">
              <w:rPr>
                <w:rFonts w:ascii="Calibri" w:hAnsi="Calibri" w:cs="Calibri" w:hint="eastAsia"/>
                <w:color w:val="000000" w:themeColor="text1"/>
                <w:szCs w:val="21"/>
              </w:rPr>
              <w:t xml:space="preserve"> </w:t>
            </w:r>
            <w:r w:rsidR="002147E7" w:rsidRPr="002147E7">
              <w:rPr>
                <w:rFonts w:ascii="Calibri" w:hAnsi="Calibri" w:cs="Calibri" w:hint="eastAsia"/>
                <w:color w:val="000000" w:themeColor="text1"/>
                <w:szCs w:val="21"/>
              </w:rPr>
              <w:t>Array</w:t>
            </w:r>
            <w:r w:rsidR="002147E7" w:rsidRPr="002147E7">
              <w:rPr>
                <w:rFonts w:ascii="Calibri" w:hAnsi="Calibri" w:cs="Calibri" w:hint="eastAsia"/>
                <w:color w:val="000000" w:themeColor="text1"/>
                <w:szCs w:val="21"/>
              </w:rPr>
              <w:t>）封装技术实现</w:t>
            </w:r>
            <w:proofErr w:type="gramStart"/>
            <w:r w:rsidR="002147E7" w:rsidRPr="002147E7">
              <w:rPr>
                <w:rFonts w:ascii="Calibri" w:hAnsi="Calibri" w:cs="Calibri" w:hint="eastAsia"/>
                <w:color w:val="000000" w:themeColor="text1"/>
                <w:szCs w:val="21"/>
              </w:rPr>
              <w:t>主控与闪存</w:t>
            </w:r>
            <w:proofErr w:type="gramEnd"/>
            <w:r w:rsidR="002147E7" w:rsidRPr="002147E7">
              <w:rPr>
                <w:rFonts w:ascii="Calibri" w:hAnsi="Calibri" w:cs="Calibri" w:hint="eastAsia"/>
                <w:color w:val="000000" w:themeColor="text1"/>
                <w:szCs w:val="21"/>
              </w:rPr>
              <w:t>模块的高度集成，整体尺寸仅为</w:t>
            </w:r>
            <w:r w:rsidR="002147E7" w:rsidRPr="002147E7">
              <w:rPr>
                <w:rFonts w:ascii="Calibri" w:hAnsi="Calibri" w:cs="Calibri" w:hint="eastAsia"/>
                <w:color w:val="000000" w:themeColor="text1"/>
                <w:szCs w:val="21"/>
              </w:rPr>
              <w:t>15mm</w:t>
            </w:r>
            <w:r w:rsidR="002147E7" w:rsidRPr="002147E7">
              <w:rPr>
                <w:rFonts w:ascii="Calibri" w:hAnsi="Calibri" w:cs="Calibri" w:hint="eastAsia"/>
                <w:color w:val="000000" w:themeColor="text1"/>
                <w:szCs w:val="21"/>
              </w:rPr>
              <w:t>×</w:t>
            </w:r>
            <w:r w:rsidR="002147E7" w:rsidRPr="002147E7">
              <w:rPr>
                <w:rFonts w:ascii="Calibri" w:hAnsi="Calibri" w:cs="Calibri" w:hint="eastAsia"/>
                <w:color w:val="000000" w:themeColor="text1"/>
                <w:szCs w:val="21"/>
              </w:rPr>
              <w:t>17mm</w:t>
            </w:r>
            <w:r w:rsidR="002147E7" w:rsidRPr="002147E7">
              <w:rPr>
                <w:rFonts w:ascii="Calibri" w:hAnsi="Calibri" w:cs="Calibri" w:hint="eastAsia"/>
                <w:color w:val="000000" w:themeColor="text1"/>
                <w:szCs w:val="21"/>
              </w:rPr>
              <w:t>×</w:t>
            </w:r>
            <w:r w:rsidR="002147E7" w:rsidRPr="002147E7">
              <w:rPr>
                <w:rFonts w:ascii="Calibri" w:hAnsi="Calibri" w:cs="Calibri" w:hint="eastAsia"/>
                <w:color w:val="000000" w:themeColor="text1"/>
                <w:szCs w:val="21"/>
              </w:rPr>
              <w:t>1.4mm</w:t>
            </w:r>
            <w:r w:rsidR="002147E7">
              <w:rPr>
                <w:rFonts w:ascii="Calibri" w:hAnsi="Calibri" w:cs="Calibri" w:hint="eastAsia"/>
                <w:color w:val="000000" w:themeColor="text1"/>
                <w:szCs w:val="21"/>
              </w:rPr>
              <w:t>，</w:t>
            </w:r>
            <w:r w:rsidR="002147E7" w:rsidRPr="002147E7">
              <w:rPr>
                <w:rFonts w:ascii="Calibri" w:hAnsi="Calibri" w:cs="Calibri"/>
                <w:color w:val="000000" w:themeColor="text1"/>
                <w:szCs w:val="21"/>
              </w:rPr>
              <w:t>面积仅为传统方案（</w:t>
            </w:r>
            <w:r w:rsidR="002147E7" w:rsidRPr="002147E7">
              <w:rPr>
                <w:rFonts w:ascii="Calibri" w:hAnsi="Calibri" w:cs="Calibri"/>
                <w:color w:val="000000" w:themeColor="text1"/>
                <w:szCs w:val="21"/>
              </w:rPr>
              <w:t>M.2 2280 SSD</w:t>
            </w:r>
            <w:r w:rsidR="002147E7" w:rsidRPr="002147E7">
              <w:rPr>
                <w:rFonts w:ascii="Calibri" w:hAnsi="Calibri" w:cs="Calibri"/>
                <w:color w:val="000000" w:themeColor="text1"/>
                <w:szCs w:val="21"/>
              </w:rPr>
              <w:t>）的</w:t>
            </w:r>
            <w:r w:rsidR="002147E7" w:rsidRPr="002147E7">
              <w:rPr>
                <w:rFonts w:ascii="Calibri" w:hAnsi="Calibri" w:cs="Calibri"/>
                <w:color w:val="000000" w:themeColor="text1"/>
                <w:szCs w:val="21"/>
              </w:rPr>
              <w:t>8.3%</w:t>
            </w:r>
            <w:r w:rsidR="002147E7" w:rsidRPr="002147E7">
              <w:rPr>
                <w:rFonts w:ascii="Calibri" w:hAnsi="Calibri" w:cs="Calibri" w:hint="eastAsia"/>
                <w:color w:val="000000" w:themeColor="text1"/>
                <w:szCs w:val="21"/>
              </w:rPr>
              <w:t>。</w:t>
            </w:r>
          </w:p>
          <w:p w14:paraId="658826DC" w14:textId="77777777" w:rsidR="00172309" w:rsidRDefault="00172309">
            <w:pPr>
              <w:rPr>
                <w:rFonts w:ascii="Calibri" w:hAnsi="Calibri" w:cs="Calibri"/>
                <w:color w:val="000000" w:themeColor="text1"/>
                <w:szCs w:val="21"/>
              </w:rPr>
            </w:pPr>
          </w:p>
          <w:p w14:paraId="3347C4DA" w14:textId="527162BB" w:rsidR="00172309" w:rsidRDefault="00000000">
            <w:pPr>
              <w:rPr>
                <w:rFonts w:ascii="Calibri" w:hAnsi="Calibri" w:cs="Calibri"/>
                <w:b/>
                <w:bCs/>
                <w:color w:val="000000" w:themeColor="text1"/>
                <w:szCs w:val="21"/>
              </w:rPr>
            </w:pPr>
            <w:r>
              <w:rPr>
                <w:rFonts w:ascii="Calibri" w:hAnsi="Calibri" w:cs="Calibri"/>
                <w:b/>
                <w:bCs/>
                <w:color w:val="000000" w:themeColor="text1"/>
                <w:szCs w:val="21"/>
              </w:rPr>
              <w:t>Q</w:t>
            </w:r>
            <w:r w:rsidR="00861D73">
              <w:rPr>
                <w:rFonts w:ascii="Calibri" w:hAnsi="Calibri" w:cs="Calibri" w:hint="eastAsia"/>
                <w:b/>
                <w:bCs/>
                <w:color w:val="000000" w:themeColor="text1"/>
                <w:szCs w:val="21"/>
              </w:rPr>
              <w:t>5</w:t>
            </w:r>
            <w:r>
              <w:rPr>
                <w:rFonts w:ascii="Calibri" w:hAnsi="Calibri" w:cs="Calibri"/>
                <w:b/>
                <w:bCs/>
                <w:color w:val="000000" w:themeColor="text1"/>
                <w:szCs w:val="21"/>
              </w:rPr>
              <w:t>.</w:t>
            </w:r>
            <w:r w:rsidR="00800673">
              <w:rPr>
                <w:rFonts w:ascii="Calibri" w:hAnsi="Calibri" w:cs="Calibri" w:hint="eastAsia"/>
                <w:b/>
                <w:bCs/>
                <w:color w:val="000000" w:themeColor="text1"/>
                <w:szCs w:val="21"/>
              </w:rPr>
              <w:t xml:space="preserve"> </w:t>
            </w:r>
            <w:r w:rsidR="002A3F71">
              <w:rPr>
                <w:rFonts w:ascii="Calibri" w:hAnsi="Calibri" w:cs="Calibri" w:hint="eastAsia"/>
                <w:b/>
                <w:bCs/>
                <w:color w:val="000000" w:themeColor="text1"/>
                <w:szCs w:val="21"/>
              </w:rPr>
              <w:t>作为存储</w:t>
            </w:r>
            <w:r w:rsidR="00FF7776">
              <w:rPr>
                <w:rFonts w:ascii="Calibri" w:hAnsi="Calibri" w:cs="Calibri" w:hint="eastAsia"/>
                <w:b/>
                <w:bCs/>
                <w:color w:val="000000" w:themeColor="text1"/>
                <w:szCs w:val="21"/>
              </w:rPr>
              <w:t>解决方案商</w:t>
            </w:r>
            <w:r w:rsidR="002A3F71">
              <w:rPr>
                <w:rFonts w:ascii="Calibri" w:hAnsi="Calibri" w:cs="Calibri" w:hint="eastAsia"/>
                <w:b/>
                <w:bCs/>
                <w:color w:val="000000" w:themeColor="text1"/>
                <w:szCs w:val="21"/>
              </w:rPr>
              <w:t>，</w:t>
            </w:r>
            <w:r w:rsidR="00800673">
              <w:rPr>
                <w:rFonts w:ascii="Calibri" w:hAnsi="Calibri" w:cs="Calibri" w:hint="eastAsia"/>
                <w:b/>
                <w:bCs/>
                <w:color w:val="000000" w:themeColor="text1"/>
                <w:szCs w:val="21"/>
              </w:rPr>
              <w:t>公司</w:t>
            </w:r>
            <w:r w:rsidR="00501A5E">
              <w:rPr>
                <w:rFonts w:ascii="Calibri" w:hAnsi="Calibri" w:cs="Calibri" w:hint="eastAsia"/>
                <w:b/>
                <w:bCs/>
                <w:color w:val="000000" w:themeColor="text1"/>
                <w:szCs w:val="21"/>
              </w:rPr>
              <w:t>布局</w:t>
            </w:r>
            <w:r w:rsidR="00800673">
              <w:rPr>
                <w:rFonts w:ascii="Calibri" w:hAnsi="Calibri" w:cs="Calibri" w:hint="eastAsia"/>
                <w:b/>
                <w:bCs/>
                <w:color w:val="000000" w:themeColor="text1"/>
                <w:szCs w:val="21"/>
              </w:rPr>
              <w:t>晶</w:t>
            </w:r>
            <w:proofErr w:type="gramStart"/>
            <w:r w:rsidR="00800673">
              <w:rPr>
                <w:rFonts w:ascii="Calibri" w:hAnsi="Calibri" w:cs="Calibri" w:hint="eastAsia"/>
                <w:b/>
                <w:bCs/>
                <w:color w:val="000000" w:themeColor="text1"/>
                <w:szCs w:val="21"/>
              </w:rPr>
              <w:t>圆级先进封测能力</w:t>
            </w:r>
            <w:proofErr w:type="gramEnd"/>
            <w:r w:rsidR="00501A5E">
              <w:rPr>
                <w:rFonts w:ascii="Calibri" w:hAnsi="Calibri" w:cs="Calibri" w:hint="eastAsia"/>
                <w:b/>
                <w:bCs/>
                <w:color w:val="000000" w:themeColor="text1"/>
                <w:szCs w:val="21"/>
              </w:rPr>
              <w:t>有哪些战略意义？</w:t>
            </w:r>
          </w:p>
          <w:p w14:paraId="2D0391EF" w14:textId="69FA8840" w:rsidR="00172309" w:rsidRDefault="00000000">
            <w:pPr>
              <w:rPr>
                <w:rFonts w:ascii="Calibri" w:hAnsi="Calibri" w:cs="Calibri"/>
                <w:color w:val="000000" w:themeColor="text1"/>
                <w:szCs w:val="21"/>
              </w:rPr>
            </w:pPr>
            <w:r>
              <w:rPr>
                <w:rFonts w:ascii="Calibri" w:hAnsi="Calibri" w:cs="Calibri" w:hint="eastAsia"/>
                <w:color w:val="000000" w:themeColor="text1"/>
                <w:szCs w:val="21"/>
              </w:rPr>
              <w:t>A</w:t>
            </w:r>
            <w:r w:rsidR="00861D73">
              <w:rPr>
                <w:rFonts w:ascii="Calibri" w:hAnsi="Calibri" w:cs="Calibri" w:hint="eastAsia"/>
                <w:color w:val="000000" w:themeColor="text1"/>
                <w:szCs w:val="21"/>
              </w:rPr>
              <w:t>5</w:t>
            </w:r>
            <w:r w:rsidR="00800673">
              <w:rPr>
                <w:rFonts w:ascii="Calibri" w:hAnsi="Calibri" w:cs="Calibri" w:hint="eastAsia"/>
                <w:color w:val="000000" w:themeColor="text1"/>
                <w:szCs w:val="21"/>
              </w:rPr>
              <w:t>：</w:t>
            </w:r>
            <w:r w:rsidR="00800673" w:rsidRPr="00800673">
              <w:rPr>
                <w:rFonts w:ascii="Calibri" w:hAnsi="Calibri" w:cs="Calibri" w:hint="eastAsia"/>
                <w:color w:val="000000" w:themeColor="text1"/>
                <w:szCs w:val="21"/>
              </w:rPr>
              <w:t>公司是业内最早布局</w:t>
            </w:r>
            <w:proofErr w:type="gramStart"/>
            <w:r w:rsidR="00800673" w:rsidRPr="00800673">
              <w:rPr>
                <w:rFonts w:ascii="Calibri" w:hAnsi="Calibri" w:cs="Calibri" w:hint="eastAsia"/>
                <w:color w:val="000000" w:themeColor="text1"/>
                <w:szCs w:val="21"/>
              </w:rPr>
              <w:t>研发封测一体化</w:t>
            </w:r>
            <w:proofErr w:type="gramEnd"/>
            <w:r w:rsidR="00800673" w:rsidRPr="00800673">
              <w:rPr>
                <w:rFonts w:ascii="Calibri" w:hAnsi="Calibri" w:cs="Calibri" w:hint="eastAsia"/>
                <w:color w:val="000000" w:themeColor="text1"/>
                <w:szCs w:val="21"/>
              </w:rPr>
              <w:t>的企业，从</w:t>
            </w:r>
            <w:r w:rsidR="00800673" w:rsidRPr="00800673">
              <w:rPr>
                <w:rFonts w:ascii="Calibri" w:hAnsi="Calibri" w:cs="Calibri" w:hint="eastAsia"/>
                <w:color w:val="000000" w:themeColor="text1"/>
                <w:szCs w:val="21"/>
              </w:rPr>
              <w:t>2010</w:t>
            </w:r>
            <w:r w:rsidR="00800673" w:rsidRPr="00800673">
              <w:rPr>
                <w:rFonts w:ascii="Calibri" w:hAnsi="Calibri" w:cs="Calibri" w:hint="eastAsia"/>
                <w:color w:val="000000" w:themeColor="text1"/>
                <w:szCs w:val="21"/>
              </w:rPr>
              <w:t>年开始就自</w:t>
            </w:r>
            <w:proofErr w:type="gramStart"/>
            <w:r w:rsidR="00800673" w:rsidRPr="00800673">
              <w:rPr>
                <w:rFonts w:ascii="Calibri" w:hAnsi="Calibri" w:cs="Calibri" w:hint="eastAsia"/>
                <w:color w:val="000000" w:themeColor="text1"/>
                <w:szCs w:val="21"/>
              </w:rPr>
              <w:t>建封测能力</w:t>
            </w:r>
            <w:proofErr w:type="gramEnd"/>
            <w:r w:rsidR="00800673" w:rsidRPr="00800673">
              <w:rPr>
                <w:rFonts w:ascii="Calibri" w:hAnsi="Calibri" w:cs="Calibri" w:hint="eastAsia"/>
                <w:color w:val="000000" w:themeColor="text1"/>
                <w:szCs w:val="21"/>
              </w:rPr>
              <w:t>，有十几年的积累沉淀，</w:t>
            </w:r>
            <w:proofErr w:type="gramStart"/>
            <w:r w:rsidR="00800673" w:rsidRPr="00800673">
              <w:rPr>
                <w:rFonts w:ascii="Calibri" w:hAnsi="Calibri" w:cs="Calibri" w:hint="eastAsia"/>
                <w:color w:val="000000" w:themeColor="text1"/>
                <w:szCs w:val="21"/>
              </w:rPr>
              <w:t>存储封测的</w:t>
            </w:r>
            <w:proofErr w:type="gramEnd"/>
            <w:r w:rsidR="00800673" w:rsidRPr="00800673">
              <w:rPr>
                <w:rFonts w:ascii="Calibri" w:hAnsi="Calibri" w:cs="Calibri" w:hint="eastAsia"/>
                <w:color w:val="000000" w:themeColor="text1"/>
                <w:szCs w:val="21"/>
              </w:rPr>
              <w:t>技术能力达到国内领先、国际一流的水平。公司在现有技术基础上进一步布局晶</w:t>
            </w:r>
            <w:proofErr w:type="gramStart"/>
            <w:r w:rsidR="00800673" w:rsidRPr="00800673">
              <w:rPr>
                <w:rFonts w:ascii="Calibri" w:hAnsi="Calibri" w:cs="Calibri" w:hint="eastAsia"/>
                <w:color w:val="000000" w:themeColor="text1"/>
                <w:szCs w:val="21"/>
              </w:rPr>
              <w:t>圆级先进封测</w:t>
            </w:r>
            <w:proofErr w:type="gramEnd"/>
            <w:r w:rsidR="00800673" w:rsidRPr="00800673">
              <w:rPr>
                <w:rFonts w:ascii="Calibri" w:hAnsi="Calibri" w:cs="Calibri" w:hint="eastAsia"/>
                <w:color w:val="000000" w:themeColor="text1"/>
                <w:szCs w:val="21"/>
              </w:rPr>
              <w:t>能力，不断提升技术壁垒。公司通过晶</w:t>
            </w:r>
            <w:proofErr w:type="gramStart"/>
            <w:r w:rsidR="00800673" w:rsidRPr="00800673">
              <w:rPr>
                <w:rFonts w:ascii="Calibri" w:hAnsi="Calibri" w:cs="Calibri" w:hint="eastAsia"/>
                <w:color w:val="000000" w:themeColor="text1"/>
                <w:szCs w:val="21"/>
              </w:rPr>
              <w:t>圆级先进封测制造</w:t>
            </w:r>
            <w:proofErr w:type="gramEnd"/>
            <w:r w:rsidR="00800673" w:rsidRPr="00800673">
              <w:rPr>
                <w:rFonts w:ascii="Calibri" w:hAnsi="Calibri" w:cs="Calibri" w:hint="eastAsia"/>
                <w:color w:val="000000" w:themeColor="text1"/>
                <w:szCs w:val="21"/>
              </w:rPr>
              <w:t>项目构建晶</w:t>
            </w:r>
            <w:proofErr w:type="gramStart"/>
            <w:r w:rsidR="00800673" w:rsidRPr="00800673">
              <w:rPr>
                <w:rFonts w:ascii="Calibri" w:hAnsi="Calibri" w:cs="Calibri" w:hint="eastAsia"/>
                <w:color w:val="000000" w:themeColor="text1"/>
                <w:szCs w:val="21"/>
              </w:rPr>
              <w:t>圆级先进封测</w:t>
            </w:r>
            <w:proofErr w:type="gramEnd"/>
            <w:r w:rsidR="00800673" w:rsidRPr="00800673">
              <w:rPr>
                <w:rFonts w:ascii="Calibri" w:hAnsi="Calibri" w:cs="Calibri" w:hint="eastAsia"/>
                <w:color w:val="000000" w:themeColor="text1"/>
                <w:szCs w:val="21"/>
              </w:rPr>
              <w:t>能力，一方面可以满足先进存储封装需求，为公司研发和生产先进存储产品构建技术基础，提供相关封装产能；另一方面可以与公司存储业务协同，服务公司客户对于</w:t>
            </w:r>
            <w:proofErr w:type="gramStart"/>
            <w:r w:rsidR="00800673" w:rsidRPr="00800673">
              <w:rPr>
                <w:rFonts w:ascii="Calibri" w:hAnsi="Calibri" w:cs="Calibri" w:hint="eastAsia"/>
                <w:color w:val="000000" w:themeColor="text1"/>
                <w:szCs w:val="21"/>
              </w:rPr>
              <w:t>存算合封业务</w:t>
            </w:r>
            <w:proofErr w:type="gramEnd"/>
            <w:r w:rsidR="00800673" w:rsidRPr="00800673">
              <w:rPr>
                <w:rFonts w:ascii="Calibri" w:hAnsi="Calibri" w:cs="Calibri" w:hint="eastAsia"/>
                <w:color w:val="000000" w:themeColor="text1"/>
                <w:szCs w:val="21"/>
              </w:rPr>
              <w:t>的需求，为相关客户提供</w:t>
            </w:r>
            <w:r w:rsidR="00E9021E">
              <w:rPr>
                <w:rFonts w:ascii="Calibri" w:hAnsi="Calibri" w:cs="Calibri" w:hint="eastAsia"/>
                <w:color w:val="000000" w:themeColor="text1"/>
                <w:szCs w:val="21"/>
              </w:rPr>
              <w:t>存储</w:t>
            </w:r>
            <w:r w:rsidR="00E9021E">
              <w:rPr>
                <w:rFonts w:ascii="Calibri" w:hAnsi="Calibri" w:cs="Calibri" w:hint="eastAsia"/>
                <w:color w:val="000000" w:themeColor="text1"/>
                <w:szCs w:val="21"/>
              </w:rPr>
              <w:t>+</w:t>
            </w:r>
            <w:r w:rsidR="00E9021E">
              <w:rPr>
                <w:rFonts w:ascii="Calibri" w:hAnsi="Calibri" w:cs="Calibri" w:hint="eastAsia"/>
                <w:color w:val="000000" w:themeColor="text1"/>
                <w:szCs w:val="21"/>
              </w:rPr>
              <w:t>晶</w:t>
            </w:r>
            <w:proofErr w:type="gramStart"/>
            <w:r w:rsidR="00E9021E">
              <w:rPr>
                <w:rFonts w:ascii="Calibri" w:hAnsi="Calibri" w:cs="Calibri" w:hint="eastAsia"/>
                <w:color w:val="000000" w:themeColor="text1"/>
                <w:szCs w:val="21"/>
              </w:rPr>
              <w:t>圆级先进</w:t>
            </w:r>
            <w:r w:rsidR="00800673" w:rsidRPr="00800673">
              <w:rPr>
                <w:rFonts w:ascii="Calibri" w:hAnsi="Calibri" w:cs="Calibri" w:hint="eastAsia"/>
                <w:color w:val="000000" w:themeColor="text1"/>
                <w:szCs w:val="21"/>
              </w:rPr>
              <w:t>封测</w:t>
            </w:r>
            <w:proofErr w:type="gramEnd"/>
            <w:r w:rsidR="00800673" w:rsidRPr="00800673">
              <w:rPr>
                <w:rFonts w:ascii="Calibri" w:hAnsi="Calibri" w:cs="Calibri" w:hint="eastAsia"/>
                <w:color w:val="000000" w:themeColor="text1"/>
                <w:szCs w:val="21"/>
              </w:rPr>
              <w:t>服务。</w:t>
            </w:r>
          </w:p>
          <w:p w14:paraId="5A1B7245" w14:textId="77777777" w:rsidR="00C4139C" w:rsidRDefault="00C4139C">
            <w:pPr>
              <w:rPr>
                <w:rFonts w:ascii="Calibri" w:hAnsi="Calibri" w:cs="Calibri"/>
                <w:color w:val="000000" w:themeColor="text1"/>
                <w:szCs w:val="21"/>
              </w:rPr>
            </w:pPr>
          </w:p>
          <w:p w14:paraId="7E41D360" w14:textId="67628ECB" w:rsidR="00C4139C" w:rsidRDefault="00C4139C">
            <w:pPr>
              <w:rPr>
                <w:rFonts w:ascii="Calibri" w:hAnsi="Calibri" w:cs="Calibri"/>
                <w:b/>
                <w:bCs/>
                <w:color w:val="000000" w:themeColor="text1"/>
                <w:szCs w:val="21"/>
              </w:rPr>
            </w:pPr>
            <w:r w:rsidRPr="00C4139C">
              <w:rPr>
                <w:rFonts w:ascii="Calibri" w:hAnsi="Calibri" w:cs="Calibri" w:hint="eastAsia"/>
                <w:b/>
                <w:bCs/>
                <w:color w:val="000000" w:themeColor="text1"/>
                <w:szCs w:val="21"/>
              </w:rPr>
              <w:t>Q</w:t>
            </w:r>
            <w:r w:rsidR="00861D73">
              <w:rPr>
                <w:rFonts w:ascii="Calibri" w:hAnsi="Calibri" w:cs="Calibri" w:hint="eastAsia"/>
                <w:b/>
                <w:bCs/>
                <w:color w:val="000000" w:themeColor="text1"/>
                <w:szCs w:val="21"/>
              </w:rPr>
              <w:t>6</w:t>
            </w:r>
            <w:r w:rsidRPr="00C4139C">
              <w:rPr>
                <w:rFonts w:ascii="Calibri" w:hAnsi="Calibri" w:cs="Calibri" w:hint="eastAsia"/>
                <w:b/>
                <w:bCs/>
                <w:color w:val="000000" w:themeColor="text1"/>
                <w:szCs w:val="21"/>
              </w:rPr>
              <w:t>.</w:t>
            </w:r>
            <w:r w:rsidR="008E6DAA">
              <w:rPr>
                <w:rFonts w:ascii="Calibri" w:hAnsi="Calibri" w:cs="Calibri" w:hint="eastAsia"/>
                <w:b/>
                <w:bCs/>
                <w:color w:val="000000" w:themeColor="text1"/>
                <w:szCs w:val="21"/>
              </w:rPr>
              <w:t xml:space="preserve"> </w:t>
            </w:r>
            <w:r w:rsidR="008E6DAA">
              <w:rPr>
                <w:rFonts w:ascii="Calibri" w:hAnsi="Calibri" w:cs="Calibri" w:hint="eastAsia"/>
                <w:b/>
                <w:bCs/>
                <w:color w:val="000000" w:themeColor="text1"/>
                <w:szCs w:val="21"/>
              </w:rPr>
              <w:t>公司在</w:t>
            </w:r>
            <w:r w:rsidR="008E6DAA">
              <w:rPr>
                <w:rFonts w:ascii="Calibri" w:hAnsi="Calibri" w:cs="Calibri" w:hint="eastAsia"/>
                <w:b/>
                <w:bCs/>
                <w:color w:val="000000" w:themeColor="text1"/>
                <w:szCs w:val="21"/>
              </w:rPr>
              <w:t>AI</w:t>
            </w:r>
            <w:r w:rsidR="00E9021E">
              <w:rPr>
                <w:rFonts w:ascii="Calibri" w:hAnsi="Calibri" w:cs="Calibri" w:hint="eastAsia"/>
                <w:b/>
                <w:bCs/>
                <w:color w:val="000000" w:themeColor="text1"/>
                <w:szCs w:val="21"/>
              </w:rPr>
              <w:t>智能眼镜上</w:t>
            </w:r>
            <w:r w:rsidR="008E6DAA">
              <w:rPr>
                <w:rFonts w:ascii="Calibri" w:hAnsi="Calibri" w:cs="Calibri" w:hint="eastAsia"/>
                <w:b/>
                <w:bCs/>
                <w:color w:val="000000" w:themeColor="text1"/>
                <w:szCs w:val="21"/>
              </w:rPr>
              <w:t>有哪些竞争优势</w:t>
            </w:r>
            <w:r w:rsidR="00916DCB" w:rsidRPr="00916DCB">
              <w:rPr>
                <w:rFonts w:ascii="Calibri" w:hAnsi="Calibri" w:cs="Calibri"/>
                <w:b/>
                <w:bCs/>
                <w:color w:val="000000" w:themeColor="text1"/>
                <w:szCs w:val="21"/>
              </w:rPr>
              <w:t>？</w:t>
            </w:r>
          </w:p>
          <w:p w14:paraId="6357B8F5" w14:textId="0FA32A0E" w:rsidR="00C4139C" w:rsidRPr="00C4139C" w:rsidRDefault="00C4139C">
            <w:pPr>
              <w:rPr>
                <w:rFonts w:ascii="Calibri" w:hAnsi="Calibri" w:cs="Calibri"/>
                <w:color w:val="000000" w:themeColor="text1"/>
                <w:szCs w:val="21"/>
              </w:rPr>
            </w:pPr>
            <w:r w:rsidRPr="00C4139C">
              <w:rPr>
                <w:rFonts w:ascii="Calibri" w:hAnsi="Calibri" w:cs="Calibri"/>
                <w:color w:val="000000" w:themeColor="text1"/>
                <w:szCs w:val="21"/>
              </w:rPr>
              <w:t>A</w:t>
            </w:r>
            <w:r w:rsidR="00861D73">
              <w:rPr>
                <w:rFonts w:ascii="Calibri" w:hAnsi="Calibri" w:cs="Calibri" w:hint="eastAsia"/>
                <w:color w:val="000000" w:themeColor="text1"/>
                <w:szCs w:val="21"/>
              </w:rPr>
              <w:t>6</w:t>
            </w:r>
            <w:r w:rsidRPr="00C4139C">
              <w:rPr>
                <w:rFonts w:ascii="Calibri" w:hAnsi="Calibri" w:cs="Calibri" w:hint="eastAsia"/>
                <w:color w:val="000000" w:themeColor="text1"/>
                <w:szCs w:val="21"/>
              </w:rPr>
              <w:t>：</w:t>
            </w:r>
            <w:r w:rsidR="008E6DAA" w:rsidRPr="008E6DAA">
              <w:rPr>
                <w:rFonts w:ascii="Calibri" w:hAnsi="Calibri" w:cs="Calibri" w:hint="eastAsia"/>
                <w:color w:val="000000" w:themeColor="text1"/>
                <w:szCs w:val="21"/>
              </w:rPr>
              <w:t>公司为</w:t>
            </w:r>
            <w:r w:rsidR="008E6DAA" w:rsidRPr="008E6DAA">
              <w:rPr>
                <w:rFonts w:ascii="Calibri" w:hAnsi="Calibri" w:cs="Calibri" w:hint="eastAsia"/>
                <w:color w:val="000000" w:themeColor="text1"/>
                <w:szCs w:val="21"/>
              </w:rPr>
              <w:t>Meta</w:t>
            </w:r>
            <w:r w:rsidR="008E6DAA" w:rsidRPr="008E6DAA">
              <w:rPr>
                <w:rFonts w:ascii="Calibri" w:hAnsi="Calibri" w:cs="Calibri" w:hint="eastAsia"/>
                <w:color w:val="000000" w:themeColor="text1"/>
                <w:szCs w:val="21"/>
              </w:rPr>
              <w:t>最新款</w:t>
            </w:r>
            <w:r w:rsidR="008E6DAA" w:rsidRPr="008E6DAA">
              <w:rPr>
                <w:rFonts w:ascii="Calibri" w:hAnsi="Calibri" w:cs="Calibri" w:hint="eastAsia"/>
                <w:color w:val="000000" w:themeColor="text1"/>
                <w:szCs w:val="21"/>
              </w:rPr>
              <w:t>AI</w:t>
            </w:r>
            <w:r w:rsidR="008E6DAA" w:rsidRPr="008E6DAA">
              <w:rPr>
                <w:rFonts w:ascii="Calibri" w:hAnsi="Calibri" w:cs="Calibri" w:hint="eastAsia"/>
                <w:color w:val="000000" w:themeColor="text1"/>
                <w:szCs w:val="21"/>
              </w:rPr>
              <w:t>智能眼镜</w:t>
            </w:r>
            <w:r w:rsidR="008E6DAA" w:rsidRPr="008E6DAA">
              <w:rPr>
                <w:rFonts w:ascii="Calibri" w:hAnsi="Calibri" w:cs="Calibri" w:hint="eastAsia"/>
                <w:color w:val="000000" w:themeColor="text1"/>
                <w:szCs w:val="21"/>
              </w:rPr>
              <w:t>Ray-Ban</w:t>
            </w:r>
            <w:r w:rsidR="008E6DAA">
              <w:rPr>
                <w:rFonts w:ascii="Calibri" w:hAnsi="Calibri" w:cs="Calibri" w:hint="eastAsia"/>
                <w:color w:val="000000" w:themeColor="text1"/>
                <w:szCs w:val="21"/>
              </w:rPr>
              <w:t xml:space="preserve"> </w:t>
            </w:r>
            <w:r w:rsidR="008E6DAA" w:rsidRPr="008E6DAA">
              <w:rPr>
                <w:rFonts w:ascii="Calibri" w:hAnsi="Calibri" w:cs="Calibri" w:hint="eastAsia"/>
                <w:color w:val="000000" w:themeColor="text1"/>
                <w:szCs w:val="21"/>
              </w:rPr>
              <w:t>Meta</w:t>
            </w:r>
            <w:r w:rsidR="008E6DAA" w:rsidRPr="008E6DAA">
              <w:rPr>
                <w:rFonts w:ascii="Calibri" w:hAnsi="Calibri" w:cs="Calibri" w:hint="eastAsia"/>
                <w:color w:val="000000" w:themeColor="text1"/>
                <w:szCs w:val="21"/>
              </w:rPr>
              <w:t>提供</w:t>
            </w:r>
            <w:r w:rsidR="008E6DAA" w:rsidRPr="008E6DAA">
              <w:rPr>
                <w:rFonts w:ascii="Calibri" w:hAnsi="Calibri" w:cs="Calibri" w:hint="eastAsia"/>
                <w:color w:val="000000" w:themeColor="text1"/>
                <w:szCs w:val="21"/>
              </w:rPr>
              <w:t>ROM+RAM</w:t>
            </w:r>
            <w:r w:rsidR="008E6DAA" w:rsidRPr="008E6DAA">
              <w:rPr>
                <w:rFonts w:ascii="Calibri" w:hAnsi="Calibri" w:cs="Calibri" w:hint="eastAsia"/>
                <w:color w:val="000000" w:themeColor="text1"/>
                <w:szCs w:val="21"/>
              </w:rPr>
              <w:t>存储器，</w:t>
            </w:r>
            <w:r w:rsidR="008E6DAA" w:rsidRPr="008E6DAA">
              <w:rPr>
                <w:rFonts w:ascii="Calibri" w:hAnsi="Calibri" w:cs="Calibri" w:hint="eastAsia"/>
                <w:color w:val="000000" w:themeColor="text1"/>
                <w:szCs w:val="21"/>
              </w:rPr>
              <w:t>Ray-Ban</w:t>
            </w:r>
            <w:r w:rsidR="00DD6E6B">
              <w:rPr>
                <w:rFonts w:ascii="Calibri" w:hAnsi="Calibri" w:cs="Calibri" w:hint="eastAsia"/>
                <w:color w:val="000000" w:themeColor="text1"/>
                <w:szCs w:val="21"/>
              </w:rPr>
              <w:t xml:space="preserve"> </w:t>
            </w:r>
            <w:r w:rsidR="008E6DAA" w:rsidRPr="008E6DAA">
              <w:rPr>
                <w:rFonts w:ascii="Calibri" w:hAnsi="Calibri" w:cs="Calibri" w:hint="eastAsia"/>
                <w:color w:val="000000" w:themeColor="text1"/>
                <w:szCs w:val="21"/>
              </w:rPr>
              <w:t>Meta</w:t>
            </w:r>
            <w:r w:rsidR="008E6DAA" w:rsidRPr="008E6DAA">
              <w:rPr>
                <w:rFonts w:ascii="Calibri" w:hAnsi="Calibri" w:cs="Calibri" w:hint="eastAsia"/>
                <w:color w:val="000000" w:themeColor="text1"/>
                <w:szCs w:val="21"/>
              </w:rPr>
              <w:t>智能眼镜系列搭载</w:t>
            </w:r>
            <w:proofErr w:type="gramStart"/>
            <w:r w:rsidR="008E6DAA" w:rsidRPr="008E6DAA">
              <w:rPr>
                <w:rFonts w:ascii="Calibri" w:hAnsi="Calibri" w:cs="Calibri" w:hint="eastAsia"/>
                <w:color w:val="000000" w:themeColor="text1"/>
                <w:szCs w:val="21"/>
              </w:rPr>
              <w:t>高通第一代骁</w:t>
            </w:r>
            <w:proofErr w:type="gramEnd"/>
            <w:r w:rsidR="008E6DAA" w:rsidRPr="008E6DAA">
              <w:rPr>
                <w:rFonts w:ascii="Calibri" w:hAnsi="Calibri" w:cs="Calibri" w:hint="eastAsia"/>
                <w:color w:val="000000" w:themeColor="text1"/>
                <w:szCs w:val="21"/>
              </w:rPr>
              <w:t>龙</w:t>
            </w:r>
            <w:r w:rsidR="008E6DAA" w:rsidRPr="008E6DAA">
              <w:rPr>
                <w:rFonts w:ascii="Calibri" w:hAnsi="Calibri" w:cs="Calibri" w:hint="eastAsia"/>
                <w:color w:val="000000" w:themeColor="text1"/>
                <w:szCs w:val="21"/>
              </w:rPr>
              <w:t>AR1</w:t>
            </w:r>
            <w:r w:rsidR="008E6DAA" w:rsidRPr="008E6DAA">
              <w:rPr>
                <w:rFonts w:ascii="Calibri" w:hAnsi="Calibri" w:cs="Calibri" w:hint="eastAsia"/>
                <w:color w:val="000000" w:themeColor="text1"/>
                <w:szCs w:val="21"/>
              </w:rPr>
              <w:t>平台，该平台专门针对散热限制在功耗方面进行独特设计优化，以打造轻量化的智能眼镜。除</w:t>
            </w:r>
            <w:r w:rsidR="008E6DAA" w:rsidRPr="008E6DAA">
              <w:rPr>
                <w:rFonts w:ascii="Calibri" w:hAnsi="Calibri" w:cs="Calibri" w:hint="eastAsia"/>
                <w:color w:val="000000" w:themeColor="text1"/>
                <w:szCs w:val="21"/>
              </w:rPr>
              <w:t>Meta</w:t>
            </w:r>
            <w:r w:rsidR="008E6DAA" w:rsidRPr="008E6DAA">
              <w:rPr>
                <w:rFonts w:ascii="Calibri" w:hAnsi="Calibri" w:cs="Calibri" w:hint="eastAsia"/>
                <w:color w:val="000000" w:themeColor="text1"/>
                <w:szCs w:val="21"/>
              </w:rPr>
              <w:t>外，公司还进入了</w:t>
            </w:r>
            <w:proofErr w:type="spellStart"/>
            <w:r w:rsidR="008E6DAA" w:rsidRPr="008E6DAA">
              <w:rPr>
                <w:rFonts w:ascii="Calibri" w:hAnsi="Calibri" w:cs="Calibri" w:hint="eastAsia"/>
                <w:color w:val="000000" w:themeColor="text1"/>
                <w:szCs w:val="21"/>
              </w:rPr>
              <w:t>Rokid</w:t>
            </w:r>
            <w:proofErr w:type="spellEnd"/>
            <w:r w:rsidR="008E6DAA" w:rsidRPr="008E6DAA">
              <w:rPr>
                <w:rFonts w:ascii="Calibri" w:hAnsi="Calibri" w:cs="Calibri" w:hint="eastAsia"/>
                <w:color w:val="000000" w:themeColor="text1"/>
                <w:szCs w:val="21"/>
              </w:rPr>
              <w:t>、雷鸟创新等国内知名智能眼镜厂商供应链体系。公司</w:t>
            </w:r>
            <w:proofErr w:type="gramStart"/>
            <w:r w:rsidR="008E6DAA" w:rsidRPr="008E6DAA">
              <w:rPr>
                <w:rFonts w:ascii="Calibri" w:hAnsi="Calibri" w:cs="Calibri" w:hint="eastAsia"/>
                <w:color w:val="000000" w:themeColor="text1"/>
                <w:szCs w:val="21"/>
              </w:rPr>
              <w:t>研发封测一体化</w:t>
            </w:r>
            <w:proofErr w:type="gramEnd"/>
            <w:r w:rsidR="008E6DAA" w:rsidRPr="008E6DAA">
              <w:rPr>
                <w:rFonts w:ascii="Calibri" w:hAnsi="Calibri" w:cs="Calibri" w:hint="eastAsia"/>
                <w:color w:val="000000" w:themeColor="text1"/>
                <w:szCs w:val="21"/>
              </w:rPr>
              <w:t>的布局，在智能可穿戴领域具有较强的竞争优势，能够在低功耗、快响应等方面进行主控芯片设计、固件算法优化的同时，通过</w:t>
            </w:r>
            <w:proofErr w:type="gramStart"/>
            <w:r w:rsidR="008E6DAA" w:rsidRPr="008E6DAA">
              <w:rPr>
                <w:rFonts w:ascii="Calibri" w:hAnsi="Calibri" w:cs="Calibri" w:hint="eastAsia"/>
                <w:color w:val="000000" w:themeColor="text1"/>
                <w:szCs w:val="21"/>
              </w:rPr>
              <w:t>先进封测</w:t>
            </w:r>
            <w:proofErr w:type="gramEnd"/>
            <w:r w:rsidR="008E6DAA" w:rsidRPr="008E6DAA">
              <w:rPr>
                <w:rFonts w:ascii="Calibri" w:hAnsi="Calibri" w:cs="Calibri" w:hint="eastAsia"/>
                <w:color w:val="000000" w:themeColor="text1"/>
                <w:szCs w:val="21"/>
              </w:rPr>
              <w:t>工艺能力，助力产品的轻薄小巧。未来，公司将不断深化</w:t>
            </w:r>
            <w:proofErr w:type="gramStart"/>
            <w:r w:rsidR="008E6DAA" w:rsidRPr="008E6DAA">
              <w:rPr>
                <w:rFonts w:ascii="Calibri" w:hAnsi="Calibri" w:cs="Calibri" w:hint="eastAsia"/>
                <w:color w:val="000000" w:themeColor="text1"/>
                <w:szCs w:val="21"/>
              </w:rPr>
              <w:t>研发封测一体化</w:t>
            </w:r>
            <w:proofErr w:type="gramEnd"/>
            <w:r w:rsidR="008E6DAA" w:rsidRPr="008E6DAA">
              <w:rPr>
                <w:rFonts w:ascii="Calibri" w:hAnsi="Calibri" w:cs="Calibri" w:hint="eastAsia"/>
                <w:color w:val="000000" w:themeColor="text1"/>
                <w:szCs w:val="21"/>
              </w:rPr>
              <w:t>布局，延伸公司的价值链条，增强公司的核心竞争力，为客户提供更加高效高质的存储解决方案。</w:t>
            </w:r>
          </w:p>
        </w:tc>
      </w:tr>
      <w:tr w:rsidR="00172309" w14:paraId="7D6426AC" w14:textId="77777777">
        <w:tc>
          <w:tcPr>
            <w:tcW w:w="1116" w:type="dxa"/>
            <w:vAlign w:val="center"/>
          </w:tcPr>
          <w:p w14:paraId="65C1100C"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lastRenderedPageBreak/>
              <w:t>附件清单</w:t>
            </w:r>
          </w:p>
        </w:tc>
        <w:tc>
          <w:tcPr>
            <w:tcW w:w="7406" w:type="dxa"/>
          </w:tcPr>
          <w:p w14:paraId="3A919093" w14:textId="7777777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无</w:t>
            </w:r>
          </w:p>
        </w:tc>
      </w:tr>
      <w:tr w:rsidR="00172309" w14:paraId="3CAF5518" w14:textId="77777777">
        <w:tc>
          <w:tcPr>
            <w:tcW w:w="1116" w:type="dxa"/>
            <w:vAlign w:val="center"/>
          </w:tcPr>
          <w:p w14:paraId="062C9B6F"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日期</w:t>
            </w:r>
          </w:p>
        </w:tc>
        <w:tc>
          <w:tcPr>
            <w:tcW w:w="7406" w:type="dxa"/>
          </w:tcPr>
          <w:p w14:paraId="7853AA0B" w14:textId="4A9FFB07" w:rsidR="00172309" w:rsidRDefault="00000000">
            <w:pPr>
              <w:wordWrap w:val="0"/>
              <w:topLinePunct/>
              <w:rPr>
                <w:rFonts w:ascii="Times New Roman" w:eastAsia="宋体" w:hAnsi="Times New Roman" w:cs="宋体"/>
                <w:szCs w:val="21"/>
              </w:rPr>
            </w:pPr>
            <w:r>
              <w:rPr>
                <w:rFonts w:ascii="Times New Roman" w:eastAsia="宋体" w:hAnsi="Times New Roman" w:cs="宋体" w:hint="eastAsia"/>
                <w:szCs w:val="21"/>
              </w:rPr>
              <w:t>2025</w:t>
            </w:r>
            <w:r>
              <w:rPr>
                <w:rFonts w:ascii="Times New Roman" w:eastAsia="宋体" w:hAnsi="Times New Roman" w:cs="宋体" w:hint="eastAsia"/>
                <w:szCs w:val="21"/>
              </w:rPr>
              <w:t>年</w:t>
            </w:r>
            <w:r w:rsidR="002147E7">
              <w:rPr>
                <w:rFonts w:ascii="Times New Roman" w:eastAsia="宋体" w:hAnsi="Times New Roman" w:cs="宋体" w:hint="eastAsia"/>
                <w:szCs w:val="21"/>
              </w:rPr>
              <w:t>4</w:t>
            </w:r>
            <w:r>
              <w:rPr>
                <w:rFonts w:ascii="Times New Roman" w:eastAsia="宋体" w:hAnsi="Times New Roman" w:cs="宋体" w:hint="eastAsia"/>
                <w:szCs w:val="21"/>
              </w:rPr>
              <w:t>月</w:t>
            </w:r>
            <w:r w:rsidR="002147E7">
              <w:rPr>
                <w:rFonts w:ascii="Times New Roman" w:eastAsia="宋体" w:hAnsi="Times New Roman" w:cs="宋体" w:hint="eastAsia"/>
                <w:szCs w:val="21"/>
              </w:rPr>
              <w:t>16</w:t>
            </w:r>
            <w:r>
              <w:rPr>
                <w:rFonts w:ascii="Times New Roman" w:eastAsia="宋体" w:hAnsi="Times New Roman" w:cs="宋体" w:hint="eastAsia"/>
                <w:szCs w:val="21"/>
              </w:rPr>
              <w:t>日</w:t>
            </w:r>
          </w:p>
        </w:tc>
      </w:tr>
      <w:tr w:rsidR="00172309" w14:paraId="0C0738E5" w14:textId="77777777">
        <w:tc>
          <w:tcPr>
            <w:tcW w:w="1116" w:type="dxa"/>
            <w:vAlign w:val="center"/>
          </w:tcPr>
          <w:p w14:paraId="2D603F2E" w14:textId="77777777" w:rsidR="00172309" w:rsidRDefault="00000000">
            <w:pPr>
              <w:wordWrap w:val="0"/>
              <w:topLinePunct/>
              <w:jc w:val="center"/>
              <w:rPr>
                <w:rFonts w:ascii="Times New Roman" w:eastAsia="宋体" w:hAnsi="Times New Roman" w:cs="宋体"/>
                <w:b/>
                <w:bCs/>
                <w:szCs w:val="21"/>
              </w:rPr>
            </w:pPr>
            <w:r>
              <w:rPr>
                <w:rFonts w:ascii="Times New Roman" w:eastAsia="宋体" w:hAnsi="Times New Roman" w:cs="宋体" w:hint="eastAsia"/>
                <w:b/>
                <w:bCs/>
                <w:szCs w:val="21"/>
              </w:rPr>
              <w:t>备注</w:t>
            </w:r>
          </w:p>
        </w:tc>
        <w:tc>
          <w:tcPr>
            <w:tcW w:w="7406" w:type="dxa"/>
          </w:tcPr>
          <w:p w14:paraId="606489CC" w14:textId="77777777" w:rsidR="00172309" w:rsidRDefault="00000000">
            <w:pPr>
              <w:wordWrap w:val="0"/>
              <w:topLinePunct/>
              <w:ind w:firstLineChars="200" w:firstLine="420"/>
              <w:rPr>
                <w:rFonts w:ascii="Times New Roman" w:eastAsia="宋体" w:hAnsi="Times New Roman" w:cs="宋体"/>
                <w:szCs w:val="21"/>
              </w:rPr>
            </w:pPr>
            <w:r>
              <w:rPr>
                <w:rFonts w:ascii="Times New Roman" w:eastAsia="宋体" w:hAnsi="Times New Roman" w:cs="宋体" w:hint="eastAsia"/>
                <w:szCs w:val="21"/>
              </w:rPr>
              <w:t>接待过程中，公司与投资者进行了充分的交流与沟通，并严格按照公司《信息披露管理制度》等规定，保证信息披露的真实、准确、完整、及时、公平，没有出现未公开重大信息披露等情况。</w:t>
            </w:r>
          </w:p>
        </w:tc>
      </w:tr>
    </w:tbl>
    <w:p w14:paraId="0C1E5E3E" w14:textId="7260B2B5" w:rsidR="00172309" w:rsidRDefault="00172309">
      <w:pPr>
        <w:rPr>
          <w:rFonts w:ascii="Times New Roman" w:eastAsia="宋体" w:hAnsi="Times New Roman" w:cs="宋体"/>
          <w:sz w:val="24"/>
        </w:rPr>
      </w:pPr>
    </w:p>
    <w:sectPr w:rsidR="00172309">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D5094" w14:textId="77777777" w:rsidR="00752AC9" w:rsidRDefault="00752AC9">
      <w:r>
        <w:separator/>
      </w:r>
    </w:p>
  </w:endnote>
  <w:endnote w:type="continuationSeparator" w:id="0">
    <w:p w14:paraId="0E3AD40D" w14:textId="77777777" w:rsidR="00752AC9" w:rsidRDefault="0075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5CBC9" w14:textId="77777777" w:rsidR="00172309" w:rsidRDefault="00000000">
    <w:pPr>
      <w:pStyle w:val="a5"/>
    </w:pPr>
    <w:r>
      <w:rPr>
        <w:noProof/>
      </w:rPr>
      <mc:AlternateContent>
        <mc:Choice Requires="wps">
          <w:drawing>
            <wp:anchor distT="0" distB="0" distL="114300" distR="114300" simplePos="0" relativeHeight="251659264" behindDoc="0" locked="0" layoutInCell="1" allowOverlap="1" wp14:anchorId="1129148B" wp14:editId="7005DA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247C8" w14:textId="77777777" w:rsidR="00172309" w:rsidRDefault="00000000">
                          <w:pPr>
                            <w:pStyle w:val="a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129148B"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BA247C8" w14:textId="77777777" w:rsidR="00172309" w:rsidRDefault="00000000">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A4F0B" w14:textId="77777777" w:rsidR="00752AC9" w:rsidRDefault="00752AC9">
      <w:r>
        <w:separator/>
      </w:r>
    </w:p>
  </w:footnote>
  <w:footnote w:type="continuationSeparator" w:id="0">
    <w:p w14:paraId="6EC85C19" w14:textId="77777777" w:rsidR="00752AC9" w:rsidRDefault="00752A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BEB1B" w14:textId="77777777" w:rsidR="00172309" w:rsidRDefault="00000000">
    <w:pPr>
      <w:jc w:val="distribute"/>
      <w:rPr>
        <w:rFonts w:ascii="Times New Roman" w:eastAsia="宋体" w:hAnsi="Times New Roman" w:cs="宋体"/>
        <w:szCs w:val="21"/>
      </w:rPr>
    </w:pPr>
    <w:r>
      <w:rPr>
        <w:rFonts w:ascii="Times New Roman" w:eastAsia="宋体" w:hAnsi="Times New Roman" w:cs="宋体" w:hint="eastAsia"/>
        <w:szCs w:val="21"/>
      </w:rPr>
      <w:t>证券代码：</w:t>
    </w:r>
    <w:r>
      <w:rPr>
        <w:rFonts w:ascii="Times New Roman" w:eastAsia="宋体" w:hAnsi="Times New Roman" w:cs="宋体" w:hint="eastAsia"/>
        <w:szCs w:val="21"/>
      </w:rPr>
      <w:t xml:space="preserve">688525                                       </w:t>
    </w:r>
    <w:r>
      <w:rPr>
        <w:rFonts w:ascii="Times New Roman" w:eastAsia="宋体" w:hAnsi="Times New Roman" w:cs="宋体" w:hint="eastAsia"/>
        <w:szCs w:val="21"/>
      </w:rPr>
      <w:t>证券简称：</w:t>
    </w:r>
    <w:proofErr w:type="gramStart"/>
    <w:r>
      <w:rPr>
        <w:rFonts w:ascii="Times New Roman" w:eastAsia="宋体" w:hAnsi="Times New Roman" w:cs="宋体" w:hint="eastAsia"/>
        <w:szCs w:val="21"/>
      </w:rPr>
      <w:t>佰维存储</w:t>
    </w:r>
    <w:proofErr w:type="gramEnd"/>
  </w:p>
  <w:p w14:paraId="4A0724BA" w14:textId="77777777" w:rsidR="00172309" w:rsidRDefault="001723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B5DC7"/>
    <w:multiLevelType w:val="hybridMultilevel"/>
    <w:tmpl w:val="16180932"/>
    <w:lvl w:ilvl="0" w:tplc="34E0C780">
      <w:start w:val="1"/>
      <w:numFmt w:val="japaneseCounting"/>
      <w:lvlText w:val="%1、"/>
      <w:lvlJc w:val="left"/>
      <w:pPr>
        <w:ind w:left="440" w:hanging="44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261769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VmYmE5MDYxOTlhNDEyNzlhZjRiNmE2NmM5MWNlMmYifQ=="/>
  </w:docVars>
  <w:rsids>
    <w:rsidRoot w:val="6AC1576E"/>
    <w:rsid w:val="00000182"/>
    <w:rsid w:val="00005DE8"/>
    <w:rsid w:val="00005E7A"/>
    <w:rsid w:val="00005FD0"/>
    <w:rsid w:val="0000706B"/>
    <w:rsid w:val="00010B63"/>
    <w:rsid w:val="00010C72"/>
    <w:rsid w:val="00012713"/>
    <w:rsid w:val="00012B4E"/>
    <w:rsid w:val="00012E7D"/>
    <w:rsid w:val="000157CB"/>
    <w:rsid w:val="00016968"/>
    <w:rsid w:val="00020101"/>
    <w:rsid w:val="00023012"/>
    <w:rsid w:val="00026B52"/>
    <w:rsid w:val="00030255"/>
    <w:rsid w:val="00030EF4"/>
    <w:rsid w:val="000323BD"/>
    <w:rsid w:val="0003269F"/>
    <w:rsid w:val="00034C98"/>
    <w:rsid w:val="00035813"/>
    <w:rsid w:val="00037286"/>
    <w:rsid w:val="00040BA0"/>
    <w:rsid w:val="00042411"/>
    <w:rsid w:val="0004273E"/>
    <w:rsid w:val="000427FB"/>
    <w:rsid w:val="00042CF9"/>
    <w:rsid w:val="00044A35"/>
    <w:rsid w:val="00045AD9"/>
    <w:rsid w:val="000519B9"/>
    <w:rsid w:val="00052C1C"/>
    <w:rsid w:val="00052EDE"/>
    <w:rsid w:val="00055474"/>
    <w:rsid w:val="00056924"/>
    <w:rsid w:val="000579AD"/>
    <w:rsid w:val="00061A01"/>
    <w:rsid w:val="00062023"/>
    <w:rsid w:val="00062EF0"/>
    <w:rsid w:val="0006716D"/>
    <w:rsid w:val="00067996"/>
    <w:rsid w:val="000704D0"/>
    <w:rsid w:val="0007172A"/>
    <w:rsid w:val="0007175F"/>
    <w:rsid w:val="00071A8C"/>
    <w:rsid w:val="00072B63"/>
    <w:rsid w:val="000777D2"/>
    <w:rsid w:val="0008137B"/>
    <w:rsid w:val="00081EE6"/>
    <w:rsid w:val="000878B3"/>
    <w:rsid w:val="00090E50"/>
    <w:rsid w:val="00092C1D"/>
    <w:rsid w:val="00096649"/>
    <w:rsid w:val="0009754C"/>
    <w:rsid w:val="000A4A5A"/>
    <w:rsid w:val="000A50E8"/>
    <w:rsid w:val="000B3869"/>
    <w:rsid w:val="000B3876"/>
    <w:rsid w:val="000B46E6"/>
    <w:rsid w:val="000B607A"/>
    <w:rsid w:val="000C0887"/>
    <w:rsid w:val="000C16E8"/>
    <w:rsid w:val="000C3707"/>
    <w:rsid w:val="000C5E56"/>
    <w:rsid w:val="000C7FE8"/>
    <w:rsid w:val="000D00B7"/>
    <w:rsid w:val="000D0B68"/>
    <w:rsid w:val="000D26F2"/>
    <w:rsid w:val="000D3EFA"/>
    <w:rsid w:val="000D47B0"/>
    <w:rsid w:val="000D6088"/>
    <w:rsid w:val="000E0BAC"/>
    <w:rsid w:val="000E5BD4"/>
    <w:rsid w:val="000E79C5"/>
    <w:rsid w:val="000F0336"/>
    <w:rsid w:val="000F0E21"/>
    <w:rsid w:val="000F12EB"/>
    <w:rsid w:val="000F3276"/>
    <w:rsid w:val="000F3EF1"/>
    <w:rsid w:val="000F4DFC"/>
    <w:rsid w:val="000F66CF"/>
    <w:rsid w:val="00100E20"/>
    <w:rsid w:val="0010248C"/>
    <w:rsid w:val="00114FA9"/>
    <w:rsid w:val="00116553"/>
    <w:rsid w:val="00120068"/>
    <w:rsid w:val="001213BF"/>
    <w:rsid w:val="00125748"/>
    <w:rsid w:val="001269F5"/>
    <w:rsid w:val="00130057"/>
    <w:rsid w:val="00130090"/>
    <w:rsid w:val="0013048C"/>
    <w:rsid w:val="00132840"/>
    <w:rsid w:val="00134380"/>
    <w:rsid w:val="00134D44"/>
    <w:rsid w:val="00135DDA"/>
    <w:rsid w:val="00137043"/>
    <w:rsid w:val="001411C8"/>
    <w:rsid w:val="00142E58"/>
    <w:rsid w:val="0014382F"/>
    <w:rsid w:val="00147123"/>
    <w:rsid w:val="00147193"/>
    <w:rsid w:val="00147418"/>
    <w:rsid w:val="00153DF0"/>
    <w:rsid w:val="00153FD0"/>
    <w:rsid w:val="00154546"/>
    <w:rsid w:val="001566AA"/>
    <w:rsid w:val="0016071C"/>
    <w:rsid w:val="00161422"/>
    <w:rsid w:val="001627E0"/>
    <w:rsid w:val="00163852"/>
    <w:rsid w:val="00163BCC"/>
    <w:rsid w:val="00166813"/>
    <w:rsid w:val="00171146"/>
    <w:rsid w:val="00171E95"/>
    <w:rsid w:val="00172309"/>
    <w:rsid w:val="00173CA8"/>
    <w:rsid w:val="00175953"/>
    <w:rsid w:val="001760D3"/>
    <w:rsid w:val="00176ED9"/>
    <w:rsid w:val="00177FFD"/>
    <w:rsid w:val="00180AE5"/>
    <w:rsid w:val="001828D4"/>
    <w:rsid w:val="00182BA2"/>
    <w:rsid w:val="00182CAE"/>
    <w:rsid w:val="00184BA1"/>
    <w:rsid w:val="0018509F"/>
    <w:rsid w:val="00187513"/>
    <w:rsid w:val="001876A5"/>
    <w:rsid w:val="00191EFD"/>
    <w:rsid w:val="00196737"/>
    <w:rsid w:val="001A300B"/>
    <w:rsid w:val="001A6B0C"/>
    <w:rsid w:val="001A6EB8"/>
    <w:rsid w:val="001A6ED8"/>
    <w:rsid w:val="001A703A"/>
    <w:rsid w:val="001A769D"/>
    <w:rsid w:val="001A7F01"/>
    <w:rsid w:val="001B01A2"/>
    <w:rsid w:val="001B1258"/>
    <w:rsid w:val="001B3B72"/>
    <w:rsid w:val="001B3E19"/>
    <w:rsid w:val="001B4722"/>
    <w:rsid w:val="001B5CA2"/>
    <w:rsid w:val="001B6625"/>
    <w:rsid w:val="001C0DDF"/>
    <w:rsid w:val="001C1A63"/>
    <w:rsid w:val="001C3567"/>
    <w:rsid w:val="001C3608"/>
    <w:rsid w:val="001C4A12"/>
    <w:rsid w:val="001C5456"/>
    <w:rsid w:val="001D33A7"/>
    <w:rsid w:val="001D37AC"/>
    <w:rsid w:val="001D4085"/>
    <w:rsid w:val="001D6B9B"/>
    <w:rsid w:val="001E1195"/>
    <w:rsid w:val="001E2194"/>
    <w:rsid w:val="001E4ECA"/>
    <w:rsid w:val="001E5099"/>
    <w:rsid w:val="001E5F5E"/>
    <w:rsid w:val="001E61EC"/>
    <w:rsid w:val="001E6BDA"/>
    <w:rsid w:val="001F07B6"/>
    <w:rsid w:val="001F21BA"/>
    <w:rsid w:val="001F3985"/>
    <w:rsid w:val="001F5841"/>
    <w:rsid w:val="001F62BA"/>
    <w:rsid w:val="001F6314"/>
    <w:rsid w:val="002008F6"/>
    <w:rsid w:val="002024F3"/>
    <w:rsid w:val="0020303D"/>
    <w:rsid w:val="002054C3"/>
    <w:rsid w:val="00205803"/>
    <w:rsid w:val="0021107F"/>
    <w:rsid w:val="00212CE2"/>
    <w:rsid w:val="00213E3C"/>
    <w:rsid w:val="002147E7"/>
    <w:rsid w:val="00214A3B"/>
    <w:rsid w:val="00217455"/>
    <w:rsid w:val="00217A6F"/>
    <w:rsid w:val="00222F71"/>
    <w:rsid w:val="002244D1"/>
    <w:rsid w:val="0022544E"/>
    <w:rsid w:val="00225959"/>
    <w:rsid w:val="002263A1"/>
    <w:rsid w:val="00227D69"/>
    <w:rsid w:val="00235E72"/>
    <w:rsid w:val="002405B5"/>
    <w:rsid w:val="00240AC3"/>
    <w:rsid w:val="00244407"/>
    <w:rsid w:val="0024599E"/>
    <w:rsid w:val="002460E8"/>
    <w:rsid w:val="0024696C"/>
    <w:rsid w:val="002476DB"/>
    <w:rsid w:val="00250026"/>
    <w:rsid w:val="00250D13"/>
    <w:rsid w:val="00252CF3"/>
    <w:rsid w:val="002544A7"/>
    <w:rsid w:val="00256CCD"/>
    <w:rsid w:val="00257408"/>
    <w:rsid w:val="00257E46"/>
    <w:rsid w:val="00261964"/>
    <w:rsid w:val="0026395B"/>
    <w:rsid w:val="00271C8B"/>
    <w:rsid w:val="00272625"/>
    <w:rsid w:val="00276731"/>
    <w:rsid w:val="00280DDF"/>
    <w:rsid w:val="0028308A"/>
    <w:rsid w:val="00284AD4"/>
    <w:rsid w:val="00284C5F"/>
    <w:rsid w:val="00285824"/>
    <w:rsid w:val="00285C7D"/>
    <w:rsid w:val="00287EF0"/>
    <w:rsid w:val="00290818"/>
    <w:rsid w:val="002914E8"/>
    <w:rsid w:val="002922A4"/>
    <w:rsid w:val="00294303"/>
    <w:rsid w:val="00294791"/>
    <w:rsid w:val="002950C7"/>
    <w:rsid w:val="002976F5"/>
    <w:rsid w:val="002A268C"/>
    <w:rsid w:val="002A2832"/>
    <w:rsid w:val="002A2B97"/>
    <w:rsid w:val="002A3F71"/>
    <w:rsid w:val="002A4FD4"/>
    <w:rsid w:val="002A73D6"/>
    <w:rsid w:val="002B1CC1"/>
    <w:rsid w:val="002B31FD"/>
    <w:rsid w:val="002B402E"/>
    <w:rsid w:val="002B4363"/>
    <w:rsid w:val="002B4A61"/>
    <w:rsid w:val="002B4E1F"/>
    <w:rsid w:val="002B5E46"/>
    <w:rsid w:val="002C16A9"/>
    <w:rsid w:val="002C22D9"/>
    <w:rsid w:val="002C28C9"/>
    <w:rsid w:val="002C2D23"/>
    <w:rsid w:val="002C3183"/>
    <w:rsid w:val="002C5BE9"/>
    <w:rsid w:val="002C6855"/>
    <w:rsid w:val="002C7FD0"/>
    <w:rsid w:val="002D35A6"/>
    <w:rsid w:val="002D6E2A"/>
    <w:rsid w:val="002E042E"/>
    <w:rsid w:val="002E1347"/>
    <w:rsid w:val="002E1B52"/>
    <w:rsid w:val="002E222A"/>
    <w:rsid w:val="002E4C29"/>
    <w:rsid w:val="002E4DF3"/>
    <w:rsid w:val="002E5C10"/>
    <w:rsid w:val="002E60B6"/>
    <w:rsid w:val="002E750B"/>
    <w:rsid w:val="002E76D5"/>
    <w:rsid w:val="002F1E6D"/>
    <w:rsid w:val="002F246F"/>
    <w:rsid w:val="002F4AC0"/>
    <w:rsid w:val="002F53BF"/>
    <w:rsid w:val="002F664B"/>
    <w:rsid w:val="002F767F"/>
    <w:rsid w:val="003021D0"/>
    <w:rsid w:val="003021E3"/>
    <w:rsid w:val="00302EBD"/>
    <w:rsid w:val="00304ECB"/>
    <w:rsid w:val="00311E91"/>
    <w:rsid w:val="00312335"/>
    <w:rsid w:val="003131A1"/>
    <w:rsid w:val="00316033"/>
    <w:rsid w:val="003170FE"/>
    <w:rsid w:val="00317CFE"/>
    <w:rsid w:val="003223C6"/>
    <w:rsid w:val="00323EA4"/>
    <w:rsid w:val="00325916"/>
    <w:rsid w:val="00325A4D"/>
    <w:rsid w:val="00326335"/>
    <w:rsid w:val="00331289"/>
    <w:rsid w:val="003320A0"/>
    <w:rsid w:val="00334320"/>
    <w:rsid w:val="003405A4"/>
    <w:rsid w:val="003405E6"/>
    <w:rsid w:val="003413B3"/>
    <w:rsid w:val="00342FC6"/>
    <w:rsid w:val="003440DC"/>
    <w:rsid w:val="0034692A"/>
    <w:rsid w:val="00350028"/>
    <w:rsid w:val="00352423"/>
    <w:rsid w:val="0035334F"/>
    <w:rsid w:val="00353777"/>
    <w:rsid w:val="003544A0"/>
    <w:rsid w:val="00354837"/>
    <w:rsid w:val="00356AB9"/>
    <w:rsid w:val="00357789"/>
    <w:rsid w:val="0035796E"/>
    <w:rsid w:val="00360A31"/>
    <w:rsid w:val="00365FA7"/>
    <w:rsid w:val="00366015"/>
    <w:rsid w:val="00366F4F"/>
    <w:rsid w:val="003723DA"/>
    <w:rsid w:val="00377E2D"/>
    <w:rsid w:val="00383066"/>
    <w:rsid w:val="00383618"/>
    <w:rsid w:val="00385706"/>
    <w:rsid w:val="003863EB"/>
    <w:rsid w:val="00387442"/>
    <w:rsid w:val="003918C9"/>
    <w:rsid w:val="003936A4"/>
    <w:rsid w:val="00397DC7"/>
    <w:rsid w:val="003A011A"/>
    <w:rsid w:val="003A1588"/>
    <w:rsid w:val="003A269C"/>
    <w:rsid w:val="003A27FF"/>
    <w:rsid w:val="003A6949"/>
    <w:rsid w:val="003A79EB"/>
    <w:rsid w:val="003B0BC6"/>
    <w:rsid w:val="003B19A6"/>
    <w:rsid w:val="003B3AB5"/>
    <w:rsid w:val="003B3D11"/>
    <w:rsid w:val="003B427C"/>
    <w:rsid w:val="003B5AF3"/>
    <w:rsid w:val="003B687D"/>
    <w:rsid w:val="003C5511"/>
    <w:rsid w:val="003C6BEC"/>
    <w:rsid w:val="003C735D"/>
    <w:rsid w:val="003D1487"/>
    <w:rsid w:val="003D2ABE"/>
    <w:rsid w:val="003D2D9C"/>
    <w:rsid w:val="003D2ED4"/>
    <w:rsid w:val="003D3B8E"/>
    <w:rsid w:val="003D3E70"/>
    <w:rsid w:val="003D48F0"/>
    <w:rsid w:val="003D4C48"/>
    <w:rsid w:val="003D7938"/>
    <w:rsid w:val="003E10AD"/>
    <w:rsid w:val="003E190E"/>
    <w:rsid w:val="003E1B6F"/>
    <w:rsid w:val="003E45DF"/>
    <w:rsid w:val="003F045C"/>
    <w:rsid w:val="003F04D3"/>
    <w:rsid w:val="003F0864"/>
    <w:rsid w:val="003F2F84"/>
    <w:rsid w:val="003F3EEF"/>
    <w:rsid w:val="00400713"/>
    <w:rsid w:val="004032B4"/>
    <w:rsid w:val="004043D6"/>
    <w:rsid w:val="00405C53"/>
    <w:rsid w:val="004063D5"/>
    <w:rsid w:val="0040653D"/>
    <w:rsid w:val="00407590"/>
    <w:rsid w:val="00410587"/>
    <w:rsid w:val="00413B06"/>
    <w:rsid w:val="004151C2"/>
    <w:rsid w:val="004217DC"/>
    <w:rsid w:val="0042237A"/>
    <w:rsid w:val="00422B41"/>
    <w:rsid w:val="00422FBE"/>
    <w:rsid w:val="00423CA3"/>
    <w:rsid w:val="00424F6E"/>
    <w:rsid w:val="00426BC8"/>
    <w:rsid w:val="004274D1"/>
    <w:rsid w:val="00431DD7"/>
    <w:rsid w:val="00434D54"/>
    <w:rsid w:val="00435688"/>
    <w:rsid w:val="00437630"/>
    <w:rsid w:val="004430CC"/>
    <w:rsid w:val="00444054"/>
    <w:rsid w:val="00445DC7"/>
    <w:rsid w:val="00447B9D"/>
    <w:rsid w:val="00452582"/>
    <w:rsid w:val="00454E0F"/>
    <w:rsid w:val="00457B14"/>
    <w:rsid w:val="00460388"/>
    <w:rsid w:val="00460C07"/>
    <w:rsid w:val="00461C28"/>
    <w:rsid w:val="004634C0"/>
    <w:rsid w:val="00466787"/>
    <w:rsid w:val="0047013E"/>
    <w:rsid w:val="004703D7"/>
    <w:rsid w:val="00472469"/>
    <w:rsid w:val="00474BD5"/>
    <w:rsid w:val="00477223"/>
    <w:rsid w:val="00481173"/>
    <w:rsid w:val="00481976"/>
    <w:rsid w:val="00481A8E"/>
    <w:rsid w:val="00482E15"/>
    <w:rsid w:val="00484362"/>
    <w:rsid w:val="00484A1F"/>
    <w:rsid w:val="00485017"/>
    <w:rsid w:val="0048537A"/>
    <w:rsid w:val="00487E7B"/>
    <w:rsid w:val="0049428F"/>
    <w:rsid w:val="0049590D"/>
    <w:rsid w:val="004965BE"/>
    <w:rsid w:val="00497237"/>
    <w:rsid w:val="004974B0"/>
    <w:rsid w:val="004A12BD"/>
    <w:rsid w:val="004A26A2"/>
    <w:rsid w:val="004A2B1A"/>
    <w:rsid w:val="004A381C"/>
    <w:rsid w:val="004A391C"/>
    <w:rsid w:val="004B1763"/>
    <w:rsid w:val="004B3BD5"/>
    <w:rsid w:val="004B43E7"/>
    <w:rsid w:val="004B5CF0"/>
    <w:rsid w:val="004B6193"/>
    <w:rsid w:val="004C2CF1"/>
    <w:rsid w:val="004C7123"/>
    <w:rsid w:val="004D0B6B"/>
    <w:rsid w:val="004D1A96"/>
    <w:rsid w:val="004D281B"/>
    <w:rsid w:val="004D281D"/>
    <w:rsid w:val="004D3854"/>
    <w:rsid w:val="004D391C"/>
    <w:rsid w:val="004D5183"/>
    <w:rsid w:val="004D6B5D"/>
    <w:rsid w:val="004E0830"/>
    <w:rsid w:val="004E23B3"/>
    <w:rsid w:val="004E277B"/>
    <w:rsid w:val="004E6DAB"/>
    <w:rsid w:val="004E7418"/>
    <w:rsid w:val="004E7509"/>
    <w:rsid w:val="004F1519"/>
    <w:rsid w:val="004F2647"/>
    <w:rsid w:val="004F347B"/>
    <w:rsid w:val="004F4DE6"/>
    <w:rsid w:val="004F5356"/>
    <w:rsid w:val="004F5ED5"/>
    <w:rsid w:val="004F6647"/>
    <w:rsid w:val="0050031B"/>
    <w:rsid w:val="0050116D"/>
    <w:rsid w:val="00501599"/>
    <w:rsid w:val="00501A5E"/>
    <w:rsid w:val="0050230F"/>
    <w:rsid w:val="00503F47"/>
    <w:rsid w:val="005042F0"/>
    <w:rsid w:val="00505D22"/>
    <w:rsid w:val="00512877"/>
    <w:rsid w:val="00513320"/>
    <w:rsid w:val="005145AD"/>
    <w:rsid w:val="00517D63"/>
    <w:rsid w:val="005215D5"/>
    <w:rsid w:val="005225AF"/>
    <w:rsid w:val="00522952"/>
    <w:rsid w:val="0052300E"/>
    <w:rsid w:val="0052475D"/>
    <w:rsid w:val="005251FC"/>
    <w:rsid w:val="00526875"/>
    <w:rsid w:val="00530356"/>
    <w:rsid w:val="0053046B"/>
    <w:rsid w:val="00532C81"/>
    <w:rsid w:val="005351B2"/>
    <w:rsid w:val="00535C2C"/>
    <w:rsid w:val="0053693F"/>
    <w:rsid w:val="005375A0"/>
    <w:rsid w:val="005379B7"/>
    <w:rsid w:val="00554E85"/>
    <w:rsid w:val="00555C52"/>
    <w:rsid w:val="00556B1A"/>
    <w:rsid w:val="00560FFA"/>
    <w:rsid w:val="005619BB"/>
    <w:rsid w:val="00561F60"/>
    <w:rsid w:val="00562CD4"/>
    <w:rsid w:val="00562E4F"/>
    <w:rsid w:val="005638AE"/>
    <w:rsid w:val="00563952"/>
    <w:rsid w:val="0056640E"/>
    <w:rsid w:val="00567CFA"/>
    <w:rsid w:val="005740B0"/>
    <w:rsid w:val="00575010"/>
    <w:rsid w:val="00575B15"/>
    <w:rsid w:val="005803BE"/>
    <w:rsid w:val="005820ED"/>
    <w:rsid w:val="00582739"/>
    <w:rsid w:val="00583239"/>
    <w:rsid w:val="00590AD0"/>
    <w:rsid w:val="0059132B"/>
    <w:rsid w:val="005929C8"/>
    <w:rsid w:val="00593E4A"/>
    <w:rsid w:val="00597B98"/>
    <w:rsid w:val="005A3157"/>
    <w:rsid w:val="005A5B06"/>
    <w:rsid w:val="005A7E39"/>
    <w:rsid w:val="005B0045"/>
    <w:rsid w:val="005B1D2A"/>
    <w:rsid w:val="005B3256"/>
    <w:rsid w:val="005B38DC"/>
    <w:rsid w:val="005B576A"/>
    <w:rsid w:val="005B644B"/>
    <w:rsid w:val="005B65D5"/>
    <w:rsid w:val="005B662D"/>
    <w:rsid w:val="005C0476"/>
    <w:rsid w:val="005C50C0"/>
    <w:rsid w:val="005C5CAD"/>
    <w:rsid w:val="005D100F"/>
    <w:rsid w:val="005D6051"/>
    <w:rsid w:val="005D75D2"/>
    <w:rsid w:val="005E2D8B"/>
    <w:rsid w:val="005E40F1"/>
    <w:rsid w:val="005F0027"/>
    <w:rsid w:val="005F455E"/>
    <w:rsid w:val="005F4952"/>
    <w:rsid w:val="00601BF4"/>
    <w:rsid w:val="0060422D"/>
    <w:rsid w:val="00604F69"/>
    <w:rsid w:val="0060799D"/>
    <w:rsid w:val="006103F8"/>
    <w:rsid w:val="00611410"/>
    <w:rsid w:val="00611BC5"/>
    <w:rsid w:val="006122E8"/>
    <w:rsid w:val="00613AAF"/>
    <w:rsid w:val="00614CF8"/>
    <w:rsid w:val="00616D74"/>
    <w:rsid w:val="006200FD"/>
    <w:rsid w:val="00621E01"/>
    <w:rsid w:val="006240E2"/>
    <w:rsid w:val="00624815"/>
    <w:rsid w:val="006258FA"/>
    <w:rsid w:val="006321C7"/>
    <w:rsid w:val="00634579"/>
    <w:rsid w:val="0063541B"/>
    <w:rsid w:val="00636847"/>
    <w:rsid w:val="00642E83"/>
    <w:rsid w:val="0064592D"/>
    <w:rsid w:val="00646043"/>
    <w:rsid w:val="00646C60"/>
    <w:rsid w:val="00646E42"/>
    <w:rsid w:val="006503C7"/>
    <w:rsid w:val="00650598"/>
    <w:rsid w:val="00650E8B"/>
    <w:rsid w:val="00653F1D"/>
    <w:rsid w:val="0065451B"/>
    <w:rsid w:val="006546DB"/>
    <w:rsid w:val="00654BB7"/>
    <w:rsid w:val="00654E39"/>
    <w:rsid w:val="006558A2"/>
    <w:rsid w:val="00657826"/>
    <w:rsid w:val="0066069C"/>
    <w:rsid w:val="00661A01"/>
    <w:rsid w:val="00661D74"/>
    <w:rsid w:val="006621DA"/>
    <w:rsid w:val="00662318"/>
    <w:rsid w:val="0066532A"/>
    <w:rsid w:val="00666DF6"/>
    <w:rsid w:val="00671736"/>
    <w:rsid w:val="00671E21"/>
    <w:rsid w:val="006725BE"/>
    <w:rsid w:val="00673486"/>
    <w:rsid w:val="00673D73"/>
    <w:rsid w:val="00680896"/>
    <w:rsid w:val="00681D73"/>
    <w:rsid w:val="006843F4"/>
    <w:rsid w:val="00690DFB"/>
    <w:rsid w:val="00693EAC"/>
    <w:rsid w:val="00694966"/>
    <w:rsid w:val="00694C6F"/>
    <w:rsid w:val="00696C28"/>
    <w:rsid w:val="006A064E"/>
    <w:rsid w:val="006A1C60"/>
    <w:rsid w:val="006A3FB8"/>
    <w:rsid w:val="006A420F"/>
    <w:rsid w:val="006A4973"/>
    <w:rsid w:val="006A56CA"/>
    <w:rsid w:val="006A61EC"/>
    <w:rsid w:val="006A714D"/>
    <w:rsid w:val="006B11DF"/>
    <w:rsid w:val="006B1D0A"/>
    <w:rsid w:val="006B30C7"/>
    <w:rsid w:val="006B5C8C"/>
    <w:rsid w:val="006B6910"/>
    <w:rsid w:val="006B775F"/>
    <w:rsid w:val="006B7EA4"/>
    <w:rsid w:val="006C13BA"/>
    <w:rsid w:val="006C52A1"/>
    <w:rsid w:val="006C5E43"/>
    <w:rsid w:val="006D2841"/>
    <w:rsid w:val="006D30E5"/>
    <w:rsid w:val="006D416C"/>
    <w:rsid w:val="006D521E"/>
    <w:rsid w:val="006E28FF"/>
    <w:rsid w:val="006E2B9D"/>
    <w:rsid w:val="006E30CD"/>
    <w:rsid w:val="006E31A1"/>
    <w:rsid w:val="006E5A6A"/>
    <w:rsid w:val="006E68A0"/>
    <w:rsid w:val="006F1311"/>
    <w:rsid w:val="006F1673"/>
    <w:rsid w:val="006F211E"/>
    <w:rsid w:val="006F23AE"/>
    <w:rsid w:val="006F35D1"/>
    <w:rsid w:val="006F3661"/>
    <w:rsid w:val="006F4963"/>
    <w:rsid w:val="006F6FC6"/>
    <w:rsid w:val="006F723D"/>
    <w:rsid w:val="00703247"/>
    <w:rsid w:val="0070359A"/>
    <w:rsid w:val="0070369D"/>
    <w:rsid w:val="0070397A"/>
    <w:rsid w:val="0070470A"/>
    <w:rsid w:val="00707323"/>
    <w:rsid w:val="007073A2"/>
    <w:rsid w:val="00707927"/>
    <w:rsid w:val="00711903"/>
    <w:rsid w:val="00712BAD"/>
    <w:rsid w:val="0071377B"/>
    <w:rsid w:val="00714F07"/>
    <w:rsid w:val="00715B5F"/>
    <w:rsid w:val="00716F00"/>
    <w:rsid w:val="00717B0C"/>
    <w:rsid w:val="00720133"/>
    <w:rsid w:val="007206D4"/>
    <w:rsid w:val="00720DF4"/>
    <w:rsid w:val="00722834"/>
    <w:rsid w:val="007243DC"/>
    <w:rsid w:val="00724594"/>
    <w:rsid w:val="0072595C"/>
    <w:rsid w:val="007262FE"/>
    <w:rsid w:val="007265EA"/>
    <w:rsid w:val="00726A1B"/>
    <w:rsid w:val="00726C8A"/>
    <w:rsid w:val="00727D3F"/>
    <w:rsid w:val="00730CDB"/>
    <w:rsid w:val="00730EFE"/>
    <w:rsid w:val="007340B9"/>
    <w:rsid w:val="007406BB"/>
    <w:rsid w:val="00740E5C"/>
    <w:rsid w:val="00742AA8"/>
    <w:rsid w:val="00744466"/>
    <w:rsid w:val="0074457D"/>
    <w:rsid w:val="007452C0"/>
    <w:rsid w:val="00746EC9"/>
    <w:rsid w:val="007475FB"/>
    <w:rsid w:val="00747F73"/>
    <w:rsid w:val="00751669"/>
    <w:rsid w:val="0075191A"/>
    <w:rsid w:val="00752AC9"/>
    <w:rsid w:val="007533C3"/>
    <w:rsid w:val="00754AB6"/>
    <w:rsid w:val="007572A4"/>
    <w:rsid w:val="00757C99"/>
    <w:rsid w:val="00760469"/>
    <w:rsid w:val="00765AA0"/>
    <w:rsid w:val="0076602F"/>
    <w:rsid w:val="0076647B"/>
    <w:rsid w:val="00770861"/>
    <w:rsid w:val="0077087C"/>
    <w:rsid w:val="00770B4F"/>
    <w:rsid w:val="00770CCC"/>
    <w:rsid w:val="007716D2"/>
    <w:rsid w:val="00771799"/>
    <w:rsid w:val="00771BD9"/>
    <w:rsid w:val="007720CC"/>
    <w:rsid w:val="007728E8"/>
    <w:rsid w:val="00774A02"/>
    <w:rsid w:val="00774ED8"/>
    <w:rsid w:val="0077648A"/>
    <w:rsid w:val="007774CE"/>
    <w:rsid w:val="007812D5"/>
    <w:rsid w:val="00783B07"/>
    <w:rsid w:val="00785E8B"/>
    <w:rsid w:val="00790E5D"/>
    <w:rsid w:val="00791079"/>
    <w:rsid w:val="007A1BA6"/>
    <w:rsid w:val="007A2497"/>
    <w:rsid w:val="007A7B52"/>
    <w:rsid w:val="007B0FE9"/>
    <w:rsid w:val="007B1A71"/>
    <w:rsid w:val="007B5007"/>
    <w:rsid w:val="007B7999"/>
    <w:rsid w:val="007C03DF"/>
    <w:rsid w:val="007C0988"/>
    <w:rsid w:val="007C2A0C"/>
    <w:rsid w:val="007C3834"/>
    <w:rsid w:val="007C3C93"/>
    <w:rsid w:val="007C6081"/>
    <w:rsid w:val="007C6624"/>
    <w:rsid w:val="007C6B11"/>
    <w:rsid w:val="007C7492"/>
    <w:rsid w:val="007C7564"/>
    <w:rsid w:val="007D2150"/>
    <w:rsid w:val="007D3102"/>
    <w:rsid w:val="007D34C1"/>
    <w:rsid w:val="007E2A68"/>
    <w:rsid w:val="007E6AAE"/>
    <w:rsid w:val="007E702C"/>
    <w:rsid w:val="007E78D5"/>
    <w:rsid w:val="007E7A52"/>
    <w:rsid w:val="007E7FC2"/>
    <w:rsid w:val="007F2C92"/>
    <w:rsid w:val="007F3533"/>
    <w:rsid w:val="007F484F"/>
    <w:rsid w:val="007F7FCE"/>
    <w:rsid w:val="008002DC"/>
    <w:rsid w:val="00800673"/>
    <w:rsid w:val="00801432"/>
    <w:rsid w:val="00801683"/>
    <w:rsid w:val="00801723"/>
    <w:rsid w:val="008026CE"/>
    <w:rsid w:val="00804930"/>
    <w:rsid w:val="00804E7E"/>
    <w:rsid w:val="00805DAC"/>
    <w:rsid w:val="00815F09"/>
    <w:rsid w:val="00817472"/>
    <w:rsid w:val="0081797E"/>
    <w:rsid w:val="00817F35"/>
    <w:rsid w:val="00820217"/>
    <w:rsid w:val="00820E9D"/>
    <w:rsid w:val="00821BC2"/>
    <w:rsid w:val="00822AAC"/>
    <w:rsid w:val="008243C5"/>
    <w:rsid w:val="00824F09"/>
    <w:rsid w:val="00824FBF"/>
    <w:rsid w:val="00825CC9"/>
    <w:rsid w:val="00826370"/>
    <w:rsid w:val="008269EA"/>
    <w:rsid w:val="00830528"/>
    <w:rsid w:val="0083126F"/>
    <w:rsid w:val="00831FB0"/>
    <w:rsid w:val="008325D1"/>
    <w:rsid w:val="0083535C"/>
    <w:rsid w:val="0083646A"/>
    <w:rsid w:val="0084116C"/>
    <w:rsid w:val="00844E1B"/>
    <w:rsid w:val="00850F66"/>
    <w:rsid w:val="0085102F"/>
    <w:rsid w:val="00853AB4"/>
    <w:rsid w:val="00853BB6"/>
    <w:rsid w:val="00853EB9"/>
    <w:rsid w:val="0085487A"/>
    <w:rsid w:val="0085628E"/>
    <w:rsid w:val="008569E1"/>
    <w:rsid w:val="008602C8"/>
    <w:rsid w:val="00861D73"/>
    <w:rsid w:val="00863FFA"/>
    <w:rsid w:val="00864262"/>
    <w:rsid w:val="00864514"/>
    <w:rsid w:val="0086577A"/>
    <w:rsid w:val="008676E2"/>
    <w:rsid w:val="00867924"/>
    <w:rsid w:val="00870F76"/>
    <w:rsid w:val="00877DBF"/>
    <w:rsid w:val="008801AC"/>
    <w:rsid w:val="0088028C"/>
    <w:rsid w:val="00883717"/>
    <w:rsid w:val="00885239"/>
    <w:rsid w:val="00885D8B"/>
    <w:rsid w:val="0089329F"/>
    <w:rsid w:val="00897544"/>
    <w:rsid w:val="008A02A4"/>
    <w:rsid w:val="008A244C"/>
    <w:rsid w:val="008A3FAC"/>
    <w:rsid w:val="008A4CD6"/>
    <w:rsid w:val="008A6336"/>
    <w:rsid w:val="008A72D2"/>
    <w:rsid w:val="008A76ED"/>
    <w:rsid w:val="008B2169"/>
    <w:rsid w:val="008B3490"/>
    <w:rsid w:val="008B3FFA"/>
    <w:rsid w:val="008B4D61"/>
    <w:rsid w:val="008C15C2"/>
    <w:rsid w:val="008C582C"/>
    <w:rsid w:val="008C5B17"/>
    <w:rsid w:val="008C6806"/>
    <w:rsid w:val="008C68F1"/>
    <w:rsid w:val="008D03B7"/>
    <w:rsid w:val="008D0E15"/>
    <w:rsid w:val="008D26DF"/>
    <w:rsid w:val="008D35FA"/>
    <w:rsid w:val="008D43C0"/>
    <w:rsid w:val="008D48F3"/>
    <w:rsid w:val="008D52E5"/>
    <w:rsid w:val="008E000F"/>
    <w:rsid w:val="008E099A"/>
    <w:rsid w:val="008E2699"/>
    <w:rsid w:val="008E289A"/>
    <w:rsid w:val="008E41A6"/>
    <w:rsid w:val="008E6DAA"/>
    <w:rsid w:val="008E719A"/>
    <w:rsid w:val="008E71FA"/>
    <w:rsid w:val="008E75EE"/>
    <w:rsid w:val="008E7889"/>
    <w:rsid w:val="008F0B39"/>
    <w:rsid w:val="008F1243"/>
    <w:rsid w:val="008F31DB"/>
    <w:rsid w:val="008F5F5C"/>
    <w:rsid w:val="008F65AE"/>
    <w:rsid w:val="008F6DAF"/>
    <w:rsid w:val="0090308A"/>
    <w:rsid w:val="00903777"/>
    <w:rsid w:val="00907341"/>
    <w:rsid w:val="00911223"/>
    <w:rsid w:val="00911DAA"/>
    <w:rsid w:val="0091281B"/>
    <w:rsid w:val="00915C4F"/>
    <w:rsid w:val="00915DC0"/>
    <w:rsid w:val="00916DCB"/>
    <w:rsid w:val="00921104"/>
    <w:rsid w:val="009215AD"/>
    <w:rsid w:val="00924B61"/>
    <w:rsid w:val="00930578"/>
    <w:rsid w:val="0093367A"/>
    <w:rsid w:val="00933D80"/>
    <w:rsid w:val="00934761"/>
    <w:rsid w:val="00935453"/>
    <w:rsid w:val="0093656B"/>
    <w:rsid w:val="009431FA"/>
    <w:rsid w:val="00943219"/>
    <w:rsid w:val="0094403A"/>
    <w:rsid w:val="009440CE"/>
    <w:rsid w:val="0094531D"/>
    <w:rsid w:val="00946005"/>
    <w:rsid w:val="00950604"/>
    <w:rsid w:val="00950F31"/>
    <w:rsid w:val="00952111"/>
    <w:rsid w:val="00953B26"/>
    <w:rsid w:val="009558E3"/>
    <w:rsid w:val="00956188"/>
    <w:rsid w:val="009564B3"/>
    <w:rsid w:val="00965036"/>
    <w:rsid w:val="00966934"/>
    <w:rsid w:val="009671A8"/>
    <w:rsid w:val="00970100"/>
    <w:rsid w:val="0097200A"/>
    <w:rsid w:val="00972C11"/>
    <w:rsid w:val="00975B4D"/>
    <w:rsid w:val="00975F87"/>
    <w:rsid w:val="00977093"/>
    <w:rsid w:val="00977622"/>
    <w:rsid w:val="00980CA3"/>
    <w:rsid w:val="00982CC8"/>
    <w:rsid w:val="0098312F"/>
    <w:rsid w:val="00983304"/>
    <w:rsid w:val="00987014"/>
    <w:rsid w:val="00987C19"/>
    <w:rsid w:val="009924C2"/>
    <w:rsid w:val="009A0E77"/>
    <w:rsid w:val="009A1873"/>
    <w:rsid w:val="009A292F"/>
    <w:rsid w:val="009A4330"/>
    <w:rsid w:val="009A6D4B"/>
    <w:rsid w:val="009A72D4"/>
    <w:rsid w:val="009A7944"/>
    <w:rsid w:val="009B0FE5"/>
    <w:rsid w:val="009B1766"/>
    <w:rsid w:val="009B236E"/>
    <w:rsid w:val="009B39EF"/>
    <w:rsid w:val="009B3F6B"/>
    <w:rsid w:val="009B49BD"/>
    <w:rsid w:val="009B4A5D"/>
    <w:rsid w:val="009B510A"/>
    <w:rsid w:val="009B5409"/>
    <w:rsid w:val="009B65EB"/>
    <w:rsid w:val="009C042A"/>
    <w:rsid w:val="009C11D6"/>
    <w:rsid w:val="009C2FC5"/>
    <w:rsid w:val="009C3202"/>
    <w:rsid w:val="009C38AA"/>
    <w:rsid w:val="009D19E8"/>
    <w:rsid w:val="009D23D1"/>
    <w:rsid w:val="009D3C8D"/>
    <w:rsid w:val="009D5662"/>
    <w:rsid w:val="009D5FF2"/>
    <w:rsid w:val="009D70CD"/>
    <w:rsid w:val="009E23FA"/>
    <w:rsid w:val="009E2D6F"/>
    <w:rsid w:val="009F0C92"/>
    <w:rsid w:val="009F1E9A"/>
    <w:rsid w:val="009F280C"/>
    <w:rsid w:val="009F2C60"/>
    <w:rsid w:val="009F7C60"/>
    <w:rsid w:val="00A04B71"/>
    <w:rsid w:val="00A11090"/>
    <w:rsid w:val="00A11BE4"/>
    <w:rsid w:val="00A11E4F"/>
    <w:rsid w:val="00A12A69"/>
    <w:rsid w:val="00A13914"/>
    <w:rsid w:val="00A20BCD"/>
    <w:rsid w:val="00A215CB"/>
    <w:rsid w:val="00A21CAB"/>
    <w:rsid w:val="00A24223"/>
    <w:rsid w:val="00A321D8"/>
    <w:rsid w:val="00A344AB"/>
    <w:rsid w:val="00A374ED"/>
    <w:rsid w:val="00A412A4"/>
    <w:rsid w:val="00A4190B"/>
    <w:rsid w:val="00A44337"/>
    <w:rsid w:val="00A46A79"/>
    <w:rsid w:val="00A474A0"/>
    <w:rsid w:val="00A52016"/>
    <w:rsid w:val="00A5579D"/>
    <w:rsid w:val="00A5650A"/>
    <w:rsid w:val="00A60E9B"/>
    <w:rsid w:val="00A654FC"/>
    <w:rsid w:val="00A712BB"/>
    <w:rsid w:val="00A72E66"/>
    <w:rsid w:val="00A738D4"/>
    <w:rsid w:val="00A745CA"/>
    <w:rsid w:val="00A755B8"/>
    <w:rsid w:val="00A768D2"/>
    <w:rsid w:val="00A77E6A"/>
    <w:rsid w:val="00A803E0"/>
    <w:rsid w:val="00A823F0"/>
    <w:rsid w:val="00A83EAB"/>
    <w:rsid w:val="00A85BB0"/>
    <w:rsid w:val="00A864D4"/>
    <w:rsid w:val="00A86C18"/>
    <w:rsid w:val="00A92E62"/>
    <w:rsid w:val="00A95B55"/>
    <w:rsid w:val="00AA0C38"/>
    <w:rsid w:val="00AA53B6"/>
    <w:rsid w:val="00AA6A24"/>
    <w:rsid w:val="00AA7453"/>
    <w:rsid w:val="00AA7941"/>
    <w:rsid w:val="00AB09B0"/>
    <w:rsid w:val="00AB4D4B"/>
    <w:rsid w:val="00AB7D4B"/>
    <w:rsid w:val="00AC11AA"/>
    <w:rsid w:val="00AC6070"/>
    <w:rsid w:val="00AC6254"/>
    <w:rsid w:val="00AD157C"/>
    <w:rsid w:val="00AD2504"/>
    <w:rsid w:val="00AE07AD"/>
    <w:rsid w:val="00AE0ECA"/>
    <w:rsid w:val="00AE3865"/>
    <w:rsid w:val="00AE4BF7"/>
    <w:rsid w:val="00AE5203"/>
    <w:rsid w:val="00AE6283"/>
    <w:rsid w:val="00AF01DB"/>
    <w:rsid w:val="00AF0A93"/>
    <w:rsid w:val="00AF5F3A"/>
    <w:rsid w:val="00AF6CD7"/>
    <w:rsid w:val="00AF7CD2"/>
    <w:rsid w:val="00B01658"/>
    <w:rsid w:val="00B0177D"/>
    <w:rsid w:val="00B0197A"/>
    <w:rsid w:val="00B0515F"/>
    <w:rsid w:val="00B06B87"/>
    <w:rsid w:val="00B06BD9"/>
    <w:rsid w:val="00B107AF"/>
    <w:rsid w:val="00B10D20"/>
    <w:rsid w:val="00B15674"/>
    <w:rsid w:val="00B16DF8"/>
    <w:rsid w:val="00B20A9E"/>
    <w:rsid w:val="00B20E8E"/>
    <w:rsid w:val="00B238D7"/>
    <w:rsid w:val="00B23F85"/>
    <w:rsid w:val="00B32A3C"/>
    <w:rsid w:val="00B33CAF"/>
    <w:rsid w:val="00B34160"/>
    <w:rsid w:val="00B34D52"/>
    <w:rsid w:val="00B34DD0"/>
    <w:rsid w:val="00B35BB9"/>
    <w:rsid w:val="00B4088A"/>
    <w:rsid w:val="00B40949"/>
    <w:rsid w:val="00B410BA"/>
    <w:rsid w:val="00B413E5"/>
    <w:rsid w:val="00B417D2"/>
    <w:rsid w:val="00B4199C"/>
    <w:rsid w:val="00B44421"/>
    <w:rsid w:val="00B44663"/>
    <w:rsid w:val="00B44925"/>
    <w:rsid w:val="00B45F4D"/>
    <w:rsid w:val="00B45FF9"/>
    <w:rsid w:val="00B4762A"/>
    <w:rsid w:val="00B51575"/>
    <w:rsid w:val="00B518EF"/>
    <w:rsid w:val="00B525E0"/>
    <w:rsid w:val="00B53621"/>
    <w:rsid w:val="00B53A86"/>
    <w:rsid w:val="00B53AE0"/>
    <w:rsid w:val="00B56E03"/>
    <w:rsid w:val="00B60080"/>
    <w:rsid w:val="00B602B1"/>
    <w:rsid w:val="00B6111A"/>
    <w:rsid w:val="00B630A0"/>
    <w:rsid w:val="00B63A2E"/>
    <w:rsid w:val="00B63BE9"/>
    <w:rsid w:val="00B6565E"/>
    <w:rsid w:val="00B6583E"/>
    <w:rsid w:val="00B6698C"/>
    <w:rsid w:val="00B67B17"/>
    <w:rsid w:val="00B71E81"/>
    <w:rsid w:val="00B732CB"/>
    <w:rsid w:val="00B742AC"/>
    <w:rsid w:val="00B74D20"/>
    <w:rsid w:val="00B756D7"/>
    <w:rsid w:val="00B75C3B"/>
    <w:rsid w:val="00B77144"/>
    <w:rsid w:val="00B77C1C"/>
    <w:rsid w:val="00B822A2"/>
    <w:rsid w:val="00B838C6"/>
    <w:rsid w:val="00B83E24"/>
    <w:rsid w:val="00B85614"/>
    <w:rsid w:val="00B873D9"/>
    <w:rsid w:val="00B91FFE"/>
    <w:rsid w:val="00B92078"/>
    <w:rsid w:val="00B93F38"/>
    <w:rsid w:val="00B95496"/>
    <w:rsid w:val="00BA1273"/>
    <w:rsid w:val="00BA1759"/>
    <w:rsid w:val="00BA18C1"/>
    <w:rsid w:val="00BA1E11"/>
    <w:rsid w:val="00BA4216"/>
    <w:rsid w:val="00BA5759"/>
    <w:rsid w:val="00BA6C95"/>
    <w:rsid w:val="00BA723D"/>
    <w:rsid w:val="00BB1C8C"/>
    <w:rsid w:val="00BB23C8"/>
    <w:rsid w:val="00BB3693"/>
    <w:rsid w:val="00BB3D2F"/>
    <w:rsid w:val="00BB4B2D"/>
    <w:rsid w:val="00BB69FD"/>
    <w:rsid w:val="00BB7D49"/>
    <w:rsid w:val="00BC0A2D"/>
    <w:rsid w:val="00BC0CA8"/>
    <w:rsid w:val="00BC2BEE"/>
    <w:rsid w:val="00BC4A76"/>
    <w:rsid w:val="00BC4FE7"/>
    <w:rsid w:val="00BC5836"/>
    <w:rsid w:val="00BC5BBC"/>
    <w:rsid w:val="00BC5EE1"/>
    <w:rsid w:val="00BC66B1"/>
    <w:rsid w:val="00BD10EA"/>
    <w:rsid w:val="00BD1F34"/>
    <w:rsid w:val="00BD5E7E"/>
    <w:rsid w:val="00BD6C04"/>
    <w:rsid w:val="00BE08FE"/>
    <w:rsid w:val="00BE3723"/>
    <w:rsid w:val="00BE3885"/>
    <w:rsid w:val="00BE4502"/>
    <w:rsid w:val="00BE5FDD"/>
    <w:rsid w:val="00BE640F"/>
    <w:rsid w:val="00BE7818"/>
    <w:rsid w:val="00BE7E78"/>
    <w:rsid w:val="00BF1F0E"/>
    <w:rsid w:val="00C0077A"/>
    <w:rsid w:val="00C03D9F"/>
    <w:rsid w:val="00C05472"/>
    <w:rsid w:val="00C109DC"/>
    <w:rsid w:val="00C10FB6"/>
    <w:rsid w:val="00C12240"/>
    <w:rsid w:val="00C143B0"/>
    <w:rsid w:val="00C155C8"/>
    <w:rsid w:val="00C166A6"/>
    <w:rsid w:val="00C175B5"/>
    <w:rsid w:val="00C176F1"/>
    <w:rsid w:val="00C2085B"/>
    <w:rsid w:val="00C20AF0"/>
    <w:rsid w:val="00C212DB"/>
    <w:rsid w:val="00C21D1E"/>
    <w:rsid w:val="00C22A7A"/>
    <w:rsid w:val="00C22B40"/>
    <w:rsid w:val="00C24F14"/>
    <w:rsid w:val="00C30944"/>
    <w:rsid w:val="00C30C3E"/>
    <w:rsid w:val="00C312C5"/>
    <w:rsid w:val="00C335D5"/>
    <w:rsid w:val="00C35AEF"/>
    <w:rsid w:val="00C4105F"/>
    <w:rsid w:val="00C4107B"/>
    <w:rsid w:val="00C4139C"/>
    <w:rsid w:val="00C41AE5"/>
    <w:rsid w:val="00C43786"/>
    <w:rsid w:val="00C50311"/>
    <w:rsid w:val="00C5081D"/>
    <w:rsid w:val="00C53AA3"/>
    <w:rsid w:val="00C55CD6"/>
    <w:rsid w:val="00C57D73"/>
    <w:rsid w:val="00C63DD5"/>
    <w:rsid w:val="00C640E2"/>
    <w:rsid w:val="00C64ABF"/>
    <w:rsid w:val="00C6531B"/>
    <w:rsid w:val="00C7122A"/>
    <w:rsid w:val="00C74E8E"/>
    <w:rsid w:val="00C75C96"/>
    <w:rsid w:val="00C8011C"/>
    <w:rsid w:val="00C80368"/>
    <w:rsid w:val="00C803C1"/>
    <w:rsid w:val="00C82060"/>
    <w:rsid w:val="00C83E6A"/>
    <w:rsid w:val="00C85D84"/>
    <w:rsid w:val="00C864A3"/>
    <w:rsid w:val="00C928B4"/>
    <w:rsid w:val="00C93EE4"/>
    <w:rsid w:val="00C95557"/>
    <w:rsid w:val="00C95BA2"/>
    <w:rsid w:val="00C976CC"/>
    <w:rsid w:val="00CA1435"/>
    <w:rsid w:val="00CA179A"/>
    <w:rsid w:val="00CA2652"/>
    <w:rsid w:val="00CA3A95"/>
    <w:rsid w:val="00CA4DF3"/>
    <w:rsid w:val="00CA6138"/>
    <w:rsid w:val="00CB0521"/>
    <w:rsid w:val="00CB0FF2"/>
    <w:rsid w:val="00CB1605"/>
    <w:rsid w:val="00CB29EB"/>
    <w:rsid w:val="00CB2F87"/>
    <w:rsid w:val="00CB6510"/>
    <w:rsid w:val="00CB7D96"/>
    <w:rsid w:val="00CC5A1D"/>
    <w:rsid w:val="00CC79C7"/>
    <w:rsid w:val="00CC7FAE"/>
    <w:rsid w:val="00CD0793"/>
    <w:rsid w:val="00CD66EE"/>
    <w:rsid w:val="00CE209D"/>
    <w:rsid w:val="00CE7067"/>
    <w:rsid w:val="00CE7FA7"/>
    <w:rsid w:val="00CF0673"/>
    <w:rsid w:val="00CF1583"/>
    <w:rsid w:val="00D00D65"/>
    <w:rsid w:val="00D01D7F"/>
    <w:rsid w:val="00D03C21"/>
    <w:rsid w:val="00D044AE"/>
    <w:rsid w:val="00D05726"/>
    <w:rsid w:val="00D05B83"/>
    <w:rsid w:val="00D10A40"/>
    <w:rsid w:val="00D113A6"/>
    <w:rsid w:val="00D1268D"/>
    <w:rsid w:val="00D145BE"/>
    <w:rsid w:val="00D15ACE"/>
    <w:rsid w:val="00D172AD"/>
    <w:rsid w:val="00D22E75"/>
    <w:rsid w:val="00D22EEC"/>
    <w:rsid w:val="00D25543"/>
    <w:rsid w:val="00D25F19"/>
    <w:rsid w:val="00D25FE7"/>
    <w:rsid w:val="00D2712F"/>
    <w:rsid w:val="00D31EB7"/>
    <w:rsid w:val="00D33183"/>
    <w:rsid w:val="00D33B82"/>
    <w:rsid w:val="00D34ECA"/>
    <w:rsid w:val="00D36E9F"/>
    <w:rsid w:val="00D37A8E"/>
    <w:rsid w:val="00D425FF"/>
    <w:rsid w:val="00D42CAD"/>
    <w:rsid w:val="00D441F3"/>
    <w:rsid w:val="00D46386"/>
    <w:rsid w:val="00D46D80"/>
    <w:rsid w:val="00D521C3"/>
    <w:rsid w:val="00D52678"/>
    <w:rsid w:val="00D552CB"/>
    <w:rsid w:val="00D56575"/>
    <w:rsid w:val="00D56A13"/>
    <w:rsid w:val="00D61022"/>
    <w:rsid w:val="00D62573"/>
    <w:rsid w:val="00D632A2"/>
    <w:rsid w:val="00D63E9E"/>
    <w:rsid w:val="00D640C4"/>
    <w:rsid w:val="00D72DB2"/>
    <w:rsid w:val="00D73060"/>
    <w:rsid w:val="00D76A29"/>
    <w:rsid w:val="00D76BCC"/>
    <w:rsid w:val="00D77554"/>
    <w:rsid w:val="00D81175"/>
    <w:rsid w:val="00D908EE"/>
    <w:rsid w:val="00D92D51"/>
    <w:rsid w:val="00D96E9C"/>
    <w:rsid w:val="00DA0D97"/>
    <w:rsid w:val="00DA1E3D"/>
    <w:rsid w:val="00DA46A6"/>
    <w:rsid w:val="00DA4EFE"/>
    <w:rsid w:val="00DA6D2C"/>
    <w:rsid w:val="00DB6B62"/>
    <w:rsid w:val="00DB74E0"/>
    <w:rsid w:val="00DC0232"/>
    <w:rsid w:val="00DC4A08"/>
    <w:rsid w:val="00DC4FBD"/>
    <w:rsid w:val="00DC65F3"/>
    <w:rsid w:val="00DD23A5"/>
    <w:rsid w:val="00DD2A4F"/>
    <w:rsid w:val="00DD5401"/>
    <w:rsid w:val="00DD5DAC"/>
    <w:rsid w:val="00DD6706"/>
    <w:rsid w:val="00DD6E6B"/>
    <w:rsid w:val="00DD6FF4"/>
    <w:rsid w:val="00DE083A"/>
    <w:rsid w:val="00DE110A"/>
    <w:rsid w:val="00DE1964"/>
    <w:rsid w:val="00DE1D23"/>
    <w:rsid w:val="00DF10BF"/>
    <w:rsid w:val="00DF4153"/>
    <w:rsid w:val="00DF525D"/>
    <w:rsid w:val="00DF7EA1"/>
    <w:rsid w:val="00E02B7C"/>
    <w:rsid w:val="00E06A1B"/>
    <w:rsid w:val="00E10EB2"/>
    <w:rsid w:val="00E14BFA"/>
    <w:rsid w:val="00E15BD7"/>
    <w:rsid w:val="00E228CF"/>
    <w:rsid w:val="00E276AF"/>
    <w:rsid w:val="00E31FC7"/>
    <w:rsid w:val="00E32D7A"/>
    <w:rsid w:val="00E332EE"/>
    <w:rsid w:val="00E338E1"/>
    <w:rsid w:val="00E33FA0"/>
    <w:rsid w:val="00E354B3"/>
    <w:rsid w:val="00E36AD1"/>
    <w:rsid w:val="00E41E93"/>
    <w:rsid w:val="00E42591"/>
    <w:rsid w:val="00E45412"/>
    <w:rsid w:val="00E45469"/>
    <w:rsid w:val="00E454E5"/>
    <w:rsid w:val="00E4615A"/>
    <w:rsid w:val="00E4629E"/>
    <w:rsid w:val="00E4688C"/>
    <w:rsid w:val="00E4714F"/>
    <w:rsid w:val="00E50CAC"/>
    <w:rsid w:val="00E60313"/>
    <w:rsid w:val="00E60D2D"/>
    <w:rsid w:val="00E6102C"/>
    <w:rsid w:val="00E63384"/>
    <w:rsid w:val="00E659D4"/>
    <w:rsid w:val="00E65C1D"/>
    <w:rsid w:val="00E65DAF"/>
    <w:rsid w:val="00E664AA"/>
    <w:rsid w:val="00E67B6F"/>
    <w:rsid w:val="00E714EC"/>
    <w:rsid w:val="00E7327C"/>
    <w:rsid w:val="00E748A9"/>
    <w:rsid w:val="00E808AF"/>
    <w:rsid w:val="00E8394E"/>
    <w:rsid w:val="00E864B8"/>
    <w:rsid w:val="00E868F6"/>
    <w:rsid w:val="00E87A86"/>
    <w:rsid w:val="00E9021E"/>
    <w:rsid w:val="00E969BF"/>
    <w:rsid w:val="00E96FAA"/>
    <w:rsid w:val="00E97845"/>
    <w:rsid w:val="00E9791B"/>
    <w:rsid w:val="00E97F65"/>
    <w:rsid w:val="00EA22B2"/>
    <w:rsid w:val="00EA457A"/>
    <w:rsid w:val="00EA4952"/>
    <w:rsid w:val="00EA6404"/>
    <w:rsid w:val="00EA699E"/>
    <w:rsid w:val="00EA6BCD"/>
    <w:rsid w:val="00EA6F54"/>
    <w:rsid w:val="00EA7F22"/>
    <w:rsid w:val="00EB15D9"/>
    <w:rsid w:val="00EB230E"/>
    <w:rsid w:val="00EB485A"/>
    <w:rsid w:val="00EB5FF3"/>
    <w:rsid w:val="00EB6FB0"/>
    <w:rsid w:val="00EB746A"/>
    <w:rsid w:val="00EC0998"/>
    <w:rsid w:val="00EC15A9"/>
    <w:rsid w:val="00EC2808"/>
    <w:rsid w:val="00ED2040"/>
    <w:rsid w:val="00ED23EC"/>
    <w:rsid w:val="00ED6E76"/>
    <w:rsid w:val="00ED7E7A"/>
    <w:rsid w:val="00EE13FB"/>
    <w:rsid w:val="00EE1791"/>
    <w:rsid w:val="00EE2FDB"/>
    <w:rsid w:val="00EE3069"/>
    <w:rsid w:val="00EE484D"/>
    <w:rsid w:val="00EF11B3"/>
    <w:rsid w:val="00EF2503"/>
    <w:rsid w:val="00EF2621"/>
    <w:rsid w:val="00EF3BB3"/>
    <w:rsid w:val="00EF6F9D"/>
    <w:rsid w:val="00F00F24"/>
    <w:rsid w:val="00F03610"/>
    <w:rsid w:val="00F07ED0"/>
    <w:rsid w:val="00F10B80"/>
    <w:rsid w:val="00F125C9"/>
    <w:rsid w:val="00F136E1"/>
    <w:rsid w:val="00F13B9D"/>
    <w:rsid w:val="00F15B06"/>
    <w:rsid w:val="00F17AC8"/>
    <w:rsid w:val="00F20357"/>
    <w:rsid w:val="00F2128A"/>
    <w:rsid w:val="00F22635"/>
    <w:rsid w:val="00F2359E"/>
    <w:rsid w:val="00F24315"/>
    <w:rsid w:val="00F2750B"/>
    <w:rsid w:val="00F278C2"/>
    <w:rsid w:val="00F31109"/>
    <w:rsid w:val="00F313AA"/>
    <w:rsid w:val="00F318BF"/>
    <w:rsid w:val="00F321A3"/>
    <w:rsid w:val="00F34619"/>
    <w:rsid w:val="00F366C6"/>
    <w:rsid w:val="00F40535"/>
    <w:rsid w:val="00F41CF5"/>
    <w:rsid w:val="00F43C85"/>
    <w:rsid w:val="00F444AC"/>
    <w:rsid w:val="00F448E5"/>
    <w:rsid w:val="00F458C8"/>
    <w:rsid w:val="00F45A4D"/>
    <w:rsid w:val="00F46618"/>
    <w:rsid w:val="00F5096C"/>
    <w:rsid w:val="00F53368"/>
    <w:rsid w:val="00F53508"/>
    <w:rsid w:val="00F536A9"/>
    <w:rsid w:val="00F54984"/>
    <w:rsid w:val="00F54A04"/>
    <w:rsid w:val="00F565F2"/>
    <w:rsid w:val="00F60129"/>
    <w:rsid w:val="00F62CC1"/>
    <w:rsid w:val="00F63CFA"/>
    <w:rsid w:val="00F6499D"/>
    <w:rsid w:val="00F67D0B"/>
    <w:rsid w:val="00F70893"/>
    <w:rsid w:val="00F70C56"/>
    <w:rsid w:val="00F70CC4"/>
    <w:rsid w:val="00F71DF3"/>
    <w:rsid w:val="00F75225"/>
    <w:rsid w:val="00F752A2"/>
    <w:rsid w:val="00F772AD"/>
    <w:rsid w:val="00F776C1"/>
    <w:rsid w:val="00F80934"/>
    <w:rsid w:val="00F81C9E"/>
    <w:rsid w:val="00F82555"/>
    <w:rsid w:val="00F82EFC"/>
    <w:rsid w:val="00F83231"/>
    <w:rsid w:val="00F94DB7"/>
    <w:rsid w:val="00F96198"/>
    <w:rsid w:val="00F96692"/>
    <w:rsid w:val="00F971C8"/>
    <w:rsid w:val="00FA26DC"/>
    <w:rsid w:val="00FA2BA5"/>
    <w:rsid w:val="00FA5590"/>
    <w:rsid w:val="00FA616A"/>
    <w:rsid w:val="00FA7CB1"/>
    <w:rsid w:val="00FB2110"/>
    <w:rsid w:val="00FB235E"/>
    <w:rsid w:val="00FB2ED5"/>
    <w:rsid w:val="00FB5723"/>
    <w:rsid w:val="00FB73EA"/>
    <w:rsid w:val="00FC0CB6"/>
    <w:rsid w:val="00FC0D05"/>
    <w:rsid w:val="00FC2550"/>
    <w:rsid w:val="00FC4F18"/>
    <w:rsid w:val="00FC560D"/>
    <w:rsid w:val="00FC7B5D"/>
    <w:rsid w:val="00FC7FCB"/>
    <w:rsid w:val="00FD5299"/>
    <w:rsid w:val="00FE08DE"/>
    <w:rsid w:val="00FE4787"/>
    <w:rsid w:val="00FE7A8B"/>
    <w:rsid w:val="00FE7ABB"/>
    <w:rsid w:val="00FE7CF3"/>
    <w:rsid w:val="00FF1C4E"/>
    <w:rsid w:val="00FF2B0F"/>
    <w:rsid w:val="00FF2C68"/>
    <w:rsid w:val="00FF5B25"/>
    <w:rsid w:val="00FF7776"/>
    <w:rsid w:val="02663C42"/>
    <w:rsid w:val="0576341B"/>
    <w:rsid w:val="082609BC"/>
    <w:rsid w:val="09A03884"/>
    <w:rsid w:val="0B7D4CA1"/>
    <w:rsid w:val="0C887FEA"/>
    <w:rsid w:val="110E17BA"/>
    <w:rsid w:val="146925FB"/>
    <w:rsid w:val="1D61352C"/>
    <w:rsid w:val="1DAF34D9"/>
    <w:rsid w:val="1EB82A8D"/>
    <w:rsid w:val="21E819AE"/>
    <w:rsid w:val="24DC16EA"/>
    <w:rsid w:val="2873431F"/>
    <w:rsid w:val="2C3B19B2"/>
    <w:rsid w:val="3599471C"/>
    <w:rsid w:val="3BA57150"/>
    <w:rsid w:val="3EC407F0"/>
    <w:rsid w:val="3FCF5C3C"/>
    <w:rsid w:val="404C551E"/>
    <w:rsid w:val="439123AD"/>
    <w:rsid w:val="45427A17"/>
    <w:rsid w:val="4B3D0885"/>
    <w:rsid w:val="4BB072A9"/>
    <w:rsid w:val="4CAF37E2"/>
    <w:rsid w:val="4D077BC8"/>
    <w:rsid w:val="50706ABC"/>
    <w:rsid w:val="51EF0845"/>
    <w:rsid w:val="521D48C8"/>
    <w:rsid w:val="57CC38D5"/>
    <w:rsid w:val="5A63604A"/>
    <w:rsid w:val="5ABD56B1"/>
    <w:rsid w:val="603F0141"/>
    <w:rsid w:val="611507B4"/>
    <w:rsid w:val="63941B89"/>
    <w:rsid w:val="68420089"/>
    <w:rsid w:val="690F37A3"/>
    <w:rsid w:val="6AC1576E"/>
    <w:rsid w:val="6ADC4F4A"/>
    <w:rsid w:val="6BA16D20"/>
    <w:rsid w:val="6BF223C4"/>
    <w:rsid w:val="6FE27182"/>
    <w:rsid w:val="710933A2"/>
    <w:rsid w:val="74F4778F"/>
    <w:rsid w:val="780B4948"/>
    <w:rsid w:val="78742AA7"/>
    <w:rsid w:val="78AE0340"/>
    <w:rsid w:val="79005F3B"/>
    <w:rsid w:val="7A7F272C"/>
    <w:rsid w:val="7C4858F4"/>
    <w:rsid w:val="7D2F2DF7"/>
    <w:rsid w:val="7E9977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A68098"/>
  <w15:docId w15:val="{27251FBD-AA4D-4E97-A2AD-D5725E8A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5">
    <w:name w:val="heading 5"/>
    <w:basedOn w:val="a"/>
    <w:next w:val="a"/>
    <w:link w:val="50"/>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rFonts w:ascii="Times New Roman" w:hAnsi="Times New Roman" w:cs="Times New Roman"/>
      <w:sz w:val="24"/>
    </w:rPr>
  </w:style>
  <w:style w:type="paragraph" w:styleId="a8">
    <w:name w:val="annotation subject"/>
    <w:basedOn w:val="a3"/>
    <w:next w:val="a3"/>
    <w:link w:val="a9"/>
    <w:qFormat/>
    <w:rPr>
      <w:b/>
      <w:bCs/>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styleId="ac">
    <w:name w:val="annotation reference"/>
    <w:basedOn w:val="a0"/>
    <w:qFormat/>
    <w:rPr>
      <w:sz w:val="21"/>
      <w:szCs w:val="21"/>
    </w:rPr>
  </w:style>
  <w:style w:type="character" w:customStyle="1" w:styleId="a4">
    <w:name w:val="批注文字 字符"/>
    <w:basedOn w:val="a0"/>
    <w:link w:val="a3"/>
    <w:qFormat/>
    <w:rPr>
      <w:rFonts w:asciiTheme="minorHAnsi" w:eastAsiaTheme="minorEastAsia" w:hAnsiTheme="minorHAnsi" w:cstheme="minorBidi"/>
      <w:kern w:val="2"/>
      <w:sz w:val="21"/>
      <w:szCs w:val="24"/>
    </w:rPr>
  </w:style>
  <w:style w:type="character" w:customStyle="1" w:styleId="a9">
    <w:name w:val="批注主题 字符"/>
    <w:basedOn w:val="a4"/>
    <w:link w:val="a8"/>
    <w:qFormat/>
    <w:rPr>
      <w:rFonts w:asciiTheme="minorHAnsi" w:eastAsiaTheme="minorEastAsia" w:hAnsiTheme="minorHAnsi" w:cstheme="minorBidi"/>
      <w:b/>
      <w:bCs/>
      <w:kern w:val="2"/>
      <w:sz w:val="21"/>
      <w:szCs w:val="24"/>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paragraph" w:customStyle="1" w:styleId="2">
    <w:name w:val="修订2"/>
    <w:hidden/>
    <w:uiPriority w:val="99"/>
    <w:semiHidden/>
    <w:qFormat/>
    <w:rPr>
      <w:rFonts w:asciiTheme="minorHAnsi" w:eastAsiaTheme="minorEastAsia" w:hAnsiTheme="minorHAnsi" w:cstheme="minorBidi"/>
      <w:kern w:val="2"/>
      <w:sz w:val="21"/>
      <w:szCs w:val="24"/>
    </w:rPr>
  </w:style>
  <w:style w:type="paragraph" w:styleId="ad">
    <w:name w:val="List Paragraph"/>
    <w:basedOn w:val="a"/>
    <w:uiPriority w:val="99"/>
    <w:qFormat/>
    <w:pPr>
      <w:ind w:firstLineChars="200" w:firstLine="420"/>
    </w:pPr>
  </w:style>
  <w:style w:type="paragraph" w:customStyle="1" w:styleId="3">
    <w:name w:val="修订3"/>
    <w:hidden/>
    <w:uiPriority w:val="99"/>
    <w:unhideWhenUsed/>
    <w:qFormat/>
    <w:rPr>
      <w:rFonts w:asciiTheme="minorHAnsi" w:eastAsiaTheme="minorEastAsia" w:hAnsiTheme="minorHAnsi" w:cstheme="minorBidi"/>
      <w:kern w:val="2"/>
      <w:sz w:val="21"/>
      <w:szCs w:val="24"/>
    </w:rPr>
  </w:style>
  <w:style w:type="character" w:customStyle="1" w:styleId="10">
    <w:name w:val="标题 1 字符"/>
    <w:basedOn w:val="a0"/>
    <w:link w:val="1"/>
    <w:qFormat/>
    <w:rPr>
      <w:rFonts w:asciiTheme="minorHAnsi" w:eastAsiaTheme="minorEastAsia" w:hAnsiTheme="minorHAnsi" w:cstheme="minorBidi"/>
      <w:b/>
      <w:bCs/>
      <w:kern w:val="44"/>
      <w:sz w:val="44"/>
      <w:szCs w:val="44"/>
    </w:rPr>
  </w:style>
  <w:style w:type="paragraph" w:customStyle="1" w:styleId="4">
    <w:name w:val="修订4"/>
    <w:hidden/>
    <w:uiPriority w:val="99"/>
    <w:unhideWhenUsed/>
    <w:qFormat/>
    <w:rPr>
      <w:rFonts w:asciiTheme="minorHAnsi" w:eastAsiaTheme="minorEastAsia" w:hAnsiTheme="minorHAnsi" w:cstheme="minorBidi"/>
      <w:kern w:val="2"/>
      <w:sz w:val="21"/>
      <w:szCs w:val="24"/>
    </w:rPr>
  </w:style>
  <w:style w:type="character" w:customStyle="1" w:styleId="50">
    <w:name w:val="标题 5 字符"/>
    <w:basedOn w:val="a0"/>
    <w:link w:val="5"/>
    <w:semiHidden/>
    <w:qFormat/>
    <w:rPr>
      <w:rFonts w:asciiTheme="minorHAnsi" w:eastAsiaTheme="minorEastAsia" w:hAnsiTheme="minorHAnsi" w:cstheme="min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922">
      <w:bodyDiv w:val="1"/>
      <w:marLeft w:val="0"/>
      <w:marRight w:val="0"/>
      <w:marTop w:val="0"/>
      <w:marBottom w:val="0"/>
      <w:divBdr>
        <w:top w:val="none" w:sz="0" w:space="0" w:color="auto"/>
        <w:left w:val="none" w:sz="0" w:space="0" w:color="auto"/>
        <w:bottom w:val="none" w:sz="0" w:space="0" w:color="auto"/>
        <w:right w:val="none" w:sz="0" w:space="0" w:color="auto"/>
      </w:divBdr>
      <w:divsChild>
        <w:div w:id="1439762433">
          <w:marLeft w:val="0"/>
          <w:marRight w:val="0"/>
          <w:marTop w:val="0"/>
          <w:marBottom w:val="0"/>
          <w:divBdr>
            <w:top w:val="none" w:sz="0" w:space="0" w:color="auto"/>
            <w:left w:val="none" w:sz="0" w:space="0" w:color="auto"/>
            <w:bottom w:val="none" w:sz="0" w:space="0" w:color="auto"/>
            <w:right w:val="none" w:sz="0" w:space="0" w:color="auto"/>
          </w:divBdr>
          <w:divsChild>
            <w:div w:id="119092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48905">
      <w:bodyDiv w:val="1"/>
      <w:marLeft w:val="0"/>
      <w:marRight w:val="0"/>
      <w:marTop w:val="0"/>
      <w:marBottom w:val="0"/>
      <w:divBdr>
        <w:top w:val="none" w:sz="0" w:space="0" w:color="auto"/>
        <w:left w:val="none" w:sz="0" w:space="0" w:color="auto"/>
        <w:bottom w:val="none" w:sz="0" w:space="0" w:color="auto"/>
        <w:right w:val="none" w:sz="0" w:space="0" w:color="auto"/>
      </w:divBdr>
    </w:div>
    <w:div w:id="235940049">
      <w:bodyDiv w:val="1"/>
      <w:marLeft w:val="0"/>
      <w:marRight w:val="0"/>
      <w:marTop w:val="0"/>
      <w:marBottom w:val="0"/>
      <w:divBdr>
        <w:top w:val="none" w:sz="0" w:space="0" w:color="auto"/>
        <w:left w:val="none" w:sz="0" w:space="0" w:color="auto"/>
        <w:bottom w:val="none" w:sz="0" w:space="0" w:color="auto"/>
        <w:right w:val="none" w:sz="0" w:space="0" w:color="auto"/>
      </w:divBdr>
    </w:div>
    <w:div w:id="341319177">
      <w:bodyDiv w:val="1"/>
      <w:marLeft w:val="0"/>
      <w:marRight w:val="0"/>
      <w:marTop w:val="0"/>
      <w:marBottom w:val="0"/>
      <w:divBdr>
        <w:top w:val="none" w:sz="0" w:space="0" w:color="auto"/>
        <w:left w:val="none" w:sz="0" w:space="0" w:color="auto"/>
        <w:bottom w:val="none" w:sz="0" w:space="0" w:color="auto"/>
        <w:right w:val="none" w:sz="0" w:space="0" w:color="auto"/>
      </w:divBdr>
    </w:div>
    <w:div w:id="353503501">
      <w:bodyDiv w:val="1"/>
      <w:marLeft w:val="0"/>
      <w:marRight w:val="0"/>
      <w:marTop w:val="0"/>
      <w:marBottom w:val="0"/>
      <w:divBdr>
        <w:top w:val="none" w:sz="0" w:space="0" w:color="auto"/>
        <w:left w:val="none" w:sz="0" w:space="0" w:color="auto"/>
        <w:bottom w:val="none" w:sz="0" w:space="0" w:color="auto"/>
        <w:right w:val="none" w:sz="0" w:space="0" w:color="auto"/>
      </w:divBdr>
      <w:divsChild>
        <w:div w:id="1268779513">
          <w:marLeft w:val="0"/>
          <w:marRight w:val="0"/>
          <w:marTop w:val="0"/>
          <w:marBottom w:val="0"/>
          <w:divBdr>
            <w:top w:val="none" w:sz="0" w:space="0" w:color="auto"/>
            <w:left w:val="none" w:sz="0" w:space="0" w:color="auto"/>
            <w:bottom w:val="none" w:sz="0" w:space="0" w:color="auto"/>
            <w:right w:val="none" w:sz="0" w:space="0" w:color="auto"/>
          </w:divBdr>
          <w:divsChild>
            <w:div w:id="11791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153713">
      <w:bodyDiv w:val="1"/>
      <w:marLeft w:val="0"/>
      <w:marRight w:val="0"/>
      <w:marTop w:val="0"/>
      <w:marBottom w:val="0"/>
      <w:divBdr>
        <w:top w:val="none" w:sz="0" w:space="0" w:color="auto"/>
        <w:left w:val="none" w:sz="0" w:space="0" w:color="auto"/>
        <w:bottom w:val="none" w:sz="0" w:space="0" w:color="auto"/>
        <w:right w:val="none" w:sz="0" w:space="0" w:color="auto"/>
      </w:divBdr>
    </w:div>
    <w:div w:id="538320412">
      <w:bodyDiv w:val="1"/>
      <w:marLeft w:val="0"/>
      <w:marRight w:val="0"/>
      <w:marTop w:val="0"/>
      <w:marBottom w:val="0"/>
      <w:divBdr>
        <w:top w:val="none" w:sz="0" w:space="0" w:color="auto"/>
        <w:left w:val="none" w:sz="0" w:space="0" w:color="auto"/>
        <w:bottom w:val="none" w:sz="0" w:space="0" w:color="auto"/>
        <w:right w:val="none" w:sz="0" w:space="0" w:color="auto"/>
      </w:divBdr>
      <w:divsChild>
        <w:div w:id="284625154">
          <w:marLeft w:val="0"/>
          <w:marRight w:val="0"/>
          <w:marTop w:val="0"/>
          <w:marBottom w:val="0"/>
          <w:divBdr>
            <w:top w:val="none" w:sz="0" w:space="0" w:color="auto"/>
            <w:left w:val="none" w:sz="0" w:space="0" w:color="auto"/>
            <w:bottom w:val="none" w:sz="0" w:space="0" w:color="auto"/>
            <w:right w:val="none" w:sz="0" w:space="0" w:color="auto"/>
          </w:divBdr>
          <w:divsChild>
            <w:div w:id="172656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32436">
      <w:bodyDiv w:val="1"/>
      <w:marLeft w:val="0"/>
      <w:marRight w:val="0"/>
      <w:marTop w:val="0"/>
      <w:marBottom w:val="0"/>
      <w:divBdr>
        <w:top w:val="none" w:sz="0" w:space="0" w:color="auto"/>
        <w:left w:val="none" w:sz="0" w:space="0" w:color="auto"/>
        <w:bottom w:val="none" w:sz="0" w:space="0" w:color="auto"/>
        <w:right w:val="none" w:sz="0" w:space="0" w:color="auto"/>
      </w:divBdr>
    </w:div>
    <w:div w:id="600799528">
      <w:bodyDiv w:val="1"/>
      <w:marLeft w:val="0"/>
      <w:marRight w:val="0"/>
      <w:marTop w:val="0"/>
      <w:marBottom w:val="0"/>
      <w:divBdr>
        <w:top w:val="none" w:sz="0" w:space="0" w:color="auto"/>
        <w:left w:val="none" w:sz="0" w:space="0" w:color="auto"/>
        <w:bottom w:val="none" w:sz="0" w:space="0" w:color="auto"/>
        <w:right w:val="none" w:sz="0" w:space="0" w:color="auto"/>
      </w:divBdr>
      <w:divsChild>
        <w:div w:id="128675238">
          <w:marLeft w:val="0"/>
          <w:marRight w:val="0"/>
          <w:marTop w:val="0"/>
          <w:marBottom w:val="0"/>
          <w:divBdr>
            <w:top w:val="none" w:sz="0" w:space="0" w:color="auto"/>
            <w:left w:val="none" w:sz="0" w:space="0" w:color="auto"/>
            <w:bottom w:val="none" w:sz="0" w:space="0" w:color="auto"/>
            <w:right w:val="none" w:sz="0" w:space="0" w:color="auto"/>
          </w:divBdr>
          <w:divsChild>
            <w:div w:id="4996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6539">
      <w:bodyDiv w:val="1"/>
      <w:marLeft w:val="0"/>
      <w:marRight w:val="0"/>
      <w:marTop w:val="0"/>
      <w:marBottom w:val="0"/>
      <w:divBdr>
        <w:top w:val="none" w:sz="0" w:space="0" w:color="auto"/>
        <w:left w:val="none" w:sz="0" w:space="0" w:color="auto"/>
        <w:bottom w:val="none" w:sz="0" w:space="0" w:color="auto"/>
        <w:right w:val="none" w:sz="0" w:space="0" w:color="auto"/>
      </w:divBdr>
      <w:divsChild>
        <w:div w:id="1003819510">
          <w:marLeft w:val="0"/>
          <w:marRight w:val="0"/>
          <w:marTop w:val="0"/>
          <w:marBottom w:val="0"/>
          <w:divBdr>
            <w:top w:val="none" w:sz="0" w:space="0" w:color="auto"/>
            <w:left w:val="none" w:sz="0" w:space="0" w:color="auto"/>
            <w:bottom w:val="none" w:sz="0" w:space="0" w:color="auto"/>
            <w:right w:val="none" w:sz="0" w:space="0" w:color="auto"/>
          </w:divBdr>
          <w:divsChild>
            <w:div w:id="125254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4348">
      <w:bodyDiv w:val="1"/>
      <w:marLeft w:val="0"/>
      <w:marRight w:val="0"/>
      <w:marTop w:val="0"/>
      <w:marBottom w:val="0"/>
      <w:divBdr>
        <w:top w:val="none" w:sz="0" w:space="0" w:color="auto"/>
        <w:left w:val="none" w:sz="0" w:space="0" w:color="auto"/>
        <w:bottom w:val="none" w:sz="0" w:space="0" w:color="auto"/>
        <w:right w:val="none" w:sz="0" w:space="0" w:color="auto"/>
      </w:divBdr>
    </w:div>
    <w:div w:id="846558293">
      <w:bodyDiv w:val="1"/>
      <w:marLeft w:val="0"/>
      <w:marRight w:val="0"/>
      <w:marTop w:val="0"/>
      <w:marBottom w:val="0"/>
      <w:divBdr>
        <w:top w:val="none" w:sz="0" w:space="0" w:color="auto"/>
        <w:left w:val="none" w:sz="0" w:space="0" w:color="auto"/>
        <w:bottom w:val="none" w:sz="0" w:space="0" w:color="auto"/>
        <w:right w:val="none" w:sz="0" w:space="0" w:color="auto"/>
      </w:divBdr>
      <w:divsChild>
        <w:div w:id="341320044">
          <w:marLeft w:val="0"/>
          <w:marRight w:val="0"/>
          <w:marTop w:val="0"/>
          <w:marBottom w:val="0"/>
          <w:divBdr>
            <w:top w:val="none" w:sz="0" w:space="0" w:color="auto"/>
            <w:left w:val="none" w:sz="0" w:space="0" w:color="auto"/>
            <w:bottom w:val="none" w:sz="0" w:space="0" w:color="auto"/>
            <w:right w:val="none" w:sz="0" w:space="0" w:color="auto"/>
          </w:divBdr>
          <w:divsChild>
            <w:div w:id="8096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4453">
      <w:bodyDiv w:val="1"/>
      <w:marLeft w:val="0"/>
      <w:marRight w:val="0"/>
      <w:marTop w:val="0"/>
      <w:marBottom w:val="0"/>
      <w:divBdr>
        <w:top w:val="none" w:sz="0" w:space="0" w:color="auto"/>
        <w:left w:val="none" w:sz="0" w:space="0" w:color="auto"/>
        <w:bottom w:val="none" w:sz="0" w:space="0" w:color="auto"/>
        <w:right w:val="none" w:sz="0" w:space="0" w:color="auto"/>
      </w:divBdr>
      <w:divsChild>
        <w:div w:id="1480921161">
          <w:marLeft w:val="0"/>
          <w:marRight w:val="0"/>
          <w:marTop w:val="0"/>
          <w:marBottom w:val="0"/>
          <w:divBdr>
            <w:top w:val="none" w:sz="0" w:space="0" w:color="auto"/>
            <w:left w:val="none" w:sz="0" w:space="0" w:color="auto"/>
            <w:bottom w:val="none" w:sz="0" w:space="0" w:color="auto"/>
            <w:right w:val="none" w:sz="0" w:space="0" w:color="auto"/>
          </w:divBdr>
          <w:divsChild>
            <w:div w:id="136629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0415">
      <w:bodyDiv w:val="1"/>
      <w:marLeft w:val="0"/>
      <w:marRight w:val="0"/>
      <w:marTop w:val="0"/>
      <w:marBottom w:val="0"/>
      <w:divBdr>
        <w:top w:val="none" w:sz="0" w:space="0" w:color="auto"/>
        <w:left w:val="none" w:sz="0" w:space="0" w:color="auto"/>
        <w:bottom w:val="none" w:sz="0" w:space="0" w:color="auto"/>
        <w:right w:val="none" w:sz="0" w:space="0" w:color="auto"/>
      </w:divBdr>
    </w:div>
    <w:div w:id="1331180272">
      <w:bodyDiv w:val="1"/>
      <w:marLeft w:val="0"/>
      <w:marRight w:val="0"/>
      <w:marTop w:val="0"/>
      <w:marBottom w:val="0"/>
      <w:divBdr>
        <w:top w:val="none" w:sz="0" w:space="0" w:color="auto"/>
        <w:left w:val="none" w:sz="0" w:space="0" w:color="auto"/>
        <w:bottom w:val="none" w:sz="0" w:space="0" w:color="auto"/>
        <w:right w:val="none" w:sz="0" w:space="0" w:color="auto"/>
      </w:divBdr>
      <w:divsChild>
        <w:div w:id="495875599">
          <w:marLeft w:val="0"/>
          <w:marRight w:val="0"/>
          <w:marTop w:val="0"/>
          <w:marBottom w:val="0"/>
          <w:divBdr>
            <w:top w:val="none" w:sz="0" w:space="0" w:color="auto"/>
            <w:left w:val="none" w:sz="0" w:space="0" w:color="auto"/>
            <w:bottom w:val="none" w:sz="0" w:space="0" w:color="auto"/>
            <w:right w:val="none" w:sz="0" w:space="0" w:color="auto"/>
          </w:divBdr>
          <w:divsChild>
            <w:div w:id="6480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20086">
      <w:bodyDiv w:val="1"/>
      <w:marLeft w:val="0"/>
      <w:marRight w:val="0"/>
      <w:marTop w:val="0"/>
      <w:marBottom w:val="0"/>
      <w:divBdr>
        <w:top w:val="none" w:sz="0" w:space="0" w:color="auto"/>
        <w:left w:val="none" w:sz="0" w:space="0" w:color="auto"/>
        <w:bottom w:val="none" w:sz="0" w:space="0" w:color="auto"/>
        <w:right w:val="none" w:sz="0" w:space="0" w:color="auto"/>
      </w:divBdr>
      <w:divsChild>
        <w:div w:id="1987783064">
          <w:marLeft w:val="0"/>
          <w:marRight w:val="0"/>
          <w:marTop w:val="0"/>
          <w:marBottom w:val="0"/>
          <w:divBdr>
            <w:top w:val="none" w:sz="0" w:space="0" w:color="auto"/>
            <w:left w:val="none" w:sz="0" w:space="0" w:color="auto"/>
            <w:bottom w:val="none" w:sz="0" w:space="0" w:color="auto"/>
            <w:right w:val="none" w:sz="0" w:space="0" w:color="auto"/>
          </w:divBdr>
          <w:divsChild>
            <w:div w:id="11237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71512">
      <w:bodyDiv w:val="1"/>
      <w:marLeft w:val="0"/>
      <w:marRight w:val="0"/>
      <w:marTop w:val="0"/>
      <w:marBottom w:val="0"/>
      <w:divBdr>
        <w:top w:val="none" w:sz="0" w:space="0" w:color="auto"/>
        <w:left w:val="none" w:sz="0" w:space="0" w:color="auto"/>
        <w:bottom w:val="none" w:sz="0" w:space="0" w:color="auto"/>
        <w:right w:val="none" w:sz="0" w:space="0" w:color="auto"/>
      </w:divBdr>
    </w:div>
    <w:div w:id="1500736147">
      <w:bodyDiv w:val="1"/>
      <w:marLeft w:val="0"/>
      <w:marRight w:val="0"/>
      <w:marTop w:val="0"/>
      <w:marBottom w:val="0"/>
      <w:divBdr>
        <w:top w:val="none" w:sz="0" w:space="0" w:color="auto"/>
        <w:left w:val="none" w:sz="0" w:space="0" w:color="auto"/>
        <w:bottom w:val="none" w:sz="0" w:space="0" w:color="auto"/>
        <w:right w:val="none" w:sz="0" w:space="0" w:color="auto"/>
      </w:divBdr>
    </w:div>
    <w:div w:id="1531988289">
      <w:bodyDiv w:val="1"/>
      <w:marLeft w:val="0"/>
      <w:marRight w:val="0"/>
      <w:marTop w:val="0"/>
      <w:marBottom w:val="0"/>
      <w:divBdr>
        <w:top w:val="none" w:sz="0" w:space="0" w:color="auto"/>
        <w:left w:val="none" w:sz="0" w:space="0" w:color="auto"/>
        <w:bottom w:val="none" w:sz="0" w:space="0" w:color="auto"/>
        <w:right w:val="none" w:sz="0" w:space="0" w:color="auto"/>
      </w:divBdr>
    </w:div>
    <w:div w:id="1613976968">
      <w:bodyDiv w:val="1"/>
      <w:marLeft w:val="0"/>
      <w:marRight w:val="0"/>
      <w:marTop w:val="0"/>
      <w:marBottom w:val="0"/>
      <w:divBdr>
        <w:top w:val="none" w:sz="0" w:space="0" w:color="auto"/>
        <w:left w:val="none" w:sz="0" w:space="0" w:color="auto"/>
        <w:bottom w:val="none" w:sz="0" w:space="0" w:color="auto"/>
        <w:right w:val="none" w:sz="0" w:space="0" w:color="auto"/>
      </w:divBdr>
    </w:div>
    <w:div w:id="1631016514">
      <w:bodyDiv w:val="1"/>
      <w:marLeft w:val="0"/>
      <w:marRight w:val="0"/>
      <w:marTop w:val="0"/>
      <w:marBottom w:val="0"/>
      <w:divBdr>
        <w:top w:val="none" w:sz="0" w:space="0" w:color="auto"/>
        <w:left w:val="none" w:sz="0" w:space="0" w:color="auto"/>
        <w:bottom w:val="none" w:sz="0" w:space="0" w:color="auto"/>
        <w:right w:val="none" w:sz="0" w:space="0" w:color="auto"/>
      </w:divBdr>
      <w:divsChild>
        <w:div w:id="1119644705">
          <w:marLeft w:val="0"/>
          <w:marRight w:val="0"/>
          <w:marTop w:val="0"/>
          <w:marBottom w:val="0"/>
          <w:divBdr>
            <w:top w:val="none" w:sz="0" w:space="0" w:color="auto"/>
            <w:left w:val="none" w:sz="0" w:space="0" w:color="auto"/>
            <w:bottom w:val="none" w:sz="0" w:space="0" w:color="auto"/>
            <w:right w:val="none" w:sz="0" w:space="0" w:color="auto"/>
          </w:divBdr>
          <w:divsChild>
            <w:div w:id="3857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2020">
      <w:bodyDiv w:val="1"/>
      <w:marLeft w:val="0"/>
      <w:marRight w:val="0"/>
      <w:marTop w:val="0"/>
      <w:marBottom w:val="0"/>
      <w:divBdr>
        <w:top w:val="none" w:sz="0" w:space="0" w:color="auto"/>
        <w:left w:val="none" w:sz="0" w:space="0" w:color="auto"/>
        <w:bottom w:val="none" w:sz="0" w:space="0" w:color="auto"/>
        <w:right w:val="none" w:sz="0" w:space="0" w:color="auto"/>
      </w:divBdr>
    </w:div>
    <w:div w:id="1729302174">
      <w:bodyDiv w:val="1"/>
      <w:marLeft w:val="0"/>
      <w:marRight w:val="0"/>
      <w:marTop w:val="0"/>
      <w:marBottom w:val="0"/>
      <w:divBdr>
        <w:top w:val="none" w:sz="0" w:space="0" w:color="auto"/>
        <w:left w:val="none" w:sz="0" w:space="0" w:color="auto"/>
        <w:bottom w:val="none" w:sz="0" w:space="0" w:color="auto"/>
        <w:right w:val="none" w:sz="0" w:space="0" w:color="auto"/>
      </w:divBdr>
    </w:div>
    <w:div w:id="1965428563">
      <w:bodyDiv w:val="1"/>
      <w:marLeft w:val="0"/>
      <w:marRight w:val="0"/>
      <w:marTop w:val="0"/>
      <w:marBottom w:val="0"/>
      <w:divBdr>
        <w:top w:val="none" w:sz="0" w:space="0" w:color="auto"/>
        <w:left w:val="none" w:sz="0" w:space="0" w:color="auto"/>
        <w:bottom w:val="none" w:sz="0" w:space="0" w:color="auto"/>
        <w:right w:val="none" w:sz="0" w:space="0" w:color="auto"/>
      </w:divBdr>
      <w:divsChild>
        <w:div w:id="1002320852">
          <w:marLeft w:val="0"/>
          <w:marRight w:val="0"/>
          <w:marTop w:val="0"/>
          <w:marBottom w:val="0"/>
          <w:divBdr>
            <w:top w:val="none" w:sz="0" w:space="0" w:color="auto"/>
            <w:left w:val="none" w:sz="0" w:space="0" w:color="auto"/>
            <w:bottom w:val="none" w:sz="0" w:space="0" w:color="auto"/>
            <w:right w:val="none" w:sz="0" w:space="0" w:color="auto"/>
          </w:divBdr>
          <w:divsChild>
            <w:div w:id="126303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4145">
      <w:bodyDiv w:val="1"/>
      <w:marLeft w:val="0"/>
      <w:marRight w:val="0"/>
      <w:marTop w:val="0"/>
      <w:marBottom w:val="0"/>
      <w:divBdr>
        <w:top w:val="none" w:sz="0" w:space="0" w:color="auto"/>
        <w:left w:val="none" w:sz="0" w:space="0" w:color="auto"/>
        <w:bottom w:val="none" w:sz="0" w:space="0" w:color="auto"/>
        <w:right w:val="none" w:sz="0" w:space="0" w:color="auto"/>
      </w:divBdr>
      <w:divsChild>
        <w:div w:id="23868322">
          <w:marLeft w:val="0"/>
          <w:marRight w:val="0"/>
          <w:marTop w:val="0"/>
          <w:marBottom w:val="0"/>
          <w:divBdr>
            <w:top w:val="none" w:sz="0" w:space="0" w:color="auto"/>
            <w:left w:val="none" w:sz="0" w:space="0" w:color="auto"/>
            <w:bottom w:val="none" w:sz="0" w:space="0" w:color="auto"/>
            <w:right w:val="none" w:sz="0" w:space="0" w:color="auto"/>
          </w:divBdr>
          <w:divsChild>
            <w:div w:id="63617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30523">
      <w:bodyDiv w:val="1"/>
      <w:marLeft w:val="0"/>
      <w:marRight w:val="0"/>
      <w:marTop w:val="0"/>
      <w:marBottom w:val="0"/>
      <w:divBdr>
        <w:top w:val="none" w:sz="0" w:space="0" w:color="auto"/>
        <w:left w:val="none" w:sz="0" w:space="0" w:color="auto"/>
        <w:bottom w:val="none" w:sz="0" w:space="0" w:color="auto"/>
        <w:right w:val="none" w:sz="0" w:space="0" w:color="auto"/>
      </w:divBdr>
    </w:div>
    <w:div w:id="20995972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943</Words>
  <Characters>1209</Characters>
  <Application>Microsoft Office Word</Application>
  <DocSecurity>0</DocSecurity>
  <Lines>134</Lines>
  <Paragraphs>119</Paragraphs>
  <ScaleCrop>false</ScaleCrop>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董咚咚</dc:creator>
  <cp:lastModifiedBy>XINYI ZHAO</cp:lastModifiedBy>
  <cp:revision>20</cp:revision>
  <cp:lastPrinted>2023-01-12T08:57:00Z</cp:lastPrinted>
  <dcterms:created xsi:type="dcterms:W3CDTF">2025-02-26T08:50:00Z</dcterms:created>
  <dcterms:modified xsi:type="dcterms:W3CDTF">2025-04-21T09:57:00Z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94CD586A7C3C4B68BDAD6E9FEBE4D27C_13</vt:lpwstr>
  </property>
  <property fmtid="{D5CDD505-2E9C-101B-9397-08002B2CF9AE}" pid="4" name="KSOTemplateDocerSaveRecord">
    <vt:lpwstr>eyJoZGlkIjoiNDYxM2UzZDQwNjE5YjRkNmQzMDdkNmIyNjc5MWUwZDEiLCJ1c2VySWQiOiIyMTI5NDAyNTMifQ==</vt:lpwstr>
  </property>
</Properties>
</file>