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DC418" w14:textId="77777777" w:rsidR="00842266" w:rsidRPr="001E2D06" w:rsidRDefault="00842266" w:rsidP="00FF523C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 w:rsidRPr="001E2D06">
        <w:rPr>
          <w:rFonts w:ascii="宋体" w:hAnsi="宋体" w:hint="eastAsia"/>
          <w:b/>
          <w:bCs/>
          <w:iCs/>
          <w:color w:val="000000"/>
          <w:sz w:val="32"/>
          <w:szCs w:val="32"/>
        </w:rPr>
        <w:t>宁波弘讯科技股份有限公司投资者关系活动记录表</w:t>
      </w:r>
    </w:p>
    <w:p w14:paraId="1A88BD31" w14:textId="1A256A63" w:rsidR="00842266" w:rsidRPr="001E2D06" w:rsidRDefault="00842266" w:rsidP="00842266">
      <w:pPr>
        <w:spacing w:line="400" w:lineRule="exact"/>
        <w:rPr>
          <w:rFonts w:ascii="宋体" w:hAnsi="宋体" w:hint="eastAsia"/>
          <w:bCs/>
          <w:iCs/>
          <w:color w:val="000000"/>
          <w:sz w:val="24"/>
          <w:szCs w:val="24"/>
        </w:rPr>
      </w:pPr>
      <w:r w:rsidRPr="001E2D06">
        <w:rPr>
          <w:rFonts w:ascii="宋体" w:hAnsi="宋体" w:hint="eastAsia"/>
          <w:bCs/>
          <w:iCs/>
          <w:color w:val="000000"/>
          <w:sz w:val="24"/>
          <w:szCs w:val="24"/>
        </w:rPr>
        <w:t xml:space="preserve">                                                      编号：</w:t>
      </w:r>
      <w:r w:rsidR="00BC758B">
        <w:rPr>
          <w:rFonts w:ascii="宋体" w:hAnsi="宋体" w:hint="eastAsia"/>
          <w:bCs/>
          <w:iCs/>
          <w:color w:val="000000"/>
          <w:sz w:val="24"/>
          <w:szCs w:val="24"/>
        </w:rPr>
        <w:t>202</w:t>
      </w:r>
      <w:r w:rsidR="00A80C12">
        <w:rPr>
          <w:rFonts w:ascii="宋体" w:hAnsi="宋体" w:hint="eastAsia"/>
          <w:bCs/>
          <w:iCs/>
          <w:color w:val="000000"/>
          <w:sz w:val="24"/>
          <w:szCs w:val="24"/>
        </w:rPr>
        <w:t>5</w:t>
      </w:r>
      <w:r w:rsidR="00B43DBB">
        <w:rPr>
          <w:rFonts w:ascii="宋体" w:hAnsi="宋体"/>
          <w:bCs/>
          <w:iCs/>
          <w:color w:val="000000"/>
          <w:sz w:val="24"/>
          <w:szCs w:val="24"/>
        </w:rPr>
        <w:t>0</w:t>
      </w:r>
      <w:r w:rsidR="00A80C12">
        <w:rPr>
          <w:rFonts w:ascii="宋体" w:hAnsi="宋体" w:hint="eastAsia"/>
          <w:bCs/>
          <w:iCs/>
          <w:color w:val="000000"/>
          <w:sz w:val="24"/>
          <w:szCs w:val="24"/>
        </w:rPr>
        <w:t>6</w:t>
      </w:r>
      <w:r w:rsidR="00B43DBB">
        <w:rPr>
          <w:rFonts w:ascii="宋体" w:hAnsi="宋体"/>
          <w:bCs/>
          <w:iCs/>
          <w:color w:val="000000"/>
          <w:sz w:val="24"/>
          <w:szCs w:val="24"/>
        </w:rPr>
        <w:t>0</w:t>
      </w:r>
      <w:r w:rsidR="00A80C12">
        <w:rPr>
          <w:rFonts w:ascii="宋体" w:hAnsi="宋体" w:hint="eastAsia"/>
          <w:bCs/>
          <w:iCs/>
          <w:color w:val="000000"/>
          <w:sz w:val="24"/>
          <w:szCs w:val="24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6932"/>
      </w:tblGrid>
      <w:tr w:rsidR="00842266" w:rsidRPr="001E2D06" w14:paraId="076C6656" w14:textId="77777777" w:rsidTr="00931857">
        <w:trPr>
          <w:trHeight w:val="2286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BD92" w14:textId="77777777" w:rsidR="00842266" w:rsidRPr="001E2D06" w:rsidRDefault="00842266" w:rsidP="003A45E2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496E" w14:textId="76EB9086" w:rsidR="00842266" w:rsidRPr="001E2D06" w:rsidRDefault="004C5926" w:rsidP="001C7432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842266" w:rsidRPr="001E2D06">
              <w:rPr>
                <w:rFonts w:ascii="宋体" w:hAnsi="宋体" w:hint="eastAsia"/>
                <w:sz w:val="28"/>
                <w:szCs w:val="28"/>
              </w:rPr>
              <w:t xml:space="preserve">特定对象调研        </w:t>
            </w:r>
            <w:r w:rsidRPr="00553C83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√</w:t>
            </w:r>
            <w:r w:rsidR="00842266" w:rsidRPr="001E2D06">
              <w:rPr>
                <w:rFonts w:ascii="宋体" w:hAnsi="宋体" w:hint="eastAsia"/>
                <w:sz w:val="28"/>
                <w:szCs w:val="28"/>
              </w:rPr>
              <w:t>分析师会议</w:t>
            </w:r>
          </w:p>
          <w:p w14:paraId="3B4CCE10" w14:textId="77777777" w:rsidR="00842266" w:rsidRPr="001E2D06" w:rsidRDefault="00842266" w:rsidP="001C7432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bookmarkStart w:id="0" w:name="OLE_LINK1"/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bookmarkEnd w:id="0"/>
            <w:r w:rsidRPr="001E2D06">
              <w:rPr>
                <w:rFonts w:ascii="宋体" w:hAnsi="宋体" w:hint="eastAsia"/>
                <w:sz w:val="28"/>
                <w:szCs w:val="28"/>
              </w:rPr>
              <w:t xml:space="preserve">媒体采访            </w:t>
            </w: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1E2D06">
              <w:rPr>
                <w:rFonts w:ascii="宋体" w:hAnsi="宋体" w:hint="eastAsia"/>
                <w:sz w:val="28"/>
                <w:szCs w:val="28"/>
              </w:rPr>
              <w:t>业绩说明会</w:t>
            </w:r>
          </w:p>
          <w:p w14:paraId="0C8A1222" w14:textId="19D6D233" w:rsidR="00842266" w:rsidRPr="001E2D06" w:rsidRDefault="00842266" w:rsidP="001C7432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1E2D06">
              <w:rPr>
                <w:rFonts w:ascii="宋体" w:hAnsi="宋体" w:hint="eastAsia"/>
                <w:sz w:val="28"/>
                <w:szCs w:val="28"/>
              </w:rPr>
              <w:t xml:space="preserve">新闻发布会          </w:t>
            </w:r>
            <w:r w:rsidR="000A2B65"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1E2D06">
              <w:rPr>
                <w:rFonts w:ascii="宋体" w:hAnsi="宋体" w:hint="eastAsia"/>
                <w:sz w:val="28"/>
                <w:szCs w:val="28"/>
              </w:rPr>
              <w:t>路演活动</w:t>
            </w:r>
          </w:p>
          <w:p w14:paraId="4BE76722" w14:textId="2CA5895B" w:rsidR="00842266" w:rsidRPr="001E2D06" w:rsidRDefault="00553C83" w:rsidP="00931857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553C83">
              <w:rPr>
                <w:rFonts w:ascii="宋体" w:hAnsi="宋体" w:hint="eastAsia"/>
                <w:sz w:val="28"/>
                <w:szCs w:val="28"/>
              </w:rPr>
              <w:t>□</w:t>
            </w:r>
            <w:r w:rsidR="00842266" w:rsidRPr="001E2D06">
              <w:rPr>
                <w:rFonts w:ascii="宋体" w:hAnsi="宋体" w:hint="eastAsia"/>
                <w:sz w:val="28"/>
                <w:szCs w:val="28"/>
              </w:rPr>
              <w:t>现场参观</w:t>
            </w:r>
            <w:r w:rsidR="00842266"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ab/>
            </w:r>
            <w:r w:rsidRPr="00553C83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842266" w:rsidRPr="001E2D06">
              <w:rPr>
                <w:rFonts w:ascii="宋体" w:hAnsi="宋体" w:hint="eastAsia"/>
                <w:sz w:val="28"/>
                <w:szCs w:val="28"/>
              </w:rPr>
              <w:t>其他</w:t>
            </w:r>
          </w:p>
        </w:tc>
      </w:tr>
      <w:tr w:rsidR="00842266" w:rsidRPr="001E2D06" w14:paraId="4891BDB8" w14:textId="77777777" w:rsidTr="003A45E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A2B1" w14:textId="77696680" w:rsidR="00842266" w:rsidRPr="001E2D06" w:rsidRDefault="00842266" w:rsidP="003A45E2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8E4B" w14:textId="661572F5" w:rsidR="00BC758B" w:rsidRPr="00FC253F" w:rsidRDefault="00A80C12" w:rsidP="00E83E9F">
            <w:pPr>
              <w:spacing w:line="480" w:lineRule="atLeast"/>
              <w:jc w:val="lef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浙商</w:t>
            </w:r>
            <w:r w:rsidR="004C5926">
              <w:rPr>
                <w:rFonts w:ascii="宋体" w:hAnsi="宋体" w:hint="eastAsia"/>
                <w:bCs/>
                <w:iCs/>
                <w:sz w:val="24"/>
                <w:szCs w:val="24"/>
              </w:rPr>
              <w:t>证券</w:t>
            </w:r>
            <w:r w:rsidR="000A2B65">
              <w:rPr>
                <w:rFonts w:ascii="宋体" w:hAnsi="宋体" w:hint="eastAsia"/>
                <w:bCs/>
                <w:iCs/>
                <w:sz w:val="24"/>
                <w:szCs w:val="24"/>
              </w:rPr>
              <w:t>、国泰海通</w:t>
            </w:r>
            <w:r w:rsidR="00F47AA4">
              <w:rPr>
                <w:rFonts w:ascii="宋体" w:hAnsi="宋体" w:hint="eastAsia"/>
                <w:bCs/>
                <w:iCs/>
                <w:sz w:val="24"/>
                <w:szCs w:val="24"/>
              </w:rPr>
              <w:t>等</w:t>
            </w:r>
          </w:p>
        </w:tc>
      </w:tr>
      <w:tr w:rsidR="00842266" w:rsidRPr="001E2D06" w14:paraId="1D8E5A0C" w14:textId="77777777" w:rsidTr="003A45E2">
        <w:trPr>
          <w:trHeight w:val="291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19F5" w14:textId="77777777" w:rsidR="00842266" w:rsidRPr="001E2D06" w:rsidRDefault="00842266" w:rsidP="003A45E2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4E1" w14:textId="5B8058A9" w:rsidR="00842266" w:rsidRPr="001E2D06" w:rsidRDefault="001C7432" w:rsidP="00BC758B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1C7432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202</w:t>
            </w:r>
            <w:r w:rsidR="00A80C12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5</w:t>
            </w:r>
            <w:r w:rsidRPr="001C7432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/</w:t>
            </w:r>
            <w:r w:rsidR="00A80C12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6</w:t>
            </w:r>
            <w:r w:rsidRPr="001C7432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/</w:t>
            </w:r>
            <w:r w:rsidR="00A80C12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3-</w:t>
            </w:r>
            <w:r w:rsidR="00A80C12" w:rsidRPr="001C7432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202</w:t>
            </w:r>
            <w:r w:rsidR="00A80C12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5</w:t>
            </w:r>
            <w:r w:rsidR="00A80C12" w:rsidRPr="001C7432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/</w:t>
            </w:r>
            <w:r w:rsidR="00A80C12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6</w:t>
            </w:r>
            <w:r w:rsidR="00A80C12" w:rsidRPr="001C7432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/</w:t>
            </w:r>
            <w:r w:rsidR="00A80C12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842266" w:rsidRPr="001E2D06" w14:paraId="4F1B71AF" w14:textId="77777777" w:rsidTr="003A45E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3B93" w14:textId="77777777" w:rsidR="00842266" w:rsidRPr="001E2D06" w:rsidRDefault="00842266" w:rsidP="003A45E2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5F9B" w14:textId="4ECA94EB" w:rsidR="00842266" w:rsidRPr="001E2D06" w:rsidRDefault="000A2B65" w:rsidP="001C7432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线上交流</w:t>
            </w:r>
            <w:r w:rsidR="004C592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、线下交流</w:t>
            </w:r>
          </w:p>
        </w:tc>
      </w:tr>
      <w:tr w:rsidR="00842266" w:rsidRPr="001E2D06" w14:paraId="5B123A08" w14:textId="77777777" w:rsidTr="003A45E2">
        <w:trPr>
          <w:trHeight w:val="942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1F23" w14:textId="77777777" w:rsidR="00842266" w:rsidRPr="001E2D06" w:rsidRDefault="00842266" w:rsidP="003A45E2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83DD" w14:textId="77777777" w:rsidR="00B61274" w:rsidRDefault="00842266" w:rsidP="003A45E2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副总经理</w:t>
            </w:r>
            <w:r w:rsidR="003A45E2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董秘</w:t>
            </w:r>
            <w:r w:rsidR="003A45E2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郑琴</w:t>
            </w:r>
          </w:p>
          <w:p w14:paraId="72E87660" w14:textId="58A02E46" w:rsidR="009A0C1E" w:rsidRPr="00886A49" w:rsidRDefault="009A0C1E" w:rsidP="003A45E2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IR</w:t>
            </w:r>
            <w:r w:rsidR="004C592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总监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：刘洋</w:t>
            </w:r>
          </w:p>
        </w:tc>
      </w:tr>
      <w:tr w:rsidR="00842266" w:rsidRPr="001E2D06" w14:paraId="55458DB9" w14:textId="77777777" w:rsidTr="003A45E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3A2B" w14:textId="77777777" w:rsidR="00842266" w:rsidRPr="001E2D06" w:rsidRDefault="00842266" w:rsidP="003A45E2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454967BA" w14:textId="77777777" w:rsidR="00842266" w:rsidRPr="001E2D06" w:rsidRDefault="00842266" w:rsidP="003A45E2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AA23" w14:textId="6D2472D3" w:rsidR="00F27294" w:rsidRDefault="00F27294" w:rsidP="009A0C1E">
            <w:pPr>
              <w:pStyle w:val="a3"/>
              <w:numPr>
                <w:ilvl w:val="0"/>
                <w:numId w:val="10"/>
              </w:numPr>
              <w:spacing w:line="480" w:lineRule="atLeast"/>
              <w:ind w:firstLineChars="0"/>
              <w:rPr>
                <w:rFonts w:ascii="宋体" w:hAnsi="宋体" w:hint="eastAsia"/>
                <w:b/>
                <w:i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2"/>
              </w:rPr>
              <w:t>简单介绍公司的发展情况</w:t>
            </w:r>
          </w:p>
          <w:p w14:paraId="343D6929" w14:textId="222F4B7F" w:rsidR="00F27294" w:rsidRPr="00F27294" w:rsidRDefault="00F27294" w:rsidP="00F27294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Pr="00F27294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公司历史与定位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：</w:t>
            </w:r>
            <w:r w:rsidRPr="00F27294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弘讯科技2001年9月在宁波成立，技术继承于1984年在台湾成立的台湾弘讯科技，至今已有40年历史。它是中国知名的塑料机械自动化行业系统集成商，其塑料机械控制系统在国内市场份额居首，是中国制造业单项冠军产品。40年来专注工业自动化领域，积累了工业控制、驱动、通讯总线、运动模组及边缘计算等技术，助力行业智能化、数字化和高端化发展。</w:t>
            </w:r>
          </w:p>
          <w:p w14:paraId="32F809A9" w14:textId="0EE3F952" w:rsidR="00F27294" w:rsidRDefault="00F27294" w:rsidP="00F27294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F27294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发展阶段：公司发展分为三个阶段。第一阶段（1984 - 2008年）确立企业使命，首创性地将自动化控制技术应用于塑料机械，1986年推出亚洲第一台中文屏幕式注塑机电脑控制器，2007年与西门子合作开发首套全电式注塑机控制系统；第二阶段（2009 - 2015年）进行组织架构调整，形成以宁波弘讯为主体，上海桥弘和台湾弘讯为两翼的产业格局，2009年研发的伺服节能系统节能效果显著，奠定产品独角兽地位；第三阶段（2016 - 2022年）以核心技术拓展工业智能化方向，基于国家相关规划，推出SCADA系统、MES系统、智能制造生产线数据中心及弘塑云等。</w:t>
            </w:r>
            <w:r w:rsidR="00812FA9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目前分</w:t>
            </w:r>
            <w:r w:rsidR="00812FA9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lastRenderedPageBreak/>
              <w:t>为自动化、数字化、新能源三大业务板块。</w:t>
            </w:r>
          </w:p>
          <w:p w14:paraId="7CB8FC36" w14:textId="77777777" w:rsidR="00812FA9" w:rsidRPr="00F27294" w:rsidRDefault="00812FA9" w:rsidP="00F27294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</w:p>
          <w:p w14:paraId="3721357D" w14:textId="25DFF275" w:rsidR="004C5926" w:rsidRDefault="009A0C1E" w:rsidP="009A0C1E">
            <w:pPr>
              <w:pStyle w:val="a3"/>
              <w:numPr>
                <w:ilvl w:val="0"/>
                <w:numId w:val="10"/>
              </w:numPr>
              <w:spacing w:line="480" w:lineRule="atLeast"/>
              <w:ind w:firstLineChars="0"/>
              <w:rPr>
                <w:rFonts w:ascii="宋体" w:hAnsi="宋体" w:hint="eastAsia"/>
                <w:b/>
                <w:iCs/>
                <w:color w:val="000000"/>
                <w:sz w:val="22"/>
              </w:rPr>
            </w:pPr>
            <w:r w:rsidRPr="009A0C1E">
              <w:rPr>
                <w:rFonts w:ascii="宋体" w:hAnsi="宋体" w:hint="eastAsia"/>
                <w:b/>
                <w:iCs/>
                <w:color w:val="000000"/>
                <w:sz w:val="22"/>
              </w:rPr>
              <w:t>子公司EEI</w:t>
            </w:r>
            <w:r w:rsidR="004C5926">
              <w:rPr>
                <w:rFonts w:ascii="宋体" w:hAnsi="宋体" w:hint="eastAsia"/>
                <w:b/>
                <w:iCs/>
                <w:color w:val="000000"/>
                <w:sz w:val="22"/>
              </w:rPr>
              <w:t>在核聚变领域有哪些经验？</w:t>
            </w:r>
          </w:p>
          <w:p w14:paraId="35D3049A" w14:textId="5D8FF015" w:rsidR="004C5926" w:rsidRPr="004C5926" w:rsidRDefault="004C5926" w:rsidP="004C5926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答</w:t>
            </w:r>
            <w:r w:rsidRPr="009A0C1E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：</w:t>
            </w:r>
            <w:r w:rsidRPr="004C592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子公司EEI在核聚变领域有丰富项目经验。从1998年开始与不同研究所开展研究，如超导材料电流密度分析、高温等离子体约束和稳定性研究等。参与多个项目， 2022年为ITER的先导项目JT60SA提供18套误差场校正的电源系统，2024年4月中标意大利国家原子能研究中心（ENEA）主导的核聚变实验项目项目，建设偏滤器托卡马克测试装置，EEI为其提供供校正线圈的高精度电源方案（360万），</w:t>
            </w:r>
            <w:r w:rsidR="00812FA9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另有</w:t>
            </w:r>
            <w:r w:rsidRPr="004C592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拿到80万左右物理同步輻射加速器项目</w:t>
            </w:r>
            <w:r w:rsidR="00812FA9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Pr="004C592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预计2025年交付。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此前两个项目都是校正线圈电源，</w:t>
            </w:r>
            <w:r w:rsidRPr="009A0C1E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后续将着重在从校正线圈电源延伸至CS（中央螺线管）和TF（环形场）线圈的电源系统的研发。CS与超导体关系更密切，超导体成本占比较多，后续会考虑攻克这一部分。</w:t>
            </w:r>
          </w:p>
          <w:p w14:paraId="6A72BF01" w14:textId="77777777" w:rsidR="00F27294" w:rsidRPr="009A0C1E" w:rsidRDefault="00F27294" w:rsidP="009A0C1E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</w:p>
          <w:p w14:paraId="5D1210B0" w14:textId="2F8BFFF9" w:rsidR="009A0C1E" w:rsidRPr="009A0C1E" w:rsidRDefault="009A0C1E" w:rsidP="009A0C1E">
            <w:pPr>
              <w:pStyle w:val="a3"/>
              <w:numPr>
                <w:ilvl w:val="0"/>
                <w:numId w:val="10"/>
              </w:numPr>
              <w:spacing w:line="480" w:lineRule="atLeast"/>
              <w:ind w:firstLineChars="0"/>
              <w:rPr>
                <w:rFonts w:ascii="宋体" w:hAnsi="宋体" w:hint="eastAsia"/>
                <w:b/>
                <w:iCs/>
                <w:color w:val="000000"/>
                <w:sz w:val="22"/>
              </w:rPr>
            </w:pPr>
            <w:r w:rsidRPr="009A0C1E">
              <w:rPr>
                <w:rFonts w:ascii="宋体" w:hAnsi="宋体" w:hint="eastAsia"/>
                <w:b/>
                <w:iCs/>
                <w:color w:val="000000"/>
                <w:sz w:val="22"/>
              </w:rPr>
              <w:t>做核聚变电源在研发过程中，技术上有什么壁垒、要求和难点？</w:t>
            </w:r>
          </w:p>
          <w:p w14:paraId="19170FC6" w14:textId="44BC0642" w:rsidR="009A0C1E" w:rsidRDefault="009A0C1E" w:rsidP="009A0C1E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Pr="009A0C1E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难点在于技术上需要同时确保电源的稳定性、高精度、高响应速度。EEI公司多年与欧洲核子研究中心CERN等不同研究所合作，基于他们的要求设计硬件产品，实现了产品化，这是</w:t>
            </w:r>
            <w:r w:rsidR="00812FA9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EEI</w:t>
            </w:r>
            <w:r w:rsidRPr="009A0C1E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比较核心的竞争优势，长期参与到这类项目中，</w:t>
            </w:r>
            <w:r w:rsidR="004C592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使这类高端电源</w:t>
            </w:r>
            <w:r w:rsidRPr="009A0C1E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技术</w:t>
            </w:r>
            <w:r w:rsidR="004C592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得到</w:t>
            </w:r>
            <w:r w:rsidRPr="009A0C1E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快速提升</w:t>
            </w:r>
            <w:r w:rsidR="004C592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及经验的积累</w:t>
            </w:r>
            <w:r w:rsidRPr="009A0C1E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2ED64F48" w14:textId="77777777" w:rsidR="00F27294" w:rsidRPr="00812FA9" w:rsidRDefault="00F27294" w:rsidP="009A0C1E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</w:p>
          <w:p w14:paraId="24C4DE9F" w14:textId="70028DDC" w:rsidR="009A0C1E" w:rsidRPr="009A0C1E" w:rsidRDefault="009A0C1E" w:rsidP="009A0C1E">
            <w:pPr>
              <w:pStyle w:val="a3"/>
              <w:numPr>
                <w:ilvl w:val="0"/>
                <w:numId w:val="10"/>
              </w:numPr>
              <w:spacing w:line="480" w:lineRule="atLeast"/>
              <w:ind w:firstLineChars="0"/>
              <w:rPr>
                <w:rFonts w:ascii="宋体" w:hAnsi="宋体" w:hint="eastAsia"/>
                <w:b/>
                <w:iCs/>
                <w:color w:val="000000"/>
                <w:sz w:val="22"/>
              </w:rPr>
            </w:pPr>
            <w:r w:rsidRPr="009A0C1E">
              <w:rPr>
                <w:rFonts w:ascii="宋体" w:hAnsi="宋体" w:hint="eastAsia"/>
                <w:b/>
                <w:iCs/>
                <w:color w:val="000000"/>
                <w:sz w:val="22"/>
              </w:rPr>
              <w:t>弘讯科技在可控核聚变领域未来的规划和展望如何？</w:t>
            </w:r>
          </w:p>
          <w:p w14:paraId="67CCA560" w14:textId="0B4DF943" w:rsidR="004C5926" w:rsidRPr="004C5926" w:rsidRDefault="009A0C1E" w:rsidP="004C5926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Pr="009A0C1E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EEI</w:t>
            </w:r>
            <w:r w:rsidR="00812FA9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有将</w:t>
            </w:r>
            <w:r w:rsidRPr="009A0C1E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研发资源</w:t>
            </w:r>
            <w:r w:rsidR="00812FA9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着重放</w:t>
            </w:r>
            <w:r w:rsidRPr="009A0C1E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在核聚变</w:t>
            </w:r>
            <w:r w:rsidR="00812FA9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项目</w:t>
            </w:r>
            <w:r w:rsidRPr="009A0C1E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上，</w:t>
            </w:r>
            <w:r w:rsidR="00812FA9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也有积极关注与对接</w:t>
            </w:r>
            <w:r w:rsidRPr="009A0C1E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中国</w:t>
            </w:r>
            <w:r w:rsidR="00812FA9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项目的合作机会</w:t>
            </w:r>
            <w:r w:rsidRPr="009A0C1E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。核聚变还处在从理论实验到工程实验，再到示范堆，再到商业化的漫长过程，在高能物理、超导材料、等离子体控制等环节都需要突破。公司希望与国内主流研究院开展项目实验与合作，在海外也持续跟进项目，目前也有在与国外做核聚变</w:t>
            </w:r>
            <w:r w:rsidR="004C592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项目有关</w:t>
            </w:r>
            <w:r w:rsidRPr="009A0C1E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公司积极对接，未来希望达成合作。</w:t>
            </w:r>
          </w:p>
          <w:p w14:paraId="4F150EC0" w14:textId="672FA1A3" w:rsidR="009A0C1E" w:rsidRPr="009A0C1E" w:rsidRDefault="004C5926" w:rsidP="009A0C1E">
            <w:pPr>
              <w:pStyle w:val="a3"/>
              <w:numPr>
                <w:ilvl w:val="0"/>
                <w:numId w:val="10"/>
              </w:numPr>
              <w:spacing w:line="480" w:lineRule="atLeast"/>
              <w:ind w:firstLineChars="0"/>
              <w:rPr>
                <w:rFonts w:ascii="宋体" w:hAnsi="宋体" w:hint="eastAsia"/>
                <w:b/>
                <w:iCs/>
                <w:color w:val="000000"/>
                <w:sz w:val="22"/>
              </w:rPr>
            </w:pPr>
            <w:r w:rsidRPr="004C5926">
              <w:rPr>
                <w:rFonts w:ascii="宋体" w:hAnsi="宋体" w:hint="eastAsia"/>
                <w:b/>
                <w:iCs/>
                <w:color w:val="000000"/>
                <w:sz w:val="22"/>
              </w:rPr>
              <w:lastRenderedPageBreak/>
              <w:t>公司是否已经给ITER实现供货？</w:t>
            </w:r>
          </w:p>
          <w:p w14:paraId="75E3B908" w14:textId="4CAED130" w:rsidR="009A0C1E" w:rsidRPr="004C5926" w:rsidRDefault="009A0C1E" w:rsidP="004C5926">
            <w:pPr>
              <w:pStyle w:val="a3"/>
              <w:spacing w:line="480" w:lineRule="atLeast"/>
              <w:ind w:left="440" w:firstLineChars="0" w:firstLine="0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4C592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="004C5926" w:rsidRPr="004C592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已经供货给ITER的先导项目JT60SA</w:t>
            </w:r>
            <w:r w:rsidR="00812FA9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，已经</w:t>
            </w:r>
            <w:r w:rsidR="00812FA9" w:rsidRPr="004C592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交付</w:t>
            </w:r>
            <w:r w:rsidR="00812FA9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完成</w:t>
            </w:r>
            <w:r w:rsidR="00812FA9" w:rsidRPr="004C592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在日本</w:t>
            </w:r>
            <w:r w:rsidR="004C5926" w:rsidRPr="004C592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安装，</w:t>
            </w:r>
            <w:r w:rsidR="004C592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并</w:t>
            </w:r>
            <w:r w:rsidR="00812FA9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已</w:t>
            </w:r>
            <w:r w:rsidR="004C592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确认收入</w:t>
            </w:r>
            <w:r w:rsidR="004C5926" w:rsidRPr="004C592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64DB89E2" w14:textId="77777777" w:rsidR="003A45E2" w:rsidRPr="00812FA9" w:rsidRDefault="003A45E2" w:rsidP="009A0C1E">
            <w:pPr>
              <w:pStyle w:val="a3"/>
              <w:spacing w:line="480" w:lineRule="atLeast"/>
              <w:ind w:left="360" w:firstLineChars="0" w:firstLine="0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42266" w:rsidRPr="001E2D06" w14:paraId="738E21B9" w14:textId="77777777" w:rsidTr="003A45E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6CF5" w14:textId="77777777" w:rsidR="00943A1C" w:rsidRDefault="00842266" w:rsidP="003A45E2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</w:t>
            </w:r>
          </w:p>
          <w:p w14:paraId="685ADE40" w14:textId="7AD97A22" w:rsidR="00842266" w:rsidRPr="001E2D06" w:rsidRDefault="00842266" w:rsidP="003A45E2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（如有）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3A9C" w14:textId="77777777" w:rsidR="00842266" w:rsidRPr="007802AB" w:rsidRDefault="00842266" w:rsidP="007802AB"/>
        </w:tc>
      </w:tr>
      <w:tr w:rsidR="00842266" w:rsidRPr="001E2D06" w14:paraId="1E3ABA56" w14:textId="77777777" w:rsidTr="003A45E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B91C" w14:textId="77777777" w:rsidR="00842266" w:rsidRPr="001E2D06" w:rsidRDefault="00842266" w:rsidP="003A45E2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32C6" w14:textId="150165FC" w:rsidR="00842266" w:rsidRPr="001E2D06" w:rsidRDefault="00C20545" w:rsidP="00BC758B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20</w:t>
            </w:r>
            <w:r w:rsidR="001C7432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2</w:t>
            </w:r>
            <w:r w:rsidR="00A558CC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5</w:t>
            </w:r>
            <w:r w:rsidR="00E45F6C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A558CC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6</w:t>
            </w:r>
            <w:r w:rsidR="00E45F6C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A558CC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4</w:t>
            </w:r>
            <w:r w:rsidR="00E45F6C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4E0B3801" w14:textId="77777777" w:rsidR="00842266" w:rsidRDefault="00842266"/>
    <w:sectPr w:rsidR="00842266" w:rsidSect="00931857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55994" w14:textId="77777777" w:rsidR="00353F28" w:rsidRDefault="00353F28" w:rsidP="00553C83">
      <w:r>
        <w:separator/>
      </w:r>
    </w:p>
  </w:endnote>
  <w:endnote w:type="continuationSeparator" w:id="0">
    <w:p w14:paraId="758C0B2D" w14:textId="77777777" w:rsidR="00353F28" w:rsidRDefault="00353F28" w:rsidP="0055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71D1B" w14:textId="77777777" w:rsidR="00353F28" w:rsidRDefault="00353F28" w:rsidP="00553C83">
      <w:r>
        <w:separator/>
      </w:r>
    </w:p>
  </w:footnote>
  <w:footnote w:type="continuationSeparator" w:id="0">
    <w:p w14:paraId="41750C64" w14:textId="77777777" w:rsidR="00353F28" w:rsidRDefault="00353F28" w:rsidP="00553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445D7"/>
    <w:multiLevelType w:val="hybridMultilevel"/>
    <w:tmpl w:val="C8AAA37C"/>
    <w:lvl w:ilvl="0" w:tplc="B9A6832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76226A"/>
    <w:multiLevelType w:val="hybridMultilevel"/>
    <w:tmpl w:val="08FC26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FB1653"/>
    <w:multiLevelType w:val="hybridMultilevel"/>
    <w:tmpl w:val="6B087CDA"/>
    <w:lvl w:ilvl="0" w:tplc="164A746A">
      <w:start w:val="1"/>
      <w:numFmt w:val="decimal"/>
      <w:lvlText w:val="(%1)"/>
      <w:lvlJc w:val="left"/>
      <w:pPr>
        <w:ind w:left="792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3" w15:restartNumberingAfterBreak="0">
    <w:nsid w:val="1E253595"/>
    <w:multiLevelType w:val="hybridMultilevel"/>
    <w:tmpl w:val="1312074A"/>
    <w:lvl w:ilvl="0" w:tplc="3AE27FE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4" w15:restartNumberingAfterBreak="0">
    <w:nsid w:val="2FFA53B0"/>
    <w:multiLevelType w:val="hybridMultilevel"/>
    <w:tmpl w:val="E536D49A"/>
    <w:lvl w:ilvl="0" w:tplc="EAB4BF9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DDC2BA8"/>
    <w:multiLevelType w:val="hybridMultilevel"/>
    <w:tmpl w:val="1FAA2230"/>
    <w:lvl w:ilvl="0" w:tplc="6D9456C4">
      <w:start w:val="1"/>
      <w:numFmt w:val="japaneseCounting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63A2F8D"/>
    <w:multiLevelType w:val="hybridMultilevel"/>
    <w:tmpl w:val="43F465B2"/>
    <w:lvl w:ilvl="0" w:tplc="E906183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11B71EE"/>
    <w:multiLevelType w:val="hybridMultilevel"/>
    <w:tmpl w:val="F0E2D314"/>
    <w:lvl w:ilvl="0" w:tplc="CE484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1BE6688"/>
    <w:multiLevelType w:val="hybridMultilevel"/>
    <w:tmpl w:val="FD4A9B40"/>
    <w:lvl w:ilvl="0" w:tplc="E906183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2AC07DA"/>
    <w:multiLevelType w:val="hybridMultilevel"/>
    <w:tmpl w:val="C0AE702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62948249">
    <w:abstractNumId w:val="8"/>
  </w:num>
  <w:num w:numId="2" w16cid:durableId="1465806259">
    <w:abstractNumId w:val="6"/>
  </w:num>
  <w:num w:numId="3" w16cid:durableId="1087732263">
    <w:abstractNumId w:val="0"/>
  </w:num>
  <w:num w:numId="4" w16cid:durableId="1517190529">
    <w:abstractNumId w:val="3"/>
  </w:num>
  <w:num w:numId="5" w16cid:durableId="197814935">
    <w:abstractNumId w:val="2"/>
  </w:num>
  <w:num w:numId="6" w16cid:durableId="1637298484">
    <w:abstractNumId w:val="4"/>
  </w:num>
  <w:num w:numId="7" w16cid:durableId="1468746407">
    <w:abstractNumId w:val="7"/>
  </w:num>
  <w:num w:numId="8" w16cid:durableId="506019603">
    <w:abstractNumId w:val="1"/>
  </w:num>
  <w:num w:numId="9" w16cid:durableId="1130977379">
    <w:abstractNumId w:val="5"/>
  </w:num>
  <w:num w:numId="10" w16cid:durableId="9068392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266"/>
    <w:rsid w:val="00002466"/>
    <w:rsid w:val="00064380"/>
    <w:rsid w:val="00073C83"/>
    <w:rsid w:val="000A2B65"/>
    <w:rsid w:val="000C273C"/>
    <w:rsid w:val="000D37E0"/>
    <w:rsid w:val="000E1D87"/>
    <w:rsid w:val="00106512"/>
    <w:rsid w:val="00121641"/>
    <w:rsid w:val="00122BDC"/>
    <w:rsid w:val="00146A7E"/>
    <w:rsid w:val="001B715F"/>
    <w:rsid w:val="001C7432"/>
    <w:rsid w:val="00200A6B"/>
    <w:rsid w:val="002117BD"/>
    <w:rsid w:val="002219BB"/>
    <w:rsid w:val="00230F40"/>
    <w:rsid w:val="00235CD0"/>
    <w:rsid w:val="00244243"/>
    <w:rsid w:val="0027441F"/>
    <w:rsid w:val="0029545C"/>
    <w:rsid w:val="002A4669"/>
    <w:rsid w:val="002B6CD5"/>
    <w:rsid w:val="002C2FDC"/>
    <w:rsid w:val="002E0CE8"/>
    <w:rsid w:val="002E5C19"/>
    <w:rsid w:val="00344FC4"/>
    <w:rsid w:val="00345FDF"/>
    <w:rsid w:val="00353F28"/>
    <w:rsid w:val="00362A85"/>
    <w:rsid w:val="00377883"/>
    <w:rsid w:val="0038335D"/>
    <w:rsid w:val="003846ED"/>
    <w:rsid w:val="003A45E2"/>
    <w:rsid w:val="003E149A"/>
    <w:rsid w:val="003E303D"/>
    <w:rsid w:val="00403708"/>
    <w:rsid w:val="00434D5D"/>
    <w:rsid w:val="00450403"/>
    <w:rsid w:val="00486C38"/>
    <w:rsid w:val="004C3FC1"/>
    <w:rsid w:val="004C5926"/>
    <w:rsid w:val="004F1302"/>
    <w:rsid w:val="00503BFD"/>
    <w:rsid w:val="00520F03"/>
    <w:rsid w:val="005415F8"/>
    <w:rsid w:val="00550388"/>
    <w:rsid w:val="00553C83"/>
    <w:rsid w:val="005713AE"/>
    <w:rsid w:val="00571D5A"/>
    <w:rsid w:val="00576D0F"/>
    <w:rsid w:val="005A000F"/>
    <w:rsid w:val="005B1EF5"/>
    <w:rsid w:val="005D020D"/>
    <w:rsid w:val="005F74D3"/>
    <w:rsid w:val="00613CF2"/>
    <w:rsid w:val="00615952"/>
    <w:rsid w:val="006268DE"/>
    <w:rsid w:val="00634587"/>
    <w:rsid w:val="00641680"/>
    <w:rsid w:val="0064518F"/>
    <w:rsid w:val="00645FB2"/>
    <w:rsid w:val="006C3114"/>
    <w:rsid w:val="006D3160"/>
    <w:rsid w:val="006E49CB"/>
    <w:rsid w:val="006F6B4D"/>
    <w:rsid w:val="007216BB"/>
    <w:rsid w:val="00741961"/>
    <w:rsid w:val="007802AB"/>
    <w:rsid w:val="007A4510"/>
    <w:rsid w:val="007C4F9F"/>
    <w:rsid w:val="007E13FC"/>
    <w:rsid w:val="007F3703"/>
    <w:rsid w:val="007F47DB"/>
    <w:rsid w:val="007F79FC"/>
    <w:rsid w:val="00812FA9"/>
    <w:rsid w:val="00814CB2"/>
    <w:rsid w:val="00842266"/>
    <w:rsid w:val="008448B6"/>
    <w:rsid w:val="00846755"/>
    <w:rsid w:val="00846A89"/>
    <w:rsid w:val="00847A58"/>
    <w:rsid w:val="008547E8"/>
    <w:rsid w:val="008678EC"/>
    <w:rsid w:val="00886A49"/>
    <w:rsid w:val="008B4C28"/>
    <w:rsid w:val="008D0678"/>
    <w:rsid w:val="00904980"/>
    <w:rsid w:val="009065E0"/>
    <w:rsid w:val="00916616"/>
    <w:rsid w:val="00931857"/>
    <w:rsid w:val="00943A1C"/>
    <w:rsid w:val="00965D1E"/>
    <w:rsid w:val="00966AE3"/>
    <w:rsid w:val="00990669"/>
    <w:rsid w:val="009929AF"/>
    <w:rsid w:val="009A0C1E"/>
    <w:rsid w:val="009A144D"/>
    <w:rsid w:val="009B0AFA"/>
    <w:rsid w:val="009C2EBE"/>
    <w:rsid w:val="009E6DE0"/>
    <w:rsid w:val="009F77AD"/>
    <w:rsid w:val="00A27796"/>
    <w:rsid w:val="00A279E2"/>
    <w:rsid w:val="00A558CC"/>
    <w:rsid w:val="00A80C12"/>
    <w:rsid w:val="00A83D63"/>
    <w:rsid w:val="00AA1345"/>
    <w:rsid w:val="00AB480F"/>
    <w:rsid w:val="00AD3AA9"/>
    <w:rsid w:val="00AE7054"/>
    <w:rsid w:val="00AF7E09"/>
    <w:rsid w:val="00B17D10"/>
    <w:rsid w:val="00B2483A"/>
    <w:rsid w:val="00B42B52"/>
    <w:rsid w:val="00B43DBB"/>
    <w:rsid w:val="00B61274"/>
    <w:rsid w:val="00B76167"/>
    <w:rsid w:val="00BA5237"/>
    <w:rsid w:val="00BC51DA"/>
    <w:rsid w:val="00BC758B"/>
    <w:rsid w:val="00BD2345"/>
    <w:rsid w:val="00BF53E5"/>
    <w:rsid w:val="00C16269"/>
    <w:rsid w:val="00C177FF"/>
    <w:rsid w:val="00C20545"/>
    <w:rsid w:val="00C34EA8"/>
    <w:rsid w:val="00C53B86"/>
    <w:rsid w:val="00C66BD3"/>
    <w:rsid w:val="00C66F71"/>
    <w:rsid w:val="00CC2DB0"/>
    <w:rsid w:val="00CF04A7"/>
    <w:rsid w:val="00D03207"/>
    <w:rsid w:val="00D32F11"/>
    <w:rsid w:val="00D4033A"/>
    <w:rsid w:val="00D416AD"/>
    <w:rsid w:val="00D51C00"/>
    <w:rsid w:val="00DD60EC"/>
    <w:rsid w:val="00DE0D55"/>
    <w:rsid w:val="00E17B94"/>
    <w:rsid w:val="00E223C1"/>
    <w:rsid w:val="00E458B3"/>
    <w:rsid w:val="00E45F6C"/>
    <w:rsid w:val="00E53351"/>
    <w:rsid w:val="00E57B7B"/>
    <w:rsid w:val="00E77278"/>
    <w:rsid w:val="00E805B4"/>
    <w:rsid w:val="00E83E9F"/>
    <w:rsid w:val="00EA265D"/>
    <w:rsid w:val="00EB4979"/>
    <w:rsid w:val="00F04529"/>
    <w:rsid w:val="00F259DA"/>
    <w:rsid w:val="00F27294"/>
    <w:rsid w:val="00F41BB4"/>
    <w:rsid w:val="00F47AA4"/>
    <w:rsid w:val="00F91F61"/>
    <w:rsid w:val="00FA752C"/>
    <w:rsid w:val="00FC253F"/>
    <w:rsid w:val="00FD520D"/>
    <w:rsid w:val="00FF3078"/>
    <w:rsid w:val="00FF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1AAAC"/>
  <w15:docId w15:val="{74952101-3430-450E-A20F-E382FBEC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8B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AF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53C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3C83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3C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3C83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6127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6127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</TotalTime>
  <Pages>3</Pages>
  <Words>230</Words>
  <Characters>1317</Characters>
  <Application>Microsoft Office Word</Application>
  <DocSecurity>0</DocSecurity>
  <Lines>10</Lines>
  <Paragraphs>3</Paragraphs>
  <ScaleCrop>false</ScaleCrop>
  <Company>iTianKong.com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证券部</cp:lastModifiedBy>
  <cp:revision>83</cp:revision>
  <dcterms:created xsi:type="dcterms:W3CDTF">2015-11-09T09:15:00Z</dcterms:created>
  <dcterms:modified xsi:type="dcterms:W3CDTF">2025-06-04T08:51:00Z</dcterms:modified>
</cp:coreProperties>
</file>