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28E" w:rsidRDefault="00276231" w:rsidP="00445D41">
      <w:r w:rsidRPr="00E31A34">
        <w:rPr>
          <w:rFonts w:ascii="Times New Roman" w:eastAsia="宋体" w:hAnsi="Times New Roman" w:cs="Times New Roman"/>
        </w:rPr>
        <w:t>证券代码：</w:t>
      </w:r>
      <w:r w:rsidRPr="00E31A34">
        <w:rPr>
          <w:rFonts w:ascii="Times New Roman" w:eastAsia="宋体" w:hAnsi="Times New Roman" w:cs="Times New Roman"/>
        </w:rPr>
        <w:t xml:space="preserve">688130                                                                                     </w:t>
      </w:r>
      <w:r w:rsidR="00E31A34">
        <w:rPr>
          <w:rFonts w:ascii="Times New Roman" w:eastAsia="宋体" w:hAnsi="Times New Roman" w:cs="Times New Roman"/>
        </w:rPr>
        <w:t xml:space="preserve">  </w:t>
      </w:r>
      <w:r w:rsidRPr="00E31A34">
        <w:rPr>
          <w:rFonts w:ascii="Times New Roman" w:eastAsia="宋体" w:hAnsi="Times New Roman" w:cs="Times New Roman"/>
        </w:rPr>
        <w:t>证券简称：晶华微</w:t>
      </w:r>
    </w:p>
    <w:p w:rsidR="0006728E" w:rsidRDefault="0006728E">
      <w:pPr>
        <w:spacing w:beforeLines="50" w:before="156" w:afterLines="50" w:after="156" w:line="400" w:lineRule="exact"/>
        <w:jc w:val="center"/>
        <w:rPr>
          <w:rFonts w:ascii="Times New Roman" w:eastAsia="宋体" w:hAnsi="Times New Roman" w:cs="Times New Roman"/>
          <w:b/>
          <w:bCs/>
          <w:iCs/>
          <w:color w:val="000000"/>
          <w:sz w:val="32"/>
          <w:szCs w:val="32"/>
        </w:rPr>
      </w:pPr>
    </w:p>
    <w:p w:rsidR="0006728E" w:rsidRDefault="00276231">
      <w:pPr>
        <w:spacing w:beforeLines="50" w:before="156" w:afterLines="50" w:after="156" w:line="400" w:lineRule="exact"/>
        <w:jc w:val="center"/>
        <w:rPr>
          <w:rFonts w:ascii="Times New Roman" w:eastAsia="宋体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iCs/>
          <w:color w:val="000000"/>
          <w:sz w:val="32"/>
          <w:szCs w:val="32"/>
        </w:rPr>
        <w:t>杭州晶华微电子股份有限公司</w:t>
      </w:r>
    </w:p>
    <w:p w:rsidR="0006728E" w:rsidRDefault="00276231">
      <w:pPr>
        <w:spacing w:beforeLines="50" w:before="156" w:afterLines="50" w:after="156" w:line="400" w:lineRule="exact"/>
        <w:jc w:val="center"/>
        <w:rPr>
          <w:rFonts w:ascii="Times New Roman" w:eastAsia="宋体" w:hAnsi="Times New Roman" w:cs="Times New Roman"/>
          <w:bCs/>
          <w:iCs/>
          <w:color w:val="000000"/>
          <w:sz w:val="24"/>
        </w:rPr>
      </w:pPr>
      <w:r>
        <w:rPr>
          <w:rFonts w:ascii="Times New Roman" w:eastAsia="宋体" w:hAnsi="Times New Roman" w:cs="Times New Roman"/>
          <w:b/>
          <w:bCs/>
          <w:iCs/>
          <w:color w:val="000000"/>
          <w:sz w:val="32"/>
          <w:szCs w:val="32"/>
        </w:rPr>
        <w:t>投资者关系活动记录表</w:t>
      </w:r>
      <w:r>
        <w:rPr>
          <w:rFonts w:ascii="Times New Roman" w:eastAsia="宋体" w:hAnsi="Times New Roman" w:cs="Times New Roman"/>
          <w:bCs/>
          <w:iCs/>
          <w:color w:val="000000"/>
          <w:sz w:val="24"/>
        </w:rPr>
        <w:t xml:space="preserve">  </w:t>
      </w:r>
    </w:p>
    <w:p w:rsidR="0006728E" w:rsidRDefault="00276231">
      <w:pPr>
        <w:spacing w:beforeLines="50" w:before="156" w:afterLines="50" w:after="156" w:line="400" w:lineRule="exact"/>
        <w:jc w:val="right"/>
        <w:rPr>
          <w:rFonts w:ascii="Times New Roman" w:eastAsia="宋体" w:hAnsi="Times New Roman" w:cs="Times New Roman"/>
          <w:bCs/>
          <w:iCs/>
          <w:color w:val="000000"/>
          <w:sz w:val="24"/>
        </w:rPr>
      </w:pPr>
      <w:r>
        <w:rPr>
          <w:rFonts w:ascii="Times New Roman" w:eastAsia="宋体" w:hAnsi="Times New Roman" w:cs="Times New Roman"/>
          <w:bCs/>
          <w:iCs/>
          <w:color w:val="000000"/>
          <w:sz w:val="24"/>
        </w:rPr>
        <w:t xml:space="preserve">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6443"/>
      </w:tblGrid>
      <w:tr w:rsidR="0006728E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276231">
            <w:pPr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8E" w:rsidRDefault="0027623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特定对象调研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分析师会议</w:t>
            </w:r>
          </w:p>
          <w:p w:rsidR="0006728E" w:rsidRDefault="0027623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媒体采访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业绩说明会</w:t>
            </w:r>
          </w:p>
          <w:p w:rsidR="0006728E" w:rsidRDefault="0027623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新闻发布会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</w:t>
            </w:r>
            <w:r w:rsidR="0087708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路演活动</w:t>
            </w:r>
          </w:p>
          <w:p w:rsidR="0006728E" w:rsidRDefault="00393FEF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sym w:font="Wingdings 2" w:char="F052"/>
            </w:r>
            <w:r w:rsidR="00276231">
              <w:rPr>
                <w:rFonts w:ascii="Times New Roman" w:eastAsia="宋体" w:hAnsi="Times New Roman" w:cs="Times New Roman"/>
                <w:sz w:val="24"/>
                <w:szCs w:val="24"/>
              </w:rPr>
              <w:t>现场参观</w:t>
            </w:r>
            <w:r w:rsidR="00276231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ab/>
            </w:r>
          </w:p>
          <w:p w:rsidR="0006728E" w:rsidRDefault="00276231">
            <w:pPr>
              <w:tabs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其他</w:t>
            </w:r>
          </w:p>
        </w:tc>
      </w:tr>
      <w:tr w:rsidR="0006728E">
        <w:trPr>
          <w:trHeight w:val="77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276231">
            <w:pPr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参与单位名称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E67C18" w:rsidP="00E67C18">
            <w:pPr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稼沃投资</w:t>
            </w:r>
          </w:p>
        </w:tc>
      </w:tr>
      <w:tr w:rsidR="0006728E">
        <w:trPr>
          <w:trHeight w:val="58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276231">
            <w:pP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276231">
            <w:pP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</w:t>
            </w:r>
            <w:r w:rsidR="00CE7A26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E67C1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E67C1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06728E">
        <w:trPr>
          <w:trHeight w:val="553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276231">
            <w:pP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4F6E1F">
            <w:pP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线</w:t>
            </w:r>
            <w:r w:rsidR="007C5A89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下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会议</w:t>
            </w:r>
          </w:p>
        </w:tc>
      </w:tr>
      <w:tr w:rsidR="0006728E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276231">
            <w:pP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8E" w:rsidRDefault="00276231" w:rsidP="00EE34B4">
            <w:pPr>
              <w:spacing w:line="480" w:lineRule="atLeas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副总经理、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董事会秘书：纪臻</w:t>
            </w:r>
          </w:p>
        </w:tc>
      </w:tr>
      <w:tr w:rsidR="0006728E">
        <w:trPr>
          <w:trHeight w:val="13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0672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06728E" w:rsidRDefault="0006728E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06728E" w:rsidRDefault="0027623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:rsidR="0006728E" w:rsidRDefault="0006728E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18" w:rsidRDefault="002C4818" w:rsidP="002C4818">
            <w:pPr>
              <w:spacing w:beforeLines="50" w:before="156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Q1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：</w:t>
            </w:r>
            <w:r w:rsidRPr="00663832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请介绍一下公司</w:t>
            </w:r>
            <w:r w:rsidRPr="00663832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 w:rsidRPr="00663832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年上半年业绩情况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。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2C4818" w:rsidRPr="005939A0" w:rsidRDefault="002C4818" w:rsidP="002C4818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答：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2025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年上半年，由于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月美国加征关税政策扰动，公司智能健康衡器芯片、数字万用表芯片和智能家电控制芯片的市场需求受到部分抑制，但是公司迅速调整市场策略，全力以赴，报告期内实现营业收入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7,862.26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万元，同比增长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30.68%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；归属于上市公司股东的净利润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-2,296.17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万元，同比下降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600.18%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；剔除股份支付费用影响后，归属于上市公司股东的净利润为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-1,383.59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万元，同比下降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672.25%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。</w:t>
            </w:r>
            <w:r w:rsidRPr="005939A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报告期内，公司医疗健康芯片产品收入占比为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34.48%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，工业控制及仪表芯片产品收入占比为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41.59%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，智能感知芯片产品收入占比为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23.65%</w:t>
            </w:r>
            <w:r w:rsidRPr="005939A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。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2C4818" w:rsidRDefault="002C4818" w:rsidP="002C4818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新产品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的推广进展情况？</w:t>
            </w:r>
          </w:p>
          <w:p w:rsidR="002C4818" w:rsidRDefault="002C4818" w:rsidP="002C4818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年一季度</w:t>
            </w:r>
            <w:r w:rsidRPr="00DB42E3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，公司新一代压力</w:t>
            </w:r>
            <w:r w:rsidRPr="00DB42E3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/</w:t>
            </w:r>
            <w:r w:rsidRPr="00DB42E3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温度传感器信号调理</w:t>
            </w:r>
            <w:r w:rsidRPr="00DB42E3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及变送输出芯片已成功导入麦克、诺丁森、天康等知名客户，并逐步规模出货；公司带</w:t>
            </w:r>
            <w:r w:rsidRPr="00DB42E3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HCT</w:t>
            </w:r>
            <w:r w:rsidRPr="00DB42E3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功能的血糖仪专用芯片已实现了向国内多家知名品牌客户批量出货；</w:t>
            </w:r>
            <w:r w:rsidR="005E7306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晶华</w:t>
            </w:r>
            <w:r w:rsidR="005E7306" w:rsidRPr="00445D41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智芯</w:t>
            </w:r>
            <w:r w:rsidRPr="00DB42E3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2024</w:t>
            </w:r>
            <w:r w:rsidRPr="00DB42E3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年度推出的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部分新产品</w:t>
            </w:r>
            <w:r w:rsidRPr="00DB42E3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已在苏泊尔、澳柯玛小规模批量量产，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以及</w:t>
            </w:r>
            <w:r w:rsidRPr="00DB42E3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在美的厨卫小规模出货，</w:t>
            </w:r>
            <w:r w:rsidR="00850FA4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晶华</w:t>
            </w:r>
            <w:bookmarkStart w:id="0" w:name="_GoBack"/>
            <w:r w:rsidR="00850FA4" w:rsidRPr="00445D41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智芯</w:t>
            </w:r>
            <w:bookmarkEnd w:id="0"/>
            <w:r w:rsidRPr="00DB42E3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也开拓了多个上市公司、知名品牌新客户，陆续开展项目导入中。</w:t>
            </w:r>
          </w:p>
          <w:p w:rsidR="00A168D8" w:rsidRDefault="00A168D8" w:rsidP="00A168D8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Q3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：</w:t>
            </w:r>
            <w:r w:rsidRPr="00882A69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公司研发投入的情况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？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2C4818" w:rsidRPr="00A168D8" w:rsidRDefault="00A168D8" w:rsidP="00A168D8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答：</w:t>
            </w:r>
            <w:r w:rsidRPr="00A168D8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公司持续深化高性能模拟及数模混合集成电路领域的技术创新，围绕医疗健康、工业控制、智能家电及电池管理四大核心领域，加速推进新产品研发与量产进程。</w:t>
            </w:r>
            <w:r w:rsidRPr="00A168D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2025</w:t>
            </w:r>
            <w:r w:rsidRPr="00A168D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年上半年</w:t>
            </w:r>
            <w:r w:rsidRPr="00A168D8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，公司研发费用</w:t>
            </w:r>
            <w:r w:rsidRPr="00A168D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4,619.39</w:t>
            </w:r>
            <w:r w:rsidRPr="00A168D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万元，同比增长</w:t>
            </w:r>
            <w:r w:rsidRPr="00A168D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43.11%</w:t>
            </w:r>
            <w:r w:rsidRPr="00A168D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；研发投入占营业收入的比例为</w:t>
            </w:r>
            <w:r w:rsidRPr="00A168D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58.75%</w:t>
            </w:r>
            <w:r w:rsidRPr="00A168D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；至报告期末公司研发人员</w:t>
            </w:r>
            <w:r w:rsidRPr="00A168D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141</w:t>
            </w:r>
            <w:r w:rsidRPr="00A168D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人，研发人员数量占公司总人数</w:t>
            </w:r>
            <w:r w:rsidRPr="00A168D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62.67%</w:t>
            </w:r>
            <w:r w:rsidRPr="00A168D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。同期，在研芯片项目数量较去年同期增长</w:t>
            </w:r>
            <w:r w:rsidRPr="00A168D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35.00%</w:t>
            </w:r>
            <w:r w:rsidRPr="00A168D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，流片次数提升</w:t>
            </w:r>
            <w:r w:rsidRPr="00A168D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140.00%</w:t>
            </w:r>
            <w:r w:rsidRPr="00A168D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，公司已完成多款关键产品的流片与测试验证，预计将于下半年陆续实现小规模出货。</w:t>
            </w:r>
          </w:p>
          <w:p w:rsidR="009305EF" w:rsidRDefault="009305EF" w:rsidP="00445D4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05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Q</w:t>
            </w:r>
            <w:r w:rsidR="00EA1D71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Pr="009305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：是否会继续关注并购机会？</w:t>
            </w:r>
            <w:r w:rsidRPr="009305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9305EF" w:rsidRPr="009775BE" w:rsidRDefault="009305EF" w:rsidP="00445D4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05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答：本年度，公司将围绕</w:t>
            </w:r>
            <w:r w:rsidRPr="009305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“</w:t>
            </w:r>
            <w:r w:rsidRPr="009305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精管协同</w:t>
            </w:r>
            <w:r w:rsidRPr="009305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”</w:t>
            </w:r>
            <w:r w:rsidRPr="009305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原则，系统推进与</w:t>
            </w:r>
            <w:r w:rsidR="00D11D6D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晶华</w:t>
            </w:r>
            <w:r w:rsidR="00D400AF" w:rsidRPr="00445D41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智芯</w:t>
            </w:r>
            <w:r w:rsidRPr="009305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的整合管理。同时，公司将充分发挥上市公司平台作用，在夯实内生业务发展的同时，以主营业务为中心，寻求合适的外延发展机会，扩大公司规模，提高公司综合竞争力。</w:t>
            </w:r>
          </w:p>
        </w:tc>
      </w:tr>
      <w:tr w:rsidR="0006728E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276231">
            <w:pPr>
              <w:spacing w:line="480" w:lineRule="atLeast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8E" w:rsidRDefault="00276231">
            <w:pPr>
              <w:spacing w:line="480" w:lineRule="atLeas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06728E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276231">
            <w:pPr>
              <w:spacing w:line="480" w:lineRule="atLeast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8E" w:rsidRDefault="00276231">
            <w:pPr>
              <w:spacing w:line="480" w:lineRule="atLeas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12542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</w:t>
            </w:r>
            <w:r w:rsidR="000A7EED" w:rsidRPr="00212542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5</w:t>
            </w:r>
            <w:r w:rsidRPr="00212542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EA1D71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  <w:r w:rsidRPr="00212542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EA1D71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17</w:t>
            </w:r>
            <w:r w:rsidRPr="00212542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:rsidR="0006728E" w:rsidRDefault="0006728E">
      <w:pPr>
        <w:rPr>
          <w:rFonts w:ascii="Times New Roman" w:eastAsia="宋体" w:hAnsi="Times New Roman" w:cs="Times New Roman"/>
        </w:rPr>
      </w:pPr>
    </w:p>
    <w:sectPr w:rsidR="000672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6F2" w:rsidRDefault="00FF66F2">
      <w:r>
        <w:separator/>
      </w:r>
    </w:p>
  </w:endnote>
  <w:endnote w:type="continuationSeparator" w:id="0">
    <w:p w:rsidR="00FF66F2" w:rsidRDefault="00FF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28E" w:rsidRDefault="0027623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zh-CN"/>
      </w:rPr>
      <w:t>5</w:t>
    </w:r>
    <w:r>
      <w:fldChar w:fldCharType="end"/>
    </w:r>
  </w:p>
  <w:p w:rsidR="0006728E" w:rsidRDefault="000672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6F2" w:rsidRDefault="00FF66F2">
      <w:r>
        <w:separator/>
      </w:r>
    </w:p>
  </w:footnote>
  <w:footnote w:type="continuationSeparator" w:id="0">
    <w:p w:rsidR="00FF66F2" w:rsidRDefault="00FF6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8E"/>
    <w:rsid w:val="00002593"/>
    <w:rsid w:val="00065716"/>
    <w:rsid w:val="0006728E"/>
    <w:rsid w:val="000A7EED"/>
    <w:rsid w:val="000E7BC4"/>
    <w:rsid w:val="00105B97"/>
    <w:rsid w:val="0014502B"/>
    <w:rsid w:val="001703E5"/>
    <w:rsid w:val="00195B06"/>
    <w:rsid w:val="001F02FF"/>
    <w:rsid w:val="00201926"/>
    <w:rsid w:val="00212542"/>
    <w:rsid w:val="0021474F"/>
    <w:rsid w:val="00244B9E"/>
    <w:rsid w:val="00250850"/>
    <w:rsid w:val="002638B9"/>
    <w:rsid w:val="00276231"/>
    <w:rsid w:val="00283178"/>
    <w:rsid w:val="002C4818"/>
    <w:rsid w:val="002C733B"/>
    <w:rsid w:val="00393FEF"/>
    <w:rsid w:val="004075EE"/>
    <w:rsid w:val="00431134"/>
    <w:rsid w:val="00445D41"/>
    <w:rsid w:val="0049450E"/>
    <w:rsid w:val="004A682A"/>
    <w:rsid w:val="004E12F2"/>
    <w:rsid w:val="004E50E4"/>
    <w:rsid w:val="004F6E1F"/>
    <w:rsid w:val="0052644B"/>
    <w:rsid w:val="005B5562"/>
    <w:rsid w:val="005E5E18"/>
    <w:rsid w:val="005E7306"/>
    <w:rsid w:val="00613952"/>
    <w:rsid w:val="00643772"/>
    <w:rsid w:val="006537CD"/>
    <w:rsid w:val="006B0075"/>
    <w:rsid w:val="006D0197"/>
    <w:rsid w:val="007376B3"/>
    <w:rsid w:val="007C5A89"/>
    <w:rsid w:val="00820197"/>
    <w:rsid w:val="00832D1E"/>
    <w:rsid w:val="00850FA4"/>
    <w:rsid w:val="008532BC"/>
    <w:rsid w:val="00867254"/>
    <w:rsid w:val="00877080"/>
    <w:rsid w:val="00882A69"/>
    <w:rsid w:val="00913E45"/>
    <w:rsid w:val="009235DC"/>
    <w:rsid w:val="009305EF"/>
    <w:rsid w:val="00961C81"/>
    <w:rsid w:val="00964776"/>
    <w:rsid w:val="009775BE"/>
    <w:rsid w:val="009D2A9F"/>
    <w:rsid w:val="00A07D9F"/>
    <w:rsid w:val="00A168D8"/>
    <w:rsid w:val="00A34A65"/>
    <w:rsid w:val="00B67F8B"/>
    <w:rsid w:val="00B80C9C"/>
    <w:rsid w:val="00B83F9C"/>
    <w:rsid w:val="00BA2DCE"/>
    <w:rsid w:val="00BD63F2"/>
    <w:rsid w:val="00BE2CA3"/>
    <w:rsid w:val="00C1741D"/>
    <w:rsid w:val="00C32AB1"/>
    <w:rsid w:val="00C372E6"/>
    <w:rsid w:val="00C843DF"/>
    <w:rsid w:val="00CD5C34"/>
    <w:rsid w:val="00CE7A26"/>
    <w:rsid w:val="00D1087A"/>
    <w:rsid w:val="00D11D6D"/>
    <w:rsid w:val="00D400AF"/>
    <w:rsid w:val="00D96E09"/>
    <w:rsid w:val="00DA59C6"/>
    <w:rsid w:val="00DB42E3"/>
    <w:rsid w:val="00DD26EF"/>
    <w:rsid w:val="00DD5DBC"/>
    <w:rsid w:val="00DE4ABF"/>
    <w:rsid w:val="00DF26C5"/>
    <w:rsid w:val="00E072F8"/>
    <w:rsid w:val="00E31A34"/>
    <w:rsid w:val="00E55136"/>
    <w:rsid w:val="00E62121"/>
    <w:rsid w:val="00E67C18"/>
    <w:rsid w:val="00EA1D71"/>
    <w:rsid w:val="00EC3A10"/>
    <w:rsid w:val="00ED516F"/>
    <w:rsid w:val="00EE34B4"/>
    <w:rsid w:val="00EF5A57"/>
    <w:rsid w:val="00F671B3"/>
    <w:rsid w:val="00F96B85"/>
    <w:rsid w:val="00FA5BFF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FBE208-36EE-4D99-953D-B6475C1F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rPr>
      <w:b/>
      <w:bCs/>
    </w:rPr>
  </w:style>
  <w:style w:type="character" w:styleId="ad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修订1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2">
    <w:name w:val="修订2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3">
    <w:name w:val="修订3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4">
    <w:name w:val="修订4"/>
    <w:uiPriority w:val="99"/>
    <w:rPr>
      <w:rFonts w:ascii="等线" w:eastAsia="等线" w:hAnsi="等线" w:cs="宋体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rPr>
      <w:rFonts w:ascii="等线" w:eastAsia="等线" w:hAnsi="等线" w:cs="宋体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rPr>
      <w:rFonts w:ascii="等线" w:eastAsia="等线" w:hAnsi="等线" w:cs="宋体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rPr>
      <w:rFonts w:ascii="等线" w:eastAsia="等线" w:hAnsi="等线" w:cs="宋体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0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4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66A20-BFD0-4B59-8207-AC075A9A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</dc:creator>
  <cp:lastModifiedBy>郑未荣</cp:lastModifiedBy>
  <cp:revision>20</cp:revision>
  <cp:lastPrinted>2022-05-07T01:38:00Z</cp:lastPrinted>
  <dcterms:created xsi:type="dcterms:W3CDTF">2025-07-15T05:16:00Z</dcterms:created>
  <dcterms:modified xsi:type="dcterms:W3CDTF">2025-09-17T09:17:00Z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95d6028e16f141dfa50b5c7640f8a4c2_23</vt:lpwstr>
  </property>
</Properties>
</file>