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06BA0" w14:textId="77777777" w:rsidR="001042C1" w:rsidRDefault="001042C1">
      <w:pPr>
        <w:spacing w:line="360" w:lineRule="auto"/>
        <w:ind w:firstLineChars="200" w:firstLine="482"/>
        <w:jc w:val="center"/>
        <w:rPr>
          <w:rFonts w:asciiTheme="minorEastAsia" w:hAnsiTheme="minorEastAsia"/>
          <w:b/>
          <w:sz w:val="24"/>
          <w:szCs w:val="24"/>
        </w:rPr>
      </w:pPr>
    </w:p>
    <w:p w14:paraId="0A5D8500" w14:textId="77777777" w:rsidR="001042C1" w:rsidRDefault="00B82126">
      <w:pPr>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安集微电子科技（上海）股份有限公司</w:t>
      </w:r>
    </w:p>
    <w:p w14:paraId="40C3FEBE" w14:textId="77777777" w:rsidR="001042C1" w:rsidRDefault="00B82126">
      <w:pPr>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投资者关系活动记录表</w:t>
      </w:r>
    </w:p>
    <w:p w14:paraId="3A10A7E3" w14:textId="3B1026ED" w:rsidR="001042C1" w:rsidRDefault="00B82126" w:rsidP="009E6B6D">
      <w:pPr>
        <w:spacing w:line="276" w:lineRule="auto"/>
        <w:jc w:val="center"/>
        <w:rPr>
          <w:rFonts w:ascii="宋体" w:hAnsi="宋体"/>
          <w:bCs/>
          <w:iCs/>
          <w:color w:val="000000"/>
          <w:sz w:val="24"/>
        </w:rPr>
      </w:pPr>
      <w:r>
        <w:rPr>
          <w:rFonts w:ascii="宋体" w:hAnsi="宋体" w:hint="eastAsia"/>
          <w:bCs/>
          <w:iCs/>
          <w:color w:val="000000"/>
          <w:sz w:val="24"/>
        </w:rPr>
        <w:t xml:space="preserve">股票简称：安集科技     </w:t>
      </w:r>
      <w:r w:rsidR="001E5DDD">
        <w:rPr>
          <w:rFonts w:ascii="宋体" w:hAnsi="宋体"/>
          <w:bCs/>
          <w:iCs/>
          <w:color w:val="000000"/>
          <w:sz w:val="24"/>
        </w:rPr>
        <w:t xml:space="preserve"> </w:t>
      </w:r>
      <w:r>
        <w:rPr>
          <w:rFonts w:ascii="宋体" w:hAnsi="宋体" w:hint="eastAsia"/>
          <w:bCs/>
          <w:iCs/>
          <w:color w:val="000000"/>
          <w:sz w:val="24"/>
        </w:rPr>
        <w:t xml:space="preserve">  股票代码：688019</w:t>
      </w:r>
      <w:r w:rsidR="001E5DDD">
        <w:rPr>
          <w:rFonts w:ascii="宋体" w:hAnsi="宋体"/>
          <w:bCs/>
          <w:iCs/>
          <w:color w:val="000000"/>
          <w:sz w:val="24"/>
        </w:rPr>
        <w:t xml:space="preserve"> </w:t>
      </w:r>
      <w:r w:rsidR="00DB440E">
        <w:rPr>
          <w:rFonts w:ascii="宋体" w:hAnsi="宋体"/>
          <w:bCs/>
          <w:iCs/>
          <w:color w:val="000000"/>
          <w:sz w:val="24"/>
        </w:rPr>
        <w:t xml:space="preserve">  </w:t>
      </w:r>
      <w:r w:rsidR="001E5DDD">
        <w:rPr>
          <w:rFonts w:ascii="宋体" w:hAnsi="宋体"/>
          <w:bCs/>
          <w:iCs/>
          <w:color w:val="000000"/>
          <w:sz w:val="24"/>
        </w:rPr>
        <w:t xml:space="preserve"> </w:t>
      </w:r>
      <w:r w:rsidR="00DB440E">
        <w:rPr>
          <w:rFonts w:ascii="宋体" w:hAnsi="宋体"/>
          <w:bCs/>
          <w:iCs/>
          <w:color w:val="000000"/>
          <w:sz w:val="24"/>
        </w:rPr>
        <w:t xml:space="preserve">  </w:t>
      </w:r>
      <w:r w:rsidR="001E5DDD">
        <w:rPr>
          <w:rFonts w:ascii="宋体" w:hAnsi="宋体"/>
          <w:bCs/>
          <w:iCs/>
          <w:color w:val="000000"/>
          <w:sz w:val="24"/>
        </w:rPr>
        <w:t xml:space="preserve"> </w:t>
      </w:r>
      <w:r w:rsidR="00DB440E">
        <w:rPr>
          <w:rFonts w:ascii="宋体" w:hAnsi="宋体"/>
          <w:bCs/>
          <w:iCs/>
          <w:color w:val="000000"/>
          <w:sz w:val="24"/>
        </w:rPr>
        <w:t xml:space="preserve"> </w:t>
      </w:r>
      <w:r w:rsidR="00DB440E">
        <w:rPr>
          <w:rFonts w:ascii="宋体" w:hAnsi="宋体" w:hint="eastAsia"/>
          <w:bCs/>
          <w:iCs/>
          <w:color w:val="000000"/>
          <w:sz w:val="24"/>
        </w:rPr>
        <w:t>编号：2</w:t>
      </w:r>
      <w:r w:rsidR="00A91B5B">
        <w:rPr>
          <w:rFonts w:ascii="宋体" w:hAnsi="宋体"/>
          <w:bCs/>
          <w:iCs/>
          <w:color w:val="000000"/>
          <w:sz w:val="24"/>
        </w:rPr>
        <w:t>02</w:t>
      </w:r>
      <w:r w:rsidR="001031DA">
        <w:rPr>
          <w:rFonts w:ascii="宋体" w:hAnsi="宋体"/>
          <w:bCs/>
          <w:iCs/>
          <w:color w:val="000000"/>
          <w:sz w:val="24"/>
        </w:rPr>
        <w:t>5</w:t>
      </w:r>
      <w:r w:rsidR="00A91B5B">
        <w:rPr>
          <w:rFonts w:ascii="宋体" w:hAnsi="宋体"/>
          <w:bCs/>
          <w:iCs/>
          <w:color w:val="000000"/>
          <w:sz w:val="24"/>
        </w:rPr>
        <w:t>-</w:t>
      </w:r>
      <w:r w:rsidR="00D376EE">
        <w:rPr>
          <w:rFonts w:ascii="宋体" w:hAnsi="宋体"/>
          <w:bCs/>
          <w:iCs/>
          <w:color w:val="000000"/>
          <w:sz w:val="24"/>
        </w:rPr>
        <w:t>0</w:t>
      </w:r>
      <w:r w:rsidR="00740C8D">
        <w:rPr>
          <w:rFonts w:ascii="宋体" w:hAnsi="宋体"/>
          <w:bCs/>
          <w:iCs/>
          <w:color w:val="000000"/>
          <w:sz w:val="24"/>
        </w:rPr>
        <w:t>14</w:t>
      </w:r>
    </w:p>
    <w:p w14:paraId="3A6C9868" w14:textId="731F957C" w:rsidR="004A7176" w:rsidRDefault="004A7176" w:rsidP="00DB440E">
      <w:pPr>
        <w:spacing w:line="276" w:lineRule="auto"/>
        <w:jc w:val="center"/>
        <w:rPr>
          <w:rFonts w:ascii="宋体" w:hAnsi="宋体"/>
          <w:bCs/>
          <w:iCs/>
          <w:color w:val="000000"/>
          <w:sz w:val="24"/>
        </w:rPr>
      </w:pP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9166"/>
      </w:tblGrid>
      <w:tr w:rsidR="00AD5D1D" w:rsidRPr="008245F9" w14:paraId="714F6E09" w14:textId="77777777" w:rsidTr="00503309">
        <w:trPr>
          <w:jc w:val="center"/>
        </w:trPr>
        <w:tc>
          <w:tcPr>
            <w:tcW w:w="1559" w:type="dxa"/>
            <w:shd w:val="clear" w:color="auto" w:fill="auto"/>
            <w:vAlign w:val="center"/>
          </w:tcPr>
          <w:p w14:paraId="0E568282" w14:textId="77777777" w:rsidR="00AD5D1D" w:rsidRPr="008245F9" w:rsidRDefault="00AD5D1D" w:rsidP="00503309">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t>投资者关系活动类别</w:t>
            </w:r>
          </w:p>
        </w:tc>
        <w:tc>
          <w:tcPr>
            <w:tcW w:w="9166" w:type="dxa"/>
            <w:shd w:val="clear" w:color="auto" w:fill="auto"/>
          </w:tcPr>
          <w:p w14:paraId="27D962C9" w14:textId="1FA1BE22" w:rsidR="00AD5D1D" w:rsidRPr="00F07DB9" w:rsidRDefault="00740C8D" w:rsidP="00503309">
            <w:pPr>
              <w:spacing w:line="276" w:lineRule="auto"/>
              <w:rPr>
                <w:rFonts w:ascii="宋体" w:hAnsi="宋体"/>
                <w:bCs/>
                <w:iCs/>
                <w:color w:val="000000"/>
                <w:kern w:val="0"/>
                <w:sz w:val="24"/>
              </w:rPr>
            </w:pPr>
            <w:r w:rsidRPr="00F07DB9">
              <w:rPr>
                <w:rFonts w:ascii="宋体" w:hAnsi="宋体" w:hint="eastAsia"/>
                <w:bCs/>
                <w:iCs/>
                <w:color w:val="000000"/>
                <w:kern w:val="0"/>
                <w:sz w:val="24"/>
              </w:rPr>
              <w:t>□</w:t>
            </w:r>
            <w:r w:rsidR="00AD5D1D" w:rsidRPr="00F07DB9">
              <w:rPr>
                <w:rFonts w:ascii="宋体" w:hAnsi="宋体" w:hint="eastAsia"/>
                <w:kern w:val="0"/>
                <w:sz w:val="24"/>
              </w:rPr>
              <w:t xml:space="preserve">特定对象调研        </w:t>
            </w:r>
            <w:bookmarkStart w:id="0" w:name="OLE_LINK1"/>
            <w:r w:rsidR="00AD5D1D" w:rsidRPr="00F07DB9">
              <w:rPr>
                <w:rFonts w:ascii="宋体" w:hAnsi="宋体" w:hint="eastAsia"/>
                <w:bCs/>
                <w:iCs/>
                <w:color w:val="000000"/>
                <w:kern w:val="0"/>
                <w:sz w:val="24"/>
              </w:rPr>
              <w:t>□</w:t>
            </w:r>
            <w:bookmarkEnd w:id="0"/>
            <w:r w:rsidR="00AD5D1D" w:rsidRPr="00F07DB9">
              <w:rPr>
                <w:rFonts w:ascii="宋体" w:hAnsi="宋体" w:hint="eastAsia"/>
                <w:kern w:val="0"/>
                <w:sz w:val="24"/>
              </w:rPr>
              <w:t>分析师会议</w:t>
            </w:r>
          </w:p>
          <w:p w14:paraId="59AF7D47" w14:textId="62356355" w:rsidR="00AD5D1D" w:rsidRPr="00F07DB9" w:rsidRDefault="00AD5D1D" w:rsidP="00503309">
            <w:pPr>
              <w:spacing w:line="276" w:lineRule="auto"/>
              <w:rPr>
                <w:rFonts w:ascii="宋体" w:hAnsi="宋体"/>
                <w:bCs/>
                <w:iCs/>
                <w:color w:val="000000"/>
                <w:kern w:val="0"/>
                <w:sz w:val="24"/>
              </w:rPr>
            </w:pPr>
            <w:bookmarkStart w:id="1" w:name="OLE_LINK6"/>
            <w:bookmarkStart w:id="2" w:name="OLE_LINK7"/>
            <w:r w:rsidRPr="00F07DB9">
              <w:rPr>
                <w:rFonts w:ascii="宋体" w:hAnsi="宋体" w:hint="eastAsia"/>
                <w:bCs/>
                <w:iCs/>
                <w:color w:val="000000"/>
                <w:kern w:val="0"/>
                <w:sz w:val="24"/>
              </w:rPr>
              <w:t>□</w:t>
            </w:r>
            <w:bookmarkEnd w:id="1"/>
            <w:bookmarkEnd w:id="2"/>
            <w:r w:rsidRPr="00F07DB9">
              <w:rPr>
                <w:rFonts w:ascii="宋体" w:hAnsi="宋体" w:hint="eastAsia"/>
                <w:kern w:val="0"/>
                <w:sz w:val="24"/>
              </w:rPr>
              <w:t xml:space="preserve">媒体采访            </w:t>
            </w:r>
            <w:r w:rsidR="00A27111" w:rsidRPr="00F07DB9">
              <w:rPr>
                <w:rFonts w:ascii="宋体" w:hAnsi="宋体" w:hint="eastAsia"/>
                <w:bCs/>
                <w:iCs/>
                <w:color w:val="000000"/>
                <w:kern w:val="0"/>
                <w:sz w:val="24"/>
              </w:rPr>
              <w:t>□</w:t>
            </w:r>
            <w:r w:rsidRPr="00F07DB9">
              <w:rPr>
                <w:rFonts w:ascii="宋体" w:hAnsi="宋体" w:hint="eastAsia"/>
                <w:kern w:val="0"/>
                <w:sz w:val="24"/>
              </w:rPr>
              <w:t>业绩说明会</w:t>
            </w:r>
          </w:p>
          <w:p w14:paraId="3C65F8D7" w14:textId="77777777" w:rsidR="00AD5D1D" w:rsidRPr="00F07DB9" w:rsidRDefault="00AD5D1D" w:rsidP="00503309">
            <w:pPr>
              <w:spacing w:line="276" w:lineRule="auto"/>
              <w:rPr>
                <w:rFonts w:ascii="宋体" w:hAnsi="宋体"/>
                <w:bCs/>
                <w:iCs/>
                <w:color w:val="000000"/>
                <w:kern w:val="0"/>
                <w:sz w:val="24"/>
              </w:rPr>
            </w:pPr>
            <w:r w:rsidRPr="00F07DB9">
              <w:rPr>
                <w:rFonts w:ascii="宋体" w:hAnsi="宋体" w:hint="eastAsia"/>
                <w:bCs/>
                <w:iCs/>
                <w:color w:val="000000"/>
                <w:kern w:val="0"/>
                <w:sz w:val="24"/>
              </w:rPr>
              <w:t>□</w:t>
            </w:r>
            <w:r w:rsidRPr="00F07DB9">
              <w:rPr>
                <w:rFonts w:ascii="宋体" w:hAnsi="宋体" w:hint="eastAsia"/>
                <w:kern w:val="0"/>
                <w:sz w:val="24"/>
              </w:rPr>
              <w:t xml:space="preserve">新闻发布会          </w:t>
            </w:r>
            <w:r w:rsidRPr="00F07DB9">
              <w:rPr>
                <w:rFonts w:ascii="宋体" w:hAnsi="宋体" w:hint="eastAsia"/>
                <w:bCs/>
                <w:iCs/>
                <w:color w:val="000000"/>
                <w:kern w:val="0"/>
                <w:sz w:val="24"/>
              </w:rPr>
              <w:t>□</w:t>
            </w:r>
            <w:r w:rsidRPr="00F07DB9">
              <w:rPr>
                <w:rFonts w:ascii="宋体" w:hAnsi="宋体" w:hint="eastAsia"/>
                <w:kern w:val="0"/>
                <w:sz w:val="24"/>
              </w:rPr>
              <w:t>路演活动</w:t>
            </w:r>
          </w:p>
          <w:p w14:paraId="2F082719" w14:textId="77777777" w:rsidR="00AD5D1D" w:rsidRPr="00F07DB9" w:rsidRDefault="00AD5D1D" w:rsidP="00503309">
            <w:pPr>
              <w:tabs>
                <w:tab w:val="left" w:pos="3045"/>
                <w:tab w:val="center" w:pos="3199"/>
              </w:tabs>
              <w:spacing w:line="276" w:lineRule="auto"/>
              <w:rPr>
                <w:rFonts w:ascii="宋体" w:hAnsi="宋体"/>
                <w:bCs/>
                <w:iCs/>
                <w:color w:val="000000"/>
                <w:kern w:val="0"/>
                <w:sz w:val="24"/>
              </w:rPr>
            </w:pPr>
            <w:r w:rsidRPr="00F07DB9">
              <w:rPr>
                <w:rFonts w:ascii="宋体" w:hAnsi="宋体" w:hint="eastAsia"/>
                <w:bCs/>
                <w:iCs/>
                <w:color w:val="000000"/>
                <w:kern w:val="0"/>
                <w:sz w:val="24"/>
              </w:rPr>
              <w:t>□</w:t>
            </w:r>
            <w:r w:rsidRPr="00F07DB9">
              <w:rPr>
                <w:rFonts w:ascii="宋体" w:hAnsi="宋体" w:hint="eastAsia"/>
                <w:kern w:val="0"/>
                <w:sz w:val="24"/>
              </w:rPr>
              <w:t>现场参观</w:t>
            </w:r>
          </w:p>
          <w:p w14:paraId="66D0BF80" w14:textId="2852AA5C" w:rsidR="00AD5D1D" w:rsidRPr="008245F9" w:rsidRDefault="00740C8D" w:rsidP="00503309">
            <w:pPr>
              <w:tabs>
                <w:tab w:val="center" w:pos="3199"/>
              </w:tabs>
              <w:spacing w:line="276" w:lineRule="auto"/>
              <w:rPr>
                <w:rFonts w:ascii="宋体" w:hAnsi="宋体"/>
                <w:bCs/>
                <w:iCs/>
                <w:color w:val="000000"/>
                <w:kern w:val="0"/>
                <w:sz w:val="24"/>
              </w:rPr>
            </w:pPr>
            <w:r>
              <w:rPr>
                <w:rFonts w:ascii="宋体" w:hAnsi="宋体" w:hint="eastAsia"/>
                <w:kern w:val="0"/>
                <w:sz w:val="24"/>
              </w:rPr>
              <w:t>√</w:t>
            </w:r>
            <w:r w:rsidR="00AD5D1D" w:rsidRPr="00F07DB9">
              <w:rPr>
                <w:rFonts w:ascii="宋体" w:hAnsi="宋体" w:hint="eastAsia"/>
                <w:kern w:val="0"/>
                <w:sz w:val="24"/>
              </w:rPr>
              <w:t>其他 （</w:t>
            </w:r>
            <w:r w:rsidR="004A6118">
              <w:rPr>
                <w:rFonts w:ascii="宋体" w:hAnsi="宋体" w:hint="eastAsia"/>
                <w:kern w:val="0"/>
                <w:sz w:val="24"/>
              </w:rPr>
              <w:t>“我是股东</w:t>
            </w:r>
            <w:r w:rsidR="004A6118">
              <w:rPr>
                <w:rFonts w:ascii="宋体" w:hAnsi="宋体" w:hint="eastAsia"/>
                <w:kern w:val="0"/>
                <w:sz w:val="24"/>
              </w:rPr>
              <w:t>”</w:t>
            </w:r>
            <w:proofErr w:type="gramStart"/>
            <w:r>
              <w:rPr>
                <w:rFonts w:ascii="宋体" w:hAnsi="宋体" w:hint="eastAsia"/>
                <w:kern w:val="0"/>
                <w:sz w:val="24"/>
              </w:rPr>
              <w:t>走进沪</w:t>
            </w:r>
            <w:proofErr w:type="gramEnd"/>
            <w:r>
              <w:rPr>
                <w:rFonts w:ascii="宋体" w:hAnsi="宋体" w:hint="eastAsia"/>
                <w:kern w:val="0"/>
                <w:sz w:val="24"/>
              </w:rPr>
              <w:t>市上市公司活动</w:t>
            </w:r>
            <w:r w:rsidR="00AD5D1D" w:rsidRPr="00740C8D">
              <w:rPr>
                <w:rFonts w:ascii="宋体" w:hAnsi="宋体" w:hint="eastAsia"/>
                <w:kern w:val="0"/>
                <w:sz w:val="24"/>
              </w:rPr>
              <w:t>）</w:t>
            </w:r>
          </w:p>
        </w:tc>
      </w:tr>
      <w:tr w:rsidR="00AD5D1D" w:rsidRPr="008245F9" w14:paraId="1FE60ECB" w14:textId="77777777" w:rsidTr="00503309">
        <w:trPr>
          <w:jc w:val="center"/>
        </w:trPr>
        <w:tc>
          <w:tcPr>
            <w:tcW w:w="1559" w:type="dxa"/>
            <w:shd w:val="clear" w:color="auto" w:fill="auto"/>
            <w:vAlign w:val="center"/>
          </w:tcPr>
          <w:p w14:paraId="3A3EF366" w14:textId="5CACC87D" w:rsidR="00AD5D1D" w:rsidRPr="008245F9" w:rsidRDefault="00AD5D1D">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t>参与单位名称</w:t>
            </w:r>
          </w:p>
        </w:tc>
        <w:tc>
          <w:tcPr>
            <w:tcW w:w="9166" w:type="dxa"/>
            <w:shd w:val="clear" w:color="auto" w:fill="auto"/>
            <w:vAlign w:val="center"/>
          </w:tcPr>
          <w:p w14:paraId="1C0C5358" w14:textId="0CE3014F" w:rsidR="00AD5D1D" w:rsidRPr="00DF18A1" w:rsidRDefault="00740C8D" w:rsidP="00E1172A">
            <w:pPr>
              <w:spacing w:line="276" w:lineRule="auto"/>
              <w:jc w:val="left"/>
              <w:rPr>
                <w:rFonts w:ascii="宋体" w:hAnsi="宋体"/>
                <w:kern w:val="0"/>
                <w:sz w:val="24"/>
              </w:rPr>
            </w:pPr>
            <w:r>
              <w:rPr>
                <w:rFonts w:ascii="宋体" w:hAnsi="宋体" w:hint="eastAsia"/>
                <w:kern w:val="0"/>
                <w:sz w:val="24"/>
              </w:rPr>
              <w:t>华</w:t>
            </w:r>
            <w:proofErr w:type="gramStart"/>
            <w:r>
              <w:rPr>
                <w:rFonts w:ascii="宋体" w:hAnsi="宋体" w:hint="eastAsia"/>
                <w:kern w:val="0"/>
                <w:sz w:val="24"/>
              </w:rPr>
              <w:t>福证券</w:t>
            </w:r>
            <w:proofErr w:type="gramEnd"/>
            <w:r>
              <w:rPr>
                <w:rFonts w:ascii="宋体" w:hAnsi="宋体" w:hint="eastAsia"/>
                <w:kern w:val="0"/>
                <w:sz w:val="24"/>
              </w:rPr>
              <w:t>等</w:t>
            </w:r>
          </w:p>
        </w:tc>
      </w:tr>
      <w:tr w:rsidR="00AD5D1D" w:rsidRPr="008245F9" w14:paraId="6114AB96" w14:textId="77777777" w:rsidTr="00503309">
        <w:trPr>
          <w:trHeight w:val="580"/>
          <w:jc w:val="center"/>
        </w:trPr>
        <w:tc>
          <w:tcPr>
            <w:tcW w:w="1559" w:type="dxa"/>
            <w:shd w:val="clear" w:color="auto" w:fill="auto"/>
            <w:vAlign w:val="center"/>
          </w:tcPr>
          <w:p w14:paraId="57D24195" w14:textId="77777777" w:rsidR="00AD5D1D" w:rsidRPr="008245F9" w:rsidRDefault="00AD5D1D" w:rsidP="00503309">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t>时间</w:t>
            </w:r>
          </w:p>
        </w:tc>
        <w:tc>
          <w:tcPr>
            <w:tcW w:w="9166" w:type="dxa"/>
            <w:shd w:val="clear" w:color="auto" w:fill="auto"/>
            <w:vAlign w:val="center"/>
          </w:tcPr>
          <w:p w14:paraId="382AE80A" w14:textId="7747FC9C" w:rsidR="00AD5D1D" w:rsidRPr="008245F9" w:rsidRDefault="003304EF" w:rsidP="00D75BCD">
            <w:pPr>
              <w:spacing w:line="276" w:lineRule="auto"/>
              <w:jc w:val="center"/>
              <w:rPr>
                <w:rFonts w:ascii="宋体" w:hAnsi="宋体"/>
                <w:bCs/>
                <w:iCs/>
                <w:color w:val="000000"/>
                <w:kern w:val="0"/>
                <w:sz w:val="24"/>
              </w:rPr>
            </w:pPr>
            <w:r>
              <w:rPr>
                <w:rFonts w:ascii="宋体" w:hAnsi="宋体"/>
                <w:bCs/>
                <w:iCs/>
                <w:color w:val="000000"/>
                <w:kern w:val="0"/>
                <w:sz w:val="24"/>
              </w:rPr>
              <w:t>2025</w:t>
            </w:r>
            <w:r>
              <w:rPr>
                <w:rFonts w:ascii="宋体" w:hAnsi="宋体" w:hint="eastAsia"/>
                <w:bCs/>
                <w:iCs/>
                <w:color w:val="000000"/>
                <w:kern w:val="0"/>
                <w:sz w:val="24"/>
              </w:rPr>
              <w:t>年</w:t>
            </w:r>
            <w:r w:rsidR="006A7BDA">
              <w:rPr>
                <w:rFonts w:ascii="宋体" w:hAnsi="宋体"/>
                <w:bCs/>
                <w:iCs/>
                <w:color w:val="000000"/>
                <w:kern w:val="0"/>
                <w:sz w:val="24"/>
              </w:rPr>
              <w:t>9</w:t>
            </w:r>
            <w:r>
              <w:rPr>
                <w:rFonts w:ascii="宋体" w:hAnsi="宋体" w:hint="eastAsia"/>
                <w:bCs/>
                <w:iCs/>
                <w:color w:val="000000"/>
                <w:kern w:val="0"/>
                <w:sz w:val="24"/>
              </w:rPr>
              <w:t>月</w:t>
            </w:r>
            <w:r w:rsidR="00740C8D">
              <w:rPr>
                <w:rFonts w:ascii="宋体" w:hAnsi="宋体"/>
                <w:bCs/>
                <w:iCs/>
                <w:color w:val="000000"/>
                <w:kern w:val="0"/>
                <w:sz w:val="24"/>
              </w:rPr>
              <w:t>23</w:t>
            </w:r>
            <w:r w:rsidR="00AD5D1D">
              <w:rPr>
                <w:rFonts w:ascii="宋体" w:hAnsi="宋体" w:hint="eastAsia"/>
                <w:bCs/>
                <w:iCs/>
                <w:color w:val="000000"/>
                <w:kern w:val="0"/>
                <w:sz w:val="24"/>
              </w:rPr>
              <w:t>日</w:t>
            </w:r>
          </w:p>
        </w:tc>
      </w:tr>
      <w:tr w:rsidR="00AD5D1D" w:rsidRPr="008245F9" w14:paraId="59B43656" w14:textId="77777777" w:rsidTr="00503309">
        <w:trPr>
          <w:trHeight w:val="629"/>
          <w:jc w:val="center"/>
        </w:trPr>
        <w:tc>
          <w:tcPr>
            <w:tcW w:w="1559" w:type="dxa"/>
            <w:shd w:val="clear" w:color="auto" w:fill="auto"/>
            <w:vAlign w:val="center"/>
          </w:tcPr>
          <w:p w14:paraId="71077F2B" w14:textId="77777777" w:rsidR="00AD5D1D" w:rsidRPr="008245F9" w:rsidRDefault="00AD5D1D" w:rsidP="00503309">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t>地点</w:t>
            </w:r>
          </w:p>
        </w:tc>
        <w:tc>
          <w:tcPr>
            <w:tcW w:w="9166" w:type="dxa"/>
            <w:shd w:val="clear" w:color="auto" w:fill="auto"/>
            <w:vAlign w:val="center"/>
          </w:tcPr>
          <w:p w14:paraId="47A6811E" w14:textId="77777777" w:rsidR="00AD5D1D" w:rsidRPr="008245F9" w:rsidRDefault="00AD5D1D" w:rsidP="00503309">
            <w:pPr>
              <w:spacing w:line="276" w:lineRule="auto"/>
              <w:jc w:val="center"/>
              <w:rPr>
                <w:rFonts w:ascii="宋体" w:hAnsi="宋体"/>
                <w:bCs/>
                <w:iCs/>
                <w:color w:val="000000"/>
                <w:kern w:val="0"/>
                <w:sz w:val="24"/>
              </w:rPr>
            </w:pPr>
            <w:r>
              <w:rPr>
                <w:rFonts w:ascii="宋体" w:hAnsi="宋体" w:hint="eastAsia"/>
                <w:bCs/>
                <w:iCs/>
                <w:color w:val="000000"/>
                <w:kern w:val="0"/>
                <w:sz w:val="24"/>
              </w:rPr>
              <w:t>公司会议室</w:t>
            </w:r>
          </w:p>
        </w:tc>
      </w:tr>
      <w:tr w:rsidR="00AD5D1D" w:rsidRPr="008245F9" w14:paraId="4B1D04BE" w14:textId="77777777" w:rsidTr="00FC066D">
        <w:trPr>
          <w:trHeight w:val="558"/>
          <w:jc w:val="center"/>
        </w:trPr>
        <w:tc>
          <w:tcPr>
            <w:tcW w:w="1559" w:type="dxa"/>
            <w:shd w:val="clear" w:color="auto" w:fill="auto"/>
            <w:vAlign w:val="center"/>
          </w:tcPr>
          <w:p w14:paraId="7195644B" w14:textId="77777777" w:rsidR="00AD5D1D" w:rsidRDefault="00AD5D1D" w:rsidP="00503309">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t>公司</w:t>
            </w:r>
          </w:p>
          <w:p w14:paraId="0B359666" w14:textId="77777777" w:rsidR="00AD5D1D" w:rsidRPr="008245F9" w:rsidRDefault="00AD5D1D" w:rsidP="00503309">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t>接待人员姓名</w:t>
            </w:r>
          </w:p>
        </w:tc>
        <w:tc>
          <w:tcPr>
            <w:tcW w:w="9166" w:type="dxa"/>
            <w:shd w:val="clear" w:color="auto" w:fill="auto"/>
            <w:vAlign w:val="center"/>
          </w:tcPr>
          <w:p w14:paraId="291140B5" w14:textId="08CAA0D0" w:rsidR="00AD5D1D" w:rsidRDefault="00FC52B5">
            <w:pPr>
              <w:spacing w:line="276" w:lineRule="auto"/>
              <w:jc w:val="center"/>
              <w:rPr>
                <w:rFonts w:ascii="宋体" w:hAnsi="宋体"/>
                <w:bCs/>
                <w:iCs/>
                <w:color w:val="000000"/>
                <w:kern w:val="0"/>
                <w:sz w:val="24"/>
              </w:rPr>
            </w:pPr>
            <w:r>
              <w:rPr>
                <w:rFonts w:ascii="宋体" w:hAnsi="宋体" w:hint="eastAsia"/>
                <w:bCs/>
                <w:iCs/>
                <w:color w:val="000000"/>
                <w:kern w:val="0"/>
                <w:sz w:val="24"/>
              </w:rPr>
              <w:t>董事、</w:t>
            </w:r>
            <w:r w:rsidR="00AD5D1D" w:rsidRPr="00B733A7">
              <w:rPr>
                <w:rFonts w:ascii="宋体" w:hAnsi="宋体" w:hint="eastAsia"/>
                <w:bCs/>
                <w:iCs/>
                <w:color w:val="000000"/>
                <w:kern w:val="0"/>
                <w:sz w:val="24"/>
              </w:rPr>
              <w:t>副总经理、董事会秘书</w:t>
            </w:r>
            <w:r>
              <w:rPr>
                <w:rFonts w:ascii="宋体" w:hAnsi="宋体"/>
                <w:bCs/>
                <w:iCs/>
                <w:color w:val="000000"/>
                <w:kern w:val="0"/>
                <w:sz w:val="24"/>
              </w:rPr>
              <w:t xml:space="preserve"> </w:t>
            </w:r>
            <w:r w:rsidR="00AD5D1D">
              <w:rPr>
                <w:rFonts w:ascii="宋体" w:hAnsi="宋体" w:hint="eastAsia"/>
                <w:bCs/>
                <w:iCs/>
                <w:color w:val="000000"/>
                <w:kern w:val="0"/>
                <w:sz w:val="24"/>
              </w:rPr>
              <w:t>杨逊</w:t>
            </w:r>
          </w:p>
          <w:p w14:paraId="450AD1BC" w14:textId="307151A4" w:rsidR="001A2846" w:rsidRPr="00A27111" w:rsidRDefault="00A27111">
            <w:pPr>
              <w:spacing w:line="276" w:lineRule="auto"/>
              <w:jc w:val="center"/>
              <w:rPr>
                <w:rFonts w:ascii="宋体" w:hAnsi="宋体"/>
                <w:bCs/>
                <w:iCs/>
                <w:color w:val="000000"/>
                <w:kern w:val="0"/>
                <w:sz w:val="24"/>
              </w:rPr>
            </w:pPr>
            <w:r>
              <w:rPr>
                <w:rFonts w:ascii="宋体" w:hAnsi="宋体" w:hint="eastAsia"/>
                <w:bCs/>
                <w:iCs/>
                <w:color w:val="000000"/>
                <w:kern w:val="0"/>
                <w:sz w:val="24"/>
              </w:rPr>
              <w:t>证券事务主管 冯倩</w:t>
            </w:r>
          </w:p>
        </w:tc>
      </w:tr>
      <w:tr w:rsidR="00AD5D1D" w:rsidRPr="008245F9" w14:paraId="6C4F970F" w14:textId="77777777" w:rsidTr="00503309">
        <w:trPr>
          <w:trHeight w:val="983"/>
          <w:jc w:val="center"/>
        </w:trPr>
        <w:tc>
          <w:tcPr>
            <w:tcW w:w="1559" w:type="dxa"/>
            <w:shd w:val="clear" w:color="auto" w:fill="auto"/>
            <w:vAlign w:val="center"/>
          </w:tcPr>
          <w:p w14:paraId="334BD8FF" w14:textId="77777777" w:rsidR="00AD5D1D" w:rsidRDefault="00AD5D1D" w:rsidP="00503309">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t>投资者关系活动</w:t>
            </w:r>
          </w:p>
          <w:p w14:paraId="7FD07EA8" w14:textId="77777777" w:rsidR="00AD5D1D" w:rsidRPr="008245F9" w:rsidRDefault="00AD5D1D" w:rsidP="00503309">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t>主要内容介绍</w:t>
            </w:r>
          </w:p>
        </w:tc>
        <w:tc>
          <w:tcPr>
            <w:tcW w:w="9166" w:type="dxa"/>
            <w:shd w:val="clear" w:color="auto" w:fill="auto"/>
            <w:vAlign w:val="center"/>
          </w:tcPr>
          <w:p w14:paraId="5FF0C8E6" w14:textId="77777777" w:rsidR="009A45CF" w:rsidRPr="000F3577" w:rsidRDefault="009A45CF" w:rsidP="00AA3DF1">
            <w:pPr>
              <w:widowControl/>
              <w:spacing w:line="360" w:lineRule="auto"/>
              <w:rPr>
                <w:rFonts w:asciiTheme="minorEastAsia" w:hAnsiTheme="minorEastAsia" w:cs="宋体"/>
                <w:bCs/>
                <w:kern w:val="0"/>
                <w:sz w:val="24"/>
                <w:szCs w:val="24"/>
              </w:rPr>
            </w:pPr>
            <w:r w:rsidRPr="000F3577">
              <w:rPr>
                <w:rFonts w:asciiTheme="minorEastAsia" w:hAnsiTheme="minorEastAsia" w:cs="宋体" w:hint="eastAsia"/>
                <w:bCs/>
                <w:kern w:val="0"/>
                <w:sz w:val="24"/>
                <w:szCs w:val="24"/>
              </w:rPr>
              <w:t>一、公司介绍：</w:t>
            </w:r>
          </w:p>
          <w:p w14:paraId="33580310" w14:textId="2FA04FAF" w:rsidR="009A45CF" w:rsidRPr="000F3577" w:rsidRDefault="009A45CF" w:rsidP="00AA3DF1">
            <w:pPr>
              <w:widowControl/>
              <w:spacing w:line="360" w:lineRule="auto"/>
              <w:rPr>
                <w:rFonts w:asciiTheme="minorEastAsia" w:hAnsiTheme="minorEastAsia" w:cs="宋体"/>
                <w:bCs/>
                <w:kern w:val="0"/>
                <w:sz w:val="24"/>
                <w:szCs w:val="24"/>
              </w:rPr>
            </w:pPr>
            <w:r w:rsidRPr="00F4369F">
              <w:rPr>
                <w:rFonts w:asciiTheme="minorEastAsia" w:hAnsiTheme="minorEastAsia" w:cs="宋体" w:hint="eastAsia"/>
                <w:bCs/>
                <w:kern w:val="0"/>
                <w:sz w:val="24"/>
                <w:szCs w:val="24"/>
              </w:rPr>
              <w:t>介绍公司</w:t>
            </w:r>
            <w:r w:rsidR="00740C8D">
              <w:rPr>
                <w:rFonts w:asciiTheme="minorEastAsia" w:hAnsiTheme="minorEastAsia" w:cs="宋体" w:hint="eastAsia"/>
                <w:bCs/>
                <w:kern w:val="0"/>
                <w:sz w:val="24"/>
                <w:szCs w:val="24"/>
              </w:rPr>
              <w:t>展厅</w:t>
            </w:r>
            <w:r w:rsidR="0011004B">
              <w:rPr>
                <w:rFonts w:asciiTheme="minorEastAsia" w:hAnsiTheme="minorEastAsia" w:cs="宋体" w:hint="eastAsia"/>
                <w:bCs/>
                <w:kern w:val="0"/>
                <w:sz w:val="24"/>
                <w:szCs w:val="24"/>
              </w:rPr>
              <w:t>、公司简介</w:t>
            </w:r>
            <w:r w:rsidR="00740C8D">
              <w:rPr>
                <w:rFonts w:asciiTheme="minorEastAsia" w:hAnsiTheme="minorEastAsia" w:cs="宋体" w:hint="eastAsia"/>
                <w:bCs/>
                <w:kern w:val="0"/>
                <w:sz w:val="24"/>
                <w:szCs w:val="24"/>
              </w:rPr>
              <w:t>、目前</w:t>
            </w:r>
            <w:r w:rsidR="00A27111" w:rsidRPr="00F4369F">
              <w:rPr>
                <w:rFonts w:asciiTheme="minorEastAsia" w:hAnsiTheme="minorEastAsia" w:cs="宋体" w:hint="eastAsia"/>
                <w:bCs/>
                <w:kern w:val="0"/>
                <w:sz w:val="24"/>
                <w:szCs w:val="24"/>
              </w:rPr>
              <w:t>经营业务</w:t>
            </w:r>
            <w:r w:rsidR="00520CF1">
              <w:rPr>
                <w:rFonts w:asciiTheme="minorEastAsia" w:hAnsiTheme="minorEastAsia" w:cs="宋体" w:hint="eastAsia"/>
                <w:bCs/>
                <w:kern w:val="0"/>
                <w:sz w:val="24"/>
                <w:szCs w:val="24"/>
              </w:rPr>
              <w:t>情况</w:t>
            </w:r>
            <w:r w:rsidR="0081022C" w:rsidRPr="00F4369F">
              <w:rPr>
                <w:rFonts w:asciiTheme="minorEastAsia" w:hAnsiTheme="minorEastAsia" w:cs="宋体" w:hint="eastAsia"/>
                <w:bCs/>
                <w:kern w:val="0"/>
                <w:sz w:val="24"/>
                <w:szCs w:val="24"/>
              </w:rPr>
              <w:t>及未来</w:t>
            </w:r>
            <w:r w:rsidR="00AE6369" w:rsidRPr="00F4369F">
              <w:rPr>
                <w:rFonts w:asciiTheme="minorEastAsia" w:hAnsiTheme="minorEastAsia" w:cs="宋体" w:hint="eastAsia"/>
                <w:bCs/>
                <w:kern w:val="0"/>
                <w:sz w:val="24"/>
                <w:szCs w:val="24"/>
              </w:rPr>
              <w:t>发展</w:t>
            </w:r>
            <w:r w:rsidR="0081022C" w:rsidRPr="00F4369F">
              <w:rPr>
                <w:rFonts w:asciiTheme="minorEastAsia" w:hAnsiTheme="minorEastAsia" w:cs="宋体" w:hint="eastAsia"/>
                <w:bCs/>
                <w:kern w:val="0"/>
                <w:sz w:val="24"/>
                <w:szCs w:val="24"/>
              </w:rPr>
              <w:t>规划</w:t>
            </w:r>
            <w:r w:rsidR="00D376EE" w:rsidRPr="00F4369F">
              <w:rPr>
                <w:rFonts w:asciiTheme="minorEastAsia" w:hAnsiTheme="minorEastAsia" w:cs="宋体" w:hint="eastAsia"/>
                <w:bCs/>
                <w:kern w:val="0"/>
                <w:sz w:val="24"/>
                <w:szCs w:val="24"/>
              </w:rPr>
              <w:t>等</w:t>
            </w:r>
            <w:r w:rsidRPr="00F4369F">
              <w:rPr>
                <w:rFonts w:asciiTheme="minorEastAsia" w:hAnsiTheme="minorEastAsia" w:cs="宋体" w:hint="eastAsia"/>
                <w:bCs/>
                <w:kern w:val="0"/>
                <w:sz w:val="24"/>
                <w:szCs w:val="24"/>
              </w:rPr>
              <w:t>。</w:t>
            </w:r>
          </w:p>
          <w:p w14:paraId="527A38AE" w14:textId="7D6B2882" w:rsidR="009A45CF" w:rsidRPr="000F3577" w:rsidRDefault="009A45CF" w:rsidP="00AA3DF1">
            <w:pPr>
              <w:widowControl/>
              <w:spacing w:line="360" w:lineRule="auto"/>
              <w:rPr>
                <w:rFonts w:asciiTheme="minorEastAsia" w:hAnsiTheme="minorEastAsia" w:cs="宋体"/>
                <w:bCs/>
                <w:kern w:val="0"/>
                <w:sz w:val="24"/>
                <w:szCs w:val="24"/>
              </w:rPr>
            </w:pPr>
            <w:r w:rsidRPr="000F3577">
              <w:rPr>
                <w:rFonts w:asciiTheme="minorEastAsia" w:hAnsiTheme="minorEastAsia" w:cs="宋体" w:hint="eastAsia"/>
                <w:bCs/>
                <w:kern w:val="0"/>
                <w:sz w:val="24"/>
                <w:szCs w:val="24"/>
              </w:rPr>
              <w:t>二、问答环节主要内容：</w:t>
            </w:r>
          </w:p>
          <w:p w14:paraId="72C80E6B" w14:textId="6382EE88" w:rsidR="00356536" w:rsidRPr="00710D5B" w:rsidRDefault="00356536" w:rsidP="006A7BDA">
            <w:pPr>
              <w:widowControl/>
              <w:spacing w:line="360" w:lineRule="auto"/>
              <w:rPr>
                <w:rFonts w:asciiTheme="minorEastAsia" w:hAnsiTheme="minorEastAsia" w:cs="宋体"/>
                <w:b/>
                <w:bCs/>
                <w:kern w:val="0"/>
                <w:sz w:val="24"/>
                <w:szCs w:val="24"/>
              </w:rPr>
            </w:pPr>
            <w:bookmarkStart w:id="3" w:name="OLE_LINK4"/>
            <w:bookmarkStart w:id="4" w:name="OLE_LINK5"/>
            <w:bookmarkStart w:id="5" w:name="OLE_LINK2"/>
            <w:bookmarkStart w:id="6" w:name="OLE_LINK3"/>
            <w:bookmarkStart w:id="7" w:name="_Hlk203986353"/>
            <w:bookmarkStart w:id="8" w:name="OLE_LINK8"/>
            <w:r w:rsidRPr="00710D5B">
              <w:rPr>
                <w:rFonts w:asciiTheme="minorEastAsia" w:hAnsiTheme="minorEastAsia" w:cs="宋体"/>
                <w:b/>
                <w:bCs/>
                <w:kern w:val="0"/>
                <w:sz w:val="24"/>
                <w:szCs w:val="24"/>
              </w:rPr>
              <w:t>Q</w:t>
            </w:r>
            <w:r w:rsidRPr="00710D5B">
              <w:rPr>
                <w:rFonts w:asciiTheme="minorEastAsia" w:hAnsiTheme="minorEastAsia" w:cs="宋体" w:hint="eastAsia"/>
                <w:b/>
                <w:bCs/>
                <w:kern w:val="0"/>
                <w:sz w:val="24"/>
                <w:szCs w:val="24"/>
              </w:rPr>
              <w:t>：</w:t>
            </w:r>
            <w:r w:rsidR="00740C8D">
              <w:rPr>
                <w:rFonts w:asciiTheme="minorEastAsia" w:hAnsiTheme="minorEastAsia" w:cs="宋体" w:hint="eastAsia"/>
                <w:b/>
                <w:bCs/>
                <w:kern w:val="0"/>
                <w:sz w:val="24"/>
                <w:szCs w:val="24"/>
              </w:rPr>
              <w:t>公司</w:t>
            </w:r>
            <w:r w:rsidRPr="00710D5B">
              <w:rPr>
                <w:rFonts w:asciiTheme="minorEastAsia" w:hAnsiTheme="minorEastAsia" w:cs="宋体" w:hint="eastAsia"/>
                <w:b/>
                <w:bCs/>
                <w:kern w:val="0"/>
                <w:sz w:val="24"/>
                <w:szCs w:val="24"/>
              </w:rPr>
              <w:t>功能性</w:t>
            </w:r>
            <w:proofErr w:type="gramStart"/>
            <w:r w:rsidRPr="00710D5B">
              <w:rPr>
                <w:rFonts w:asciiTheme="minorEastAsia" w:hAnsiTheme="minorEastAsia" w:cs="宋体" w:hint="eastAsia"/>
                <w:b/>
                <w:bCs/>
                <w:kern w:val="0"/>
                <w:sz w:val="24"/>
                <w:szCs w:val="24"/>
              </w:rPr>
              <w:t>湿电子</w:t>
            </w:r>
            <w:proofErr w:type="gramEnd"/>
            <w:r w:rsidRPr="00710D5B">
              <w:rPr>
                <w:rFonts w:asciiTheme="minorEastAsia" w:hAnsiTheme="minorEastAsia" w:cs="宋体" w:hint="eastAsia"/>
                <w:b/>
                <w:bCs/>
                <w:kern w:val="0"/>
                <w:sz w:val="24"/>
                <w:szCs w:val="24"/>
              </w:rPr>
              <w:t>化学品</w:t>
            </w:r>
            <w:r w:rsidR="00740C8D">
              <w:rPr>
                <w:rFonts w:asciiTheme="minorEastAsia" w:hAnsiTheme="minorEastAsia" w:cs="宋体" w:hint="eastAsia"/>
                <w:b/>
                <w:bCs/>
                <w:kern w:val="0"/>
                <w:sz w:val="24"/>
                <w:szCs w:val="24"/>
              </w:rPr>
              <w:t>目前情况，以及竞争格局和护城河</w:t>
            </w:r>
            <w:r w:rsidRPr="00710D5B">
              <w:rPr>
                <w:rFonts w:asciiTheme="minorEastAsia" w:hAnsiTheme="minorEastAsia" w:cs="宋体" w:hint="eastAsia"/>
                <w:b/>
                <w:bCs/>
                <w:kern w:val="0"/>
                <w:sz w:val="24"/>
                <w:szCs w:val="24"/>
              </w:rPr>
              <w:t>？</w:t>
            </w:r>
          </w:p>
          <w:p w14:paraId="170DCAE4" w14:textId="734CCADF" w:rsidR="008D505A" w:rsidRDefault="00743329" w:rsidP="006A7BDA">
            <w:pPr>
              <w:widowControl/>
              <w:spacing w:line="360" w:lineRule="auto"/>
              <w:rPr>
                <w:rFonts w:asciiTheme="minorEastAsia" w:hAnsiTheme="minorEastAsia" w:cs="宋体"/>
                <w:bCs/>
                <w:kern w:val="0"/>
                <w:sz w:val="24"/>
                <w:szCs w:val="24"/>
              </w:rPr>
            </w:pPr>
            <w:r>
              <w:rPr>
                <w:rFonts w:asciiTheme="minorEastAsia" w:hAnsiTheme="minorEastAsia" w:cs="宋体" w:hint="eastAsia"/>
                <w:bCs/>
                <w:kern w:val="0"/>
                <w:sz w:val="24"/>
                <w:szCs w:val="24"/>
              </w:rPr>
              <w:t>A：</w:t>
            </w:r>
            <w:r w:rsidR="008D505A" w:rsidRPr="008D505A">
              <w:rPr>
                <w:rFonts w:asciiTheme="minorEastAsia" w:hAnsiTheme="minorEastAsia" w:cs="宋体" w:hint="eastAsia"/>
                <w:bCs/>
                <w:kern w:val="0"/>
                <w:sz w:val="24"/>
                <w:szCs w:val="24"/>
              </w:rPr>
              <w:t>公司专注于集成电路前道晶</w:t>
            </w:r>
            <w:proofErr w:type="gramStart"/>
            <w:r w:rsidR="008D505A" w:rsidRPr="008D505A">
              <w:rPr>
                <w:rFonts w:asciiTheme="minorEastAsia" w:hAnsiTheme="minorEastAsia" w:cs="宋体" w:hint="eastAsia"/>
                <w:bCs/>
                <w:kern w:val="0"/>
                <w:sz w:val="24"/>
                <w:szCs w:val="24"/>
              </w:rPr>
              <w:t>圆制造</w:t>
            </w:r>
            <w:proofErr w:type="gramEnd"/>
            <w:r w:rsidR="008D505A" w:rsidRPr="008D505A">
              <w:rPr>
                <w:rFonts w:asciiTheme="minorEastAsia" w:hAnsiTheme="minorEastAsia" w:cs="宋体" w:hint="eastAsia"/>
                <w:bCs/>
                <w:kern w:val="0"/>
                <w:sz w:val="24"/>
                <w:szCs w:val="24"/>
              </w:rPr>
              <w:t>用及后</w:t>
            </w:r>
            <w:proofErr w:type="gramStart"/>
            <w:r w:rsidR="008D505A" w:rsidRPr="008D505A">
              <w:rPr>
                <w:rFonts w:asciiTheme="minorEastAsia" w:hAnsiTheme="minorEastAsia" w:cs="宋体" w:hint="eastAsia"/>
                <w:bCs/>
                <w:kern w:val="0"/>
                <w:sz w:val="24"/>
                <w:szCs w:val="24"/>
              </w:rPr>
              <w:t>道晶圆</w:t>
            </w:r>
            <w:proofErr w:type="gramEnd"/>
            <w:r w:rsidR="008D505A" w:rsidRPr="008D505A">
              <w:rPr>
                <w:rFonts w:asciiTheme="minorEastAsia" w:hAnsiTheme="minorEastAsia" w:cs="宋体" w:hint="eastAsia"/>
                <w:bCs/>
                <w:kern w:val="0"/>
                <w:sz w:val="24"/>
                <w:szCs w:val="24"/>
              </w:rPr>
              <w:t>级封装用等高端功能性</w:t>
            </w:r>
            <w:proofErr w:type="gramStart"/>
            <w:r w:rsidR="008D505A" w:rsidRPr="008D505A">
              <w:rPr>
                <w:rFonts w:asciiTheme="minorEastAsia" w:hAnsiTheme="minorEastAsia" w:cs="宋体" w:hint="eastAsia"/>
                <w:bCs/>
                <w:kern w:val="0"/>
                <w:sz w:val="24"/>
                <w:szCs w:val="24"/>
              </w:rPr>
              <w:t>湿电</w:t>
            </w:r>
            <w:proofErr w:type="gramEnd"/>
            <w:r w:rsidR="008D505A" w:rsidRPr="008D505A">
              <w:rPr>
                <w:rFonts w:asciiTheme="minorEastAsia" w:hAnsiTheme="minorEastAsia" w:cs="宋体" w:hint="eastAsia"/>
                <w:bCs/>
                <w:kern w:val="0"/>
                <w:sz w:val="24"/>
                <w:szCs w:val="24"/>
              </w:rPr>
              <w:t>子化学品产品领域，随着进一步丰富产品系列的开发和导入，功能性</w:t>
            </w:r>
            <w:proofErr w:type="gramStart"/>
            <w:r w:rsidR="008D505A" w:rsidRPr="008D505A">
              <w:rPr>
                <w:rFonts w:asciiTheme="minorEastAsia" w:hAnsiTheme="minorEastAsia" w:cs="宋体" w:hint="eastAsia"/>
                <w:bCs/>
                <w:kern w:val="0"/>
                <w:sz w:val="24"/>
                <w:szCs w:val="24"/>
              </w:rPr>
              <w:t>湿电</w:t>
            </w:r>
            <w:proofErr w:type="gramEnd"/>
            <w:r w:rsidR="008D505A" w:rsidRPr="008D505A">
              <w:rPr>
                <w:rFonts w:asciiTheme="minorEastAsia" w:hAnsiTheme="minorEastAsia" w:cs="宋体" w:hint="eastAsia"/>
                <w:bCs/>
                <w:kern w:val="0"/>
                <w:sz w:val="24"/>
                <w:szCs w:val="24"/>
              </w:rPr>
              <w:t>子化学品已进入规模化增长阶段。截至2024年，公司清洗液全球市场占有率约为4%。</w:t>
            </w:r>
            <w:r w:rsidR="008D505A">
              <w:rPr>
                <w:rFonts w:asciiTheme="minorEastAsia" w:hAnsiTheme="minorEastAsia" w:cs="宋体" w:hint="eastAsia"/>
                <w:bCs/>
                <w:kern w:val="0"/>
                <w:sz w:val="24"/>
                <w:szCs w:val="24"/>
              </w:rPr>
              <w:t>目前，功能性</w:t>
            </w:r>
            <w:proofErr w:type="gramStart"/>
            <w:r w:rsidR="008D505A">
              <w:rPr>
                <w:rFonts w:asciiTheme="minorEastAsia" w:hAnsiTheme="minorEastAsia" w:cs="宋体" w:hint="eastAsia"/>
                <w:bCs/>
                <w:kern w:val="0"/>
                <w:sz w:val="24"/>
                <w:szCs w:val="24"/>
              </w:rPr>
              <w:t>湿电子</w:t>
            </w:r>
            <w:proofErr w:type="gramEnd"/>
            <w:r w:rsidR="008D505A">
              <w:rPr>
                <w:rFonts w:asciiTheme="minorEastAsia" w:hAnsiTheme="minorEastAsia" w:cs="宋体" w:hint="eastAsia"/>
                <w:bCs/>
                <w:kern w:val="0"/>
                <w:sz w:val="24"/>
                <w:szCs w:val="24"/>
              </w:rPr>
              <w:t>化学品</w:t>
            </w:r>
            <w:r w:rsidR="0023136B">
              <w:rPr>
                <w:rFonts w:asciiTheme="minorEastAsia" w:hAnsiTheme="minorEastAsia" w:cs="宋体" w:hint="eastAsia"/>
                <w:bCs/>
                <w:kern w:val="0"/>
                <w:sz w:val="24"/>
                <w:szCs w:val="24"/>
              </w:rPr>
              <w:t>竞争对手主要以</w:t>
            </w:r>
            <w:proofErr w:type="gramStart"/>
            <w:r w:rsidR="0023136B">
              <w:rPr>
                <w:rFonts w:asciiTheme="minorEastAsia" w:hAnsiTheme="minorEastAsia" w:cs="宋体" w:hint="eastAsia"/>
                <w:bCs/>
                <w:kern w:val="0"/>
                <w:sz w:val="24"/>
                <w:szCs w:val="24"/>
              </w:rPr>
              <w:t>海外友商为</w:t>
            </w:r>
            <w:proofErr w:type="gramEnd"/>
            <w:r w:rsidR="0023136B">
              <w:rPr>
                <w:rFonts w:asciiTheme="minorEastAsia" w:hAnsiTheme="minorEastAsia" w:cs="宋体" w:hint="eastAsia"/>
                <w:bCs/>
                <w:kern w:val="0"/>
                <w:sz w:val="24"/>
                <w:szCs w:val="24"/>
              </w:rPr>
              <w:t>主，公司会依靠先进的研发</w:t>
            </w:r>
            <w:r w:rsidR="0011004B">
              <w:rPr>
                <w:rFonts w:asciiTheme="minorEastAsia" w:hAnsiTheme="minorEastAsia" w:cs="宋体" w:hint="eastAsia"/>
                <w:bCs/>
                <w:kern w:val="0"/>
                <w:sz w:val="24"/>
                <w:szCs w:val="24"/>
              </w:rPr>
              <w:t>实力</w:t>
            </w:r>
            <w:r w:rsidR="0023136B">
              <w:rPr>
                <w:rFonts w:asciiTheme="minorEastAsia" w:hAnsiTheme="minorEastAsia" w:cs="宋体" w:hint="eastAsia"/>
                <w:bCs/>
                <w:kern w:val="0"/>
                <w:sz w:val="24"/>
                <w:szCs w:val="24"/>
              </w:rPr>
              <w:t>、质量和供应保障能力以及客户群协同等优势持续拓展中国大陆和海外市场。</w:t>
            </w:r>
          </w:p>
          <w:p w14:paraId="4C619788" w14:textId="77777777" w:rsidR="00710D5B" w:rsidRDefault="00710D5B" w:rsidP="006A7BDA">
            <w:pPr>
              <w:widowControl/>
              <w:spacing w:line="360" w:lineRule="auto"/>
              <w:rPr>
                <w:rFonts w:asciiTheme="minorEastAsia" w:hAnsiTheme="minorEastAsia" w:cs="宋体"/>
                <w:bCs/>
                <w:kern w:val="0"/>
                <w:sz w:val="24"/>
                <w:szCs w:val="24"/>
              </w:rPr>
            </w:pPr>
          </w:p>
          <w:p w14:paraId="31419E3C" w14:textId="7A5187F6" w:rsidR="00740C8D" w:rsidRDefault="00E017D4" w:rsidP="006A7BDA">
            <w:pPr>
              <w:widowControl/>
              <w:spacing w:line="360" w:lineRule="auto"/>
              <w:rPr>
                <w:rFonts w:asciiTheme="minorEastAsia" w:hAnsiTheme="minorEastAsia" w:cs="宋体"/>
                <w:b/>
                <w:bCs/>
                <w:kern w:val="0"/>
                <w:sz w:val="24"/>
                <w:szCs w:val="24"/>
              </w:rPr>
            </w:pPr>
            <w:r w:rsidRPr="00710D5B">
              <w:rPr>
                <w:rFonts w:asciiTheme="minorEastAsia" w:hAnsiTheme="minorEastAsia" w:cs="宋体"/>
                <w:b/>
                <w:bCs/>
                <w:kern w:val="0"/>
                <w:sz w:val="24"/>
                <w:szCs w:val="24"/>
              </w:rPr>
              <w:t>Q</w:t>
            </w:r>
            <w:r w:rsidRPr="00710D5B">
              <w:rPr>
                <w:rFonts w:asciiTheme="minorEastAsia" w:hAnsiTheme="minorEastAsia" w:cs="宋体" w:hint="eastAsia"/>
                <w:b/>
                <w:bCs/>
                <w:kern w:val="0"/>
                <w:sz w:val="24"/>
                <w:szCs w:val="24"/>
              </w:rPr>
              <w:t>：</w:t>
            </w:r>
            <w:r w:rsidR="00740C8D">
              <w:rPr>
                <w:rFonts w:asciiTheme="minorEastAsia" w:hAnsiTheme="minorEastAsia" w:cs="宋体" w:hint="eastAsia"/>
                <w:b/>
                <w:bCs/>
                <w:kern w:val="0"/>
                <w:sz w:val="24"/>
                <w:szCs w:val="24"/>
              </w:rPr>
              <w:t>化学机械抛光液的未来增量还有哪些？</w:t>
            </w:r>
          </w:p>
          <w:p w14:paraId="24D9E6C6" w14:textId="44D3377E" w:rsidR="0023136B" w:rsidRDefault="0023136B" w:rsidP="006A7BDA">
            <w:pPr>
              <w:widowControl/>
              <w:spacing w:line="360" w:lineRule="auto"/>
              <w:rPr>
                <w:rFonts w:asciiTheme="minorEastAsia" w:hAnsiTheme="minorEastAsia" w:cs="宋体"/>
                <w:bCs/>
                <w:kern w:val="0"/>
                <w:sz w:val="24"/>
                <w:szCs w:val="24"/>
              </w:rPr>
            </w:pPr>
            <w:r>
              <w:rPr>
                <w:rFonts w:asciiTheme="minorEastAsia" w:hAnsiTheme="minorEastAsia" w:cs="宋体"/>
                <w:bCs/>
                <w:kern w:val="0"/>
                <w:sz w:val="24"/>
                <w:szCs w:val="24"/>
              </w:rPr>
              <w:t>A:</w:t>
            </w:r>
            <w:r w:rsidRPr="0023136B">
              <w:rPr>
                <w:rFonts w:asciiTheme="minorEastAsia" w:hAnsiTheme="minorEastAsia" w:cs="宋体" w:hint="eastAsia"/>
                <w:bCs/>
                <w:kern w:val="0"/>
                <w:sz w:val="24"/>
                <w:szCs w:val="24"/>
              </w:rPr>
              <w:t>首先，国内半导体市场整体发展正面，客户在新工艺、新技术、新应用、新材料方面需求也在有序发展，进一步促进了定制化产品需求，这类需求并非简单替代现有产品，而是会带来新的增长机会，新的增量空间。另外，根据第三方报道，部分客户会有不同</w:t>
            </w:r>
            <w:r w:rsidRPr="0023136B">
              <w:rPr>
                <w:rFonts w:asciiTheme="minorEastAsia" w:hAnsiTheme="minorEastAsia" w:cs="宋体" w:hint="eastAsia"/>
                <w:bCs/>
                <w:kern w:val="0"/>
                <w:sz w:val="24"/>
                <w:szCs w:val="24"/>
              </w:rPr>
              <w:lastRenderedPageBreak/>
              <w:t>程度的扩建产能计划，公司可通过跟进新</w:t>
            </w:r>
            <w:proofErr w:type="gramStart"/>
            <w:r w:rsidRPr="0023136B">
              <w:rPr>
                <w:rFonts w:asciiTheme="minorEastAsia" w:hAnsiTheme="minorEastAsia" w:cs="宋体" w:hint="eastAsia"/>
                <w:bCs/>
                <w:kern w:val="0"/>
                <w:sz w:val="24"/>
                <w:szCs w:val="24"/>
              </w:rPr>
              <w:t>扩建厂论证</w:t>
            </w:r>
            <w:proofErr w:type="gramEnd"/>
            <w:r w:rsidRPr="0023136B">
              <w:rPr>
                <w:rFonts w:asciiTheme="minorEastAsia" w:hAnsiTheme="minorEastAsia" w:cs="宋体" w:hint="eastAsia"/>
                <w:bCs/>
                <w:kern w:val="0"/>
                <w:sz w:val="24"/>
                <w:szCs w:val="24"/>
              </w:rPr>
              <w:t>、紧密合作，实现存量产能下的增量部分。同时，随着公司市场渗透的持续加深，公司客户群呈现多元化发展，随着客户的持续成长，新增量与存量增量可同步进行，进一步强化增长空间。</w:t>
            </w:r>
          </w:p>
          <w:p w14:paraId="7604C7B1" w14:textId="77777777" w:rsidR="0023136B" w:rsidRPr="0023136B" w:rsidRDefault="0023136B" w:rsidP="006A7BDA">
            <w:pPr>
              <w:widowControl/>
              <w:spacing w:line="360" w:lineRule="auto"/>
              <w:rPr>
                <w:rFonts w:asciiTheme="minorEastAsia" w:hAnsiTheme="minorEastAsia" w:cs="宋体"/>
                <w:bCs/>
                <w:kern w:val="0"/>
                <w:sz w:val="24"/>
                <w:szCs w:val="24"/>
              </w:rPr>
            </w:pPr>
          </w:p>
          <w:p w14:paraId="2CB76F42" w14:textId="2524A5CC" w:rsidR="00E017D4" w:rsidRPr="00710D5B" w:rsidRDefault="00740C8D" w:rsidP="006A7BDA">
            <w:pPr>
              <w:widowControl/>
              <w:spacing w:line="360" w:lineRule="auto"/>
              <w:rPr>
                <w:rFonts w:asciiTheme="minorEastAsia" w:hAnsiTheme="minorEastAsia" w:cs="宋体"/>
                <w:b/>
                <w:bCs/>
                <w:kern w:val="0"/>
                <w:sz w:val="24"/>
                <w:szCs w:val="24"/>
              </w:rPr>
            </w:pPr>
            <w:r>
              <w:rPr>
                <w:rFonts w:asciiTheme="minorEastAsia" w:hAnsiTheme="minorEastAsia" w:cs="宋体" w:hint="eastAsia"/>
                <w:b/>
                <w:bCs/>
                <w:kern w:val="0"/>
                <w:sz w:val="24"/>
                <w:szCs w:val="24"/>
              </w:rPr>
              <w:t>Q：功能性湿电子化学品中分产品的占比情况？</w:t>
            </w:r>
          </w:p>
          <w:p w14:paraId="14352B27" w14:textId="7D30F7B1" w:rsidR="00196DEE" w:rsidRDefault="00710D5B" w:rsidP="006A7BDA">
            <w:pPr>
              <w:widowControl/>
              <w:spacing w:line="360" w:lineRule="auto"/>
              <w:rPr>
                <w:rFonts w:asciiTheme="minorEastAsia" w:hAnsiTheme="minorEastAsia" w:cs="宋体"/>
                <w:bCs/>
                <w:kern w:val="0"/>
                <w:sz w:val="24"/>
                <w:szCs w:val="24"/>
              </w:rPr>
            </w:pPr>
            <w:r>
              <w:rPr>
                <w:rFonts w:asciiTheme="minorEastAsia" w:hAnsiTheme="minorEastAsia" w:cs="宋体" w:hint="eastAsia"/>
                <w:bCs/>
                <w:kern w:val="0"/>
                <w:sz w:val="24"/>
                <w:szCs w:val="24"/>
              </w:rPr>
              <w:t>A：</w:t>
            </w:r>
            <w:r w:rsidR="002C2117">
              <w:rPr>
                <w:rFonts w:asciiTheme="minorEastAsia" w:hAnsiTheme="minorEastAsia" w:cs="宋体" w:hint="eastAsia"/>
                <w:bCs/>
                <w:kern w:val="0"/>
                <w:sz w:val="24"/>
                <w:szCs w:val="24"/>
              </w:rPr>
              <w:t>公司定期</w:t>
            </w:r>
            <w:r w:rsidR="00196DEE">
              <w:rPr>
                <w:rFonts w:asciiTheme="minorEastAsia" w:hAnsiTheme="minorEastAsia" w:cs="宋体" w:hint="eastAsia"/>
                <w:bCs/>
                <w:kern w:val="0"/>
                <w:sz w:val="24"/>
                <w:szCs w:val="24"/>
              </w:rPr>
              <w:t>报告中功能性</w:t>
            </w:r>
            <w:proofErr w:type="gramStart"/>
            <w:r w:rsidR="00196DEE">
              <w:rPr>
                <w:rFonts w:asciiTheme="minorEastAsia" w:hAnsiTheme="minorEastAsia" w:cs="宋体" w:hint="eastAsia"/>
                <w:bCs/>
                <w:kern w:val="0"/>
                <w:sz w:val="24"/>
                <w:szCs w:val="24"/>
              </w:rPr>
              <w:t>湿电子</w:t>
            </w:r>
            <w:proofErr w:type="gramEnd"/>
            <w:r w:rsidR="00196DEE">
              <w:rPr>
                <w:rFonts w:asciiTheme="minorEastAsia" w:hAnsiTheme="minorEastAsia" w:cs="宋体" w:hint="eastAsia"/>
                <w:bCs/>
                <w:kern w:val="0"/>
                <w:sz w:val="24"/>
                <w:szCs w:val="24"/>
              </w:rPr>
              <w:t>化学品模块的营业收入主要为</w:t>
            </w:r>
            <w:r w:rsidR="00E64A32" w:rsidRPr="00E64A32">
              <w:rPr>
                <w:rFonts w:asciiTheme="minorEastAsia" w:hAnsiTheme="minorEastAsia" w:cs="宋体" w:hint="eastAsia"/>
                <w:bCs/>
                <w:kern w:val="0"/>
                <w:sz w:val="24"/>
                <w:szCs w:val="24"/>
              </w:rPr>
              <w:t>光刻胶剥离液、刻蚀后清洗液、抛光后清洗液等</w:t>
            </w:r>
            <w:r w:rsidR="003178AE">
              <w:rPr>
                <w:rFonts w:asciiTheme="minorEastAsia" w:hAnsiTheme="minorEastAsia" w:cs="宋体" w:hint="eastAsia"/>
                <w:bCs/>
                <w:kern w:val="0"/>
                <w:sz w:val="24"/>
                <w:szCs w:val="24"/>
              </w:rPr>
              <w:t>的销售收入</w:t>
            </w:r>
            <w:r w:rsidR="00196DEE">
              <w:rPr>
                <w:rFonts w:asciiTheme="minorEastAsia" w:hAnsiTheme="minorEastAsia" w:cs="宋体" w:hint="eastAsia"/>
                <w:bCs/>
                <w:kern w:val="0"/>
                <w:sz w:val="24"/>
                <w:szCs w:val="24"/>
              </w:rPr>
              <w:t>，电镀液及添加剂的营收占比目前</w:t>
            </w:r>
            <w:r w:rsidR="0011004B">
              <w:rPr>
                <w:rFonts w:asciiTheme="minorEastAsia" w:hAnsiTheme="minorEastAsia" w:cs="宋体" w:hint="eastAsia"/>
                <w:bCs/>
                <w:kern w:val="0"/>
                <w:sz w:val="24"/>
                <w:szCs w:val="24"/>
              </w:rPr>
              <w:t>较</w:t>
            </w:r>
            <w:r w:rsidR="00196DEE">
              <w:rPr>
                <w:rFonts w:asciiTheme="minorEastAsia" w:hAnsiTheme="minorEastAsia" w:cs="宋体" w:hint="eastAsia"/>
                <w:bCs/>
                <w:kern w:val="0"/>
                <w:sz w:val="24"/>
                <w:szCs w:val="24"/>
              </w:rPr>
              <w:t>小。</w:t>
            </w:r>
          </w:p>
          <w:p w14:paraId="64949287" w14:textId="77777777" w:rsidR="00196DEE" w:rsidRDefault="00196DEE" w:rsidP="006A7BDA">
            <w:pPr>
              <w:widowControl/>
              <w:spacing w:line="360" w:lineRule="auto"/>
              <w:rPr>
                <w:rFonts w:asciiTheme="minorEastAsia" w:hAnsiTheme="minorEastAsia" w:cs="宋体"/>
                <w:b/>
                <w:bCs/>
                <w:kern w:val="0"/>
                <w:sz w:val="24"/>
                <w:szCs w:val="24"/>
              </w:rPr>
            </w:pPr>
          </w:p>
          <w:p w14:paraId="37D325F8" w14:textId="56C527CC" w:rsidR="00E017D4" w:rsidRPr="00914A74" w:rsidRDefault="00E017D4" w:rsidP="006A7BDA">
            <w:pPr>
              <w:widowControl/>
              <w:spacing w:line="360" w:lineRule="auto"/>
              <w:rPr>
                <w:rFonts w:asciiTheme="minorEastAsia" w:hAnsiTheme="minorEastAsia" w:cs="宋体"/>
                <w:b/>
                <w:bCs/>
                <w:kern w:val="0"/>
                <w:sz w:val="24"/>
                <w:szCs w:val="24"/>
              </w:rPr>
            </w:pPr>
            <w:r w:rsidRPr="00914A74">
              <w:rPr>
                <w:rFonts w:asciiTheme="minorEastAsia" w:hAnsiTheme="minorEastAsia" w:cs="宋体" w:hint="eastAsia"/>
                <w:b/>
                <w:bCs/>
                <w:kern w:val="0"/>
                <w:sz w:val="24"/>
                <w:szCs w:val="24"/>
              </w:rPr>
              <w:t>Q：公司毛利率波动的原因和未来展望？</w:t>
            </w:r>
          </w:p>
          <w:p w14:paraId="5F99B91B" w14:textId="186975A0" w:rsidR="0050490F" w:rsidRPr="006A7BDA" w:rsidRDefault="0050490F" w:rsidP="0050490F">
            <w:pPr>
              <w:widowControl/>
              <w:spacing w:line="360" w:lineRule="auto"/>
              <w:rPr>
                <w:rFonts w:asciiTheme="minorEastAsia" w:hAnsiTheme="minorEastAsia" w:cs="宋体"/>
                <w:bCs/>
                <w:kern w:val="0"/>
                <w:sz w:val="24"/>
                <w:szCs w:val="24"/>
              </w:rPr>
            </w:pPr>
            <w:r>
              <w:rPr>
                <w:rFonts w:asciiTheme="minorEastAsia" w:hAnsiTheme="minorEastAsia" w:cs="宋体" w:hint="eastAsia"/>
                <w:bCs/>
                <w:kern w:val="0"/>
                <w:sz w:val="24"/>
                <w:szCs w:val="24"/>
              </w:rPr>
              <w:t>A：</w:t>
            </w:r>
            <w:r w:rsidR="00EF6505" w:rsidRPr="00EF6505">
              <w:rPr>
                <w:rFonts w:asciiTheme="minorEastAsia" w:hAnsiTheme="minorEastAsia" w:cs="宋体" w:hint="eastAsia"/>
                <w:bCs/>
                <w:kern w:val="0"/>
                <w:sz w:val="24"/>
                <w:szCs w:val="24"/>
              </w:rPr>
              <w:t>公司三大产品平台项下拥有众多不同产品，产品品类、上量节奏、市场策略等</w:t>
            </w:r>
            <w:r w:rsidR="00E63E47">
              <w:rPr>
                <w:rFonts w:asciiTheme="minorEastAsia" w:hAnsiTheme="minorEastAsia" w:cs="宋体" w:hint="eastAsia"/>
                <w:bCs/>
                <w:kern w:val="0"/>
                <w:sz w:val="24"/>
                <w:szCs w:val="24"/>
              </w:rPr>
              <w:t>差异</w:t>
            </w:r>
            <w:r w:rsidR="00EF6505" w:rsidRPr="00EF6505">
              <w:rPr>
                <w:rFonts w:asciiTheme="minorEastAsia" w:hAnsiTheme="minorEastAsia" w:cs="宋体" w:hint="eastAsia"/>
                <w:bCs/>
                <w:kern w:val="0"/>
                <w:sz w:val="24"/>
                <w:szCs w:val="24"/>
              </w:rPr>
              <w:t>均会</w:t>
            </w:r>
            <w:r w:rsidR="00E63E47">
              <w:rPr>
                <w:rFonts w:asciiTheme="minorEastAsia" w:hAnsiTheme="minorEastAsia" w:cs="宋体" w:hint="eastAsia"/>
                <w:bCs/>
                <w:kern w:val="0"/>
                <w:sz w:val="24"/>
                <w:szCs w:val="24"/>
              </w:rPr>
              <w:t>影响公司</w:t>
            </w:r>
            <w:r w:rsidR="00EF6505" w:rsidRPr="00EF6505">
              <w:rPr>
                <w:rFonts w:asciiTheme="minorEastAsia" w:hAnsiTheme="minorEastAsia" w:cs="宋体" w:hint="eastAsia"/>
                <w:bCs/>
                <w:kern w:val="0"/>
                <w:sz w:val="24"/>
                <w:szCs w:val="24"/>
              </w:rPr>
              <w:t>的综合毛利率。报告期内，</w:t>
            </w:r>
            <w:r w:rsidR="00E63E47">
              <w:rPr>
                <w:rFonts w:asciiTheme="minorEastAsia" w:hAnsiTheme="minorEastAsia" w:cs="宋体" w:hint="eastAsia"/>
                <w:bCs/>
                <w:kern w:val="0"/>
                <w:sz w:val="24"/>
                <w:szCs w:val="24"/>
              </w:rPr>
              <w:t>公司</w:t>
            </w:r>
            <w:r w:rsidR="00EF6505" w:rsidRPr="00EF6505">
              <w:rPr>
                <w:rFonts w:asciiTheme="minorEastAsia" w:hAnsiTheme="minorEastAsia" w:cs="宋体" w:hint="eastAsia"/>
                <w:bCs/>
                <w:kern w:val="0"/>
                <w:sz w:val="24"/>
                <w:szCs w:val="24"/>
              </w:rPr>
              <w:t>毛利率波动主要是产品线内产品结构变化，规模效应及市场策略调整等原因导致的</w:t>
            </w:r>
            <w:r w:rsidR="00AA069F" w:rsidRPr="00AA069F">
              <w:rPr>
                <w:rFonts w:asciiTheme="minorEastAsia" w:hAnsiTheme="minorEastAsia" w:cs="宋体" w:hint="eastAsia"/>
                <w:bCs/>
                <w:kern w:val="0"/>
                <w:sz w:val="24"/>
                <w:szCs w:val="24"/>
              </w:rPr>
              <w:t>。未来展望上，公司毛利率将以“长期稳</w:t>
            </w:r>
            <w:r w:rsidR="00ED27BD">
              <w:rPr>
                <w:rFonts w:asciiTheme="minorEastAsia" w:hAnsiTheme="minorEastAsia" w:cs="宋体" w:hint="eastAsia"/>
                <w:bCs/>
                <w:kern w:val="0"/>
                <w:sz w:val="24"/>
                <w:szCs w:val="24"/>
              </w:rPr>
              <w:t>健</w:t>
            </w:r>
            <w:r w:rsidR="00AA069F" w:rsidRPr="00AA069F">
              <w:rPr>
                <w:rFonts w:asciiTheme="minorEastAsia" w:hAnsiTheme="minorEastAsia" w:cs="宋体" w:hint="eastAsia"/>
                <w:bCs/>
                <w:kern w:val="0"/>
                <w:sz w:val="24"/>
                <w:szCs w:val="24"/>
              </w:rPr>
              <w:t>”为核心导向</w:t>
            </w:r>
            <w:r w:rsidR="00AA069F">
              <w:rPr>
                <w:rFonts w:asciiTheme="minorEastAsia" w:hAnsiTheme="minorEastAsia" w:cs="宋体" w:hint="eastAsia"/>
                <w:bCs/>
                <w:kern w:val="0"/>
                <w:sz w:val="24"/>
                <w:szCs w:val="24"/>
              </w:rPr>
              <w:t>，</w:t>
            </w:r>
            <w:r w:rsidR="00D7744B">
              <w:rPr>
                <w:rFonts w:asciiTheme="minorEastAsia" w:hAnsiTheme="minorEastAsia" w:cs="宋体" w:hint="eastAsia"/>
                <w:bCs/>
                <w:kern w:val="0"/>
                <w:sz w:val="24"/>
                <w:szCs w:val="24"/>
              </w:rPr>
              <w:t>会</w:t>
            </w:r>
            <w:r w:rsidR="00AA069F" w:rsidRPr="00AA069F">
              <w:rPr>
                <w:rFonts w:asciiTheme="minorEastAsia" w:hAnsiTheme="minorEastAsia" w:cs="宋体" w:hint="eastAsia"/>
                <w:bCs/>
                <w:kern w:val="0"/>
                <w:sz w:val="24"/>
                <w:szCs w:val="24"/>
              </w:rPr>
              <w:t>将综合毛利率控制在健康区间内</w:t>
            </w:r>
            <w:r w:rsidR="00AA069F">
              <w:rPr>
                <w:rFonts w:asciiTheme="minorEastAsia" w:hAnsiTheme="minorEastAsia" w:cs="宋体" w:hint="eastAsia"/>
                <w:bCs/>
                <w:kern w:val="0"/>
                <w:sz w:val="24"/>
                <w:szCs w:val="24"/>
              </w:rPr>
              <w:t>，</w:t>
            </w:r>
            <w:r w:rsidR="00AA069F" w:rsidRPr="00AA069F">
              <w:rPr>
                <w:rFonts w:asciiTheme="minorEastAsia" w:hAnsiTheme="minorEastAsia" w:cs="宋体" w:hint="eastAsia"/>
                <w:bCs/>
                <w:kern w:val="0"/>
                <w:sz w:val="24"/>
                <w:szCs w:val="24"/>
              </w:rPr>
              <w:t>以支撑后续研发投入与全球化扩张。</w:t>
            </w:r>
            <w:bookmarkStart w:id="9" w:name="_GoBack"/>
            <w:bookmarkEnd w:id="9"/>
          </w:p>
          <w:p w14:paraId="637A22E6" w14:textId="77777777" w:rsidR="0050490F" w:rsidRPr="00AA069F" w:rsidRDefault="0050490F" w:rsidP="006A7BDA">
            <w:pPr>
              <w:widowControl/>
              <w:spacing w:line="360" w:lineRule="auto"/>
              <w:rPr>
                <w:rFonts w:asciiTheme="minorEastAsia" w:hAnsiTheme="minorEastAsia" w:cs="宋体"/>
                <w:bCs/>
                <w:kern w:val="0"/>
                <w:sz w:val="24"/>
                <w:szCs w:val="24"/>
              </w:rPr>
            </w:pPr>
          </w:p>
          <w:p w14:paraId="7800D036" w14:textId="652DBA3B" w:rsidR="00E017D4" w:rsidRPr="00914A74" w:rsidRDefault="00E017D4" w:rsidP="006A7BDA">
            <w:pPr>
              <w:widowControl/>
              <w:spacing w:line="360" w:lineRule="auto"/>
              <w:rPr>
                <w:rFonts w:asciiTheme="minorEastAsia" w:hAnsiTheme="minorEastAsia" w:cs="宋体"/>
                <w:b/>
                <w:bCs/>
                <w:kern w:val="0"/>
                <w:sz w:val="24"/>
                <w:szCs w:val="24"/>
              </w:rPr>
            </w:pPr>
            <w:r w:rsidRPr="00914A74">
              <w:rPr>
                <w:rFonts w:asciiTheme="minorEastAsia" w:hAnsiTheme="minorEastAsia" w:cs="宋体" w:hint="eastAsia"/>
                <w:b/>
                <w:bCs/>
                <w:kern w:val="0"/>
                <w:sz w:val="24"/>
                <w:szCs w:val="24"/>
              </w:rPr>
              <w:t>Q：</w:t>
            </w:r>
            <w:r w:rsidR="00740C8D">
              <w:rPr>
                <w:rFonts w:asciiTheme="minorEastAsia" w:hAnsiTheme="minorEastAsia" w:cs="宋体" w:hint="eastAsia"/>
                <w:b/>
                <w:bCs/>
                <w:kern w:val="0"/>
                <w:sz w:val="24"/>
                <w:szCs w:val="24"/>
              </w:rPr>
              <w:t>公司有无产业链上下游拓展的计划或并购计划</w:t>
            </w:r>
            <w:r w:rsidRPr="00914A74">
              <w:rPr>
                <w:rFonts w:asciiTheme="minorEastAsia" w:hAnsiTheme="minorEastAsia" w:cs="宋体" w:hint="eastAsia"/>
                <w:b/>
                <w:bCs/>
                <w:kern w:val="0"/>
                <w:sz w:val="24"/>
                <w:szCs w:val="24"/>
              </w:rPr>
              <w:t>？</w:t>
            </w:r>
          </w:p>
          <w:p w14:paraId="6149F509" w14:textId="1ADC5363" w:rsidR="0050490F" w:rsidRDefault="0050490F" w:rsidP="0050490F">
            <w:pPr>
              <w:widowControl/>
              <w:spacing w:line="360" w:lineRule="auto"/>
              <w:rPr>
                <w:rFonts w:asciiTheme="minorEastAsia" w:hAnsiTheme="minorEastAsia" w:cs="宋体"/>
                <w:bCs/>
                <w:kern w:val="0"/>
                <w:sz w:val="24"/>
                <w:szCs w:val="24"/>
              </w:rPr>
            </w:pPr>
            <w:r>
              <w:rPr>
                <w:rFonts w:asciiTheme="minorEastAsia" w:hAnsiTheme="minorEastAsia" w:cs="宋体"/>
                <w:bCs/>
                <w:kern w:val="0"/>
                <w:sz w:val="24"/>
                <w:szCs w:val="24"/>
              </w:rPr>
              <w:t>A</w:t>
            </w:r>
            <w:r>
              <w:rPr>
                <w:rFonts w:asciiTheme="minorEastAsia" w:hAnsiTheme="minorEastAsia" w:cs="宋体" w:hint="eastAsia"/>
                <w:bCs/>
                <w:kern w:val="0"/>
                <w:sz w:val="24"/>
                <w:szCs w:val="24"/>
              </w:rPr>
              <w:t>：</w:t>
            </w:r>
            <w:r w:rsidR="00F95F1C" w:rsidRPr="00F95F1C">
              <w:rPr>
                <w:rFonts w:asciiTheme="minorEastAsia" w:hAnsiTheme="minorEastAsia" w:cs="宋体" w:hint="eastAsia"/>
                <w:bCs/>
                <w:kern w:val="0"/>
                <w:sz w:val="24"/>
                <w:szCs w:val="24"/>
              </w:rPr>
              <w:t>对于</w:t>
            </w:r>
            <w:r w:rsidR="00F95F1C">
              <w:rPr>
                <w:rFonts w:asciiTheme="minorEastAsia" w:hAnsiTheme="minorEastAsia" w:cs="宋体" w:hint="eastAsia"/>
                <w:bCs/>
                <w:kern w:val="0"/>
                <w:sz w:val="24"/>
                <w:szCs w:val="24"/>
              </w:rPr>
              <w:t>上下游拓展或</w:t>
            </w:r>
            <w:r w:rsidR="00F95F1C" w:rsidRPr="00F95F1C">
              <w:rPr>
                <w:rFonts w:asciiTheme="minorEastAsia" w:hAnsiTheme="minorEastAsia" w:cs="宋体" w:hint="eastAsia"/>
                <w:bCs/>
                <w:kern w:val="0"/>
                <w:sz w:val="24"/>
                <w:szCs w:val="24"/>
              </w:rPr>
              <w:t>兼并收购，公司主要以增强技术协同性或加强业务差异化能力为主要原则，同时注重收购标的与公司文化价值理念的契合度。基于以上原则，公司将根据实际发展战略，在现有业务和技术的基础上，持续稳健地通过战略投资并购或建立商业合作伙伴关系等方式参与境内</w:t>
            </w:r>
            <w:proofErr w:type="gramStart"/>
            <w:r w:rsidR="00F95F1C" w:rsidRPr="00F95F1C">
              <w:rPr>
                <w:rFonts w:asciiTheme="minorEastAsia" w:hAnsiTheme="minorEastAsia" w:cs="宋体" w:hint="eastAsia"/>
                <w:bCs/>
                <w:kern w:val="0"/>
                <w:sz w:val="24"/>
                <w:szCs w:val="24"/>
              </w:rPr>
              <w:t>外产业</w:t>
            </w:r>
            <w:proofErr w:type="gramEnd"/>
            <w:r w:rsidR="00F95F1C" w:rsidRPr="00F95F1C">
              <w:rPr>
                <w:rFonts w:asciiTheme="minorEastAsia" w:hAnsiTheme="minorEastAsia" w:cs="宋体" w:hint="eastAsia"/>
                <w:bCs/>
                <w:kern w:val="0"/>
                <w:sz w:val="24"/>
                <w:szCs w:val="24"/>
              </w:rPr>
              <w:t>链上下游资源整合，拓宽业务领域，提升技术实力，布局资产多元化，寻求积极、稳健的外延式增长。</w:t>
            </w:r>
          </w:p>
          <w:bookmarkEnd w:id="3"/>
          <w:bookmarkEnd w:id="4"/>
          <w:bookmarkEnd w:id="5"/>
          <w:bookmarkEnd w:id="6"/>
          <w:bookmarkEnd w:id="7"/>
          <w:bookmarkEnd w:id="8"/>
          <w:p w14:paraId="7C97F2EE" w14:textId="1997D27B" w:rsidR="00DF18A1" w:rsidRPr="00000B7A" w:rsidRDefault="00DF18A1" w:rsidP="00914A74">
            <w:pPr>
              <w:widowControl/>
              <w:spacing w:line="360" w:lineRule="auto"/>
              <w:rPr>
                <w:rFonts w:asciiTheme="minorEastAsia" w:hAnsiTheme="minorEastAsia" w:cs="宋体"/>
                <w:bCs/>
                <w:kern w:val="0"/>
                <w:sz w:val="24"/>
                <w:szCs w:val="24"/>
              </w:rPr>
            </w:pPr>
          </w:p>
        </w:tc>
      </w:tr>
      <w:tr w:rsidR="00AD5D1D" w:rsidRPr="008245F9" w14:paraId="77D1432B" w14:textId="77777777" w:rsidTr="00503309">
        <w:trPr>
          <w:trHeight w:val="507"/>
          <w:jc w:val="center"/>
        </w:trPr>
        <w:tc>
          <w:tcPr>
            <w:tcW w:w="1559" w:type="dxa"/>
            <w:shd w:val="clear" w:color="auto" w:fill="auto"/>
            <w:vAlign w:val="center"/>
          </w:tcPr>
          <w:p w14:paraId="44630B5E" w14:textId="220A7D8F" w:rsidR="00AD5D1D" w:rsidRPr="008245F9" w:rsidRDefault="00AD5D1D" w:rsidP="00503309">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lastRenderedPageBreak/>
              <w:t>附件清单（如有）</w:t>
            </w:r>
          </w:p>
        </w:tc>
        <w:tc>
          <w:tcPr>
            <w:tcW w:w="9166" w:type="dxa"/>
            <w:shd w:val="clear" w:color="auto" w:fill="auto"/>
            <w:vAlign w:val="center"/>
          </w:tcPr>
          <w:p w14:paraId="26B7E4CD" w14:textId="77777777" w:rsidR="00AD5D1D" w:rsidRPr="00A82AEB" w:rsidRDefault="00AD5D1D" w:rsidP="00503309">
            <w:pPr>
              <w:widowControl/>
              <w:spacing w:line="360" w:lineRule="auto"/>
              <w:jc w:val="center"/>
              <w:rPr>
                <w:rFonts w:asciiTheme="minorEastAsia" w:hAnsiTheme="minorEastAsia" w:cs="宋体"/>
                <w:bCs/>
                <w:kern w:val="0"/>
                <w:sz w:val="24"/>
                <w:szCs w:val="24"/>
              </w:rPr>
            </w:pPr>
            <w:r w:rsidRPr="00A82AEB">
              <w:rPr>
                <w:rFonts w:asciiTheme="minorEastAsia" w:hAnsiTheme="minorEastAsia" w:cs="宋体"/>
                <w:bCs/>
                <w:kern w:val="0"/>
                <w:sz w:val="24"/>
                <w:szCs w:val="24"/>
              </w:rPr>
              <w:t>无</w:t>
            </w:r>
          </w:p>
        </w:tc>
      </w:tr>
      <w:tr w:rsidR="00AD5D1D" w:rsidRPr="008245F9" w14:paraId="4E56ABEF" w14:textId="77777777" w:rsidTr="00503309">
        <w:trPr>
          <w:trHeight w:val="428"/>
          <w:jc w:val="center"/>
        </w:trPr>
        <w:tc>
          <w:tcPr>
            <w:tcW w:w="1559" w:type="dxa"/>
            <w:shd w:val="clear" w:color="auto" w:fill="auto"/>
            <w:vAlign w:val="center"/>
          </w:tcPr>
          <w:p w14:paraId="320AB964" w14:textId="77777777" w:rsidR="00AD5D1D" w:rsidRPr="008245F9" w:rsidRDefault="00AD5D1D" w:rsidP="00503309">
            <w:pPr>
              <w:spacing w:line="276" w:lineRule="auto"/>
              <w:jc w:val="center"/>
              <w:rPr>
                <w:rFonts w:ascii="宋体" w:hAnsi="宋体"/>
                <w:b/>
                <w:bCs/>
                <w:iCs/>
                <w:color w:val="000000"/>
                <w:kern w:val="0"/>
                <w:sz w:val="24"/>
              </w:rPr>
            </w:pPr>
            <w:r w:rsidRPr="008245F9">
              <w:rPr>
                <w:rFonts w:ascii="宋体" w:hAnsi="宋体" w:hint="eastAsia"/>
                <w:b/>
                <w:bCs/>
                <w:iCs/>
                <w:color w:val="000000"/>
                <w:kern w:val="0"/>
                <w:sz w:val="24"/>
              </w:rPr>
              <w:t>日期</w:t>
            </w:r>
          </w:p>
        </w:tc>
        <w:tc>
          <w:tcPr>
            <w:tcW w:w="9166" w:type="dxa"/>
            <w:shd w:val="clear" w:color="auto" w:fill="auto"/>
            <w:vAlign w:val="center"/>
          </w:tcPr>
          <w:p w14:paraId="6076F30A" w14:textId="37B35340" w:rsidR="00AD5D1D" w:rsidRPr="008245F9" w:rsidRDefault="003304EF" w:rsidP="008A7B9E">
            <w:pPr>
              <w:spacing w:line="276" w:lineRule="auto"/>
              <w:jc w:val="center"/>
              <w:rPr>
                <w:rFonts w:ascii="宋体" w:hAnsi="宋体"/>
                <w:bCs/>
                <w:iCs/>
                <w:color w:val="000000"/>
                <w:kern w:val="0"/>
                <w:sz w:val="24"/>
              </w:rPr>
            </w:pPr>
            <w:r>
              <w:rPr>
                <w:rFonts w:ascii="宋体" w:hAnsi="宋体" w:hint="eastAsia"/>
                <w:bCs/>
                <w:iCs/>
                <w:color w:val="000000"/>
                <w:kern w:val="0"/>
                <w:sz w:val="24"/>
              </w:rPr>
              <w:t>202</w:t>
            </w:r>
            <w:r>
              <w:rPr>
                <w:rFonts w:ascii="宋体" w:hAnsi="宋体"/>
                <w:bCs/>
                <w:iCs/>
                <w:color w:val="000000"/>
                <w:kern w:val="0"/>
                <w:sz w:val="24"/>
              </w:rPr>
              <w:t>5</w:t>
            </w:r>
            <w:r>
              <w:rPr>
                <w:rFonts w:ascii="宋体" w:hAnsi="宋体" w:hint="eastAsia"/>
                <w:bCs/>
                <w:iCs/>
                <w:color w:val="000000"/>
                <w:kern w:val="0"/>
                <w:sz w:val="24"/>
              </w:rPr>
              <w:t>年</w:t>
            </w:r>
            <w:r w:rsidR="00421F7E">
              <w:rPr>
                <w:rFonts w:ascii="宋体" w:hAnsi="宋体"/>
                <w:bCs/>
                <w:iCs/>
                <w:color w:val="000000"/>
                <w:kern w:val="0"/>
                <w:sz w:val="24"/>
              </w:rPr>
              <w:t>9</w:t>
            </w:r>
            <w:r w:rsidR="006E6249">
              <w:rPr>
                <w:rFonts w:ascii="宋体" w:hAnsi="宋体" w:hint="eastAsia"/>
                <w:bCs/>
                <w:iCs/>
                <w:color w:val="000000"/>
                <w:kern w:val="0"/>
                <w:sz w:val="24"/>
              </w:rPr>
              <w:t>月</w:t>
            </w:r>
            <w:r w:rsidR="00F82850">
              <w:rPr>
                <w:rFonts w:ascii="宋体" w:hAnsi="宋体"/>
                <w:bCs/>
                <w:iCs/>
                <w:color w:val="000000"/>
                <w:kern w:val="0"/>
                <w:sz w:val="24"/>
              </w:rPr>
              <w:t>23</w:t>
            </w:r>
            <w:r w:rsidR="00AD5D1D">
              <w:rPr>
                <w:rFonts w:ascii="宋体" w:hAnsi="宋体" w:hint="eastAsia"/>
                <w:bCs/>
                <w:iCs/>
                <w:color w:val="000000"/>
                <w:kern w:val="0"/>
                <w:sz w:val="24"/>
              </w:rPr>
              <w:t>日</w:t>
            </w:r>
          </w:p>
        </w:tc>
      </w:tr>
    </w:tbl>
    <w:p w14:paraId="648CDABA" w14:textId="77777777" w:rsidR="00846FFF" w:rsidRDefault="00846FFF" w:rsidP="009A45CF">
      <w:pPr>
        <w:widowControl/>
        <w:jc w:val="left"/>
      </w:pPr>
    </w:p>
    <w:sectPr w:rsidR="00846F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5036D" w14:textId="77777777" w:rsidR="00F43537" w:rsidRDefault="00F43537" w:rsidP="00D17067">
      <w:r>
        <w:separator/>
      </w:r>
    </w:p>
  </w:endnote>
  <w:endnote w:type="continuationSeparator" w:id="0">
    <w:p w14:paraId="2D4730B6" w14:textId="77777777" w:rsidR="00F43537" w:rsidRDefault="00F43537" w:rsidP="00D1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B9180" w14:textId="77777777" w:rsidR="00F43537" w:rsidRDefault="00F43537" w:rsidP="00D17067">
      <w:r>
        <w:separator/>
      </w:r>
    </w:p>
  </w:footnote>
  <w:footnote w:type="continuationSeparator" w:id="0">
    <w:p w14:paraId="3E664322" w14:textId="77777777" w:rsidR="00F43537" w:rsidRDefault="00F43537" w:rsidP="00D17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E3247E"/>
    <w:rsid w:val="000008DF"/>
    <w:rsid w:val="00000B7A"/>
    <w:rsid w:val="00001386"/>
    <w:rsid w:val="000028F6"/>
    <w:rsid w:val="00003959"/>
    <w:rsid w:val="000047FE"/>
    <w:rsid w:val="00004C94"/>
    <w:rsid w:val="00005B23"/>
    <w:rsid w:val="000073EF"/>
    <w:rsid w:val="0000744E"/>
    <w:rsid w:val="00007E37"/>
    <w:rsid w:val="00011375"/>
    <w:rsid w:val="0001139F"/>
    <w:rsid w:val="00011BE0"/>
    <w:rsid w:val="0001264A"/>
    <w:rsid w:val="00013EAD"/>
    <w:rsid w:val="00013F50"/>
    <w:rsid w:val="00015910"/>
    <w:rsid w:val="00016EB7"/>
    <w:rsid w:val="00020109"/>
    <w:rsid w:val="000201AB"/>
    <w:rsid w:val="00025D30"/>
    <w:rsid w:val="00025D54"/>
    <w:rsid w:val="00026228"/>
    <w:rsid w:val="00027B46"/>
    <w:rsid w:val="0003056D"/>
    <w:rsid w:val="00031796"/>
    <w:rsid w:val="00032883"/>
    <w:rsid w:val="00033AD1"/>
    <w:rsid w:val="00034302"/>
    <w:rsid w:val="00036D71"/>
    <w:rsid w:val="0003783B"/>
    <w:rsid w:val="000379A9"/>
    <w:rsid w:val="00037CBA"/>
    <w:rsid w:val="0004067F"/>
    <w:rsid w:val="00041A09"/>
    <w:rsid w:val="00042190"/>
    <w:rsid w:val="0004230F"/>
    <w:rsid w:val="000425C0"/>
    <w:rsid w:val="00042C3C"/>
    <w:rsid w:val="00043E20"/>
    <w:rsid w:val="00044495"/>
    <w:rsid w:val="00045EA2"/>
    <w:rsid w:val="00046EF9"/>
    <w:rsid w:val="00046F80"/>
    <w:rsid w:val="00050983"/>
    <w:rsid w:val="00052982"/>
    <w:rsid w:val="00053724"/>
    <w:rsid w:val="0005471E"/>
    <w:rsid w:val="00054A1B"/>
    <w:rsid w:val="0005669D"/>
    <w:rsid w:val="00057844"/>
    <w:rsid w:val="00057C1E"/>
    <w:rsid w:val="000610FC"/>
    <w:rsid w:val="00062397"/>
    <w:rsid w:val="000626CD"/>
    <w:rsid w:val="00066C42"/>
    <w:rsid w:val="00071418"/>
    <w:rsid w:val="00073BC9"/>
    <w:rsid w:val="000752B8"/>
    <w:rsid w:val="00075A87"/>
    <w:rsid w:val="00075C8E"/>
    <w:rsid w:val="000763C6"/>
    <w:rsid w:val="000771EF"/>
    <w:rsid w:val="000772E1"/>
    <w:rsid w:val="00081856"/>
    <w:rsid w:val="00082A9A"/>
    <w:rsid w:val="00083CB2"/>
    <w:rsid w:val="00084D59"/>
    <w:rsid w:val="00085E9C"/>
    <w:rsid w:val="00085F1F"/>
    <w:rsid w:val="0008682E"/>
    <w:rsid w:val="00086C9A"/>
    <w:rsid w:val="00087570"/>
    <w:rsid w:val="00087AEC"/>
    <w:rsid w:val="00087EAB"/>
    <w:rsid w:val="00087FF6"/>
    <w:rsid w:val="00092CE2"/>
    <w:rsid w:val="00094ADA"/>
    <w:rsid w:val="00095188"/>
    <w:rsid w:val="000973E0"/>
    <w:rsid w:val="000A067B"/>
    <w:rsid w:val="000A13DD"/>
    <w:rsid w:val="000A2725"/>
    <w:rsid w:val="000A279A"/>
    <w:rsid w:val="000A4DF1"/>
    <w:rsid w:val="000A53C4"/>
    <w:rsid w:val="000A587E"/>
    <w:rsid w:val="000A623C"/>
    <w:rsid w:val="000A7010"/>
    <w:rsid w:val="000B0AE8"/>
    <w:rsid w:val="000B0B5C"/>
    <w:rsid w:val="000B11CB"/>
    <w:rsid w:val="000B1C96"/>
    <w:rsid w:val="000B3CD9"/>
    <w:rsid w:val="000B450A"/>
    <w:rsid w:val="000B518E"/>
    <w:rsid w:val="000C06F3"/>
    <w:rsid w:val="000C0F52"/>
    <w:rsid w:val="000C18A7"/>
    <w:rsid w:val="000C3158"/>
    <w:rsid w:val="000C35D6"/>
    <w:rsid w:val="000C4808"/>
    <w:rsid w:val="000C4AF4"/>
    <w:rsid w:val="000C5C8B"/>
    <w:rsid w:val="000C65B4"/>
    <w:rsid w:val="000D05D8"/>
    <w:rsid w:val="000D0FE5"/>
    <w:rsid w:val="000D1678"/>
    <w:rsid w:val="000D2F7B"/>
    <w:rsid w:val="000D32AD"/>
    <w:rsid w:val="000D3BBE"/>
    <w:rsid w:val="000D62C0"/>
    <w:rsid w:val="000D6CC5"/>
    <w:rsid w:val="000D7908"/>
    <w:rsid w:val="000E1EEA"/>
    <w:rsid w:val="000E2D05"/>
    <w:rsid w:val="000E4F0C"/>
    <w:rsid w:val="000E5968"/>
    <w:rsid w:val="000E5BAA"/>
    <w:rsid w:val="000E6AD8"/>
    <w:rsid w:val="000E7167"/>
    <w:rsid w:val="000E7820"/>
    <w:rsid w:val="000F3283"/>
    <w:rsid w:val="000F3509"/>
    <w:rsid w:val="000F3577"/>
    <w:rsid w:val="000F58C8"/>
    <w:rsid w:val="000F68C4"/>
    <w:rsid w:val="000F7819"/>
    <w:rsid w:val="00102097"/>
    <w:rsid w:val="0010282C"/>
    <w:rsid w:val="001031DA"/>
    <w:rsid w:val="00103218"/>
    <w:rsid w:val="001042C1"/>
    <w:rsid w:val="00105C37"/>
    <w:rsid w:val="001070A6"/>
    <w:rsid w:val="0011004B"/>
    <w:rsid w:val="00110E57"/>
    <w:rsid w:val="00113116"/>
    <w:rsid w:val="001144E3"/>
    <w:rsid w:val="00114698"/>
    <w:rsid w:val="00115814"/>
    <w:rsid w:val="00120670"/>
    <w:rsid w:val="00121D2C"/>
    <w:rsid w:val="00122026"/>
    <w:rsid w:val="001224D3"/>
    <w:rsid w:val="0012506A"/>
    <w:rsid w:val="00125B85"/>
    <w:rsid w:val="00126024"/>
    <w:rsid w:val="0013111B"/>
    <w:rsid w:val="0013146D"/>
    <w:rsid w:val="001317AA"/>
    <w:rsid w:val="00132C52"/>
    <w:rsid w:val="00132FDA"/>
    <w:rsid w:val="00133D5C"/>
    <w:rsid w:val="001348BA"/>
    <w:rsid w:val="00134E94"/>
    <w:rsid w:val="001365F1"/>
    <w:rsid w:val="00136810"/>
    <w:rsid w:val="00136CD7"/>
    <w:rsid w:val="001407A5"/>
    <w:rsid w:val="00140A61"/>
    <w:rsid w:val="00140D6D"/>
    <w:rsid w:val="001415AD"/>
    <w:rsid w:val="00142297"/>
    <w:rsid w:val="00143BE8"/>
    <w:rsid w:val="00144075"/>
    <w:rsid w:val="00150645"/>
    <w:rsid w:val="00150B72"/>
    <w:rsid w:val="00151CF6"/>
    <w:rsid w:val="00152241"/>
    <w:rsid w:val="0015496C"/>
    <w:rsid w:val="001564E4"/>
    <w:rsid w:val="00156D41"/>
    <w:rsid w:val="00157041"/>
    <w:rsid w:val="00157A23"/>
    <w:rsid w:val="00157D32"/>
    <w:rsid w:val="00160B3A"/>
    <w:rsid w:val="00160E4C"/>
    <w:rsid w:val="001613AE"/>
    <w:rsid w:val="00161907"/>
    <w:rsid w:val="001639A1"/>
    <w:rsid w:val="00165518"/>
    <w:rsid w:val="00165CD0"/>
    <w:rsid w:val="00167E87"/>
    <w:rsid w:val="001708EA"/>
    <w:rsid w:val="00170DEB"/>
    <w:rsid w:val="00171110"/>
    <w:rsid w:val="001711C1"/>
    <w:rsid w:val="001717FA"/>
    <w:rsid w:val="00171C07"/>
    <w:rsid w:val="00171E23"/>
    <w:rsid w:val="001720A0"/>
    <w:rsid w:val="00173D8D"/>
    <w:rsid w:val="00173E7F"/>
    <w:rsid w:val="001753C5"/>
    <w:rsid w:val="00175A66"/>
    <w:rsid w:val="00177C8C"/>
    <w:rsid w:val="00180977"/>
    <w:rsid w:val="00181968"/>
    <w:rsid w:val="00183E74"/>
    <w:rsid w:val="0018585C"/>
    <w:rsid w:val="0018604E"/>
    <w:rsid w:val="00187F70"/>
    <w:rsid w:val="00190570"/>
    <w:rsid w:val="001906CE"/>
    <w:rsid w:val="0019112D"/>
    <w:rsid w:val="00191EB1"/>
    <w:rsid w:val="0019213F"/>
    <w:rsid w:val="001939B0"/>
    <w:rsid w:val="00193A2F"/>
    <w:rsid w:val="001962A3"/>
    <w:rsid w:val="00196DDC"/>
    <w:rsid w:val="00196DEE"/>
    <w:rsid w:val="0019709D"/>
    <w:rsid w:val="00197ECC"/>
    <w:rsid w:val="001A0482"/>
    <w:rsid w:val="001A07AF"/>
    <w:rsid w:val="001A22C7"/>
    <w:rsid w:val="001A2846"/>
    <w:rsid w:val="001A2945"/>
    <w:rsid w:val="001A3624"/>
    <w:rsid w:val="001A3D15"/>
    <w:rsid w:val="001A405C"/>
    <w:rsid w:val="001A411E"/>
    <w:rsid w:val="001A4DC3"/>
    <w:rsid w:val="001A6FE1"/>
    <w:rsid w:val="001B10B5"/>
    <w:rsid w:val="001B19A6"/>
    <w:rsid w:val="001B55C3"/>
    <w:rsid w:val="001B69B0"/>
    <w:rsid w:val="001C1EF8"/>
    <w:rsid w:val="001C2C2B"/>
    <w:rsid w:val="001C3591"/>
    <w:rsid w:val="001C6B01"/>
    <w:rsid w:val="001C7F1D"/>
    <w:rsid w:val="001D34E9"/>
    <w:rsid w:val="001D361B"/>
    <w:rsid w:val="001D526A"/>
    <w:rsid w:val="001D572F"/>
    <w:rsid w:val="001D5F3A"/>
    <w:rsid w:val="001E00DA"/>
    <w:rsid w:val="001E0B5C"/>
    <w:rsid w:val="001E3C12"/>
    <w:rsid w:val="001E5DDD"/>
    <w:rsid w:val="001E63A3"/>
    <w:rsid w:val="001E68D2"/>
    <w:rsid w:val="001E6D6C"/>
    <w:rsid w:val="001F0290"/>
    <w:rsid w:val="001F2568"/>
    <w:rsid w:val="001F7987"/>
    <w:rsid w:val="002003D1"/>
    <w:rsid w:val="00201383"/>
    <w:rsid w:val="0020587D"/>
    <w:rsid w:val="00205DE0"/>
    <w:rsid w:val="002103AC"/>
    <w:rsid w:val="002140CC"/>
    <w:rsid w:val="00215CC3"/>
    <w:rsid w:val="00215D70"/>
    <w:rsid w:val="0021609C"/>
    <w:rsid w:val="00216F44"/>
    <w:rsid w:val="002173B4"/>
    <w:rsid w:val="00220B97"/>
    <w:rsid w:val="00220BA7"/>
    <w:rsid w:val="00223BE4"/>
    <w:rsid w:val="00223FAE"/>
    <w:rsid w:val="00225215"/>
    <w:rsid w:val="00227C59"/>
    <w:rsid w:val="00227DCE"/>
    <w:rsid w:val="00230998"/>
    <w:rsid w:val="0023136B"/>
    <w:rsid w:val="002323BB"/>
    <w:rsid w:val="00233141"/>
    <w:rsid w:val="002338D8"/>
    <w:rsid w:val="00233A3A"/>
    <w:rsid w:val="002369DC"/>
    <w:rsid w:val="00240AE9"/>
    <w:rsid w:val="00240C45"/>
    <w:rsid w:val="0024127E"/>
    <w:rsid w:val="00241850"/>
    <w:rsid w:val="00241BD8"/>
    <w:rsid w:val="00242B85"/>
    <w:rsid w:val="0024334E"/>
    <w:rsid w:val="00243900"/>
    <w:rsid w:val="0024470D"/>
    <w:rsid w:val="00244973"/>
    <w:rsid w:val="00247ECF"/>
    <w:rsid w:val="0025082F"/>
    <w:rsid w:val="00253039"/>
    <w:rsid w:val="0025595C"/>
    <w:rsid w:val="00255AE1"/>
    <w:rsid w:val="00256BD5"/>
    <w:rsid w:val="00256C38"/>
    <w:rsid w:val="00256DD5"/>
    <w:rsid w:val="00257567"/>
    <w:rsid w:val="00260793"/>
    <w:rsid w:val="00260FF4"/>
    <w:rsid w:val="00261575"/>
    <w:rsid w:val="00263016"/>
    <w:rsid w:val="00264975"/>
    <w:rsid w:val="00265AF2"/>
    <w:rsid w:val="00270837"/>
    <w:rsid w:val="00270F9A"/>
    <w:rsid w:val="0027215C"/>
    <w:rsid w:val="00272B31"/>
    <w:rsid w:val="00273339"/>
    <w:rsid w:val="00276784"/>
    <w:rsid w:val="00276CE5"/>
    <w:rsid w:val="0027768F"/>
    <w:rsid w:val="002811EA"/>
    <w:rsid w:val="00281579"/>
    <w:rsid w:val="00282529"/>
    <w:rsid w:val="00282D09"/>
    <w:rsid w:val="00283FC0"/>
    <w:rsid w:val="00284435"/>
    <w:rsid w:val="00285BE3"/>
    <w:rsid w:val="00286081"/>
    <w:rsid w:val="0028656D"/>
    <w:rsid w:val="002871E7"/>
    <w:rsid w:val="0028759F"/>
    <w:rsid w:val="00287C66"/>
    <w:rsid w:val="002914A6"/>
    <w:rsid w:val="00294996"/>
    <w:rsid w:val="00294FED"/>
    <w:rsid w:val="00295037"/>
    <w:rsid w:val="00295564"/>
    <w:rsid w:val="00295F3E"/>
    <w:rsid w:val="002A099B"/>
    <w:rsid w:val="002A1E8B"/>
    <w:rsid w:val="002A62F9"/>
    <w:rsid w:val="002A6CC5"/>
    <w:rsid w:val="002A7383"/>
    <w:rsid w:val="002A7526"/>
    <w:rsid w:val="002A777B"/>
    <w:rsid w:val="002A7D1B"/>
    <w:rsid w:val="002B1483"/>
    <w:rsid w:val="002B15A0"/>
    <w:rsid w:val="002B172C"/>
    <w:rsid w:val="002B181D"/>
    <w:rsid w:val="002B219A"/>
    <w:rsid w:val="002B435C"/>
    <w:rsid w:val="002B4E82"/>
    <w:rsid w:val="002B4FB9"/>
    <w:rsid w:val="002B636B"/>
    <w:rsid w:val="002B7820"/>
    <w:rsid w:val="002C12C5"/>
    <w:rsid w:val="002C2117"/>
    <w:rsid w:val="002C39F8"/>
    <w:rsid w:val="002C3A53"/>
    <w:rsid w:val="002C3E22"/>
    <w:rsid w:val="002C59BA"/>
    <w:rsid w:val="002C625B"/>
    <w:rsid w:val="002C6D76"/>
    <w:rsid w:val="002C6DED"/>
    <w:rsid w:val="002C7B6C"/>
    <w:rsid w:val="002D0AB1"/>
    <w:rsid w:val="002D1E57"/>
    <w:rsid w:val="002D1FCE"/>
    <w:rsid w:val="002D2580"/>
    <w:rsid w:val="002D334F"/>
    <w:rsid w:val="002D41F7"/>
    <w:rsid w:val="002D4E7B"/>
    <w:rsid w:val="002D4FE3"/>
    <w:rsid w:val="002E0FA8"/>
    <w:rsid w:val="002E1AB9"/>
    <w:rsid w:val="002E20D0"/>
    <w:rsid w:val="002E224A"/>
    <w:rsid w:val="002E2406"/>
    <w:rsid w:val="002E335E"/>
    <w:rsid w:val="002E3385"/>
    <w:rsid w:val="002E70BE"/>
    <w:rsid w:val="002F0447"/>
    <w:rsid w:val="002F05D1"/>
    <w:rsid w:val="002F1ACC"/>
    <w:rsid w:val="002F26E3"/>
    <w:rsid w:val="002F298E"/>
    <w:rsid w:val="002F32ED"/>
    <w:rsid w:val="002F36FC"/>
    <w:rsid w:val="002F5058"/>
    <w:rsid w:val="002F5585"/>
    <w:rsid w:val="002F560F"/>
    <w:rsid w:val="002F5F41"/>
    <w:rsid w:val="002F6F3F"/>
    <w:rsid w:val="002F7337"/>
    <w:rsid w:val="002F7A79"/>
    <w:rsid w:val="00300436"/>
    <w:rsid w:val="00300B6F"/>
    <w:rsid w:val="00300E92"/>
    <w:rsid w:val="003011C0"/>
    <w:rsid w:val="003015B4"/>
    <w:rsid w:val="00303843"/>
    <w:rsid w:val="00303A6A"/>
    <w:rsid w:val="0030467D"/>
    <w:rsid w:val="00304DC3"/>
    <w:rsid w:val="00306DB7"/>
    <w:rsid w:val="00310C08"/>
    <w:rsid w:val="003112F5"/>
    <w:rsid w:val="00314DBB"/>
    <w:rsid w:val="003150E7"/>
    <w:rsid w:val="0031535D"/>
    <w:rsid w:val="00317296"/>
    <w:rsid w:val="003178AE"/>
    <w:rsid w:val="003211FD"/>
    <w:rsid w:val="00322495"/>
    <w:rsid w:val="00322D6C"/>
    <w:rsid w:val="00323A39"/>
    <w:rsid w:val="0032582E"/>
    <w:rsid w:val="00330156"/>
    <w:rsid w:val="003304EF"/>
    <w:rsid w:val="003310FA"/>
    <w:rsid w:val="00331541"/>
    <w:rsid w:val="00331658"/>
    <w:rsid w:val="003328F5"/>
    <w:rsid w:val="003357FE"/>
    <w:rsid w:val="00336743"/>
    <w:rsid w:val="003368E1"/>
    <w:rsid w:val="00337549"/>
    <w:rsid w:val="00340A59"/>
    <w:rsid w:val="003412AA"/>
    <w:rsid w:val="00343A38"/>
    <w:rsid w:val="003449FB"/>
    <w:rsid w:val="003455AC"/>
    <w:rsid w:val="00346E68"/>
    <w:rsid w:val="00347C52"/>
    <w:rsid w:val="00350E91"/>
    <w:rsid w:val="00351894"/>
    <w:rsid w:val="00351AF5"/>
    <w:rsid w:val="00351BAA"/>
    <w:rsid w:val="0035331A"/>
    <w:rsid w:val="00353F5B"/>
    <w:rsid w:val="003540E3"/>
    <w:rsid w:val="00354D1A"/>
    <w:rsid w:val="00355533"/>
    <w:rsid w:val="00356536"/>
    <w:rsid w:val="00357BE1"/>
    <w:rsid w:val="0036074C"/>
    <w:rsid w:val="0036083E"/>
    <w:rsid w:val="003616CE"/>
    <w:rsid w:val="00361D80"/>
    <w:rsid w:val="0036209C"/>
    <w:rsid w:val="00363FE8"/>
    <w:rsid w:val="00364673"/>
    <w:rsid w:val="0036707B"/>
    <w:rsid w:val="00367388"/>
    <w:rsid w:val="00367D4E"/>
    <w:rsid w:val="00367F12"/>
    <w:rsid w:val="00373A60"/>
    <w:rsid w:val="003768BC"/>
    <w:rsid w:val="0037738C"/>
    <w:rsid w:val="00382429"/>
    <w:rsid w:val="00382656"/>
    <w:rsid w:val="003835DF"/>
    <w:rsid w:val="00383C4D"/>
    <w:rsid w:val="0038523B"/>
    <w:rsid w:val="00387433"/>
    <w:rsid w:val="00387AB4"/>
    <w:rsid w:val="00390842"/>
    <w:rsid w:val="003913BA"/>
    <w:rsid w:val="00391705"/>
    <w:rsid w:val="00394642"/>
    <w:rsid w:val="00397710"/>
    <w:rsid w:val="00397996"/>
    <w:rsid w:val="003A17D3"/>
    <w:rsid w:val="003A1875"/>
    <w:rsid w:val="003A1EE9"/>
    <w:rsid w:val="003A34BC"/>
    <w:rsid w:val="003A5C79"/>
    <w:rsid w:val="003A6524"/>
    <w:rsid w:val="003A7420"/>
    <w:rsid w:val="003B00D1"/>
    <w:rsid w:val="003B0644"/>
    <w:rsid w:val="003B0C83"/>
    <w:rsid w:val="003B3A14"/>
    <w:rsid w:val="003B5FE7"/>
    <w:rsid w:val="003B6041"/>
    <w:rsid w:val="003B75DC"/>
    <w:rsid w:val="003C1D72"/>
    <w:rsid w:val="003C206D"/>
    <w:rsid w:val="003C2458"/>
    <w:rsid w:val="003C28C8"/>
    <w:rsid w:val="003C36B0"/>
    <w:rsid w:val="003C3FD9"/>
    <w:rsid w:val="003C51DC"/>
    <w:rsid w:val="003C607D"/>
    <w:rsid w:val="003C6538"/>
    <w:rsid w:val="003C6F09"/>
    <w:rsid w:val="003C7B8E"/>
    <w:rsid w:val="003D02F7"/>
    <w:rsid w:val="003D04CA"/>
    <w:rsid w:val="003D0864"/>
    <w:rsid w:val="003D354A"/>
    <w:rsid w:val="003D38F1"/>
    <w:rsid w:val="003D5136"/>
    <w:rsid w:val="003D59E5"/>
    <w:rsid w:val="003D5E64"/>
    <w:rsid w:val="003D7DC3"/>
    <w:rsid w:val="003E1114"/>
    <w:rsid w:val="003E23A8"/>
    <w:rsid w:val="003E2B2E"/>
    <w:rsid w:val="003E6F67"/>
    <w:rsid w:val="003E79A2"/>
    <w:rsid w:val="003E7F08"/>
    <w:rsid w:val="003F0778"/>
    <w:rsid w:val="003F1498"/>
    <w:rsid w:val="003F387F"/>
    <w:rsid w:val="003F57B3"/>
    <w:rsid w:val="003F6140"/>
    <w:rsid w:val="003F7103"/>
    <w:rsid w:val="003F7567"/>
    <w:rsid w:val="003F7915"/>
    <w:rsid w:val="004018CA"/>
    <w:rsid w:val="00401C1F"/>
    <w:rsid w:val="00402B87"/>
    <w:rsid w:val="0040430C"/>
    <w:rsid w:val="00404E46"/>
    <w:rsid w:val="00407602"/>
    <w:rsid w:val="00411114"/>
    <w:rsid w:val="004147AC"/>
    <w:rsid w:val="004154B3"/>
    <w:rsid w:val="00416729"/>
    <w:rsid w:val="004172D2"/>
    <w:rsid w:val="004215EF"/>
    <w:rsid w:val="00421F7E"/>
    <w:rsid w:val="00423160"/>
    <w:rsid w:val="00424A4B"/>
    <w:rsid w:val="00424A7B"/>
    <w:rsid w:val="00424CA2"/>
    <w:rsid w:val="0042704C"/>
    <w:rsid w:val="004312C1"/>
    <w:rsid w:val="00433757"/>
    <w:rsid w:val="00433A78"/>
    <w:rsid w:val="00435B1E"/>
    <w:rsid w:val="00436352"/>
    <w:rsid w:val="004374FB"/>
    <w:rsid w:val="0044142F"/>
    <w:rsid w:val="00441FD3"/>
    <w:rsid w:val="00444A45"/>
    <w:rsid w:val="00445415"/>
    <w:rsid w:val="00445630"/>
    <w:rsid w:val="004502EC"/>
    <w:rsid w:val="0045086D"/>
    <w:rsid w:val="00450E78"/>
    <w:rsid w:val="00451D25"/>
    <w:rsid w:val="00456A9B"/>
    <w:rsid w:val="00456B9A"/>
    <w:rsid w:val="00461750"/>
    <w:rsid w:val="0046230B"/>
    <w:rsid w:val="00463393"/>
    <w:rsid w:val="00463778"/>
    <w:rsid w:val="00463B50"/>
    <w:rsid w:val="00463BE6"/>
    <w:rsid w:val="00464B38"/>
    <w:rsid w:val="004651BF"/>
    <w:rsid w:val="00466098"/>
    <w:rsid w:val="004666FA"/>
    <w:rsid w:val="00470582"/>
    <w:rsid w:val="00471B1F"/>
    <w:rsid w:val="00472269"/>
    <w:rsid w:val="0047256D"/>
    <w:rsid w:val="00472771"/>
    <w:rsid w:val="00472C37"/>
    <w:rsid w:val="0047401D"/>
    <w:rsid w:val="00474233"/>
    <w:rsid w:val="00474ACE"/>
    <w:rsid w:val="00475CA7"/>
    <w:rsid w:val="004761A0"/>
    <w:rsid w:val="004767CA"/>
    <w:rsid w:val="00477957"/>
    <w:rsid w:val="00477D2F"/>
    <w:rsid w:val="004825BF"/>
    <w:rsid w:val="004829F1"/>
    <w:rsid w:val="00483CBC"/>
    <w:rsid w:val="004861CB"/>
    <w:rsid w:val="0048712E"/>
    <w:rsid w:val="00490264"/>
    <w:rsid w:val="00490B1B"/>
    <w:rsid w:val="0049132F"/>
    <w:rsid w:val="004917E8"/>
    <w:rsid w:val="004924E2"/>
    <w:rsid w:val="00493E76"/>
    <w:rsid w:val="004940EB"/>
    <w:rsid w:val="00494370"/>
    <w:rsid w:val="0049455E"/>
    <w:rsid w:val="00496575"/>
    <w:rsid w:val="00497474"/>
    <w:rsid w:val="004A0B1F"/>
    <w:rsid w:val="004A1151"/>
    <w:rsid w:val="004A12B4"/>
    <w:rsid w:val="004A1341"/>
    <w:rsid w:val="004A1483"/>
    <w:rsid w:val="004A3062"/>
    <w:rsid w:val="004A3D9F"/>
    <w:rsid w:val="004A5D01"/>
    <w:rsid w:val="004A6118"/>
    <w:rsid w:val="004A613C"/>
    <w:rsid w:val="004A7176"/>
    <w:rsid w:val="004A750D"/>
    <w:rsid w:val="004A777E"/>
    <w:rsid w:val="004B4ADD"/>
    <w:rsid w:val="004B7385"/>
    <w:rsid w:val="004B7717"/>
    <w:rsid w:val="004C04D8"/>
    <w:rsid w:val="004C0E2F"/>
    <w:rsid w:val="004C482D"/>
    <w:rsid w:val="004C550D"/>
    <w:rsid w:val="004C6B9F"/>
    <w:rsid w:val="004D04C6"/>
    <w:rsid w:val="004D2AF5"/>
    <w:rsid w:val="004D2DB4"/>
    <w:rsid w:val="004D334D"/>
    <w:rsid w:val="004D484A"/>
    <w:rsid w:val="004D497C"/>
    <w:rsid w:val="004D4F7D"/>
    <w:rsid w:val="004D56BF"/>
    <w:rsid w:val="004D72A0"/>
    <w:rsid w:val="004D777E"/>
    <w:rsid w:val="004E0325"/>
    <w:rsid w:val="004E082E"/>
    <w:rsid w:val="004E0ACA"/>
    <w:rsid w:val="004E4449"/>
    <w:rsid w:val="004E5578"/>
    <w:rsid w:val="004E569C"/>
    <w:rsid w:val="004E5BD5"/>
    <w:rsid w:val="004F1E7D"/>
    <w:rsid w:val="004F385F"/>
    <w:rsid w:val="004F4040"/>
    <w:rsid w:val="004F4E85"/>
    <w:rsid w:val="004F7F5D"/>
    <w:rsid w:val="0050221D"/>
    <w:rsid w:val="00502889"/>
    <w:rsid w:val="00502DAA"/>
    <w:rsid w:val="005032B5"/>
    <w:rsid w:val="0050335D"/>
    <w:rsid w:val="0050490F"/>
    <w:rsid w:val="00505582"/>
    <w:rsid w:val="00505E14"/>
    <w:rsid w:val="00512ACA"/>
    <w:rsid w:val="005134FB"/>
    <w:rsid w:val="00514406"/>
    <w:rsid w:val="00515F1D"/>
    <w:rsid w:val="005169A6"/>
    <w:rsid w:val="00517C99"/>
    <w:rsid w:val="00520300"/>
    <w:rsid w:val="00520CF1"/>
    <w:rsid w:val="005212E6"/>
    <w:rsid w:val="00521D86"/>
    <w:rsid w:val="0052232F"/>
    <w:rsid w:val="0052243C"/>
    <w:rsid w:val="00522531"/>
    <w:rsid w:val="005226F5"/>
    <w:rsid w:val="005228C4"/>
    <w:rsid w:val="00524978"/>
    <w:rsid w:val="00526409"/>
    <w:rsid w:val="00531EFA"/>
    <w:rsid w:val="00532D65"/>
    <w:rsid w:val="00533954"/>
    <w:rsid w:val="00534964"/>
    <w:rsid w:val="00534DB5"/>
    <w:rsid w:val="00535C52"/>
    <w:rsid w:val="00535DAF"/>
    <w:rsid w:val="00536AF1"/>
    <w:rsid w:val="00537E10"/>
    <w:rsid w:val="005406B3"/>
    <w:rsid w:val="00541666"/>
    <w:rsid w:val="00541805"/>
    <w:rsid w:val="0054314D"/>
    <w:rsid w:val="0054404B"/>
    <w:rsid w:val="00544EF8"/>
    <w:rsid w:val="00545656"/>
    <w:rsid w:val="00550250"/>
    <w:rsid w:val="00551616"/>
    <w:rsid w:val="00552461"/>
    <w:rsid w:val="00552751"/>
    <w:rsid w:val="00552989"/>
    <w:rsid w:val="00553CA6"/>
    <w:rsid w:val="00554770"/>
    <w:rsid w:val="00555AFA"/>
    <w:rsid w:val="00557B29"/>
    <w:rsid w:val="0056078B"/>
    <w:rsid w:val="00561335"/>
    <w:rsid w:val="0056142A"/>
    <w:rsid w:val="005615FC"/>
    <w:rsid w:val="00561A9C"/>
    <w:rsid w:val="005620AD"/>
    <w:rsid w:val="00562A01"/>
    <w:rsid w:val="00563952"/>
    <w:rsid w:val="00565AE6"/>
    <w:rsid w:val="00566BE6"/>
    <w:rsid w:val="00567E43"/>
    <w:rsid w:val="00570FCC"/>
    <w:rsid w:val="0057502E"/>
    <w:rsid w:val="00577038"/>
    <w:rsid w:val="00577F3D"/>
    <w:rsid w:val="00580C1C"/>
    <w:rsid w:val="00583F77"/>
    <w:rsid w:val="00584063"/>
    <w:rsid w:val="00584CA3"/>
    <w:rsid w:val="005859AA"/>
    <w:rsid w:val="00585C9F"/>
    <w:rsid w:val="00586487"/>
    <w:rsid w:val="005866C6"/>
    <w:rsid w:val="00586ECD"/>
    <w:rsid w:val="00590B8F"/>
    <w:rsid w:val="0059223D"/>
    <w:rsid w:val="00594BC4"/>
    <w:rsid w:val="00594EF9"/>
    <w:rsid w:val="0059650F"/>
    <w:rsid w:val="005A0AB0"/>
    <w:rsid w:val="005A1959"/>
    <w:rsid w:val="005A2005"/>
    <w:rsid w:val="005A40C5"/>
    <w:rsid w:val="005A59FD"/>
    <w:rsid w:val="005A6A5C"/>
    <w:rsid w:val="005A6BDF"/>
    <w:rsid w:val="005B124C"/>
    <w:rsid w:val="005B1A77"/>
    <w:rsid w:val="005B27DC"/>
    <w:rsid w:val="005B48B2"/>
    <w:rsid w:val="005B4C31"/>
    <w:rsid w:val="005B5F79"/>
    <w:rsid w:val="005B70D5"/>
    <w:rsid w:val="005C05C5"/>
    <w:rsid w:val="005C091E"/>
    <w:rsid w:val="005C0B65"/>
    <w:rsid w:val="005C1DE2"/>
    <w:rsid w:val="005C2FD8"/>
    <w:rsid w:val="005C31DC"/>
    <w:rsid w:val="005C3C27"/>
    <w:rsid w:val="005C3D85"/>
    <w:rsid w:val="005C7D5B"/>
    <w:rsid w:val="005C7E08"/>
    <w:rsid w:val="005D00F3"/>
    <w:rsid w:val="005D0699"/>
    <w:rsid w:val="005D0D91"/>
    <w:rsid w:val="005D14E5"/>
    <w:rsid w:val="005D1CDC"/>
    <w:rsid w:val="005D1F5F"/>
    <w:rsid w:val="005D65C2"/>
    <w:rsid w:val="005D6B38"/>
    <w:rsid w:val="005D722B"/>
    <w:rsid w:val="005D7BD2"/>
    <w:rsid w:val="005E02CE"/>
    <w:rsid w:val="005E099A"/>
    <w:rsid w:val="005E3150"/>
    <w:rsid w:val="005E3806"/>
    <w:rsid w:val="005E434A"/>
    <w:rsid w:val="005E4418"/>
    <w:rsid w:val="005E51FD"/>
    <w:rsid w:val="005E6038"/>
    <w:rsid w:val="005E6DBD"/>
    <w:rsid w:val="005E738F"/>
    <w:rsid w:val="005E7805"/>
    <w:rsid w:val="005F04F3"/>
    <w:rsid w:val="005F3807"/>
    <w:rsid w:val="005F483B"/>
    <w:rsid w:val="005F5B2A"/>
    <w:rsid w:val="005F6786"/>
    <w:rsid w:val="005F6B77"/>
    <w:rsid w:val="0060293B"/>
    <w:rsid w:val="0060363C"/>
    <w:rsid w:val="00604787"/>
    <w:rsid w:val="0060611E"/>
    <w:rsid w:val="0060617E"/>
    <w:rsid w:val="006065E5"/>
    <w:rsid w:val="00607B23"/>
    <w:rsid w:val="00610400"/>
    <w:rsid w:val="006118A3"/>
    <w:rsid w:val="00611CC7"/>
    <w:rsid w:val="00611CFC"/>
    <w:rsid w:val="00613468"/>
    <w:rsid w:val="00614668"/>
    <w:rsid w:val="00614804"/>
    <w:rsid w:val="00614A48"/>
    <w:rsid w:val="00615766"/>
    <w:rsid w:val="00616593"/>
    <w:rsid w:val="00621C1E"/>
    <w:rsid w:val="00621DE2"/>
    <w:rsid w:val="00622299"/>
    <w:rsid w:val="00622532"/>
    <w:rsid w:val="00622A72"/>
    <w:rsid w:val="006237A2"/>
    <w:rsid w:val="00624AE8"/>
    <w:rsid w:val="00626468"/>
    <w:rsid w:val="00631086"/>
    <w:rsid w:val="00631C20"/>
    <w:rsid w:val="00631F04"/>
    <w:rsid w:val="006337F8"/>
    <w:rsid w:val="00635291"/>
    <w:rsid w:val="006355C8"/>
    <w:rsid w:val="00635689"/>
    <w:rsid w:val="00640381"/>
    <w:rsid w:val="00641FBA"/>
    <w:rsid w:val="00644B49"/>
    <w:rsid w:val="00645455"/>
    <w:rsid w:val="00646E24"/>
    <w:rsid w:val="006515C5"/>
    <w:rsid w:val="006529B3"/>
    <w:rsid w:val="00653AE4"/>
    <w:rsid w:val="006549F8"/>
    <w:rsid w:val="006552F3"/>
    <w:rsid w:val="00655CF3"/>
    <w:rsid w:val="006561C1"/>
    <w:rsid w:val="006618E0"/>
    <w:rsid w:val="00662FB9"/>
    <w:rsid w:val="00663179"/>
    <w:rsid w:val="0066404E"/>
    <w:rsid w:val="00670232"/>
    <w:rsid w:val="00670C16"/>
    <w:rsid w:val="00671355"/>
    <w:rsid w:val="00671A61"/>
    <w:rsid w:val="00671AC7"/>
    <w:rsid w:val="006733B5"/>
    <w:rsid w:val="00673E4D"/>
    <w:rsid w:val="0067439C"/>
    <w:rsid w:val="00674B7D"/>
    <w:rsid w:val="006759F9"/>
    <w:rsid w:val="00676113"/>
    <w:rsid w:val="006772BC"/>
    <w:rsid w:val="00683938"/>
    <w:rsid w:val="00683E39"/>
    <w:rsid w:val="006842CF"/>
    <w:rsid w:val="00684B5A"/>
    <w:rsid w:val="00685600"/>
    <w:rsid w:val="006871AB"/>
    <w:rsid w:val="00690B70"/>
    <w:rsid w:val="006913BB"/>
    <w:rsid w:val="006918BF"/>
    <w:rsid w:val="00693F88"/>
    <w:rsid w:val="006949E1"/>
    <w:rsid w:val="006962B7"/>
    <w:rsid w:val="00696DEC"/>
    <w:rsid w:val="006973BD"/>
    <w:rsid w:val="006A3FE6"/>
    <w:rsid w:val="006A4104"/>
    <w:rsid w:val="006A51EB"/>
    <w:rsid w:val="006A6658"/>
    <w:rsid w:val="006A672C"/>
    <w:rsid w:val="006A69E8"/>
    <w:rsid w:val="006A6A3E"/>
    <w:rsid w:val="006A7BDA"/>
    <w:rsid w:val="006B01D2"/>
    <w:rsid w:val="006B0701"/>
    <w:rsid w:val="006B13B0"/>
    <w:rsid w:val="006B1CF4"/>
    <w:rsid w:val="006B2165"/>
    <w:rsid w:val="006B4C1A"/>
    <w:rsid w:val="006B6497"/>
    <w:rsid w:val="006B736D"/>
    <w:rsid w:val="006B7A68"/>
    <w:rsid w:val="006B7B7E"/>
    <w:rsid w:val="006C0D57"/>
    <w:rsid w:val="006C1882"/>
    <w:rsid w:val="006C49B2"/>
    <w:rsid w:val="006C4B36"/>
    <w:rsid w:val="006C59B7"/>
    <w:rsid w:val="006C7727"/>
    <w:rsid w:val="006D25A4"/>
    <w:rsid w:val="006D4EC2"/>
    <w:rsid w:val="006D5E13"/>
    <w:rsid w:val="006D6DC5"/>
    <w:rsid w:val="006D7F21"/>
    <w:rsid w:val="006E0AE0"/>
    <w:rsid w:val="006E0CC1"/>
    <w:rsid w:val="006E161A"/>
    <w:rsid w:val="006E2E91"/>
    <w:rsid w:val="006E4FD0"/>
    <w:rsid w:val="006E6249"/>
    <w:rsid w:val="006E776E"/>
    <w:rsid w:val="006F012B"/>
    <w:rsid w:val="006F13FF"/>
    <w:rsid w:val="006F1811"/>
    <w:rsid w:val="006F1BC1"/>
    <w:rsid w:val="006F1F09"/>
    <w:rsid w:val="006F39A7"/>
    <w:rsid w:val="006F4B8F"/>
    <w:rsid w:val="006F4DCC"/>
    <w:rsid w:val="006F4DF4"/>
    <w:rsid w:val="006F61CA"/>
    <w:rsid w:val="006F6547"/>
    <w:rsid w:val="006F6882"/>
    <w:rsid w:val="006F6CA6"/>
    <w:rsid w:val="006F7F7A"/>
    <w:rsid w:val="00700741"/>
    <w:rsid w:val="00705012"/>
    <w:rsid w:val="0070536C"/>
    <w:rsid w:val="007054D3"/>
    <w:rsid w:val="00706438"/>
    <w:rsid w:val="0070710B"/>
    <w:rsid w:val="00707CAA"/>
    <w:rsid w:val="007100B5"/>
    <w:rsid w:val="00710BDB"/>
    <w:rsid w:val="00710D5B"/>
    <w:rsid w:val="00710D71"/>
    <w:rsid w:val="00710DE3"/>
    <w:rsid w:val="00711B7E"/>
    <w:rsid w:val="00715FC2"/>
    <w:rsid w:val="0071627B"/>
    <w:rsid w:val="00717604"/>
    <w:rsid w:val="007202FA"/>
    <w:rsid w:val="00720ACC"/>
    <w:rsid w:val="00722513"/>
    <w:rsid w:val="00722525"/>
    <w:rsid w:val="00723967"/>
    <w:rsid w:val="00723A1D"/>
    <w:rsid w:val="00724699"/>
    <w:rsid w:val="00724A2E"/>
    <w:rsid w:val="00724ECA"/>
    <w:rsid w:val="0072546C"/>
    <w:rsid w:val="00725AAC"/>
    <w:rsid w:val="0072656F"/>
    <w:rsid w:val="00726703"/>
    <w:rsid w:val="00730987"/>
    <w:rsid w:val="007311CF"/>
    <w:rsid w:val="007323C2"/>
    <w:rsid w:val="007325F6"/>
    <w:rsid w:val="007350B0"/>
    <w:rsid w:val="00735116"/>
    <w:rsid w:val="0073660D"/>
    <w:rsid w:val="00740C8D"/>
    <w:rsid w:val="0074120F"/>
    <w:rsid w:val="00741750"/>
    <w:rsid w:val="00743329"/>
    <w:rsid w:val="00743561"/>
    <w:rsid w:val="00751C18"/>
    <w:rsid w:val="00752362"/>
    <w:rsid w:val="00760315"/>
    <w:rsid w:val="00763025"/>
    <w:rsid w:val="007658A8"/>
    <w:rsid w:val="00765A70"/>
    <w:rsid w:val="00766597"/>
    <w:rsid w:val="00766A6F"/>
    <w:rsid w:val="00766D03"/>
    <w:rsid w:val="00767055"/>
    <w:rsid w:val="007673F4"/>
    <w:rsid w:val="007716CA"/>
    <w:rsid w:val="0077267F"/>
    <w:rsid w:val="00773355"/>
    <w:rsid w:val="0077353C"/>
    <w:rsid w:val="00775F2F"/>
    <w:rsid w:val="00776BC6"/>
    <w:rsid w:val="00777F75"/>
    <w:rsid w:val="0078087A"/>
    <w:rsid w:val="00780F8F"/>
    <w:rsid w:val="00781188"/>
    <w:rsid w:val="00781477"/>
    <w:rsid w:val="00782AE7"/>
    <w:rsid w:val="007834A6"/>
    <w:rsid w:val="0078457C"/>
    <w:rsid w:val="007846E1"/>
    <w:rsid w:val="0078552C"/>
    <w:rsid w:val="0078670C"/>
    <w:rsid w:val="00787328"/>
    <w:rsid w:val="007908C1"/>
    <w:rsid w:val="00790FF0"/>
    <w:rsid w:val="00791BCF"/>
    <w:rsid w:val="0079243C"/>
    <w:rsid w:val="00792CD6"/>
    <w:rsid w:val="007935E2"/>
    <w:rsid w:val="00793F3A"/>
    <w:rsid w:val="00794DA8"/>
    <w:rsid w:val="007A08F6"/>
    <w:rsid w:val="007A1D06"/>
    <w:rsid w:val="007A2F20"/>
    <w:rsid w:val="007A3018"/>
    <w:rsid w:val="007A3435"/>
    <w:rsid w:val="007A5151"/>
    <w:rsid w:val="007A53B8"/>
    <w:rsid w:val="007A7476"/>
    <w:rsid w:val="007A7BB1"/>
    <w:rsid w:val="007B118E"/>
    <w:rsid w:val="007B1CEC"/>
    <w:rsid w:val="007B2A76"/>
    <w:rsid w:val="007B44BA"/>
    <w:rsid w:val="007B4552"/>
    <w:rsid w:val="007B5417"/>
    <w:rsid w:val="007B5515"/>
    <w:rsid w:val="007B6B7F"/>
    <w:rsid w:val="007B70B1"/>
    <w:rsid w:val="007B7FC5"/>
    <w:rsid w:val="007C0C64"/>
    <w:rsid w:val="007C3E8D"/>
    <w:rsid w:val="007C483B"/>
    <w:rsid w:val="007C5010"/>
    <w:rsid w:val="007C54EE"/>
    <w:rsid w:val="007C5CB6"/>
    <w:rsid w:val="007C5E11"/>
    <w:rsid w:val="007C75E9"/>
    <w:rsid w:val="007C790A"/>
    <w:rsid w:val="007C7C0F"/>
    <w:rsid w:val="007C7C45"/>
    <w:rsid w:val="007D1A8E"/>
    <w:rsid w:val="007D3C0C"/>
    <w:rsid w:val="007D4CCF"/>
    <w:rsid w:val="007D64BB"/>
    <w:rsid w:val="007D7A0A"/>
    <w:rsid w:val="007E02C3"/>
    <w:rsid w:val="007E25CF"/>
    <w:rsid w:val="007E3EE2"/>
    <w:rsid w:val="007E55F0"/>
    <w:rsid w:val="007E76A5"/>
    <w:rsid w:val="007E7F9C"/>
    <w:rsid w:val="007F094C"/>
    <w:rsid w:val="007F15EF"/>
    <w:rsid w:val="007F26B2"/>
    <w:rsid w:val="007F26E2"/>
    <w:rsid w:val="007F2F7C"/>
    <w:rsid w:val="007F311B"/>
    <w:rsid w:val="007F344A"/>
    <w:rsid w:val="007F38F9"/>
    <w:rsid w:val="007F4762"/>
    <w:rsid w:val="007F4F1C"/>
    <w:rsid w:val="008002B7"/>
    <w:rsid w:val="00801797"/>
    <w:rsid w:val="008039E0"/>
    <w:rsid w:val="00803AC8"/>
    <w:rsid w:val="008052A4"/>
    <w:rsid w:val="00806373"/>
    <w:rsid w:val="0080677A"/>
    <w:rsid w:val="00806B2E"/>
    <w:rsid w:val="0081022C"/>
    <w:rsid w:val="0081093C"/>
    <w:rsid w:val="00810BFF"/>
    <w:rsid w:val="0081309F"/>
    <w:rsid w:val="008135AF"/>
    <w:rsid w:val="00813E31"/>
    <w:rsid w:val="0081742A"/>
    <w:rsid w:val="00817860"/>
    <w:rsid w:val="00820639"/>
    <w:rsid w:val="00822F00"/>
    <w:rsid w:val="008232B5"/>
    <w:rsid w:val="0082537B"/>
    <w:rsid w:val="00825CE2"/>
    <w:rsid w:val="008275BF"/>
    <w:rsid w:val="0082785B"/>
    <w:rsid w:val="00827FE3"/>
    <w:rsid w:val="00831940"/>
    <w:rsid w:val="00832CC2"/>
    <w:rsid w:val="008330E6"/>
    <w:rsid w:val="008338BF"/>
    <w:rsid w:val="00834FF3"/>
    <w:rsid w:val="00835511"/>
    <w:rsid w:val="008361CB"/>
    <w:rsid w:val="00836EEF"/>
    <w:rsid w:val="008403B0"/>
    <w:rsid w:val="00840441"/>
    <w:rsid w:val="00846FFF"/>
    <w:rsid w:val="00847378"/>
    <w:rsid w:val="00850A13"/>
    <w:rsid w:val="00852473"/>
    <w:rsid w:val="00852B4A"/>
    <w:rsid w:val="00854D22"/>
    <w:rsid w:val="008571E1"/>
    <w:rsid w:val="0086020F"/>
    <w:rsid w:val="0086484A"/>
    <w:rsid w:val="00864D45"/>
    <w:rsid w:val="0087131B"/>
    <w:rsid w:val="00873B45"/>
    <w:rsid w:val="00876478"/>
    <w:rsid w:val="00876787"/>
    <w:rsid w:val="00876E4C"/>
    <w:rsid w:val="00877D49"/>
    <w:rsid w:val="00877F4F"/>
    <w:rsid w:val="00881574"/>
    <w:rsid w:val="00881BE7"/>
    <w:rsid w:val="00881DC3"/>
    <w:rsid w:val="00882E26"/>
    <w:rsid w:val="00884095"/>
    <w:rsid w:val="008842B7"/>
    <w:rsid w:val="00884638"/>
    <w:rsid w:val="0088479C"/>
    <w:rsid w:val="00886533"/>
    <w:rsid w:val="00886DF2"/>
    <w:rsid w:val="008900BF"/>
    <w:rsid w:val="00894613"/>
    <w:rsid w:val="00894E6C"/>
    <w:rsid w:val="00895D02"/>
    <w:rsid w:val="00896282"/>
    <w:rsid w:val="008966B7"/>
    <w:rsid w:val="00896C61"/>
    <w:rsid w:val="00897EA5"/>
    <w:rsid w:val="008A0721"/>
    <w:rsid w:val="008A11A5"/>
    <w:rsid w:val="008A3F69"/>
    <w:rsid w:val="008A5950"/>
    <w:rsid w:val="008A5AB0"/>
    <w:rsid w:val="008A605A"/>
    <w:rsid w:val="008A7B9E"/>
    <w:rsid w:val="008B0354"/>
    <w:rsid w:val="008B0EDC"/>
    <w:rsid w:val="008B149A"/>
    <w:rsid w:val="008B16A6"/>
    <w:rsid w:val="008B1B76"/>
    <w:rsid w:val="008B1F43"/>
    <w:rsid w:val="008B24BD"/>
    <w:rsid w:val="008B5D7E"/>
    <w:rsid w:val="008B6022"/>
    <w:rsid w:val="008B7221"/>
    <w:rsid w:val="008C0036"/>
    <w:rsid w:val="008C1D33"/>
    <w:rsid w:val="008C328E"/>
    <w:rsid w:val="008C367C"/>
    <w:rsid w:val="008C5237"/>
    <w:rsid w:val="008C5FBD"/>
    <w:rsid w:val="008C6FB1"/>
    <w:rsid w:val="008C774B"/>
    <w:rsid w:val="008D0316"/>
    <w:rsid w:val="008D0A91"/>
    <w:rsid w:val="008D20BE"/>
    <w:rsid w:val="008D2785"/>
    <w:rsid w:val="008D505A"/>
    <w:rsid w:val="008D5E7C"/>
    <w:rsid w:val="008D601C"/>
    <w:rsid w:val="008D7BAF"/>
    <w:rsid w:val="008D7DF0"/>
    <w:rsid w:val="008E0650"/>
    <w:rsid w:val="008E222D"/>
    <w:rsid w:val="008E3947"/>
    <w:rsid w:val="008E5DBB"/>
    <w:rsid w:val="008E61CF"/>
    <w:rsid w:val="008E66CF"/>
    <w:rsid w:val="008E73DF"/>
    <w:rsid w:val="008F1A14"/>
    <w:rsid w:val="008F2C9F"/>
    <w:rsid w:val="008F5B58"/>
    <w:rsid w:val="008F700B"/>
    <w:rsid w:val="008F7014"/>
    <w:rsid w:val="008F726D"/>
    <w:rsid w:val="0090249B"/>
    <w:rsid w:val="00904B70"/>
    <w:rsid w:val="00906FCF"/>
    <w:rsid w:val="009078DE"/>
    <w:rsid w:val="00907D2D"/>
    <w:rsid w:val="00912328"/>
    <w:rsid w:val="00912DF0"/>
    <w:rsid w:val="00913763"/>
    <w:rsid w:val="00914A74"/>
    <w:rsid w:val="00915B7C"/>
    <w:rsid w:val="00915F97"/>
    <w:rsid w:val="00916106"/>
    <w:rsid w:val="00920CBF"/>
    <w:rsid w:val="00921DA2"/>
    <w:rsid w:val="0092251D"/>
    <w:rsid w:val="00922B5E"/>
    <w:rsid w:val="00922F1B"/>
    <w:rsid w:val="00923238"/>
    <w:rsid w:val="009261DD"/>
    <w:rsid w:val="00926BA6"/>
    <w:rsid w:val="00926DAC"/>
    <w:rsid w:val="00930403"/>
    <w:rsid w:val="00930BDA"/>
    <w:rsid w:val="00931B7E"/>
    <w:rsid w:val="009343E4"/>
    <w:rsid w:val="00934B6F"/>
    <w:rsid w:val="0093548C"/>
    <w:rsid w:val="00936042"/>
    <w:rsid w:val="00937306"/>
    <w:rsid w:val="00940218"/>
    <w:rsid w:val="009416E4"/>
    <w:rsid w:val="00942E42"/>
    <w:rsid w:val="00945928"/>
    <w:rsid w:val="00946A80"/>
    <w:rsid w:val="00950B71"/>
    <w:rsid w:val="00950F1F"/>
    <w:rsid w:val="00951327"/>
    <w:rsid w:val="00951CBD"/>
    <w:rsid w:val="00952703"/>
    <w:rsid w:val="00952E8D"/>
    <w:rsid w:val="00953D96"/>
    <w:rsid w:val="00954FB8"/>
    <w:rsid w:val="009574D9"/>
    <w:rsid w:val="009613E5"/>
    <w:rsid w:val="00961F47"/>
    <w:rsid w:val="009629A2"/>
    <w:rsid w:val="00962D02"/>
    <w:rsid w:val="0096328B"/>
    <w:rsid w:val="009659BB"/>
    <w:rsid w:val="009676C7"/>
    <w:rsid w:val="009678CF"/>
    <w:rsid w:val="00967F7F"/>
    <w:rsid w:val="00971716"/>
    <w:rsid w:val="009729D7"/>
    <w:rsid w:val="00972BD5"/>
    <w:rsid w:val="00973BB4"/>
    <w:rsid w:val="00974439"/>
    <w:rsid w:val="00980F0B"/>
    <w:rsid w:val="0098166A"/>
    <w:rsid w:val="00982F74"/>
    <w:rsid w:val="009843CF"/>
    <w:rsid w:val="009850BC"/>
    <w:rsid w:val="009863C5"/>
    <w:rsid w:val="00987695"/>
    <w:rsid w:val="0099067C"/>
    <w:rsid w:val="00991C01"/>
    <w:rsid w:val="00992B35"/>
    <w:rsid w:val="0099426B"/>
    <w:rsid w:val="009972C1"/>
    <w:rsid w:val="009975E0"/>
    <w:rsid w:val="009A0481"/>
    <w:rsid w:val="009A0E92"/>
    <w:rsid w:val="009A13D6"/>
    <w:rsid w:val="009A178D"/>
    <w:rsid w:val="009A18D1"/>
    <w:rsid w:val="009A2453"/>
    <w:rsid w:val="009A387C"/>
    <w:rsid w:val="009A45CF"/>
    <w:rsid w:val="009A48F2"/>
    <w:rsid w:val="009A491E"/>
    <w:rsid w:val="009A4956"/>
    <w:rsid w:val="009A4C28"/>
    <w:rsid w:val="009A6845"/>
    <w:rsid w:val="009A69DC"/>
    <w:rsid w:val="009A7E5B"/>
    <w:rsid w:val="009B065B"/>
    <w:rsid w:val="009B0A04"/>
    <w:rsid w:val="009B2ABE"/>
    <w:rsid w:val="009B3186"/>
    <w:rsid w:val="009B3868"/>
    <w:rsid w:val="009B38EB"/>
    <w:rsid w:val="009B3D03"/>
    <w:rsid w:val="009B5CE0"/>
    <w:rsid w:val="009B6A06"/>
    <w:rsid w:val="009B70EC"/>
    <w:rsid w:val="009C150D"/>
    <w:rsid w:val="009C1889"/>
    <w:rsid w:val="009C2D50"/>
    <w:rsid w:val="009C5B71"/>
    <w:rsid w:val="009C5F2C"/>
    <w:rsid w:val="009C615A"/>
    <w:rsid w:val="009C704F"/>
    <w:rsid w:val="009D09E3"/>
    <w:rsid w:val="009D0DF1"/>
    <w:rsid w:val="009D0EEE"/>
    <w:rsid w:val="009D100A"/>
    <w:rsid w:val="009D1DF6"/>
    <w:rsid w:val="009D3DF9"/>
    <w:rsid w:val="009D4C01"/>
    <w:rsid w:val="009D5397"/>
    <w:rsid w:val="009E147B"/>
    <w:rsid w:val="009E19F3"/>
    <w:rsid w:val="009E2BA7"/>
    <w:rsid w:val="009E3DCD"/>
    <w:rsid w:val="009E4363"/>
    <w:rsid w:val="009E48FA"/>
    <w:rsid w:val="009E5632"/>
    <w:rsid w:val="009E5AD5"/>
    <w:rsid w:val="009E5F9D"/>
    <w:rsid w:val="009E6685"/>
    <w:rsid w:val="009E6911"/>
    <w:rsid w:val="009E6B6D"/>
    <w:rsid w:val="009F075F"/>
    <w:rsid w:val="009F080A"/>
    <w:rsid w:val="009F30C1"/>
    <w:rsid w:val="009F32F7"/>
    <w:rsid w:val="009F3370"/>
    <w:rsid w:val="009F3AFA"/>
    <w:rsid w:val="009F3CB2"/>
    <w:rsid w:val="009F43E5"/>
    <w:rsid w:val="009F46EF"/>
    <w:rsid w:val="009F5A53"/>
    <w:rsid w:val="009F5E27"/>
    <w:rsid w:val="009F6C77"/>
    <w:rsid w:val="009F6F42"/>
    <w:rsid w:val="009F7E46"/>
    <w:rsid w:val="00A0269E"/>
    <w:rsid w:val="00A02CA9"/>
    <w:rsid w:val="00A05122"/>
    <w:rsid w:val="00A064C8"/>
    <w:rsid w:val="00A06E19"/>
    <w:rsid w:val="00A07C42"/>
    <w:rsid w:val="00A10962"/>
    <w:rsid w:val="00A10BE7"/>
    <w:rsid w:val="00A11E8F"/>
    <w:rsid w:val="00A1259C"/>
    <w:rsid w:val="00A126B4"/>
    <w:rsid w:val="00A1281A"/>
    <w:rsid w:val="00A13053"/>
    <w:rsid w:val="00A1364B"/>
    <w:rsid w:val="00A14BC0"/>
    <w:rsid w:val="00A14CF1"/>
    <w:rsid w:val="00A15623"/>
    <w:rsid w:val="00A15739"/>
    <w:rsid w:val="00A1743B"/>
    <w:rsid w:val="00A17FC8"/>
    <w:rsid w:val="00A20E45"/>
    <w:rsid w:val="00A21728"/>
    <w:rsid w:val="00A229AA"/>
    <w:rsid w:val="00A23370"/>
    <w:rsid w:val="00A23BB1"/>
    <w:rsid w:val="00A27111"/>
    <w:rsid w:val="00A30039"/>
    <w:rsid w:val="00A3212F"/>
    <w:rsid w:val="00A33F38"/>
    <w:rsid w:val="00A34664"/>
    <w:rsid w:val="00A3478E"/>
    <w:rsid w:val="00A3488F"/>
    <w:rsid w:val="00A36001"/>
    <w:rsid w:val="00A3717F"/>
    <w:rsid w:val="00A373F0"/>
    <w:rsid w:val="00A400E5"/>
    <w:rsid w:val="00A40FDB"/>
    <w:rsid w:val="00A45B9D"/>
    <w:rsid w:val="00A45C36"/>
    <w:rsid w:val="00A46ED5"/>
    <w:rsid w:val="00A47F1E"/>
    <w:rsid w:val="00A506C7"/>
    <w:rsid w:val="00A515F7"/>
    <w:rsid w:val="00A53142"/>
    <w:rsid w:val="00A5582F"/>
    <w:rsid w:val="00A558A4"/>
    <w:rsid w:val="00A55BE5"/>
    <w:rsid w:val="00A57925"/>
    <w:rsid w:val="00A62385"/>
    <w:rsid w:val="00A62713"/>
    <w:rsid w:val="00A629A2"/>
    <w:rsid w:val="00A63F08"/>
    <w:rsid w:val="00A646F9"/>
    <w:rsid w:val="00A64DC7"/>
    <w:rsid w:val="00A656B5"/>
    <w:rsid w:val="00A67877"/>
    <w:rsid w:val="00A67F01"/>
    <w:rsid w:val="00A706BD"/>
    <w:rsid w:val="00A70D1F"/>
    <w:rsid w:val="00A71249"/>
    <w:rsid w:val="00A71F06"/>
    <w:rsid w:val="00A72DFD"/>
    <w:rsid w:val="00A72FC2"/>
    <w:rsid w:val="00A749E1"/>
    <w:rsid w:val="00A7572B"/>
    <w:rsid w:val="00A76504"/>
    <w:rsid w:val="00A76D7B"/>
    <w:rsid w:val="00A82AEB"/>
    <w:rsid w:val="00A83251"/>
    <w:rsid w:val="00A836E6"/>
    <w:rsid w:val="00A848A8"/>
    <w:rsid w:val="00A85268"/>
    <w:rsid w:val="00A865D7"/>
    <w:rsid w:val="00A86F6F"/>
    <w:rsid w:val="00A87F26"/>
    <w:rsid w:val="00A90B8E"/>
    <w:rsid w:val="00A90C71"/>
    <w:rsid w:val="00A912B7"/>
    <w:rsid w:val="00A9173D"/>
    <w:rsid w:val="00A91B5B"/>
    <w:rsid w:val="00A91C73"/>
    <w:rsid w:val="00A92E38"/>
    <w:rsid w:val="00A93008"/>
    <w:rsid w:val="00A9389C"/>
    <w:rsid w:val="00A938F0"/>
    <w:rsid w:val="00A94042"/>
    <w:rsid w:val="00A95BDA"/>
    <w:rsid w:val="00A96434"/>
    <w:rsid w:val="00A96B20"/>
    <w:rsid w:val="00A96D7E"/>
    <w:rsid w:val="00A97783"/>
    <w:rsid w:val="00AA022D"/>
    <w:rsid w:val="00AA069F"/>
    <w:rsid w:val="00AA0CE0"/>
    <w:rsid w:val="00AA1525"/>
    <w:rsid w:val="00AA258E"/>
    <w:rsid w:val="00AA2E5D"/>
    <w:rsid w:val="00AA3479"/>
    <w:rsid w:val="00AA37CF"/>
    <w:rsid w:val="00AA37D8"/>
    <w:rsid w:val="00AA3DF1"/>
    <w:rsid w:val="00AA3F41"/>
    <w:rsid w:val="00AA5E97"/>
    <w:rsid w:val="00AA601A"/>
    <w:rsid w:val="00AA66CF"/>
    <w:rsid w:val="00AA6CCD"/>
    <w:rsid w:val="00AB1142"/>
    <w:rsid w:val="00AB179D"/>
    <w:rsid w:val="00AB18DF"/>
    <w:rsid w:val="00AB2037"/>
    <w:rsid w:val="00AB24ED"/>
    <w:rsid w:val="00AB427A"/>
    <w:rsid w:val="00AB580B"/>
    <w:rsid w:val="00AB68C3"/>
    <w:rsid w:val="00AB6C88"/>
    <w:rsid w:val="00AB7043"/>
    <w:rsid w:val="00AB7C54"/>
    <w:rsid w:val="00AC0BFB"/>
    <w:rsid w:val="00AC1CEB"/>
    <w:rsid w:val="00AC43B8"/>
    <w:rsid w:val="00AC5151"/>
    <w:rsid w:val="00AC5714"/>
    <w:rsid w:val="00AC69FE"/>
    <w:rsid w:val="00AD043F"/>
    <w:rsid w:val="00AD0C60"/>
    <w:rsid w:val="00AD1521"/>
    <w:rsid w:val="00AD1593"/>
    <w:rsid w:val="00AD237F"/>
    <w:rsid w:val="00AD25B8"/>
    <w:rsid w:val="00AD3205"/>
    <w:rsid w:val="00AD5A83"/>
    <w:rsid w:val="00AD5D1D"/>
    <w:rsid w:val="00AD6750"/>
    <w:rsid w:val="00AD6F20"/>
    <w:rsid w:val="00AD796C"/>
    <w:rsid w:val="00AE037D"/>
    <w:rsid w:val="00AE16C7"/>
    <w:rsid w:val="00AE4CA5"/>
    <w:rsid w:val="00AE5443"/>
    <w:rsid w:val="00AE6369"/>
    <w:rsid w:val="00AE6B88"/>
    <w:rsid w:val="00AF41DD"/>
    <w:rsid w:val="00AF4891"/>
    <w:rsid w:val="00AF6963"/>
    <w:rsid w:val="00B003A7"/>
    <w:rsid w:val="00B00CBA"/>
    <w:rsid w:val="00B01469"/>
    <w:rsid w:val="00B02CB0"/>
    <w:rsid w:val="00B02E5E"/>
    <w:rsid w:val="00B02F74"/>
    <w:rsid w:val="00B03614"/>
    <w:rsid w:val="00B03E00"/>
    <w:rsid w:val="00B03E68"/>
    <w:rsid w:val="00B0431E"/>
    <w:rsid w:val="00B053D5"/>
    <w:rsid w:val="00B05D7E"/>
    <w:rsid w:val="00B06A19"/>
    <w:rsid w:val="00B0744E"/>
    <w:rsid w:val="00B12474"/>
    <w:rsid w:val="00B12F8E"/>
    <w:rsid w:val="00B136A2"/>
    <w:rsid w:val="00B150E2"/>
    <w:rsid w:val="00B15805"/>
    <w:rsid w:val="00B168CA"/>
    <w:rsid w:val="00B17EF0"/>
    <w:rsid w:val="00B21134"/>
    <w:rsid w:val="00B213BC"/>
    <w:rsid w:val="00B22676"/>
    <w:rsid w:val="00B23F28"/>
    <w:rsid w:val="00B244E6"/>
    <w:rsid w:val="00B2456B"/>
    <w:rsid w:val="00B24D59"/>
    <w:rsid w:val="00B25E15"/>
    <w:rsid w:val="00B25EAA"/>
    <w:rsid w:val="00B270E5"/>
    <w:rsid w:val="00B3042B"/>
    <w:rsid w:val="00B304C6"/>
    <w:rsid w:val="00B311AE"/>
    <w:rsid w:val="00B322D2"/>
    <w:rsid w:val="00B35112"/>
    <w:rsid w:val="00B3683D"/>
    <w:rsid w:val="00B36B6E"/>
    <w:rsid w:val="00B4027A"/>
    <w:rsid w:val="00B417A5"/>
    <w:rsid w:val="00B42FE2"/>
    <w:rsid w:val="00B4350D"/>
    <w:rsid w:val="00B5169D"/>
    <w:rsid w:val="00B51965"/>
    <w:rsid w:val="00B51FFF"/>
    <w:rsid w:val="00B5482F"/>
    <w:rsid w:val="00B60E76"/>
    <w:rsid w:val="00B625A4"/>
    <w:rsid w:val="00B62B33"/>
    <w:rsid w:val="00B64865"/>
    <w:rsid w:val="00B70B2B"/>
    <w:rsid w:val="00B70CA7"/>
    <w:rsid w:val="00B715C4"/>
    <w:rsid w:val="00B71F13"/>
    <w:rsid w:val="00B728FC"/>
    <w:rsid w:val="00B73F28"/>
    <w:rsid w:val="00B7400E"/>
    <w:rsid w:val="00B76059"/>
    <w:rsid w:val="00B760AD"/>
    <w:rsid w:val="00B764BF"/>
    <w:rsid w:val="00B76C05"/>
    <w:rsid w:val="00B82126"/>
    <w:rsid w:val="00B82A45"/>
    <w:rsid w:val="00B84176"/>
    <w:rsid w:val="00B842BD"/>
    <w:rsid w:val="00B8524B"/>
    <w:rsid w:val="00B869B3"/>
    <w:rsid w:val="00B875FB"/>
    <w:rsid w:val="00B90BE9"/>
    <w:rsid w:val="00B91B2E"/>
    <w:rsid w:val="00B9706D"/>
    <w:rsid w:val="00B97FDB"/>
    <w:rsid w:val="00BA2C89"/>
    <w:rsid w:val="00BA32E9"/>
    <w:rsid w:val="00BA7D2A"/>
    <w:rsid w:val="00BB051F"/>
    <w:rsid w:val="00BB1522"/>
    <w:rsid w:val="00BB22C4"/>
    <w:rsid w:val="00BB2C0B"/>
    <w:rsid w:val="00BB309F"/>
    <w:rsid w:val="00BB31AE"/>
    <w:rsid w:val="00BB3B7B"/>
    <w:rsid w:val="00BB55B7"/>
    <w:rsid w:val="00BB75EB"/>
    <w:rsid w:val="00BB7FE2"/>
    <w:rsid w:val="00BC17B2"/>
    <w:rsid w:val="00BC4030"/>
    <w:rsid w:val="00BC5C11"/>
    <w:rsid w:val="00BC6465"/>
    <w:rsid w:val="00BC65CE"/>
    <w:rsid w:val="00BC6FCE"/>
    <w:rsid w:val="00BD2A36"/>
    <w:rsid w:val="00BD3B26"/>
    <w:rsid w:val="00BD4073"/>
    <w:rsid w:val="00BD457A"/>
    <w:rsid w:val="00BD47C5"/>
    <w:rsid w:val="00BD5C37"/>
    <w:rsid w:val="00BD69CE"/>
    <w:rsid w:val="00BD6DFB"/>
    <w:rsid w:val="00BD77BF"/>
    <w:rsid w:val="00BE063E"/>
    <w:rsid w:val="00BE0710"/>
    <w:rsid w:val="00BE08DF"/>
    <w:rsid w:val="00BE25A1"/>
    <w:rsid w:val="00BE359C"/>
    <w:rsid w:val="00BE43EB"/>
    <w:rsid w:val="00BE4509"/>
    <w:rsid w:val="00BE59CD"/>
    <w:rsid w:val="00BE7BAF"/>
    <w:rsid w:val="00BE7BF0"/>
    <w:rsid w:val="00BF02EC"/>
    <w:rsid w:val="00BF08FE"/>
    <w:rsid w:val="00BF2120"/>
    <w:rsid w:val="00BF28FC"/>
    <w:rsid w:val="00BF4CF3"/>
    <w:rsid w:val="00BF61F1"/>
    <w:rsid w:val="00BF7096"/>
    <w:rsid w:val="00BF7909"/>
    <w:rsid w:val="00BF7C5C"/>
    <w:rsid w:val="00C02ADE"/>
    <w:rsid w:val="00C04962"/>
    <w:rsid w:val="00C05742"/>
    <w:rsid w:val="00C0620E"/>
    <w:rsid w:val="00C075D9"/>
    <w:rsid w:val="00C07E4B"/>
    <w:rsid w:val="00C10A15"/>
    <w:rsid w:val="00C10DDE"/>
    <w:rsid w:val="00C12129"/>
    <w:rsid w:val="00C13796"/>
    <w:rsid w:val="00C1580B"/>
    <w:rsid w:val="00C16044"/>
    <w:rsid w:val="00C16D0D"/>
    <w:rsid w:val="00C17A21"/>
    <w:rsid w:val="00C20E3D"/>
    <w:rsid w:val="00C24D66"/>
    <w:rsid w:val="00C25857"/>
    <w:rsid w:val="00C27974"/>
    <w:rsid w:val="00C32025"/>
    <w:rsid w:val="00C32C0E"/>
    <w:rsid w:val="00C33D5F"/>
    <w:rsid w:val="00C35124"/>
    <w:rsid w:val="00C3599F"/>
    <w:rsid w:val="00C3685A"/>
    <w:rsid w:val="00C40173"/>
    <w:rsid w:val="00C43064"/>
    <w:rsid w:val="00C432AF"/>
    <w:rsid w:val="00C4621A"/>
    <w:rsid w:val="00C50327"/>
    <w:rsid w:val="00C5163B"/>
    <w:rsid w:val="00C53131"/>
    <w:rsid w:val="00C553C4"/>
    <w:rsid w:val="00C565A6"/>
    <w:rsid w:val="00C57AE5"/>
    <w:rsid w:val="00C57FC7"/>
    <w:rsid w:val="00C63357"/>
    <w:rsid w:val="00C634B8"/>
    <w:rsid w:val="00C63765"/>
    <w:rsid w:val="00C63D66"/>
    <w:rsid w:val="00C6463C"/>
    <w:rsid w:val="00C67963"/>
    <w:rsid w:val="00C67ADE"/>
    <w:rsid w:val="00C67B8F"/>
    <w:rsid w:val="00C706BC"/>
    <w:rsid w:val="00C70B5C"/>
    <w:rsid w:val="00C7210F"/>
    <w:rsid w:val="00C72837"/>
    <w:rsid w:val="00C740A1"/>
    <w:rsid w:val="00C76B87"/>
    <w:rsid w:val="00C76EEB"/>
    <w:rsid w:val="00C7759D"/>
    <w:rsid w:val="00C80390"/>
    <w:rsid w:val="00C81562"/>
    <w:rsid w:val="00C82727"/>
    <w:rsid w:val="00C82F8C"/>
    <w:rsid w:val="00C83F15"/>
    <w:rsid w:val="00C85CC8"/>
    <w:rsid w:val="00C865F4"/>
    <w:rsid w:val="00C86915"/>
    <w:rsid w:val="00C86CFB"/>
    <w:rsid w:val="00C8709D"/>
    <w:rsid w:val="00C9004E"/>
    <w:rsid w:val="00C901E2"/>
    <w:rsid w:val="00C91BB5"/>
    <w:rsid w:val="00C9283B"/>
    <w:rsid w:val="00C9396C"/>
    <w:rsid w:val="00C93E18"/>
    <w:rsid w:val="00C94F66"/>
    <w:rsid w:val="00C96F57"/>
    <w:rsid w:val="00CA0ABB"/>
    <w:rsid w:val="00CA1A22"/>
    <w:rsid w:val="00CA22BA"/>
    <w:rsid w:val="00CA38BF"/>
    <w:rsid w:val="00CA3AAC"/>
    <w:rsid w:val="00CA5097"/>
    <w:rsid w:val="00CA74D1"/>
    <w:rsid w:val="00CB16B2"/>
    <w:rsid w:val="00CB1CEB"/>
    <w:rsid w:val="00CB2596"/>
    <w:rsid w:val="00CB5B1E"/>
    <w:rsid w:val="00CB6BA7"/>
    <w:rsid w:val="00CB7610"/>
    <w:rsid w:val="00CB7B6E"/>
    <w:rsid w:val="00CC0D31"/>
    <w:rsid w:val="00CC100E"/>
    <w:rsid w:val="00CC17C3"/>
    <w:rsid w:val="00CC17DE"/>
    <w:rsid w:val="00CC1EDD"/>
    <w:rsid w:val="00CC6664"/>
    <w:rsid w:val="00CD0741"/>
    <w:rsid w:val="00CD0FE0"/>
    <w:rsid w:val="00CD14AA"/>
    <w:rsid w:val="00CD2320"/>
    <w:rsid w:val="00CD2350"/>
    <w:rsid w:val="00CD267B"/>
    <w:rsid w:val="00CD3E2F"/>
    <w:rsid w:val="00CD5A43"/>
    <w:rsid w:val="00CD6AE8"/>
    <w:rsid w:val="00CD6C38"/>
    <w:rsid w:val="00CE0123"/>
    <w:rsid w:val="00CE1451"/>
    <w:rsid w:val="00CE1FE0"/>
    <w:rsid w:val="00CE280F"/>
    <w:rsid w:val="00CE3463"/>
    <w:rsid w:val="00CE3DF5"/>
    <w:rsid w:val="00CE3E45"/>
    <w:rsid w:val="00CE3E63"/>
    <w:rsid w:val="00CE3F33"/>
    <w:rsid w:val="00CE4C60"/>
    <w:rsid w:val="00CE5D0A"/>
    <w:rsid w:val="00CE79E4"/>
    <w:rsid w:val="00CF0AB4"/>
    <w:rsid w:val="00CF0C2A"/>
    <w:rsid w:val="00CF0E27"/>
    <w:rsid w:val="00CF17E8"/>
    <w:rsid w:val="00CF252A"/>
    <w:rsid w:val="00CF34D1"/>
    <w:rsid w:val="00CF3657"/>
    <w:rsid w:val="00CF59FA"/>
    <w:rsid w:val="00CF6329"/>
    <w:rsid w:val="00CF6DD6"/>
    <w:rsid w:val="00CF772D"/>
    <w:rsid w:val="00D029FF"/>
    <w:rsid w:val="00D07B44"/>
    <w:rsid w:val="00D07D27"/>
    <w:rsid w:val="00D119DC"/>
    <w:rsid w:val="00D11EFB"/>
    <w:rsid w:val="00D12DF7"/>
    <w:rsid w:val="00D1331A"/>
    <w:rsid w:val="00D135D6"/>
    <w:rsid w:val="00D14F9B"/>
    <w:rsid w:val="00D16081"/>
    <w:rsid w:val="00D169F8"/>
    <w:rsid w:val="00D17067"/>
    <w:rsid w:val="00D17F46"/>
    <w:rsid w:val="00D207AE"/>
    <w:rsid w:val="00D220AF"/>
    <w:rsid w:val="00D2223D"/>
    <w:rsid w:val="00D22A75"/>
    <w:rsid w:val="00D22FC7"/>
    <w:rsid w:val="00D24017"/>
    <w:rsid w:val="00D2638A"/>
    <w:rsid w:val="00D31709"/>
    <w:rsid w:val="00D31823"/>
    <w:rsid w:val="00D31894"/>
    <w:rsid w:val="00D336A3"/>
    <w:rsid w:val="00D34699"/>
    <w:rsid w:val="00D352E5"/>
    <w:rsid w:val="00D376EE"/>
    <w:rsid w:val="00D40330"/>
    <w:rsid w:val="00D41510"/>
    <w:rsid w:val="00D43D87"/>
    <w:rsid w:val="00D447DE"/>
    <w:rsid w:val="00D460D9"/>
    <w:rsid w:val="00D519CD"/>
    <w:rsid w:val="00D5213E"/>
    <w:rsid w:val="00D52A2F"/>
    <w:rsid w:val="00D52B19"/>
    <w:rsid w:val="00D5580C"/>
    <w:rsid w:val="00D567D7"/>
    <w:rsid w:val="00D57EED"/>
    <w:rsid w:val="00D57FB1"/>
    <w:rsid w:val="00D64D04"/>
    <w:rsid w:val="00D65294"/>
    <w:rsid w:val="00D6571D"/>
    <w:rsid w:val="00D65BBE"/>
    <w:rsid w:val="00D66C12"/>
    <w:rsid w:val="00D6787C"/>
    <w:rsid w:val="00D7076B"/>
    <w:rsid w:val="00D71285"/>
    <w:rsid w:val="00D71FC6"/>
    <w:rsid w:val="00D72E4B"/>
    <w:rsid w:val="00D75BCD"/>
    <w:rsid w:val="00D75F94"/>
    <w:rsid w:val="00D7744B"/>
    <w:rsid w:val="00D7751C"/>
    <w:rsid w:val="00D77696"/>
    <w:rsid w:val="00D82220"/>
    <w:rsid w:val="00D823A5"/>
    <w:rsid w:val="00D83192"/>
    <w:rsid w:val="00D83A87"/>
    <w:rsid w:val="00D84166"/>
    <w:rsid w:val="00D84FA5"/>
    <w:rsid w:val="00D8683E"/>
    <w:rsid w:val="00D87486"/>
    <w:rsid w:val="00D93DB4"/>
    <w:rsid w:val="00D97E71"/>
    <w:rsid w:val="00DA04A1"/>
    <w:rsid w:val="00DA29AA"/>
    <w:rsid w:val="00DA44A4"/>
    <w:rsid w:val="00DA59FA"/>
    <w:rsid w:val="00DA5B52"/>
    <w:rsid w:val="00DA60A3"/>
    <w:rsid w:val="00DA7079"/>
    <w:rsid w:val="00DA7A08"/>
    <w:rsid w:val="00DB13FE"/>
    <w:rsid w:val="00DB1D17"/>
    <w:rsid w:val="00DB2EE3"/>
    <w:rsid w:val="00DB440E"/>
    <w:rsid w:val="00DB5DF1"/>
    <w:rsid w:val="00DB6AF2"/>
    <w:rsid w:val="00DB7FB4"/>
    <w:rsid w:val="00DC0384"/>
    <w:rsid w:val="00DC04BC"/>
    <w:rsid w:val="00DC21D2"/>
    <w:rsid w:val="00DC3161"/>
    <w:rsid w:val="00DC4D50"/>
    <w:rsid w:val="00DD4AA0"/>
    <w:rsid w:val="00DD512F"/>
    <w:rsid w:val="00DE12E7"/>
    <w:rsid w:val="00DE301D"/>
    <w:rsid w:val="00DE3279"/>
    <w:rsid w:val="00DE3E2F"/>
    <w:rsid w:val="00DE4354"/>
    <w:rsid w:val="00DE52AB"/>
    <w:rsid w:val="00DE5741"/>
    <w:rsid w:val="00DE5870"/>
    <w:rsid w:val="00DE5A77"/>
    <w:rsid w:val="00DE764E"/>
    <w:rsid w:val="00DF03E5"/>
    <w:rsid w:val="00DF1414"/>
    <w:rsid w:val="00DF18A1"/>
    <w:rsid w:val="00DF2095"/>
    <w:rsid w:val="00DF3FD3"/>
    <w:rsid w:val="00DF4A93"/>
    <w:rsid w:val="00DF5484"/>
    <w:rsid w:val="00DF62A0"/>
    <w:rsid w:val="00DF64E3"/>
    <w:rsid w:val="00DF6B4E"/>
    <w:rsid w:val="00DF77B7"/>
    <w:rsid w:val="00DF7E81"/>
    <w:rsid w:val="00E00678"/>
    <w:rsid w:val="00E01694"/>
    <w:rsid w:val="00E017D4"/>
    <w:rsid w:val="00E0220C"/>
    <w:rsid w:val="00E039B5"/>
    <w:rsid w:val="00E03BF6"/>
    <w:rsid w:val="00E03CBE"/>
    <w:rsid w:val="00E046F2"/>
    <w:rsid w:val="00E05BB5"/>
    <w:rsid w:val="00E06729"/>
    <w:rsid w:val="00E077AF"/>
    <w:rsid w:val="00E1149E"/>
    <w:rsid w:val="00E1172A"/>
    <w:rsid w:val="00E12120"/>
    <w:rsid w:val="00E12411"/>
    <w:rsid w:val="00E128C1"/>
    <w:rsid w:val="00E13711"/>
    <w:rsid w:val="00E139DC"/>
    <w:rsid w:val="00E166B2"/>
    <w:rsid w:val="00E175AC"/>
    <w:rsid w:val="00E22764"/>
    <w:rsid w:val="00E2541D"/>
    <w:rsid w:val="00E25CC2"/>
    <w:rsid w:val="00E25F37"/>
    <w:rsid w:val="00E26CE8"/>
    <w:rsid w:val="00E27A99"/>
    <w:rsid w:val="00E27C3F"/>
    <w:rsid w:val="00E27CD0"/>
    <w:rsid w:val="00E301F3"/>
    <w:rsid w:val="00E3065F"/>
    <w:rsid w:val="00E311D6"/>
    <w:rsid w:val="00E32325"/>
    <w:rsid w:val="00E3242C"/>
    <w:rsid w:val="00E3247E"/>
    <w:rsid w:val="00E375C9"/>
    <w:rsid w:val="00E41732"/>
    <w:rsid w:val="00E41E52"/>
    <w:rsid w:val="00E50E80"/>
    <w:rsid w:val="00E50FEE"/>
    <w:rsid w:val="00E514F5"/>
    <w:rsid w:val="00E51F7D"/>
    <w:rsid w:val="00E51FFF"/>
    <w:rsid w:val="00E52224"/>
    <w:rsid w:val="00E52DAF"/>
    <w:rsid w:val="00E534E5"/>
    <w:rsid w:val="00E539DD"/>
    <w:rsid w:val="00E54D99"/>
    <w:rsid w:val="00E55C9A"/>
    <w:rsid w:val="00E57F8B"/>
    <w:rsid w:val="00E63729"/>
    <w:rsid w:val="00E63E47"/>
    <w:rsid w:val="00E64A32"/>
    <w:rsid w:val="00E64CC8"/>
    <w:rsid w:val="00E66469"/>
    <w:rsid w:val="00E66594"/>
    <w:rsid w:val="00E67B78"/>
    <w:rsid w:val="00E7117A"/>
    <w:rsid w:val="00E7153D"/>
    <w:rsid w:val="00E733F8"/>
    <w:rsid w:val="00E7350A"/>
    <w:rsid w:val="00E739F3"/>
    <w:rsid w:val="00E745F5"/>
    <w:rsid w:val="00E7511F"/>
    <w:rsid w:val="00E75F86"/>
    <w:rsid w:val="00E81DE3"/>
    <w:rsid w:val="00E823E5"/>
    <w:rsid w:val="00E827A7"/>
    <w:rsid w:val="00E82BFD"/>
    <w:rsid w:val="00E847C3"/>
    <w:rsid w:val="00E84FED"/>
    <w:rsid w:val="00E863D4"/>
    <w:rsid w:val="00E87EA8"/>
    <w:rsid w:val="00E9036E"/>
    <w:rsid w:val="00E90561"/>
    <w:rsid w:val="00E908F0"/>
    <w:rsid w:val="00E90D88"/>
    <w:rsid w:val="00E9148C"/>
    <w:rsid w:val="00E92B35"/>
    <w:rsid w:val="00E93848"/>
    <w:rsid w:val="00E943A2"/>
    <w:rsid w:val="00E96A3C"/>
    <w:rsid w:val="00EA09D9"/>
    <w:rsid w:val="00EA0EA4"/>
    <w:rsid w:val="00EA11BD"/>
    <w:rsid w:val="00EA310B"/>
    <w:rsid w:val="00EA3D50"/>
    <w:rsid w:val="00EA4483"/>
    <w:rsid w:val="00EA49CD"/>
    <w:rsid w:val="00EA4FE3"/>
    <w:rsid w:val="00EA5628"/>
    <w:rsid w:val="00EA603D"/>
    <w:rsid w:val="00EA697A"/>
    <w:rsid w:val="00EB32AA"/>
    <w:rsid w:val="00EB3D64"/>
    <w:rsid w:val="00EB6994"/>
    <w:rsid w:val="00EB7B29"/>
    <w:rsid w:val="00EC0AD2"/>
    <w:rsid w:val="00EC1BDD"/>
    <w:rsid w:val="00EC3804"/>
    <w:rsid w:val="00EC3B26"/>
    <w:rsid w:val="00EC626E"/>
    <w:rsid w:val="00EC7163"/>
    <w:rsid w:val="00EC7F09"/>
    <w:rsid w:val="00ED0987"/>
    <w:rsid w:val="00ED27BD"/>
    <w:rsid w:val="00ED280C"/>
    <w:rsid w:val="00ED2DDB"/>
    <w:rsid w:val="00ED384A"/>
    <w:rsid w:val="00ED3BF8"/>
    <w:rsid w:val="00ED46B8"/>
    <w:rsid w:val="00ED4BE2"/>
    <w:rsid w:val="00ED5D08"/>
    <w:rsid w:val="00ED6398"/>
    <w:rsid w:val="00ED6F00"/>
    <w:rsid w:val="00EE02DD"/>
    <w:rsid w:val="00EE1938"/>
    <w:rsid w:val="00EE2F64"/>
    <w:rsid w:val="00EE3E1F"/>
    <w:rsid w:val="00EE4525"/>
    <w:rsid w:val="00EE49DC"/>
    <w:rsid w:val="00EE58F1"/>
    <w:rsid w:val="00EE5E51"/>
    <w:rsid w:val="00EE7985"/>
    <w:rsid w:val="00EE7E05"/>
    <w:rsid w:val="00EF19CD"/>
    <w:rsid w:val="00EF1C24"/>
    <w:rsid w:val="00EF214B"/>
    <w:rsid w:val="00EF21F9"/>
    <w:rsid w:val="00EF29CC"/>
    <w:rsid w:val="00EF4814"/>
    <w:rsid w:val="00EF4E24"/>
    <w:rsid w:val="00EF5387"/>
    <w:rsid w:val="00EF586E"/>
    <w:rsid w:val="00EF5905"/>
    <w:rsid w:val="00EF61A4"/>
    <w:rsid w:val="00EF6505"/>
    <w:rsid w:val="00EF6816"/>
    <w:rsid w:val="00F009D7"/>
    <w:rsid w:val="00F0152D"/>
    <w:rsid w:val="00F01B7D"/>
    <w:rsid w:val="00F0283D"/>
    <w:rsid w:val="00F032B1"/>
    <w:rsid w:val="00F0352B"/>
    <w:rsid w:val="00F04B67"/>
    <w:rsid w:val="00F05281"/>
    <w:rsid w:val="00F05E6E"/>
    <w:rsid w:val="00F06DCD"/>
    <w:rsid w:val="00F07EC7"/>
    <w:rsid w:val="00F10F5D"/>
    <w:rsid w:val="00F151C2"/>
    <w:rsid w:val="00F20ED3"/>
    <w:rsid w:val="00F22549"/>
    <w:rsid w:val="00F23835"/>
    <w:rsid w:val="00F24EB9"/>
    <w:rsid w:val="00F255D3"/>
    <w:rsid w:val="00F25951"/>
    <w:rsid w:val="00F25CD9"/>
    <w:rsid w:val="00F27820"/>
    <w:rsid w:val="00F27F8E"/>
    <w:rsid w:val="00F30818"/>
    <w:rsid w:val="00F32DC2"/>
    <w:rsid w:val="00F33D4B"/>
    <w:rsid w:val="00F3521D"/>
    <w:rsid w:val="00F35387"/>
    <w:rsid w:val="00F36193"/>
    <w:rsid w:val="00F36B66"/>
    <w:rsid w:val="00F36FE4"/>
    <w:rsid w:val="00F37ABA"/>
    <w:rsid w:val="00F412E8"/>
    <w:rsid w:val="00F414F6"/>
    <w:rsid w:val="00F41D7B"/>
    <w:rsid w:val="00F42922"/>
    <w:rsid w:val="00F43503"/>
    <w:rsid w:val="00F43537"/>
    <w:rsid w:val="00F4369F"/>
    <w:rsid w:val="00F441B2"/>
    <w:rsid w:val="00F457F8"/>
    <w:rsid w:val="00F45B33"/>
    <w:rsid w:val="00F46836"/>
    <w:rsid w:val="00F46C4F"/>
    <w:rsid w:val="00F510C3"/>
    <w:rsid w:val="00F524E3"/>
    <w:rsid w:val="00F532E1"/>
    <w:rsid w:val="00F53514"/>
    <w:rsid w:val="00F53A0E"/>
    <w:rsid w:val="00F56054"/>
    <w:rsid w:val="00F56542"/>
    <w:rsid w:val="00F56E05"/>
    <w:rsid w:val="00F570C7"/>
    <w:rsid w:val="00F57152"/>
    <w:rsid w:val="00F6022D"/>
    <w:rsid w:val="00F6030E"/>
    <w:rsid w:val="00F62764"/>
    <w:rsid w:val="00F62F16"/>
    <w:rsid w:val="00F64C5D"/>
    <w:rsid w:val="00F65476"/>
    <w:rsid w:val="00F662A9"/>
    <w:rsid w:val="00F662B2"/>
    <w:rsid w:val="00F671D9"/>
    <w:rsid w:val="00F672CB"/>
    <w:rsid w:val="00F70032"/>
    <w:rsid w:val="00F70DF2"/>
    <w:rsid w:val="00F73FDF"/>
    <w:rsid w:val="00F771E2"/>
    <w:rsid w:val="00F80A12"/>
    <w:rsid w:val="00F80AB5"/>
    <w:rsid w:val="00F80C75"/>
    <w:rsid w:val="00F80FEF"/>
    <w:rsid w:val="00F813F6"/>
    <w:rsid w:val="00F81D01"/>
    <w:rsid w:val="00F82850"/>
    <w:rsid w:val="00F82A24"/>
    <w:rsid w:val="00F84690"/>
    <w:rsid w:val="00F863EE"/>
    <w:rsid w:val="00F869FA"/>
    <w:rsid w:val="00F902DC"/>
    <w:rsid w:val="00F90A96"/>
    <w:rsid w:val="00F91A0C"/>
    <w:rsid w:val="00F943A0"/>
    <w:rsid w:val="00F95386"/>
    <w:rsid w:val="00F95DFD"/>
    <w:rsid w:val="00F95F1C"/>
    <w:rsid w:val="00F95F67"/>
    <w:rsid w:val="00F96108"/>
    <w:rsid w:val="00F972EC"/>
    <w:rsid w:val="00F978FE"/>
    <w:rsid w:val="00FA1B39"/>
    <w:rsid w:val="00FA5D9C"/>
    <w:rsid w:val="00FA6506"/>
    <w:rsid w:val="00FA6C74"/>
    <w:rsid w:val="00FA737E"/>
    <w:rsid w:val="00FA74EE"/>
    <w:rsid w:val="00FB1246"/>
    <w:rsid w:val="00FB1421"/>
    <w:rsid w:val="00FB1913"/>
    <w:rsid w:val="00FB467D"/>
    <w:rsid w:val="00FB5150"/>
    <w:rsid w:val="00FB5965"/>
    <w:rsid w:val="00FC066D"/>
    <w:rsid w:val="00FC16D5"/>
    <w:rsid w:val="00FC3504"/>
    <w:rsid w:val="00FC52B5"/>
    <w:rsid w:val="00FC612C"/>
    <w:rsid w:val="00FD0B24"/>
    <w:rsid w:val="00FD0B4B"/>
    <w:rsid w:val="00FD0CAF"/>
    <w:rsid w:val="00FD2284"/>
    <w:rsid w:val="00FD23BE"/>
    <w:rsid w:val="00FD2BC7"/>
    <w:rsid w:val="00FD36AB"/>
    <w:rsid w:val="00FD50A7"/>
    <w:rsid w:val="00FD6B53"/>
    <w:rsid w:val="00FD71FF"/>
    <w:rsid w:val="00FD7C5C"/>
    <w:rsid w:val="00FE0919"/>
    <w:rsid w:val="00FE30F7"/>
    <w:rsid w:val="00FE3412"/>
    <w:rsid w:val="00FE4769"/>
    <w:rsid w:val="00FE5232"/>
    <w:rsid w:val="00FE67BA"/>
    <w:rsid w:val="00FE6F90"/>
    <w:rsid w:val="00FE7109"/>
    <w:rsid w:val="00FE7301"/>
    <w:rsid w:val="00FF10FA"/>
    <w:rsid w:val="00FF1137"/>
    <w:rsid w:val="00FF2213"/>
    <w:rsid w:val="00FF3396"/>
    <w:rsid w:val="00FF3457"/>
    <w:rsid w:val="00FF7AB3"/>
    <w:rsid w:val="11320F33"/>
    <w:rsid w:val="11CE54A2"/>
    <w:rsid w:val="3F746C97"/>
    <w:rsid w:val="4C39729F"/>
    <w:rsid w:val="52D575A8"/>
    <w:rsid w:val="53DD238B"/>
    <w:rsid w:val="6054424F"/>
    <w:rsid w:val="68D127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2EB59"/>
  <w15:docId w15:val="{FDB3D488-BBED-409A-A920-548620BD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rPr>
      <w:sz w:val="18"/>
      <w:szCs w:val="18"/>
    </w:rPr>
  </w:style>
  <w:style w:type="paragraph" w:customStyle="1" w:styleId="005">
    <w:name w:val="005正文"/>
    <w:basedOn w:val="a"/>
    <w:link w:val="005Char"/>
    <w:qFormat/>
    <w:pPr>
      <w:spacing w:beforeLines="50" w:line="360" w:lineRule="auto"/>
      <w:ind w:firstLineChars="200" w:firstLine="200"/>
    </w:pPr>
    <w:rPr>
      <w:rFonts w:ascii="Times New Roman" w:eastAsia="宋体" w:hAnsi="Times New Roman" w:cs="Times New Roman"/>
      <w:kern w:val="0"/>
      <w:sz w:val="24"/>
      <w:szCs w:val="20"/>
    </w:rPr>
  </w:style>
  <w:style w:type="character" w:customStyle="1" w:styleId="005Char">
    <w:name w:val="005正文 Char"/>
    <w:link w:val="005"/>
    <w:qFormat/>
    <w:locked/>
    <w:rPr>
      <w:rFonts w:ascii="Times New Roman" w:eastAsia="宋体" w:hAnsi="Times New Roman" w:cs="Times New Roman"/>
      <w:kern w:val="0"/>
      <w:sz w:val="24"/>
      <w:szCs w:val="20"/>
    </w:rPr>
  </w:style>
  <w:style w:type="character" w:customStyle="1" w:styleId="a6">
    <w:name w:val="批注框文本 字符"/>
    <w:basedOn w:val="a0"/>
    <w:link w:val="a5"/>
    <w:uiPriority w:val="99"/>
    <w:semiHidden/>
    <w:qFormat/>
    <w:rPr>
      <w:sz w:val="18"/>
      <w:szCs w:val="18"/>
    </w:rPr>
  </w:style>
  <w:style w:type="character" w:customStyle="1" w:styleId="a8">
    <w:name w:val="页脚 字符"/>
    <w:basedOn w:val="a0"/>
    <w:link w:val="a7"/>
    <w:uiPriority w:val="99"/>
    <w:qFormat/>
    <w:rPr>
      <w:sz w:val="18"/>
      <w:szCs w:val="18"/>
    </w:rPr>
  </w:style>
  <w:style w:type="paragraph" w:styleId="af1">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character" w:customStyle="1" w:styleId="markedcontent">
    <w:name w:val="markedcontent"/>
    <w:basedOn w:val="a0"/>
    <w:rsid w:val="006618E0"/>
  </w:style>
  <w:style w:type="paragraph" w:customStyle="1" w:styleId="Default">
    <w:name w:val="Default"/>
    <w:rsid w:val="00E943A2"/>
    <w:pPr>
      <w:widowControl w:val="0"/>
      <w:autoSpaceDE w:val="0"/>
      <w:autoSpaceDN w:val="0"/>
      <w:adjustRightInd w:val="0"/>
    </w:pPr>
    <w:rPr>
      <w:rFonts w:ascii="宋体" w:eastAsia="宋体" w:cs="宋体"/>
      <w:color w:val="000000"/>
      <w:sz w:val="24"/>
      <w:szCs w:val="24"/>
    </w:rPr>
  </w:style>
  <w:style w:type="character" w:customStyle="1" w:styleId="highlight">
    <w:name w:val="highlight"/>
    <w:basedOn w:val="a0"/>
    <w:rsid w:val="0063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402262">
      <w:bodyDiv w:val="1"/>
      <w:marLeft w:val="0"/>
      <w:marRight w:val="0"/>
      <w:marTop w:val="0"/>
      <w:marBottom w:val="0"/>
      <w:divBdr>
        <w:top w:val="none" w:sz="0" w:space="0" w:color="auto"/>
        <w:left w:val="none" w:sz="0" w:space="0" w:color="auto"/>
        <w:bottom w:val="none" w:sz="0" w:space="0" w:color="auto"/>
        <w:right w:val="none" w:sz="0" w:space="0" w:color="auto"/>
      </w:divBdr>
    </w:div>
    <w:div w:id="1198618495">
      <w:bodyDiv w:val="1"/>
      <w:marLeft w:val="0"/>
      <w:marRight w:val="0"/>
      <w:marTop w:val="0"/>
      <w:marBottom w:val="0"/>
      <w:divBdr>
        <w:top w:val="none" w:sz="0" w:space="0" w:color="auto"/>
        <w:left w:val="none" w:sz="0" w:space="0" w:color="auto"/>
        <w:bottom w:val="none" w:sz="0" w:space="0" w:color="auto"/>
        <w:right w:val="none" w:sz="0" w:space="0" w:color="auto"/>
      </w:divBdr>
    </w:div>
    <w:div w:id="1349598580">
      <w:bodyDiv w:val="1"/>
      <w:marLeft w:val="0"/>
      <w:marRight w:val="0"/>
      <w:marTop w:val="0"/>
      <w:marBottom w:val="0"/>
      <w:divBdr>
        <w:top w:val="none" w:sz="0" w:space="0" w:color="auto"/>
        <w:left w:val="none" w:sz="0" w:space="0" w:color="auto"/>
        <w:bottom w:val="none" w:sz="0" w:space="0" w:color="auto"/>
        <w:right w:val="none" w:sz="0" w:space="0" w:color="auto"/>
      </w:divBdr>
    </w:div>
    <w:div w:id="1716809788">
      <w:bodyDiv w:val="1"/>
      <w:marLeft w:val="0"/>
      <w:marRight w:val="0"/>
      <w:marTop w:val="0"/>
      <w:marBottom w:val="0"/>
      <w:divBdr>
        <w:top w:val="none" w:sz="0" w:space="0" w:color="auto"/>
        <w:left w:val="none" w:sz="0" w:space="0" w:color="auto"/>
        <w:bottom w:val="none" w:sz="0" w:space="0" w:color="auto"/>
        <w:right w:val="none" w:sz="0" w:space="0" w:color="auto"/>
      </w:divBdr>
      <w:divsChild>
        <w:div w:id="168066563">
          <w:marLeft w:val="0"/>
          <w:marRight w:val="0"/>
          <w:marTop w:val="75"/>
          <w:marBottom w:val="75"/>
          <w:divBdr>
            <w:top w:val="none" w:sz="0" w:space="0" w:color="auto"/>
            <w:left w:val="none" w:sz="0" w:space="0" w:color="auto"/>
            <w:bottom w:val="single" w:sz="12" w:space="0" w:color="8D8D8D"/>
            <w:right w:val="none" w:sz="0" w:space="0" w:color="auto"/>
          </w:divBdr>
          <w:divsChild>
            <w:div w:id="13651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2691">
      <w:bodyDiv w:val="1"/>
      <w:marLeft w:val="0"/>
      <w:marRight w:val="0"/>
      <w:marTop w:val="0"/>
      <w:marBottom w:val="0"/>
      <w:divBdr>
        <w:top w:val="none" w:sz="0" w:space="0" w:color="auto"/>
        <w:left w:val="none" w:sz="0" w:space="0" w:color="auto"/>
        <w:bottom w:val="none" w:sz="0" w:space="0" w:color="auto"/>
        <w:right w:val="none" w:sz="0" w:space="0" w:color="auto"/>
      </w:divBdr>
      <w:divsChild>
        <w:div w:id="424572856">
          <w:marLeft w:val="20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51348-5FF2-427C-804B-ACB4C8D3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191</Words>
  <Characters>1092</Characters>
  <Application>Microsoft Office Word</Application>
  <DocSecurity>0</DocSecurity>
  <Lines>9</Lines>
  <Paragraphs>2</Paragraphs>
  <ScaleCrop>false</ScaleCrop>
  <Company>Microsoft</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QianFeng</dc:creator>
  <cp:lastModifiedBy>Qian FENG 冯倩 (Anji)</cp:lastModifiedBy>
  <cp:revision>14</cp:revision>
  <cp:lastPrinted>2022-07-01T05:26:00Z</cp:lastPrinted>
  <dcterms:created xsi:type="dcterms:W3CDTF">2025-09-19T08:04:00Z</dcterms:created>
  <dcterms:modified xsi:type="dcterms:W3CDTF">2025-09-24T08:39:00Z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7E414A995FAA49C5A930D4C4DA467A8A</vt:lpwstr>
  </property>
</Properties>
</file>