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9CE9" w14:textId="77777777" w:rsidR="00D20ED4" w:rsidRDefault="00000000">
      <w:pPr>
        <w:pStyle w:val="1"/>
        <w:rPr>
          <w:rFonts w:ascii="宋体" w:eastAsia="宋体" w:hAnsi="宋体" w:cs="宋体" w:hint="eastAsia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证券代码：600734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证券简称：实达集团</w:t>
      </w:r>
    </w:p>
    <w:p w14:paraId="1D7777B9" w14:textId="77777777" w:rsidR="00D20ED4" w:rsidRDefault="00000000">
      <w:pPr>
        <w:spacing w:beforeLines="50" w:before="120" w:afterLines="50" w:after="120"/>
        <w:jc w:val="center"/>
        <w:rPr>
          <w:rFonts w:ascii="Times New Roman" w:eastAsia="宋体" w:hAnsi="Times New Roman" w:cs="宋体"/>
          <w:b/>
          <w:bCs/>
          <w:iCs/>
          <w:color w:val="000000"/>
          <w:kern w:val="2"/>
          <w:sz w:val="44"/>
          <w:szCs w:val="44"/>
          <w:lang w:val="en-US" w:bidi="ar"/>
        </w:rPr>
      </w:pPr>
      <w:r>
        <w:rPr>
          <w:rFonts w:ascii="Times New Roman" w:eastAsia="宋体" w:hAnsi="Times New Roman" w:cs="宋体" w:hint="eastAsia"/>
          <w:b/>
          <w:bCs/>
          <w:iCs/>
          <w:color w:val="000000"/>
          <w:kern w:val="2"/>
          <w:sz w:val="44"/>
          <w:szCs w:val="44"/>
          <w:lang w:val="en-US" w:bidi="ar"/>
        </w:rPr>
        <w:t>福建实达集团股份有限公司</w:t>
      </w:r>
    </w:p>
    <w:p w14:paraId="5FE5B1A0" w14:textId="77777777" w:rsidR="00D20ED4" w:rsidRDefault="00000000">
      <w:pPr>
        <w:spacing w:beforeLines="50" w:before="120" w:afterLines="50" w:after="120"/>
        <w:jc w:val="center"/>
        <w:rPr>
          <w:rFonts w:ascii="Times New Roman" w:eastAsia="宋体" w:hAnsi="Times New Roman" w:cs="宋体"/>
          <w:b/>
          <w:bCs/>
          <w:iCs/>
          <w:color w:val="000000"/>
          <w:kern w:val="2"/>
          <w:sz w:val="44"/>
          <w:szCs w:val="44"/>
          <w:lang w:val="en-US" w:bidi="ar"/>
        </w:rPr>
      </w:pPr>
      <w:r>
        <w:rPr>
          <w:rFonts w:ascii="Times New Roman" w:eastAsia="宋体" w:hAnsi="Times New Roman" w:cs="宋体" w:hint="eastAsia"/>
          <w:b/>
          <w:bCs/>
          <w:iCs/>
          <w:color w:val="000000"/>
          <w:kern w:val="2"/>
          <w:sz w:val="44"/>
          <w:szCs w:val="44"/>
          <w:lang w:val="en-US" w:bidi="ar"/>
        </w:rPr>
        <w:t>投资者关系活动记录表</w:t>
      </w:r>
    </w:p>
    <w:p w14:paraId="0D47CAF0" w14:textId="77777777" w:rsidR="00D20ED4" w:rsidRDefault="00D20ED4">
      <w:pPr>
        <w:spacing w:beforeLines="50" w:before="120" w:afterLines="50" w:after="120" w:line="400" w:lineRule="exact"/>
        <w:jc w:val="center"/>
        <w:rPr>
          <w:rFonts w:ascii="Times New Roman" w:eastAsia="宋体" w:hAnsi="Times New Roman" w:cs="宋体"/>
          <w:b/>
          <w:bCs/>
          <w:iCs/>
          <w:color w:val="000000"/>
          <w:kern w:val="2"/>
          <w:sz w:val="44"/>
          <w:szCs w:val="44"/>
          <w:lang w:val="en-US" w:bidi="ar"/>
        </w:rPr>
      </w:pP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D20ED4" w14:paraId="0930C8C2" w14:textId="77777777">
        <w:trPr>
          <w:trHeight w:val="2801"/>
          <w:jc w:val="center"/>
        </w:trPr>
        <w:tc>
          <w:tcPr>
            <w:tcW w:w="2580" w:type="dxa"/>
          </w:tcPr>
          <w:p w14:paraId="196CD9EE" w14:textId="77777777" w:rsidR="00D20ED4" w:rsidRDefault="00D20ED4">
            <w:pPr>
              <w:pStyle w:val="TableParagraph"/>
              <w:spacing w:before="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3965C336" w14:textId="77777777" w:rsidR="00D20ED4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1B0F329E" w14:textId="77777777" w:rsidR="00D20ED4" w:rsidRDefault="00D20ED4">
            <w:pPr>
              <w:pStyle w:val="TableParagraph"/>
              <w:spacing w:before="7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0EFC9313" w14:textId="77777777" w:rsidR="00D20ED4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0DDB864A" w14:textId="77777777" w:rsidR="00D20ED4" w:rsidRDefault="00D20ED4">
            <w:pPr>
              <w:pStyle w:val="TableParagraph"/>
              <w:spacing w:before="11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218B04E3" w14:textId="77777777" w:rsidR="00D20ED4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="MS Gothic" w:hAnsi="Wingdings 2" w:cs="宋体" w:hint="eastAsia"/>
                    <w:sz w:val="20"/>
                    <w:szCs w:val="20"/>
                  </w:rPr>
                  <w:t>R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159F4694" w14:textId="77777777" w:rsidR="00D20ED4" w:rsidRDefault="00D20ED4">
            <w:pPr>
              <w:pStyle w:val="TableParagraph"/>
              <w:spacing w:before="8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38795F82" w14:textId="77777777" w:rsidR="00D20ED4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78957223" w14:textId="77777777" w:rsidR="00D20ED4" w:rsidRDefault="00D20ED4">
            <w:pPr>
              <w:pStyle w:val="TableParagraph"/>
              <w:spacing w:before="8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1DD7F8CB" w14:textId="77777777" w:rsidR="00D20ED4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56DE5112" w14:textId="77777777" w:rsidR="00D20ED4" w:rsidRDefault="00D20ED4">
            <w:pPr>
              <w:pStyle w:val="TableParagraph"/>
              <w:spacing w:before="11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798ED541" w14:textId="77777777" w:rsidR="00D20ED4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说明其他活动内容）</w:t>
            </w:r>
          </w:p>
        </w:tc>
      </w:tr>
      <w:tr w:rsidR="00D20ED4" w14:paraId="15F7E3CD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76DCF5F6" w14:textId="77777777" w:rsidR="00D20ED4" w:rsidRDefault="00000000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49D0A539" w14:textId="77777777" w:rsidR="00D20ED4" w:rsidRDefault="000000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线上参与公司2025年第三季度业绩说明会的投资者</w:t>
            </w:r>
          </w:p>
        </w:tc>
      </w:tr>
      <w:tr w:rsidR="00D20ED4" w14:paraId="2EF664C9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31CAC02A" w14:textId="77777777" w:rsidR="00D20ED4" w:rsidRDefault="00000000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38E2DBB0" w14:textId="77777777" w:rsidR="00D20ED4" w:rsidRDefault="00000000">
            <w:pPr>
              <w:spacing w:before="100" w:beforeAutospacing="1" w:line="360" w:lineRule="auto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2025年11月24日 15:30-16:30</w:t>
            </w:r>
          </w:p>
        </w:tc>
      </w:tr>
      <w:tr w:rsidR="00D20ED4" w14:paraId="255BD999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0252D6EA" w14:textId="77777777" w:rsidR="00D20ED4" w:rsidRDefault="00000000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7868E09B" w14:textId="77777777" w:rsidR="00D20ED4" w:rsidRDefault="000000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价值在线（https://www.ir-online.cn/）</w:t>
            </w:r>
          </w:p>
        </w:tc>
      </w:tr>
      <w:tr w:rsidR="00D20ED4" w14:paraId="7AF4EC87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6FE3A3ED" w14:textId="77777777" w:rsidR="00D20ED4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686C7B18" w14:textId="77777777" w:rsidR="00D20ED4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总裁 朱向东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独立董事 许萍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财务总监 李莉丽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 xml:space="preserve">董事会秘书 </w: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</w:rPr>
              <w:t>戴晓燕</w:t>
            </w:r>
            <w:proofErr w:type="gramEnd"/>
          </w:p>
        </w:tc>
      </w:tr>
      <w:tr w:rsidR="00D20ED4" w14:paraId="6BF7C2B8" w14:textId="77777777">
        <w:trPr>
          <w:trHeight w:val="2800"/>
          <w:jc w:val="center"/>
        </w:trPr>
        <w:tc>
          <w:tcPr>
            <w:tcW w:w="2580" w:type="dxa"/>
          </w:tcPr>
          <w:p w14:paraId="341B6A66" w14:textId="77777777" w:rsidR="00D20ED4" w:rsidRDefault="00D20ED4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53227B1A" w14:textId="77777777" w:rsidR="00D20ED4" w:rsidRDefault="00D20ED4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44B72C0E" w14:textId="77777777" w:rsidR="00D20ED4" w:rsidRDefault="00D20ED4">
            <w:pPr>
              <w:pStyle w:val="TableParagraph"/>
              <w:spacing w:before="5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5409E7D0" w14:textId="77777777" w:rsidR="00D20ED4" w:rsidRDefault="00000000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0A3A5715" w14:textId="15B592AB" w:rsidR="00D20ED4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1.请问，公司本次资产重组后，是否有新的资产重组并购等运作计划？今年在扭亏为盈方面具体有何举措？有没有新的利润增长点？谢谢啦。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公司如有其他相关计划，将严格遵守相关法律法规及监管要求，及时履行信息披露义务。公司将持续专注于提升经营业绩、优化公司治理结构、提高运营效率、增强核心竞争力，增强创新能力等策略为股东创造长期价值，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2.请问，公司的无人机项目暂停了，有恢复建设的计划吗？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答:尊敬的投资者，您好！公司未涉及无人机项目，感谢您对公司的关注与支持。谢谢！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3.请问今年诉讼情况有进展吗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lastRenderedPageBreak/>
              <w:t xml:space="preserve">    答:尊敬的投资者，您好。公司相关诉讼具体内容详见2025年9月23日披露的《福建实达集团股份有限公司关于全资孙公司涉及重大诉讼的公告》（公告编号：2025-035）。后续公司将根据相关要求及时披露进展情况，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4.股价什么时候能上70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股价受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宏观环境、行业趋势、公司业绩等多重因素的影响，公司将继续增强核心竞争力，提高经营效率和盈利能力，致力于为股东创造长期价值。感谢您对公司的关注。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 w:rsidR="00A562F6">
              <w:rPr>
                <w:rFonts w:ascii="宋体" w:eastAsia="宋体" w:hAnsi="宋体" w:cs="宋体" w:hint="eastAsia"/>
                <w:b/>
                <w:sz w:val="20"/>
              </w:rPr>
              <w:t>5</w:t>
            </w:r>
            <w:r>
              <w:rPr>
                <w:rFonts w:ascii="宋体" w:eastAsia="宋体" w:hAnsi="宋体" w:cs="宋体"/>
                <w:b/>
                <w:sz w:val="20"/>
              </w:rPr>
              <w:t>.2025年国家出台了《“十四五”数字经济发展规划》升级政策，请问前三季度在该战略下公司各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业务线营收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占比分别为多少？与2024年全年占比相比有何调整？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答:尊敬的投资者，您好。2025年前三季度公司的营业总收入为1.34亿元，主要为大数据业务收入，同比增长111.97%。感谢您对公司的关注。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 w:rsidR="00A562F6">
              <w:rPr>
                <w:rFonts w:ascii="宋体" w:eastAsia="宋体" w:hAnsi="宋体" w:cs="宋体" w:hint="eastAsia"/>
                <w:b/>
                <w:sz w:val="20"/>
              </w:rPr>
              <w:t>6</w:t>
            </w:r>
            <w:r>
              <w:rPr>
                <w:rFonts w:ascii="宋体" w:eastAsia="宋体" w:hAnsi="宋体" w:cs="宋体"/>
                <w:b/>
                <w:sz w:val="20"/>
              </w:rPr>
              <w:t>.可否分享一下公司在技术研发方面的投入情况，谢谢！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答:尊敬的投资者，您好！公司高度重视研发工作，截至2025年9月30日，公司研发费用2006万元，占营业收入比重14.90%，感谢您对公司的关注。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 w:rsidR="00A562F6">
              <w:rPr>
                <w:rFonts w:ascii="宋体" w:eastAsia="宋体" w:hAnsi="宋体" w:cs="宋体" w:hint="eastAsia"/>
                <w:b/>
                <w:sz w:val="20"/>
              </w:rPr>
              <w:t>7</w:t>
            </w:r>
            <w:r>
              <w:rPr>
                <w:rFonts w:ascii="宋体" w:eastAsia="宋体" w:hAnsi="宋体" w:cs="宋体"/>
                <w:b/>
                <w:sz w:val="20"/>
              </w:rPr>
              <w:t>.人工智能与大数据业务耦合度高，未来是否有大数据资产整合计划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答:尊敬的投资者，您好！实达集团聚焦大数据业务，涉及数字政府、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数智教育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、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智能算力和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数据流动等领域的系统集成、运营及软件产品业务。目前，公司正在积极推进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收购数产名商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95%股权，在未来，公司将根据企业经营战略方向，适时择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机开展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资产整合的工作，以促进业务的进一步发展和竞争力的提升。感谢您对公司的关注。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 w:rsidR="00A562F6">
              <w:rPr>
                <w:rFonts w:ascii="宋体" w:eastAsia="宋体" w:hAnsi="宋体" w:cs="宋体" w:hint="eastAsia"/>
                <w:b/>
                <w:sz w:val="20"/>
              </w:rPr>
              <w:t>8</w:t>
            </w:r>
            <w:r>
              <w:rPr>
                <w:rFonts w:ascii="宋体" w:eastAsia="宋体" w:hAnsi="宋体" w:cs="宋体"/>
                <w:b/>
                <w:sz w:val="20"/>
              </w:rPr>
              <w:t>.公司转行后，公司股价目标价是多少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股价受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宏观环境、行业趋势、公司业绩等多重因素的影响，公司将继续增强核心竞争力，提高经营效率和盈利能力，致力于为股东创造长期价值。感谢您对公司的关注。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 w:rsidR="00A562F6">
              <w:rPr>
                <w:rFonts w:ascii="宋体" w:eastAsia="宋体" w:hAnsi="宋体" w:cs="宋体" w:hint="eastAsia"/>
                <w:b/>
                <w:sz w:val="20"/>
              </w:rPr>
              <w:t>9</w:t>
            </w:r>
            <w:r>
              <w:rPr>
                <w:rFonts w:ascii="宋体" w:eastAsia="宋体" w:hAnsi="宋体" w:cs="宋体"/>
                <w:b/>
                <w:sz w:val="20"/>
              </w:rPr>
              <w:t>.实达集团新建的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算力中心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规模是多大的啊？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答:尊敬的投资者，您好！目前，公司正在收购福建数产名商科技有限公司95%的股权。本次收购完成后，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数产名商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将成为公司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控股子公司。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数产名商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投资建设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的智算中心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项目总投资额为5.5亿元，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算力规模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达到2000P（稀疏算法下）。该项目已于2024年9月竣工验收并正式投产运营。感谢您对公司的关注。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</w:t>
            </w:r>
            <w:r w:rsidR="00A562F6">
              <w:rPr>
                <w:rFonts w:ascii="宋体" w:eastAsia="宋体" w:hAnsi="宋体" w:cs="宋体" w:hint="eastAsia"/>
                <w:b/>
                <w:sz w:val="20"/>
              </w:rPr>
              <w:t>0</w:t>
            </w:r>
            <w:r>
              <w:rPr>
                <w:rFonts w:ascii="宋体" w:eastAsia="宋体" w:hAnsi="宋体" w:cs="宋体"/>
                <w:b/>
                <w:sz w:val="20"/>
              </w:rPr>
              <w:t>.公司目前属于低价ai股，公司会通过什么方式提升公司价值来回报我们股东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答:尊敬的投资者您好，公司高度重视股东利益，公司将持续专注于提升经营业绩、优化公司治理结构、提高运营效率、增强核心竞争力，增强创新能力等策略为股东创造长期价值，感谢您对公司的关注。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</w:t>
            </w:r>
            <w:r w:rsidR="00A562F6">
              <w:rPr>
                <w:rFonts w:ascii="宋体" w:eastAsia="宋体" w:hAnsi="宋体" w:cs="宋体" w:hint="eastAsia"/>
                <w:b/>
                <w:sz w:val="20"/>
              </w:rPr>
              <w:t>1</w:t>
            </w:r>
            <w:r>
              <w:rPr>
                <w:rFonts w:ascii="宋体" w:eastAsia="宋体" w:hAnsi="宋体" w:cs="宋体"/>
                <w:b/>
                <w:sz w:val="20"/>
              </w:rPr>
              <w:t>.今天公司股价上5元了，公司认可公司股价吗，高于公司实际价值吗？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股价受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宏观环境、行业趋势、公司业绩等多重因素的影响，公司将继续增强核心竞争力，提高经营效率和盈利能力，致力于为股东创造长期价值。感谢您对公司的关注。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</w:t>
            </w:r>
            <w:r w:rsidR="00A562F6">
              <w:rPr>
                <w:rFonts w:ascii="宋体" w:eastAsia="宋体" w:hAnsi="宋体" w:cs="宋体" w:hint="eastAsia"/>
                <w:b/>
                <w:sz w:val="20"/>
              </w:rPr>
              <w:t>2</w:t>
            </w:r>
            <w:r>
              <w:rPr>
                <w:rFonts w:ascii="宋体" w:eastAsia="宋体" w:hAnsi="宋体" w:cs="宋体"/>
                <w:b/>
                <w:sz w:val="20"/>
              </w:rPr>
              <w:t>.贵公司未来是否有立足福建，在算力、AI、大数据、等多个领域辐射并服务于我国台湾省的计划和打算？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公司积极推进与区域合作伙伴的战略合作，以实现在算力、AI、大数据等多个领域实现更广泛的服务覆盖，公司将继续依托数字中国、数字福建建设的政策优势，发挥控股股东的资源整合能力，持续聚焦数字政府、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数智教育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、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智能算力和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数据流动领域。感谢您对公司的关注。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</w:t>
            </w:r>
            <w:r w:rsidR="00A562F6">
              <w:rPr>
                <w:rFonts w:ascii="宋体" w:eastAsia="宋体" w:hAnsi="宋体" w:cs="宋体" w:hint="eastAsia"/>
                <w:b/>
                <w:sz w:val="20"/>
              </w:rPr>
              <w:t>3</w:t>
            </w:r>
            <w:r>
              <w:rPr>
                <w:rFonts w:ascii="宋体" w:eastAsia="宋体" w:hAnsi="宋体" w:cs="宋体"/>
                <w:b/>
                <w:sz w:val="20"/>
              </w:rPr>
              <w:t>.目前的财务是否健康？订单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全完成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收益率有多少？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答:尊敬的投资者，您好！公司经营状况一切正常，正积极推进各个项目的实施落地，财务数据及收益情况请您关注公司已披露的定期报告，感谢您对公司的关注。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</w:t>
            </w:r>
            <w:r w:rsidR="00A562F6">
              <w:rPr>
                <w:rFonts w:ascii="宋体" w:eastAsia="宋体" w:hAnsi="宋体" w:cs="宋体" w:hint="eastAsia"/>
                <w:b/>
                <w:sz w:val="20"/>
              </w:rPr>
              <w:t>4</w:t>
            </w:r>
            <w:r>
              <w:rPr>
                <w:rFonts w:ascii="宋体" w:eastAsia="宋体" w:hAnsi="宋体" w:cs="宋体"/>
                <w:b/>
                <w:sz w:val="20"/>
              </w:rPr>
              <w:t>.实达集团的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算力中心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是多大的呀？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数产名商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的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算力我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知道了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答:尊敬的投资者，您好！除正在收购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的数产名商的算力中心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，实达集团无其他自身运营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的算力中心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。感谢您对公司的关注。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</w:t>
            </w:r>
            <w:r w:rsidR="00A562F6">
              <w:rPr>
                <w:rFonts w:ascii="宋体" w:eastAsia="宋体" w:hAnsi="宋体" w:cs="宋体" w:hint="eastAsia"/>
                <w:b/>
                <w:sz w:val="20"/>
              </w:rPr>
              <w:t>5</w:t>
            </w:r>
            <w:r>
              <w:rPr>
                <w:rFonts w:ascii="宋体" w:eastAsia="宋体" w:hAnsi="宋体" w:cs="宋体"/>
                <w:b/>
                <w:sz w:val="20"/>
              </w:rPr>
              <w:t>.今天股价波动厉害怎么回事呢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股价受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宏观环境、行业趋势、公司业绩等多重因素的影响，公司将继续增强核心竞争力，提高经营效率和盈利能力，致力于为股东创造长期价值。感谢您对公司的关注。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lastRenderedPageBreak/>
              <w:t xml:space="preserve">    1</w:t>
            </w:r>
            <w:r w:rsidR="00A562F6">
              <w:rPr>
                <w:rFonts w:ascii="宋体" w:eastAsia="宋体" w:hAnsi="宋体" w:cs="宋体" w:hint="eastAsia"/>
                <w:b/>
                <w:sz w:val="20"/>
              </w:rPr>
              <w:t>6</w:t>
            </w:r>
            <w:r>
              <w:rPr>
                <w:rFonts w:ascii="宋体" w:eastAsia="宋体" w:hAnsi="宋体" w:cs="宋体"/>
                <w:b/>
                <w:sz w:val="20"/>
              </w:rPr>
              <w:t>.那贵公司和数产名商什么时候并表呀？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答:尊敬的投资者，您好！相关事项敬请关注公司公告，感谢您对公司的关注。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 w:rsidR="00A562F6">
              <w:rPr>
                <w:rFonts w:ascii="宋体" w:eastAsia="宋体" w:hAnsi="宋体" w:cs="宋体" w:hint="eastAsia"/>
                <w:b/>
                <w:sz w:val="20"/>
              </w:rPr>
              <w:t>17</w:t>
            </w:r>
            <w:r>
              <w:rPr>
                <w:rFonts w:ascii="宋体" w:eastAsia="宋体" w:hAnsi="宋体" w:cs="宋体"/>
                <w:b/>
                <w:sz w:val="20"/>
              </w:rPr>
              <w:t>.贵公司本身没有运营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算力中心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的业务，那贵公司目前主营是承接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算力中心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建设项目呗？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答:尊敬的投资者，您好！公司正在积极推进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智算领域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的投入与布局。目前，公司主要承接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算力中心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建设项目，还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涉及算力调度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平台的开发、企业级容器云平台的快速交付能力构建，以及CPU、GPU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等算力的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多集群管理和调度。公司已成功落地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克融云智算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中心一期二标段项目和鼓楼智算中心二期建设项目等。另外，公司正在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收购数产名商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95%的股权，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数产名商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投资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建设智算中心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规模2000P（稀疏算法下），收购完成后，公司将参与该项目的运营和管理，提供智能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算力解决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方案。感谢您对公司的关注。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 w:rsidR="00A562F6">
              <w:rPr>
                <w:rFonts w:ascii="宋体" w:eastAsia="宋体" w:hAnsi="宋体" w:cs="宋体" w:hint="eastAsia"/>
                <w:b/>
                <w:sz w:val="20"/>
              </w:rPr>
              <w:t>18</w:t>
            </w:r>
            <w:r>
              <w:rPr>
                <w:rFonts w:ascii="宋体" w:eastAsia="宋体" w:hAnsi="宋体" w:cs="宋体"/>
                <w:b/>
                <w:sz w:val="20"/>
              </w:rPr>
              <w:t>.贵公司有没有军工板块有没有涉足？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答:尊敬的投资者，您好，公司不涉及相关板块，感谢您对公司的关注。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 w:rsidR="00A562F6">
              <w:rPr>
                <w:rFonts w:ascii="宋体" w:eastAsia="宋体" w:hAnsi="宋体" w:cs="宋体" w:hint="eastAsia"/>
                <w:b/>
                <w:sz w:val="20"/>
              </w:rPr>
              <w:t>19</w:t>
            </w:r>
            <w:r>
              <w:rPr>
                <w:rFonts w:ascii="宋体" w:eastAsia="宋体" w:hAnsi="宋体" w:cs="宋体"/>
                <w:b/>
                <w:sz w:val="20"/>
              </w:rPr>
              <w:t>.请问。新疆全资孙公司的诉讼案有何进展？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答:尊敬的投资者，您好！目前，在法院主持下，公司与各方正在积极进行调解。若涉及进一步进展情况公司将及时履行信息披露义务，感谢您对公司的关注。</w:t>
            </w:r>
          </w:p>
        </w:tc>
      </w:tr>
      <w:tr w:rsidR="00D20ED4" w14:paraId="3DAE416B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6D7524BB" w14:textId="77777777" w:rsidR="00D20ED4" w:rsidRDefault="00000000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2FE9B1E2" w14:textId="77777777" w:rsidR="00D20ED4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4FEAA97F" w14:textId="77777777" w:rsidR="00D20ED4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D20ED4" w14:paraId="1445D488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303EC550" w14:textId="77777777" w:rsidR="00D20ED4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6330E77E" w14:textId="77777777" w:rsidR="00D20ED4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无</w:t>
            </w:r>
          </w:p>
        </w:tc>
      </w:tr>
      <w:tr w:rsidR="00D20ED4" w14:paraId="068C4F58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80F4AA2" w14:textId="77777777" w:rsidR="00D20ED4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2285C51A" w14:textId="77777777" w:rsidR="00D20ED4" w:rsidRDefault="00000000">
            <w:pPr>
              <w:pStyle w:val="TableParagraph"/>
              <w:spacing w:before="100" w:beforeAutospacing="1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2025年11月24日</w:t>
            </w:r>
          </w:p>
        </w:tc>
      </w:tr>
    </w:tbl>
    <w:p w14:paraId="359D450F" w14:textId="77777777" w:rsidR="00D20ED4" w:rsidRDefault="00D20ED4">
      <w:pPr>
        <w:rPr>
          <w:rFonts w:ascii="宋体" w:eastAsia="宋体" w:hAnsi="宋体" w:cs="宋体" w:hint="eastAsia"/>
          <w:sz w:val="28"/>
          <w:szCs w:val="36"/>
        </w:rPr>
      </w:pPr>
    </w:p>
    <w:sectPr w:rsidR="00D20ED4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2F6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4269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20ED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75B44C9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4944C3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835085"/>
  <w15:docId w15:val="{0AACB3A8-3B70-4AF3-863E-3AF29ED1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e8bb83e7-4112-44b4-b57e-0b495c0b6c31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7868E09B</paraID>
      <start>29</start>
      <end>31</end>
      <status>ignored</status>
      <modifiedWord/>
      <trackRevisions>false</trackRevisions>
    </reviewItem>
    <reviewItem>
      <errorID>79757ac5-e296-4c7e-906a-cc91a6d5d17d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73</start>
      <end>74</end>
      <status>unmodified</status>
      <modifiedWord/>
      <trackRevisions>false</trackRevisions>
    </reviewItem>
    <reviewItem>
      <errorID>dfe8dfe8-edb6-4b4d-afe1-a58bb1a878c7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 A3A5715</paraID>
      <start>161</start>
      <end>162</end>
      <status>unmodified</status>
      <modifiedWord/>
      <trackRevisions>false</trackRevisions>
    </reviewItem>
    <reviewItem>
      <errorID>4b3458fb-85be-4acb-b5be-86cd03b1e132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229</start>
      <end>230</end>
      <status>unmodified</status>
      <modifiedWord/>
      <trackRevisions>false</trackRevisions>
    </reviewItem>
    <reviewItem>
      <errorID>4a60036c-10a7-4510-aaeb-c58217fcf71f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292</start>
      <end>293</end>
      <status>unmodified</status>
      <modifiedWord/>
      <trackRevisions>false</trackRevisions>
    </reviewItem>
    <reviewItem>
      <errorID>cfbc105d-9146-437b-ba70-b09ddacee91d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427</start>
      <end>428</end>
      <status>unmodified</status>
      <modifiedWord/>
      <trackRevisions>false</trackRevisions>
    </reviewItem>
    <reviewItem>
      <errorID>149c8bcf-8443-419e-a46d-dc061f3a3a43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545</start>
      <end>546</end>
      <status>unmodified</status>
      <modifiedWord/>
      <trackRevisions>false</trackRevisions>
    </reviewItem>
    <reviewItem>
      <errorID>93fa1aa6-78c1-4203-af7b-dcbf08ce528f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699</start>
      <end>700</end>
      <status>unmodified</status>
      <modifiedWord/>
      <trackRevisions>false</trackRevisions>
    </reviewItem>
    <reviewItem>
      <errorID>99b28faa-456d-4d9f-aa69-926803c576f5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805</start>
      <end>806</end>
      <status>unmodified</status>
      <modifiedWord/>
      <trackRevisions>false</trackRevisions>
    </reviewItem>
    <reviewItem>
      <errorID>15b44c77-0f83-4df9-812b-54881a4a5105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919</start>
      <end>920</end>
      <status>unmodified</status>
      <modifiedWord/>
      <trackRevisions>false</trackRevisions>
    </reviewItem>
    <reviewItem>
      <errorID>0be12d79-56fb-4184-bcc2-80122b0ebf41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1095</start>
      <end>1096</end>
      <status>unmodified</status>
      <modifiedWord/>
      <trackRevisions>false</trackRevisions>
    </reviewItem>
    <reviewItem>
      <errorID>6e367407-737d-4aee-a90a-c6078ecea297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1213</start>
      <end>1214</end>
      <status>unmodified</status>
      <modifiedWord/>
      <trackRevisions>false</trackRevisions>
    </reviewItem>
    <reviewItem>
      <errorID>35a72d3d-4463-4745-bde1-565f7d985c23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1402</start>
      <end>1403</end>
      <status>unmodified</status>
      <modifiedWord/>
      <trackRevisions>false</trackRevisions>
    </reviewItem>
    <reviewItem>
      <errorID>ef604be0-1310-4b98-8179-fc661d9b5219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1536</start>
      <end>1537</end>
      <status>unmodified</status>
      <modifiedWord/>
      <trackRevisions>false</trackRevisions>
    </reviewItem>
    <reviewItem>
      <errorID>f2659006-ce94-4809-8395-1cbc3ac67101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 A3A5715</paraID>
      <start>1652</start>
      <end>1654</end>
      <status>unmodified</status>
      <modifiedWord/>
      <trackRevisions>false</trackRevisions>
    </reviewItem>
    <reviewItem>
      <errorID>205d3b0b-5c1f-47be-abd8-69afbc9e93e9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1682</start>
      <end>1683</end>
      <status>unmodified</status>
      <modifiedWord/>
      <trackRevisions>false</trackRevisions>
    </reviewItem>
    <reviewItem>
      <errorID>2ed4f8a1-9851-4486-81c6-9c476323d1a5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1851</start>
      <end>1852</end>
      <status>unmodified</status>
      <modifiedWord/>
      <trackRevisions>false</trackRevisions>
    </reviewItem>
    <reviewItem>
      <errorID>045e51ee-ad5e-40e4-8b6c-0955d51cab23</errorID>
      <errorWord>正</errorWord>
      <group>L1_Word</group>
      <groupName>字词问题</groupName>
      <ability>L2_Typo</ability>
      <abilityName>字词错误</abilityName>
      <candidateList>
        <item>正在</item>
      </candidateList>
      <explain/>
      <paraID> A3A5715</paraID>
      <start>1873</start>
      <end>1874</end>
      <status>unmodified</status>
      <modifiedWord/>
      <trackRevisions>false</trackRevisions>
    </reviewItem>
    <reviewItem>
      <errorID>63b680b5-d50d-4b17-a68e-cd2b098009d6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1962</start>
      <end>1963</end>
      <status>unmodified</status>
      <modifiedWord/>
      <trackRevisions>false</trackRevisions>
    </reviewItem>
    <reviewItem>
      <errorID>e4004d37-8a76-40e4-854c-efa09ee9c490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2099</start>
      <end>2100</end>
      <status>unmodified</status>
      <modifiedWord/>
      <trackRevisions>false</trackRevisions>
    </reviewItem>
    <reviewItem>
      <errorID>33fb9c77-a980-445c-b3ab-0e65240417c0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2350</start>
      <end>2351</end>
      <status>unmodified</status>
      <modifiedWord/>
      <trackRevisions>false</trackRevisions>
    </reviewItem>
    <reviewItem>
      <errorID>d270e2d4-e177-4f67-bc70-47b348b65c69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2463</start>
      <end>2464</end>
      <status>unmodified</status>
      <modifiedWord/>
      <trackRevisions>false</trackRevisions>
    </reviewItem>
    <reviewItem>
      <errorID>f4f560d3-85c1-404e-9592-07bd7c3ec048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2591</start>
      <end>2592</end>
      <status>unmodified</status>
      <modifiedWord/>
      <trackRevisions>false</trackRevisions>
    </reviewItem>
    <reviewItem>
      <errorID>ea79b02d-29b2-4e12-972e-af789132bb12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2677</start>
      <end>2678</end>
      <status>unmodified</status>
      <modifiedWord/>
      <trackRevisions>false</trackRevisions>
    </reviewItem>
    <reviewItem>
      <errorID>f68ac106-a5dd-44be-9e66-3de0407e7213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2947</start>
      <end>2948</end>
      <status>unmodified</status>
      <modifiedWord/>
      <trackRevisions>false</trackRevisions>
    </reviewItem>
    <reviewItem>
      <errorID>0ec488bf-3bde-4ddd-84e0-e977e9c49293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3132</start>
      <end>3133</end>
      <status>unmodified</status>
      <modifiedWord/>
      <trackRevisions>false</trackRevisions>
    </reviewItem>
    <reviewItem>
      <errorID>18ab9936-c231-4024-942c-51293d808459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3196</start>
      <end>3197</end>
      <status>unmodified</status>
      <modifiedWord/>
      <trackRevisions>false</trackRevisions>
    </reviewItem>
    <reviewItem>
      <errorID>3ff2370a-5cda-4c5d-ba9a-568ef3c10579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A3A5715</paraID>
      <start>3362</start>
      <end>3363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26718-CE47-4E3C-81FA-AB2A303699C7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1441</Words>
  <Characters>1514</Characters>
  <Application>Microsoft Office Word</Application>
  <DocSecurity>0</DocSecurity>
  <Lines>75</Lines>
  <Paragraphs>21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舒可 余</cp:lastModifiedBy>
  <cp:revision>8</cp:revision>
  <dcterms:created xsi:type="dcterms:W3CDTF">2022-04-12T06:10:00Z</dcterms:created>
  <dcterms:modified xsi:type="dcterms:W3CDTF">2025-11-25T06:22:00Z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eyJoZGlkIjoiYmUzMzhiNzJlMWQ2NDU5NzBmZjk3YmYzYmIwMWZiNTgiLCJ1c2VySWQiOiIxMzg2Nzg3MDUxIn0=</vt:lpwstr>
  </property>
</Properties>
</file>