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CD554" w14:textId="5F962DAB" w:rsidR="002A0C59" w:rsidRPr="00E843A9" w:rsidRDefault="002A0C59" w:rsidP="002A0C59">
      <w:pPr>
        <w:rPr>
          <w:rFonts w:ascii="宋体" w:hAnsi="宋体"/>
          <w:bCs/>
          <w:sz w:val="24"/>
        </w:rPr>
      </w:pPr>
      <w:r w:rsidRPr="00E843A9">
        <w:rPr>
          <w:rFonts w:ascii="宋体" w:hAnsi="宋体" w:hint="eastAsia"/>
          <w:bCs/>
          <w:sz w:val="24"/>
        </w:rPr>
        <w:t>公司</w:t>
      </w:r>
      <w:r w:rsidRPr="00E843A9">
        <w:rPr>
          <w:rFonts w:ascii="宋体" w:hAnsi="宋体"/>
          <w:bCs/>
          <w:sz w:val="24"/>
        </w:rPr>
        <w:t>代码：</w:t>
      </w:r>
      <w:r w:rsidR="00C03DA5">
        <w:rPr>
          <w:rFonts w:ascii="宋体" w:hAnsi="宋体" w:hint="eastAsia"/>
          <w:bCs/>
          <w:sz w:val="24"/>
        </w:rPr>
        <w:t>6</w:t>
      </w:r>
      <w:r w:rsidR="00C03DA5">
        <w:rPr>
          <w:rFonts w:ascii="宋体" w:hAnsi="宋体"/>
          <w:bCs/>
          <w:sz w:val="24"/>
        </w:rPr>
        <w:t>03037</w:t>
      </w:r>
      <w:r w:rsidRPr="00E843A9">
        <w:rPr>
          <w:bCs/>
          <w:sz w:val="24"/>
        </w:rPr>
        <w:t xml:space="preserve">   </w:t>
      </w:r>
      <w:r w:rsidRPr="00E843A9">
        <w:rPr>
          <w:rFonts w:ascii="宋体" w:hAnsi="宋体"/>
          <w:bCs/>
          <w:sz w:val="24"/>
        </w:rPr>
        <w:t xml:space="preserve">                     </w:t>
      </w:r>
      <w:r w:rsidR="00C03DA5">
        <w:rPr>
          <w:bCs/>
          <w:sz w:val="24"/>
        </w:rPr>
        <w:t xml:space="preserve">     </w:t>
      </w:r>
      <w:r>
        <w:rPr>
          <w:bCs/>
          <w:sz w:val="24"/>
        </w:rPr>
        <w:t xml:space="preserve">   </w:t>
      </w:r>
      <w:r w:rsidRPr="00E843A9">
        <w:rPr>
          <w:rFonts w:ascii="宋体" w:hAnsi="宋体" w:hint="eastAsia"/>
          <w:bCs/>
          <w:sz w:val="24"/>
        </w:rPr>
        <w:t>公司简称：</w:t>
      </w:r>
      <w:r w:rsidR="00C03DA5">
        <w:rPr>
          <w:rFonts w:ascii="宋体" w:hAnsi="宋体" w:hint="eastAsia"/>
          <w:bCs/>
          <w:sz w:val="24"/>
        </w:rPr>
        <w:t>凯众股份</w:t>
      </w:r>
    </w:p>
    <w:p w14:paraId="4B50D720" w14:textId="77777777" w:rsidR="002A0C59" w:rsidRDefault="002A0C59" w:rsidP="002A0C59"/>
    <w:p w14:paraId="7759B7C5" w14:textId="77777777" w:rsidR="002A0C59" w:rsidRDefault="002A0C59" w:rsidP="002A0C59"/>
    <w:p w14:paraId="47EBF5E7" w14:textId="77777777" w:rsidR="002A0C59" w:rsidRPr="003C5857" w:rsidRDefault="002A0C59" w:rsidP="002A0C59"/>
    <w:p w14:paraId="42458A24" w14:textId="77777777" w:rsidR="002A0C59" w:rsidRDefault="002A0C59" w:rsidP="002A0C59"/>
    <w:p w14:paraId="00D15E26" w14:textId="77777777" w:rsidR="002A0C59" w:rsidRDefault="002A0C59" w:rsidP="002A0C59"/>
    <w:p w14:paraId="7B158DD3" w14:textId="77777777" w:rsidR="002A0C59" w:rsidRDefault="002A0C59" w:rsidP="002A0C59"/>
    <w:p w14:paraId="32895B52" w14:textId="77777777" w:rsidR="00C03DA5" w:rsidRDefault="00C03DA5" w:rsidP="002A0C59">
      <w:pPr>
        <w:autoSpaceDE w:val="0"/>
        <w:autoSpaceDN w:val="0"/>
        <w:adjustRightInd w:val="0"/>
        <w:spacing w:beforeLines="50" w:before="156" w:afterLines="50" w:after="156"/>
        <w:jc w:val="center"/>
        <w:rPr>
          <w:rFonts w:ascii="黑体" w:eastAsia="黑体" w:hAnsi="黑体" w:cs="黑体"/>
          <w:color w:val="000000"/>
          <w:kern w:val="0"/>
          <w:sz w:val="48"/>
          <w:szCs w:val="48"/>
        </w:rPr>
      </w:pPr>
      <w:r w:rsidRPr="00C03DA5">
        <w:rPr>
          <w:rFonts w:ascii="黑体" w:eastAsia="黑体" w:hAnsi="黑体" w:cs="黑体" w:hint="eastAsia"/>
          <w:color w:val="000000"/>
          <w:kern w:val="0"/>
          <w:sz w:val="48"/>
          <w:szCs w:val="48"/>
        </w:rPr>
        <w:t>上海凯众材料科技股份有限公司</w:t>
      </w:r>
    </w:p>
    <w:p w14:paraId="59A52C3A" w14:textId="5A81200B" w:rsidR="002A0C59" w:rsidRPr="00E843A9" w:rsidRDefault="002A0C59" w:rsidP="002A0C59">
      <w:pPr>
        <w:autoSpaceDE w:val="0"/>
        <w:autoSpaceDN w:val="0"/>
        <w:adjustRightInd w:val="0"/>
        <w:spacing w:beforeLines="50" w:before="156" w:afterLines="50" w:after="156"/>
        <w:jc w:val="center"/>
        <w:rPr>
          <w:rFonts w:ascii="黑体" w:eastAsia="黑体" w:hAnsi="黑体" w:cs="黑体"/>
          <w:color w:val="000000"/>
          <w:sz w:val="48"/>
          <w:szCs w:val="48"/>
        </w:rPr>
      </w:pPr>
      <w:r w:rsidRPr="00E843A9">
        <w:rPr>
          <w:rFonts w:ascii="黑体" w:eastAsia="黑体" w:hAnsi="黑体" w:cs="黑体" w:hint="eastAsia"/>
          <w:color w:val="000000"/>
          <w:kern w:val="0"/>
          <w:sz w:val="48"/>
          <w:szCs w:val="48"/>
        </w:rPr>
        <w:t>投资者关系活动记录表</w:t>
      </w:r>
    </w:p>
    <w:p w14:paraId="4CAD4A30" w14:textId="77777777" w:rsidR="002A0C59" w:rsidRDefault="002A0C59" w:rsidP="002A0C59"/>
    <w:p w14:paraId="2F03E8B5" w14:textId="3FB578D8" w:rsidR="002A0C59" w:rsidRDefault="002A0C59" w:rsidP="002A0C59"/>
    <w:p w14:paraId="2FE9CEE3" w14:textId="77777777" w:rsidR="00245A1F" w:rsidRDefault="00245A1F" w:rsidP="002A0C59"/>
    <w:p w14:paraId="56F6D2BA" w14:textId="77777777" w:rsidR="00245A1F" w:rsidRDefault="00245A1F" w:rsidP="002A0C59"/>
    <w:p w14:paraId="4403365B" w14:textId="77777777" w:rsidR="002A0C59" w:rsidRDefault="002A0C59" w:rsidP="002A0C59"/>
    <w:p w14:paraId="4A49094A" w14:textId="43AC4E71" w:rsidR="002A0C59" w:rsidRPr="00E843A9" w:rsidRDefault="002A0C59" w:rsidP="00A45BF1">
      <w:pPr>
        <w:jc w:val="center"/>
      </w:pPr>
    </w:p>
    <w:p w14:paraId="6BD68118" w14:textId="77777777" w:rsidR="002A0C59" w:rsidRDefault="002A0C59" w:rsidP="00A437EA">
      <w:pPr>
        <w:autoSpaceDE w:val="0"/>
        <w:autoSpaceDN w:val="0"/>
        <w:adjustRightInd w:val="0"/>
        <w:rPr>
          <w:rFonts w:ascii="宋体" w:hAnsi="宋体" w:cs="黑体"/>
          <w:b/>
          <w:color w:val="000000"/>
          <w:kern w:val="0"/>
          <w:sz w:val="24"/>
        </w:rPr>
      </w:pPr>
    </w:p>
    <w:p w14:paraId="3D1C2CD2" w14:textId="5A8E45D3" w:rsidR="006623CA" w:rsidRPr="00A437EA" w:rsidRDefault="006623CA" w:rsidP="00A437EA">
      <w:pPr>
        <w:autoSpaceDE w:val="0"/>
        <w:autoSpaceDN w:val="0"/>
        <w:adjustRightInd w:val="0"/>
        <w:rPr>
          <w:rFonts w:ascii="宋体" w:hAnsi="宋体" w:cs="黑体"/>
          <w:b/>
          <w:color w:val="000000"/>
          <w:kern w:val="0"/>
          <w:sz w:val="24"/>
        </w:rPr>
      </w:pPr>
    </w:p>
    <w:p w14:paraId="2F833F42" w14:textId="77777777" w:rsidR="00C03DA5" w:rsidRDefault="002A0C59" w:rsidP="00C03DA5">
      <w:pPr>
        <w:autoSpaceDE w:val="0"/>
        <w:autoSpaceDN w:val="0"/>
        <w:adjustRightInd w:val="0"/>
        <w:spacing w:beforeLines="100" w:before="312"/>
        <w:jc w:val="center"/>
        <w:rPr>
          <w:rFonts w:ascii="黑体" w:eastAsia="黑体" w:cs="黑体"/>
          <w:color w:val="000000"/>
          <w:kern w:val="0"/>
          <w:sz w:val="32"/>
          <w:szCs w:val="28"/>
        </w:rPr>
      </w:pPr>
      <w:r>
        <w:rPr>
          <w:rFonts w:ascii="黑体" w:eastAsia="黑体" w:cs="黑体"/>
          <w:color w:val="000000"/>
          <w:kern w:val="0"/>
          <w:sz w:val="32"/>
          <w:szCs w:val="28"/>
        </w:rPr>
        <w:br w:type="page"/>
      </w:r>
      <w:r w:rsidR="00C03DA5" w:rsidRPr="00C03DA5">
        <w:rPr>
          <w:rFonts w:ascii="黑体" w:eastAsia="黑体" w:cs="黑体" w:hint="eastAsia"/>
          <w:color w:val="000000"/>
          <w:kern w:val="0"/>
          <w:sz w:val="32"/>
          <w:szCs w:val="28"/>
        </w:rPr>
        <w:lastRenderedPageBreak/>
        <w:t>上海凯众材料科技股份有限公司</w:t>
      </w:r>
    </w:p>
    <w:p w14:paraId="41FB7890" w14:textId="591EA3A9" w:rsidR="00A437EA" w:rsidRPr="00FF635B" w:rsidRDefault="006623CA" w:rsidP="00C03DA5">
      <w:pPr>
        <w:autoSpaceDE w:val="0"/>
        <w:autoSpaceDN w:val="0"/>
        <w:adjustRightInd w:val="0"/>
        <w:spacing w:beforeLines="100" w:before="312"/>
        <w:jc w:val="center"/>
        <w:rPr>
          <w:rFonts w:ascii="黑体" w:eastAsia="黑体" w:cs="黑体"/>
          <w:color w:val="000000"/>
          <w:kern w:val="0"/>
          <w:sz w:val="32"/>
          <w:szCs w:val="28"/>
        </w:rPr>
      </w:pPr>
      <w:r w:rsidRPr="00FF635B">
        <w:rPr>
          <w:rFonts w:ascii="黑体" w:eastAsia="黑体" w:cs="黑体" w:hint="eastAsia"/>
          <w:color w:val="000000"/>
          <w:kern w:val="0"/>
          <w:sz w:val="32"/>
          <w:szCs w:val="28"/>
        </w:rPr>
        <w:t>投资者关系活动记录表</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304"/>
      </w:tblGrid>
      <w:tr w:rsidR="006623CA" w:rsidRPr="00203129" w14:paraId="70276744" w14:textId="77777777" w:rsidTr="0009615E">
        <w:trPr>
          <w:trHeight w:val="2650"/>
        </w:trPr>
        <w:tc>
          <w:tcPr>
            <w:tcW w:w="2660" w:type="dxa"/>
            <w:vAlign w:val="center"/>
          </w:tcPr>
          <w:p w14:paraId="0DD59BAB" w14:textId="7BAEA9C4" w:rsidR="006623CA" w:rsidRPr="00203129" w:rsidRDefault="006623CA" w:rsidP="00176017">
            <w:pPr>
              <w:autoSpaceDE w:val="0"/>
              <w:autoSpaceDN w:val="0"/>
              <w:adjustRightInd w:val="0"/>
              <w:rPr>
                <w:rFonts w:ascii="宋体" w:hAnsi="Calibri" w:cs="宋体"/>
                <w:color w:val="000000"/>
                <w:kern w:val="0"/>
                <w:sz w:val="24"/>
              </w:rPr>
            </w:pPr>
            <w:r w:rsidRPr="00203129">
              <w:rPr>
                <w:rFonts w:ascii="宋体" w:hAnsi="Calibri" w:cs="宋体" w:hint="eastAsia"/>
                <w:color w:val="000000"/>
                <w:kern w:val="0"/>
                <w:sz w:val="24"/>
              </w:rPr>
              <w:t>投资者关系活动类别</w:t>
            </w:r>
          </w:p>
        </w:tc>
        <w:tc>
          <w:tcPr>
            <w:tcW w:w="6304" w:type="dxa"/>
            <w:vAlign w:val="center"/>
          </w:tcPr>
          <w:p w14:paraId="56C198C8" w14:textId="0EBFDBE8" w:rsidR="006623CA" w:rsidRPr="00203129" w:rsidRDefault="006623CA" w:rsidP="0048081E">
            <w:pPr>
              <w:autoSpaceDE w:val="0"/>
              <w:autoSpaceDN w:val="0"/>
              <w:adjustRightInd w:val="0"/>
              <w:spacing w:afterLines="50" w:after="156"/>
              <w:rPr>
                <w:rFonts w:ascii="宋体" w:hAnsi="Calibri" w:cs="宋体"/>
                <w:color w:val="000000"/>
                <w:kern w:val="0"/>
                <w:sz w:val="24"/>
              </w:rPr>
            </w:pPr>
            <w:r w:rsidRPr="00203129">
              <w:rPr>
                <w:rFonts w:ascii="宋体" w:hAnsi="Calibri" w:cs="宋体" w:hint="eastAsia"/>
                <w:color w:val="000000"/>
                <w:kern w:val="0"/>
                <w:sz w:val="24"/>
              </w:rPr>
              <w:t>□</w:t>
            </w:r>
            <w:r w:rsidR="0048081E" w:rsidRPr="00203129">
              <w:rPr>
                <w:rFonts w:ascii="宋体" w:hAnsi="Calibri" w:cs="宋体" w:hint="eastAsia"/>
                <w:color w:val="000000"/>
                <w:kern w:val="0"/>
                <w:sz w:val="24"/>
              </w:rPr>
              <w:t>特定对象调研</w:t>
            </w:r>
            <w:r w:rsidRPr="00203129">
              <w:rPr>
                <w:rFonts w:ascii="宋体" w:hAnsi="Calibri" w:cs="宋体" w:hint="eastAsia"/>
                <w:color w:val="000000"/>
                <w:kern w:val="0"/>
                <w:sz w:val="24"/>
              </w:rPr>
              <w:t xml:space="preserve">  </w:t>
            </w:r>
            <w:r w:rsidRPr="00203129">
              <w:rPr>
                <w:rFonts w:ascii="宋体" w:hAnsi="Calibri" w:cs="宋体"/>
                <w:color w:val="000000"/>
                <w:kern w:val="0"/>
                <w:sz w:val="24"/>
              </w:rPr>
              <w:t xml:space="preserve"> </w:t>
            </w:r>
            <w:r w:rsidRPr="00203129">
              <w:rPr>
                <w:rFonts w:ascii="宋体" w:hAnsi="Calibri" w:cs="宋体" w:hint="eastAsia"/>
                <w:color w:val="000000"/>
                <w:kern w:val="0"/>
                <w:sz w:val="24"/>
              </w:rPr>
              <w:t xml:space="preserve">  </w:t>
            </w:r>
            <w:r w:rsidR="0048081E" w:rsidRPr="00203129">
              <w:rPr>
                <w:rFonts w:ascii="宋体" w:hAnsi="Calibri" w:cs="宋体" w:hint="eastAsia"/>
                <w:color w:val="000000"/>
                <w:kern w:val="0"/>
                <w:sz w:val="24"/>
              </w:rPr>
              <w:t>□分析师会议</w:t>
            </w:r>
          </w:p>
          <w:p w14:paraId="5C0F0A32" w14:textId="3130B6AF" w:rsidR="006623CA" w:rsidRPr="00203129" w:rsidRDefault="006623CA" w:rsidP="0048081E">
            <w:pPr>
              <w:autoSpaceDE w:val="0"/>
              <w:autoSpaceDN w:val="0"/>
              <w:adjustRightInd w:val="0"/>
              <w:spacing w:afterLines="50" w:after="156"/>
              <w:rPr>
                <w:rFonts w:ascii="宋体" w:hAnsi="Calibri" w:cs="宋体"/>
                <w:color w:val="000000"/>
                <w:kern w:val="0"/>
                <w:sz w:val="24"/>
              </w:rPr>
            </w:pPr>
            <w:r w:rsidRPr="00203129">
              <w:rPr>
                <w:rFonts w:ascii="宋体" w:hAnsi="Calibri" w:cs="宋体" w:hint="eastAsia"/>
                <w:color w:val="000000"/>
                <w:kern w:val="0"/>
                <w:sz w:val="24"/>
              </w:rPr>
              <w:t>□</w:t>
            </w:r>
            <w:r w:rsidR="0048081E" w:rsidRPr="00203129">
              <w:rPr>
                <w:rFonts w:ascii="宋体" w:hAnsi="Calibri" w:cs="宋体" w:hint="eastAsia"/>
                <w:color w:val="000000"/>
                <w:kern w:val="0"/>
                <w:sz w:val="24"/>
              </w:rPr>
              <w:t>媒体</w:t>
            </w:r>
            <w:r w:rsidR="0048081E" w:rsidRPr="00203129">
              <w:rPr>
                <w:rFonts w:ascii="宋体" w:hAnsi="Calibri" w:cs="宋体"/>
                <w:color w:val="000000"/>
                <w:kern w:val="0"/>
                <w:sz w:val="24"/>
              </w:rPr>
              <w:t>采访</w:t>
            </w:r>
            <w:r w:rsidRPr="00203129">
              <w:rPr>
                <w:rFonts w:ascii="宋体" w:hAnsi="Calibri" w:cs="宋体"/>
                <w:color w:val="000000"/>
                <w:kern w:val="0"/>
                <w:sz w:val="24"/>
              </w:rPr>
              <w:t xml:space="preserve"> </w:t>
            </w:r>
            <w:r w:rsidRPr="00203129">
              <w:rPr>
                <w:rFonts w:ascii="宋体" w:hAnsi="Calibri" w:cs="宋体" w:hint="eastAsia"/>
                <w:color w:val="000000"/>
                <w:kern w:val="0"/>
                <w:sz w:val="24"/>
              </w:rPr>
              <w:t xml:space="preserve">    </w:t>
            </w:r>
            <w:r w:rsidR="0048081E" w:rsidRPr="00203129">
              <w:rPr>
                <w:rFonts w:ascii="宋体" w:hAnsi="Calibri" w:cs="宋体"/>
                <w:color w:val="000000"/>
                <w:kern w:val="0"/>
                <w:sz w:val="24"/>
              </w:rPr>
              <w:t xml:space="preserve">    </w:t>
            </w:r>
            <w:r w:rsidR="00C03DA5" w:rsidRPr="00203129">
              <w:rPr>
                <w:rFonts w:ascii="Segoe UI Symbol" w:eastAsia="Segoe UI Symbol" w:hAnsi="Segoe UI Symbol" w:cs="宋体" w:hint="eastAsia"/>
                <w:color w:val="000000"/>
                <w:kern w:val="0"/>
                <w:sz w:val="24"/>
              </w:rPr>
              <w:t>☑</w:t>
            </w:r>
            <w:r w:rsidR="0048081E" w:rsidRPr="00203129">
              <w:rPr>
                <w:rFonts w:ascii="宋体" w:hAnsi="Calibri" w:cs="宋体" w:hint="eastAsia"/>
                <w:color w:val="000000"/>
                <w:kern w:val="0"/>
                <w:sz w:val="24"/>
              </w:rPr>
              <w:t>业绩</w:t>
            </w:r>
            <w:r w:rsidRPr="00203129">
              <w:rPr>
                <w:rFonts w:ascii="宋体" w:hAnsi="Calibri" w:cs="宋体" w:hint="eastAsia"/>
                <w:color w:val="000000"/>
                <w:kern w:val="0"/>
                <w:sz w:val="24"/>
              </w:rPr>
              <w:t>说明会</w:t>
            </w:r>
            <w:r w:rsidRPr="00203129">
              <w:rPr>
                <w:rFonts w:ascii="宋体" w:hAnsi="Calibri" w:cs="宋体"/>
                <w:color w:val="000000"/>
                <w:kern w:val="0"/>
                <w:sz w:val="24"/>
              </w:rPr>
              <w:t xml:space="preserve"> </w:t>
            </w:r>
          </w:p>
          <w:p w14:paraId="4806FC53" w14:textId="161F7A1F" w:rsidR="006623CA" w:rsidRPr="00203129" w:rsidRDefault="006623CA" w:rsidP="0048081E">
            <w:pPr>
              <w:autoSpaceDE w:val="0"/>
              <w:autoSpaceDN w:val="0"/>
              <w:adjustRightInd w:val="0"/>
              <w:spacing w:afterLines="50" w:after="156"/>
              <w:rPr>
                <w:rFonts w:ascii="宋体" w:hAnsi="Calibri" w:cs="宋体"/>
                <w:color w:val="000000"/>
                <w:kern w:val="0"/>
                <w:sz w:val="24"/>
              </w:rPr>
            </w:pPr>
            <w:r w:rsidRPr="00203129">
              <w:rPr>
                <w:rFonts w:ascii="宋体" w:hAnsi="Calibri" w:cs="宋体" w:hint="eastAsia"/>
                <w:color w:val="000000"/>
                <w:kern w:val="0"/>
                <w:sz w:val="24"/>
              </w:rPr>
              <w:t>□</w:t>
            </w:r>
            <w:r w:rsidR="0048081E" w:rsidRPr="00203129">
              <w:rPr>
                <w:rFonts w:ascii="宋体" w:hAnsi="Calibri" w:cs="宋体" w:hint="eastAsia"/>
                <w:color w:val="000000"/>
                <w:kern w:val="0"/>
                <w:sz w:val="24"/>
              </w:rPr>
              <w:t>新闻</w:t>
            </w:r>
            <w:r w:rsidR="0048081E" w:rsidRPr="00203129">
              <w:rPr>
                <w:rFonts w:ascii="宋体" w:hAnsi="Calibri" w:cs="宋体"/>
                <w:color w:val="000000"/>
                <w:kern w:val="0"/>
                <w:sz w:val="24"/>
              </w:rPr>
              <w:t>发布会</w:t>
            </w:r>
            <w:r w:rsidRPr="00203129">
              <w:rPr>
                <w:rFonts w:ascii="宋体" w:hAnsi="Calibri" w:cs="宋体" w:hint="eastAsia"/>
                <w:color w:val="000000"/>
                <w:kern w:val="0"/>
                <w:sz w:val="24"/>
              </w:rPr>
              <w:t xml:space="preserve">  </w:t>
            </w:r>
            <w:r w:rsidR="0048081E" w:rsidRPr="00203129">
              <w:rPr>
                <w:rFonts w:ascii="宋体" w:hAnsi="Calibri" w:cs="宋体"/>
                <w:color w:val="000000"/>
                <w:kern w:val="0"/>
                <w:sz w:val="24"/>
              </w:rPr>
              <w:t xml:space="preserve">    </w:t>
            </w:r>
            <w:r w:rsidRPr="00203129">
              <w:rPr>
                <w:rFonts w:ascii="宋体" w:hAnsi="Calibri" w:cs="宋体"/>
                <w:color w:val="000000"/>
                <w:kern w:val="0"/>
                <w:sz w:val="24"/>
              </w:rPr>
              <w:t xml:space="preserve"> </w:t>
            </w:r>
            <w:r w:rsidRPr="00203129">
              <w:rPr>
                <w:rFonts w:ascii="宋体" w:hAnsi="Calibri" w:cs="宋体" w:hint="eastAsia"/>
                <w:color w:val="000000"/>
                <w:kern w:val="0"/>
                <w:sz w:val="24"/>
              </w:rPr>
              <w:t>□</w:t>
            </w:r>
            <w:r w:rsidR="0048081E" w:rsidRPr="00203129">
              <w:rPr>
                <w:rFonts w:ascii="宋体" w:hAnsi="Calibri" w:cs="宋体" w:hint="eastAsia"/>
                <w:color w:val="000000"/>
                <w:kern w:val="0"/>
                <w:sz w:val="24"/>
              </w:rPr>
              <w:t>路演</w:t>
            </w:r>
            <w:r w:rsidR="0048081E" w:rsidRPr="00203129">
              <w:rPr>
                <w:rFonts w:ascii="宋体" w:hAnsi="Calibri" w:cs="宋体"/>
                <w:color w:val="000000"/>
                <w:kern w:val="0"/>
                <w:sz w:val="24"/>
              </w:rPr>
              <w:t>活动</w:t>
            </w:r>
          </w:p>
          <w:p w14:paraId="6FF0F69F" w14:textId="7D894B18" w:rsidR="006623CA" w:rsidRPr="00203129" w:rsidRDefault="006623CA" w:rsidP="0048081E">
            <w:pPr>
              <w:autoSpaceDE w:val="0"/>
              <w:autoSpaceDN w:val="0"/>
              <w:adjustRightInd w:val="0"/>
              <w:spacing w:afterLines="50" w:after="156"/>
              <w:rPr>
                <w:rFonts w:ascii="宋体" w:hAnsi="Calibri" w:cs="宋体"/>
                <w:color w:val="000000"/>
                <w:kern w:val="0"/>
                <w:sz w:val="24"/>
              </w:rPr>
            </w:pPr>
            <w:r w:rsidRPr="00203129">
              <w:rPr>
                <w:rFonts w:ascii="宋体" w:hAnsi="Calibri" w:cs="宋体" w:hint="eastAsia"/>
                <w:color w:val="000000"/>
                <w:kern w:val="0"/>
                <w:sz w:val="24"/>
              </w:rPr>
              <w:t>□</w:t>
            </w:r>
            <w:r w:rsidR="0048081E" w:rsidRPr="00203129">
              <w:rPr>
                <w:rFonts w:ascii="宋体" w:hAnsi="Calibri" w:cs="宋体" w:hint="eastAsia"/>
                <w:color w:val="000000"/>
                <w:kern w:val="0"/>
                <w:sz w:val="24"/>
              </w:rPr>
              <w:t xml:space="preserve">现场参观 </w:t>
            </w:r>
            <w:r w:rsidR="0048081E" w:rsidRPr="00203129">
              <w:rPr>
                <w:rFonts w:ascii="宋体" w:hAnsi="Calibri" w:cs="宋体"/>
                <w:color w:val="000000"/>
                <w:kern w:val="0"/>
                <w:sz w:val="24"/>
              </w:rPr>
              <w:t xml:space="preserve">        </w:t>
            </w:r>
            <w:r w:rsidR="0048081E" w:rsidRPr="00203129">
              <w:rPr>
                <w:rFonts w:ascii="宋体" w:hAnsi="Calibri" w:cs="宋体" w:hint="eastAsia"/>
                <w:color w:val="000000"/>
                <w:kern w:val="0"/>
                <w:sz w:val="24"/>
              </w:rPr>
              <w:t>□一</w:t>
            </w:r>
            <w:r w:rsidR="0048081E" w:rsidRPr="00203129">
              <w:rPr>
                <w:rFonts w:ascii="宋体" w:hAnsi="Calibri" w:cs="宋体"/>
                <w:color w:val="000000"/>
                <w:kern w:val="0"/>
                <w:sz w:val="24"/>
              </w:rPr>
              <w:t>对一沟通</w:t>
            </w:r>
          </w:p>
          <w:p w14:paraId="4F0AE607" w14:textId="6FD6A7EC" w:rsidR="0048081E" w:rsidRPr="00203129" w:rsidRDefault="00C03DA5" w:rsidP="0048081E">
            <w:pPr>
              <w:autoSpaceDE w:val="0"/>
              <w:autoSpaceDN w:val="0"/>
              <w:adjustRightInd w:val="0"/>
              <w:spacing w:afterLines="50" w:after="156"/>
              <w:rPr>
                <w:rFonts w:ascii="宋体" w:hAnsi="Calibri" w:cs="宋体"/>
                <w:color w:val="000000"/>
                <w:kern w:val="0"/>
                <w:sz w:val="24"/>
              </w:rPr>
            </w:pPr>
            <w:r w:rsidRPr="00203129">
              <w:rPr>
                <w:rFonts w:ascii="宋体" w:hAnsi="Calibri" w:cs="宋体" w:hint="eastAsia"/>
                <w:color w:val="000000"/>
                <w:kern w:val="0"/>
                <w:sz w:val="24"/>
              </w:rPr>
              <w:t>□</w:t>
            </w:r>
            <w:r w:rsidR="0048081E" w:rsidRPr="00203129">
              <w:rPr>
                <w:rFonts w:ascii="宋体" w:hAnsi="Calibri" w:cs="宋体" w:hint="eastAsia"/>
                <w:color w:val="000000"/>
                <w:kern w:val="0"/>
                <w:sz w:val="24"/>
              </w:rPr>
              <w:t>其他</w:t>
            </w:r>
            <w:r w:rsidR="00C43BC5" w:rsidRPr="00203129">
              <w:rPr>
                <w:rFonts w:ascii="宋体" w:hAnsi="Calibri" w:cs="宋体" w:hint="eastAsia"/>
                <w:color w:val="000000"/>
                <w:kern w:val="0"/>
                <w:sz w:val="24"/>
              </w:rPr>
              <w:t>（电话</w:t>
            </w:r>
            <w:r w:rsidR="00C43BC5" w:rsidRPr="00203129">
              <w:rPr>
                <w:rFonts w:ascii="宋体" w:hAnsi="Calibri" w:cs="宋体"/>
                <w:color w:val="000000"/>
                <w:kern w:val="0"/>
                <w:sz w:val="24"/>
              </w:rPr>
              <w:t>会议</w:t>
            </w:r>
            <w:r w:rsidR="00C43BC5" w:rsidRPr="00203129">
              <w:rPr>
                <w:rFonts w:ascii="宋体" w:hAnsi="Calibri" w:cs="宋体" w:hint="eastAsia"/>
                <w:color w:val="000000"/>
                <w:kern w:val="0"/>
                <w:sz w:val="24"/>
              </w:rPr>
              <w:t>）</w:t>
            </w:r>
          </w:p>
        </w:tc>
      </w:tr>
      <w:tr w:rsidR="006623CA" w:rsidRPr="00203129" w14:paraId="20988228" w14:textId="77777777" w:rsidTr="00170743">
        <w:trPr>
          <w:trHeight w:val="718"/>
        </w:trPr>
        <w:tc>
          <w:tcPr>
            <w:tcW w:w="2660" w:type="dxa"/>
            <w:vAlign w:val="center"/>
          </w:tcPr>
          <w:p w14:paraId="63F0F105" w14:textId="139D85D0" w:rsidR="006623CA" w:rsidRPr="00203129" w:rsidRDefault="006623CA" w:rsidP="00176017">
            <w:pPr>
              <w:autoSpaceDE w:val="0"/>
              <w:autoSpaceDN w:val="0"/>
              <w:adjustRightInd w:val="0"/>
              <w:rPr>
                <w:rFonts w:ascii="宋体" w:hAnsi="Calibri" w:cs="宋体"/>
                <w:color w:val="000000"/>
                <w:kern w:val="0"/>
                <w:sz w:val="24"/>
              </w:rPr>
            </w:pPr>
            <w:r w:rsidRPr="00203129">
              <w:rPr>
                <w:rFonts w:ascii="宋体" w:hAnsi="Calibri" w:cs="宋体" w:hint="eastAsia"/>
                <w:color w:val="000000"/>
                <w:kern w:val="0"/>
                <w:sz w:val="24"/>
              </w:rPr>
              <w:t>时间</w:t>
            </w:r>
          </w:p>
        </w:tc>
        <w:tc>
          <w:tcPr>
            <w:tcW w:w="6304" w:type="dxa"/>
            <w:vAlign w:val="center"/>
          </w:tcPr>
          <w:p w14:paraId="2D5B3F4F" w14:textId="6CA8BA83" w:rsidR="006623CA" w:rsidRPr="00203129" w:rsidRDefault="00A437EA" w:rsidP="00E51D91">
            <w:pPr>
              <w:autoSpaceDE w:val="0"/>
              <w:autoSpaceDN w:val="0"/>
              <w:adjustRightInd w:val="0"/>
              <w:rPr>
                <w:color w:val="000000"/>
                <w:kern w:val="0"/>
                <w:sz w:val="24"/>
              </w:rPr>
            </w:pPr>
            <w:r w:rsidRPr="00203129">
              <w:rPr>
                <w:color w:val="000000"/>
                <w:kern w:val="0"/>
                <w:sz w:val="24"/>
              </w:rPr>
              <w:t>2020</w:t>
            </w:r>
            <w:r w:rsidRPr="00203129">
              <w:rPr>
                <w:color w:val="000000"/>
                <w:kern w:val="0"/>
                <w:sz w:val="24"/>
              </w:rPr>
              <w:t>年</w:t>
            </w:r>
            <w:r w:rsidR="00E51D91">
              <w:rPr>
                <w:rFonts w:hint="eastAsia"/>
                <w:color w:val="000000"/>
                <w:kern w:val="0"/>
                <w:sz w:val="24"/>
              </w:rPr>
              <w:t>1</w:t>
            </w:r>
            <w:r w:rsidR="00E51D91">
              <w:rPr>
                <w:color w:val="000000"/>
                <w:kern w:val="0"/>
                <w:sz w:val="24"/>
              </w:rPr>
              <w:t>1</w:t>
            </w:r>
            <w:r w:rsidRPr="00203129">
              <w:rPr>
                <w:color w:val="000000"/>
                <w:kern w:val="0"/>
                <w:sz w:val="24"/>
              </w:rPr>
              <w:t>月</w:t>
            </w:r>
            <w:r w:rsidR="00E51D91">
              <w:rPr>
                <w:rFonts w:hint="eastAsia"/>
                <w:color w:val="000000"/>
                <w:kern w:val="0"/>
                <w:sz w:val="24"/>
              </w:rPr>
              <w:t>9</w:t>
            </w:r>
            <w:r w:rsidR="000D3B07" w:rsidRPr="00203129">
              <w:rPr>
                <w:color w:val="000000"/>
                <w:kern w:val="0"/>
                <w:sz w:val="24"/>
              </w:rPr>
              <w:t>日</w:t>
            </w:r>
            <w:r w:rsidR="001A13BD" w:rsidRPr="00203129">
              <w:rPr>
                <w:rFonts w:hint="eastAsia"/>
                <w:color w:val="000000"/>
                <w:kern w:val="0"/>
                <w:sz w:val="24"/>
              </w:rPr>
              <w:t xml:space="preserve"> 1</w:t>
            </w:r>
            <w:r w:rsidR="00E51D91">
              <w:rPr>
                <w:color w:val="000000"/>
                <w:kern w:val="0"/>
                <w:sz w:val="24"/>
              </w:rPr>
              <w:t>4</w:t>
            </w:r>
            <w:r w:rsidR="001A13BD" w:rsidRPr="00203129">
              <w:rPr>
                <w:rFonts w:hint="eastAsia"/>
                <w:color w:val="000000"/>
                <w:kern w:val="0"/>
                <w:sz w:val="24"/>
              </w:rPr>
              <w:t>:00-</w:t>
            </w:r>
            <w:r w:rsidR="001A13BD" w:rsidRPr="00203129">
              <w:rPr>
                <w:color w:val="000000"/>
                <w:kern w:val="0"/>
                <w:sz w:val="24"/>
              </w:rPr>
              <w:t>1</w:t>
            </w:r>
            <w:r w:rsidR="00E51D91">
              <w:rPr>
                <w:color w:val="000000"/>
                <w:kern w:val="0"/>
                <w:sz w:val="24"/>
              </w:rPr>
              <w:t>5</w:t>
            </w:r>
            <w:r w:rsidR="001A13BD" w:rsidRPr="00203129">
              <w:rPr>
                <w:color w:val="000000"/>
                <w:kern w:val="0"/>
                <w:sz w:val="24"/>
              </w:rPr>
              <w:t>:</w:t>
            </w:r>
            <w:r w:rsidR="00E51D91">
              <w:rPr>
                <w:color w:val="000000"/>
                <w:kern w:val="0"/>
                <w:sz w:val="24"/>
              </w:rPr>
              <w:t>00</w:t>
            </w:r>
          </w:p>
        </w:tc>
      </w:tr>
      <w:tr w:rsidR="006623CA" w:rsidRPr="00203129" w14:paraId="42013E41" w14:textId="77777777" w:rsidTr="00170743">
        <w:trPr>
          <w:trHeight w:val="675"/>
        </w:trPr>
        <w:tc>
          <w:tcPr>
            <w:tcW w:w="2660" w:type="dxa"/>
            <w:vAlign w:val="center"/>
          </w:tcPr>
          <w:p w14:paraId="15C604D0" w14:textId="32B49B85" w:rsidR="006623CA" w:rsidRPr="00203129" w:rsidRDefault="006623CA" w:rsidP="000C5D3B">
            <w:pPr>
              <w:autoSpaceDE w:val="0"/>
              <w:autoSpaceDN w:val="0"/>
              <w:adjustRightInd w:val="0"/>
              <w:rPr>
                <w:rFonts w:ascii="宋体" w:hAnsi="Calibri" w:cs="宋体"/>
                <w:color w:val="000000"/>
                <w:kern w:val="0"/>
                <w:sz w:val="24"/>
              </w:rPr>
            </w:pPr>
            <w:r w:rsidRPr="00203129">
              <w:rPr>
                <w:rFonts w:ascii="宋体" w:hAnsi="Calibri" w:cs="宋体" w:hint="eastAsia"/>
                <w:color w:val="000000"/>
                <w:kern w:val="0"/>
                <w:sz w:val="24"/>
              </w:rPr>
              <w:t>地点</w:t>
            </w:r>
          </w:p>
        </w:tc>
        <w:tc>
          <w:tcPr>
            <w:tcW w:w="6304" w:type="dxa"/>
            <w:vAlign w:val="center"/>
          </w:tcPr>
          <w:p w14:paraId="68B34F97" w14:textId="58091759" w:rsidR="000C5D3B" w:rsidRPr="000C5D3B" w:rsidRDefault="000C5D3B" w:rsidP="00E51D91">
            <w:pPr>
              <w:autoSpaceDE w:val="0"/>
              <w:autoSpaceDN w:val="0"/>
              <w:adjustRightInd w:val="0"/>
              <w:rPr>
                <w:rFonts w:ascii="宋体" w:hAnsi="宋体"/>
                <w:sz w:val="24"/>
                <w:szCs w:val="30"/>
              </w:rPr>
            </w:pPr>
            <w:r w:rsidRPr="00CF2306">
              <w:rPr>
                <w:rFonts w:ascii="宋体" w:hAnsi="宋体" w:hint="eastAsia"/>
                <w:sz w:val="24"/>
                <w:szCs w:val="30"/>
              </w:rPr>
              <w:t>上海证券交易所“上证</w:t>
            </w:r>
            <w:r>
              <w:rPr>
                <w:rFonts w:ascii="宋体" w:hAnsi="宋体" w:hint="eastAsia"/>
                <w:sz w:val="24"/>
                <w:szCs w:val="30"/>
              </w:rPr>
              <w:t>e</w:t>
            </w:r>
            <w:r w:rsidRPr="00CF2306">
              <w:rPr>
                <w:rFonts w:ascii="宋体" w:hAnsi="宋体" w:hint="eastAsia"/>
                <w:sz w:val="24"/>
                <w:szCs w:val="30"/>
              </w:rPr>
              <w:t>互动”网络平台（网址：http://sns.sseinfo.com/）“上证</w:t>
            </w:r>
            <w:r>
              <w:rPr>
                <w:rFonts w:ascii="宋体" w:hAnsi="宋体" w:hint="eastAsia"/>
                <w:sz w:val="24"/>
                <w:szCs w:val="30"/>
              </w:rPr>
              <w:t>e</w:t>
            </w:r>
            <w:r w:rsidRPr="00CF2306">
              <w:rPr>
                <w:rFonts w:ascii="宋体" w:hAnsi="宋体" w:hint="eastAsia"/>
                <w:sz w:val="24"/>
                <w:szCs w:val="30"/>
              </w:rPr>
              <w:t>访谈”栏目</w:t>
            </w:r>
          </w:p>
        </w:tc>
      </w:tr>
      <w:tr w:rsidR="000C5D3B" w:rsidRPr="00203129" w14:paraId="1970A4F0" w14:textId="77777777" w:rsidTr="00170743">
        <w:trPr>
          <w:trHeight w:val="675"/>
        </w:trPr>
        <w:tc>
          <w:tcPr>
            <w:tcW w:w="2660" w:type="dxa"/>
            <w:vAlign w:val="center"/>
          </w:tcPr>
          <w:p w14:paraId="4B6CBFA7" w14:textId="117438D2" w:rsidR="000C5D3B" w:rsidRPr="00203129" w:rsidRDefault="000C5D3B" w:rsidP="00176017">
            <w:pPr>
              <w:autoSpaceDE w:val="0"/>
              <w:autoSpaceDN w:val="0"/>
              <w:adjustRightInd w:val="0"/>
              <w:rPr>
                <w:rFonts w:ascii="宋体" w:hAnsi="Calibri" w:cs="宋体"/>
                <w:color w:val="000000"/>
                <w:kern w:val="0"/>
                <w:sz w:val="24"/>
              </w:rPr>
            </w:pPr>
            <w:r>
              <w:rPr>
                <w:rFonts w:ascii="宋体" w:hAnsi="Calibri" w:cs="宋体" w:hint="eastAsia"/>
                <w:color w:val="000000"/>
                <w:kern w:val="0"/>
                <w:sz w:val="24"/>
              </w:rPr>
              <w:t>方式</w:t>
            </w:r>
          </w:p>
        </w:tc>
        <w:tc>
          <w:tcPr>
            <w:tcW w:w="6304" w:type="dxa"/>
            <w:vAlign w:val="center"/>
          </w:tcPr>
          <w:p w14:paraId="260142E9" w14:textId="16626DB0" w:rsidR="000C5D3B" w:rsidRPr="00CF2306" w:rsidRDefault="000C5D3B" w:rsidP="00E51D91">
            <w:pPr>
              <w:autoSpaceDE w:val="0"/>
              <w:autoSpaceDN w:val="0"/>
              <w:adjustRightInd w:val="0"/>
              <w:rPr>
                <w:rFonts w:ascii="宋体" w:hAnsi="宋体"/>
                <w:sz w:val="24"/>
                <w:szCs w:val="30"/>
              </w:rPr>
            </w:pPr>
            <w:r w:rsidRPr="00CF2306">
              <w:rPr>
                <w:rFonts w:ascii="宋体" w:hAnsi="宋体"/>
                <w:color w:val="000000"/>
                <w:sz w:val="24"/>
              </w:rPr>
              <w:t>网络文字互动</w:t>
            </w:r>
          </w:p>
        </w:tc>
      </w:tr>
      <w:tr w:rsidR="006623CA" w:rsidRPr="00203129" w14:paraId="1745BD1F" w14:textId="77777777" w:rsidTr="00170743">
        <w:trPr>
          <w:trHeight w:val="898"/>
        </w:trPr>
        <w:tc>
          <w:tcPr>
            <w:tcW w:w="2660" w:type="dxa"/>
            <w:vAlign w:val="center"/>
          </w:tcPr>
          <w:p w14:paraId="44BE1AC1" w14:textId="7EE5A6AB" w:rsidR="006623CA" w:rsidRPr="00203129" w:rsidRDefault="006623CA" w:rsidP="00176017">
            <w:pPr>
              <w:autoSpaceDE w:val="0"/>
              <w:autoSpaceDN w:val="0"/>
              <w:adjustRightInd w:val="0"/>
              <w:rPr>
                <w:rFonts w:ascii="宋体" w:hAnsi="Calibri" w:cs="宋体"/>
                <w:color w:val="000000"/>
                <w:kern w:val="0"/>
                <w:sz w:val="24"/>
              </w:rPr>
            </w:pPr>
            <w:r w:rsidRPr="00203129">
              <w:rPr>
                <w:rFonts w:ascii="宋体" w:hAnsi="Calibri" w:cs="宋体" w:hint="eastAsia"/>
                <w:color w:val="000000"/>
                <w:kern w:val="0"/>
                <w:sz w:val="24"/>
              </w:rPr>
              <w:t>公司接待人员姓名</w:t>
            </w:r>
          </w:p>
        </w:tc>
        <w:tc>
          <w:tcPr>
            <w:tcW w:w="6304" w:type="dxa"/>
            <w:vAlign w:val="center"/>
          </w:tcPr>
          <w:p w14:paraId="74C72790" w14:textId="64B5992C" w:rsidR="000D3B07" w:rsidRPr="00203129" w:rsidRDefault="000C5D3B" w:rsidP="00E2717F">
            <w:pPr>
              <w:autoSpaceDE w:val="0"/>
              <w:autoSpaceDN w:val="0"/>
              <w:adjustRightInd w:val="0"/>
              <w:rPr>
                <w:rFonts w:ascii="宋体" w:hAnsi="Calibri" w:cs="宋体"/>
                <w:color w:val="000000"/>
                <w:kern w:val="0"/>
                <w:sz w:val="24"/>
              </w:rPr>
            </w:pPr>
            <w:r>
              <w:rPr>
                <w:rFonts w:ascii="宋体" w:hAnsi="宋体" w:hint="eastAsia"/>
                <w:color w:val="000000"/>
                <w:sz w:val="24"/>
              </w:rPr>
              <w:t>公司董事长杨建刚先生，财务总监、</w:t>
            </w:r>
            <w:r w:rsidRPr="00986BBE">
              <w:rPr>
                <w:rFonts w:ascii="宋体" w:hAnsi="宋体"/>
                <w:color w:val="000000"/>
                <w:sz w:val="24"/>
              </w:rPr>
              <w:t>董事会秘书</w:t>
            </w:r>
            <w:r>
              <w:rPr>
                <w:rFonts w:ascii="宋体" w:hAnsi="宋体" w:hint="eastAsia"/>
                <w:color w:val="000000"/>
                <w:sz w:val="24"/>
              </w:rPr>
              <w:t>黄海</w:t>
            </w:r>
            <w:r w:rsidRPr="00986BBE">
              <w:rPr>
                <w:rFonts w:ascii="宋体" w:hAnsi="宋体"/>
                <w:color w:val="000000"/>
                <w:sz w:val="24"/>
              </w:rPr>
              <w:t>先生</w:t>
            </w:r>
          </w:p>
        </w:tc>
      </w:tr>
      <w:tr w:rsidR="006623CA" w:rsidRPr="00203129" w14:paraId="56B17C94" w14:textId="77777777" w:rsidTr="00170743">
        <w:trPr>
          <w:trHeight w:val="1316"/>
        </w:trPr>
        <w:tc>
          <w:tcPr>
            <w:tcW w:w="2660" w:type="dxa"/>
            <w:vAlign w:val="center"/>
          </w:tcPr>
          <w:p w14:paraId="697500D6" w14:textId="4B37E87B" w:rsidR="006623CA" w:rsidRPr="00203129" w:rsidRDefault="006623CA" w:rsidP="00176017">
            <w:pPr>
              <w:autoSpaceDE w:val="0"/>
              <w:autoSpaceDN w:val="0"/>
              <w:adjustRightInd w:val="0"/>
              <w:rPr>
                <w:rFonts w:ascii="宋体" w:hAnsi="Calibri" w:cs="宋体"/>
                <w:color w:val="000000"/>
                <w:kern w:val="0"/>
                <w:sz w:val="24"/>
              </w:rPr>
            </w:pPr>
            <w:r w:rsidRPr="00203129">
              <w:rPr>
                <w:rFonts w:ascii="宋体" w:hAnsi="Calibri" w:cs="宋体" w:hint="eastAsia"/>
                <w:color w:val="000000"/>
                <w:kern w:val="0"/>
                <w:sz w:val="24"/>
              </w:rPr>
              <w:t>投资者关系活动主要内容介绍</w:t>
            </w:r>
          </w:p>
        </w:tc>
        <w:tc>
          <w:tcPr>
            <w:tcW w:w="6304" w:type="dxa"/>
            <w:vAlign w:val="center"/>
          </w:tcPr>
          <w:p w14:paraId="464A3A22" w14:textId="0EF5D834" w:rsidR="006623CA" w:rsidRDefault="0075103F" w:rsidP="00103388">
            <w:pPr>
              <w:spacing w:line="460" w:lineRule="exact"/>
              <w:ind w:firstLineChars="200" w:firstLine="480"/>
              <w:rPr>
                <w:sz w:val="24"/>
              </w:rPr>
            </w:pPr>
            <w:r w:rsidRPr="00103388">
              <w:rPr>
                <w:rFonts w:hint="eastAsia"/>
                <w:b/>
                <w:sz w:val="24"/>
              </w:rPr>
              <w:t>Q</w:t>
            </w:r>
            <w:r w:rsidRPr="00103388">
              <w:rPr>
                <w:b/>
                <w:sz w:val="24"/>
              </w:rPr>
              <w:t>1:</w:t>
            </w:r>
            <w:r w:rsidRPr="00103388">
              <w:rPr>
                <w:rFonts w:hint="eastAsia"/>
                <w:b/>
              </w:rPr>
              <w:t xml:space="preserve"> </w:t>
            </w:r>
            <w:r w:rsidRPr="0075103F">
              <w:rPr>
                <w:rFonts w:hint="eastAsia"/>
                <w:sz w:val="24"/>
              </w:rPr>
              <w:t>杨董事长您好，我们公司是否已经拿下了特斯拉的全球订单？这块能否详细介绍下</w:t>
            </w:r>
            <w:r w:rsidRPr="0075103F">
              <w:rPr>
                <w:rFonts w:hint="eastAsia"/>
                <w:sz w:val="24"/>
              </w:rPr>
              <w:t>.</w:t>
            </w:r>
          </w:p>
          <w:p w14:paraId="464E0FF2" w14:textId="1A089422" w:rsidR="0075103F" w:rsidRDefault="0075103F" w:rsidP="00103388">
            <w:pPr>
              <w:spacing w:line="460" w:lineRule="exact"/>
              <w:ind w:firstLineChars="200" w:firstLine="480"/>
              <w:rPr>
                <w:sz w:val="24"/>
              </w:rPr>
            </w:pPr>
            <w:r w:rsidRPr="00103388">
              <w:rPr>
                <w:rFonts w:hint="eastAsia"/>
                <w:b/>
                <w:sz w:val="24"/>
              </w:rPr>
              <w:t>A</w:t>
            </w:r>
            <w:r w:rsidRPr="00103388">
              <w:rPr>
                <w:b/>
                <w:sz w:val="24"/>
              </w:rPr>
              <w:t>1:</w:t>
            </w:r>
            <w:r>
              <w:rPr>
                <w:rFonts w:hint="eastAsia"/>
              </w:rPr>
              <w:t xml:space="preserve"> </w:t>
            </w:r>
            <w:r w:rsidRPr="0075103F">
              <w:rPr>
                <w:rFonts w:hint="eastAsia"/>
                <w:sz w:val="24"/>
              </w:rPr>
              <w:t>您好，公司产品广泛应用于新能源和自动驾驶汽车，公司高度重视与特斯拉在内的新能源汽车的合作交流，关注特斯拉等新能源头部企业的发展，具体情况鉴于客户有保密要求，不便对外公开，感谢您的关注。</w:t>
            </w:r>
          </w:p>
          <w:p w14:paraId="56279C7D" w14:textId="3F6F48BE" w:rsidR="0075103F" w:rsidRDefault="0075103F" w:rsidP="00103388">
            <w:pPr>
              <w:spacing w:line="460" w:lineRule="exact"/>
              <w:ind w:firstLineChars="200" w:firstLine="480"/>
              <w:rPr>
                <w:sz w:val="24"/>
              </w:rPr>
            </w:pPr>
            <w:r w:rsidRPr="00103388">
              <w:rPr>
                <w:rFonts w:hint="eastAsia"/>
                <w:b/>
                <w:sz w:val="24"/>
              </w:rPr>
              <w:t>Q</w:t>
            </w:r>
            <w:r w:rsidRPr="00103388">
              <w:rPr>
                <w:b/>
                <w:sz w:val="24"/>
              </w:rPr>
              <w:t>2:</w:t>
            </w:r>
            <w:r w:rsidR="00D506A9" w:rsidRPr="00103388">
              <w:rPr>
                <w:rFonts w:hint="eastAsia"/>
                <w:b/>
              </w:rPr>
              <w:t xml:space="preserve"> </w:t>
            </w:r>
            <w:r w:rsidR="00D506A9" w:rsidRPr="00D506A9">
              <w:rPr>
                <w:rFonts w:hint="eastAsia"/>
                <w:sz w:val="24"/>
              </w:rPr>
              <w:t>杨总，对于目前主营产品减震元件和踏板总成市场空间有限，制约公司长期成长的问题公司怎么考虑？目前有哪些在研新产品，未来战略方向怎么定位？</w:t>
            </w:r>
          </w:p>
          <w:p w14:paraId="628A11E4" w14:textId="133625DD" w:rsidR="00D506A9" w:rsidRPr="00D506A9" w:rsidRDefault="0075103F" w:rsidP="00103388">
            <w:pPr>
              <w:spacing w:line="460" w:lineRule="exact"/>
              <w:ind w:firstLineChars="200" w:firstLine="480"/>
              <w:rPr>
                <w:sz w:val="24"/>
              </w:rPr>
            </w:pPr>
            <w:r w:rsidRPr="00103388">
              <w:rPr>
                <w:rFonts w:hint="eastAsia"/>
                <w:b/>
                <w:sz w:val="24"/>
              </w:rPr>
              <w:t>A</w:t>
            </w:r>
            <w:r w:rsidRPr="00103388">
              <w:rPr>
                <w:b/>
                <w:sz w:val="24"/>
              </w:rPr>
              <w:t>2:</w:t>
            </w:r>
            <w:r w:rsidR="00D506A9" w:rsidRPr="00103388">
              <w:rPr>
                <w:rFonts w:hint="eastAsia"/>
                <w:b/>
              </w:rPr>
              <w:t xml:space="preserve"> </w:t>
            </w:r>
            <w:r w:rsidR="00D506A9" w:rsidRPr="00D506A9">
              <w:rPr>
                <w:rFonts w:hint="eastAsia"/>
                <w:sz w:val="24"/>
              </w:rPr>
              <w:t>您好，公司减震元件产品在国内市场份额已超过</w:t>
            </w:r>
            <w:r w:rsidR="00D506A9" w:rsidRPr="00D506A9">
              <w:rPr>
                <w:rFonts w:hint="eastAsia"/>
                <w:sz w:val="24"/>
              </w:rPr>
              <w:t>30%</w:t>
            </w:r>
            <w:r w:rsidR="00D506A9" w:rsidRPr="00D506A9">
              <w:rPr>
                <w:rFonts w:hint="eastAsia"/>
                <w:sz w:val="24"/>
              </w:rPr>
              <w:t>，我们仍会持续增长，同时在国际市场有更多的增长空间；踏板产品主流客户主要是自主品牌，在外资品牌上还有较大增长空间。</w:t>
            </w:r>
          </w:p>
          <w:p w14:paraId="0F36DE02" w14:textId="65DD3D81" w:rsidR="0075103F" w:rsidRDefault="00D506A9" w:rsidP="00F31931">
            <w:pPr>
              <w:spacing w:line="460" w:lineRule="exact"/>
              <w:ind w:firstLineChars="200" w:firstLine="480"/>
              <w:rPr>
                <w:sz w:val="24"/>
              </w:rPr>
            </w:pPr>
            <w:bookmarkStart w:id="0" w:name="_GoBack"/>
            <w:bookmarkEnd w:id="0"/>
            <w:r w:rsidRPr="00D506A9">
              <w:rPr>
                <w:rFonts w:hint="eastAsia"/>
                <w:sz w:val="24"/>
              </w:rPr>
              <w:t>公司之前已发布的</w:t>
            </w:r>
            <w:r w:rsidRPr="00D506A9">
              <w:rPr>
                <w:rFonts w:hint="eastAsia"/>
                <w:sz w:val="24"/>
              </w:rPr>
              <w:t>5</w:t>
            </w:r>
            <w:r w:rsidRPr="00D506A9">
              <w:rPr>
                <w:rFonts w:hint="eastAsia"/>
                <w:sz w:val="24"/>
              </w:rPr>
              <w:t>年战略规划，在新产品研发方面，未</w:t>
            </w:r>
            <w:r w:rsidRPr="00D506A9">
              <w:rPr>
                <w:rFonts w:hint="eastAsia"/>
                <w:sz w:val="24"/>
              </w:rPr>
              <w:lastRenderedPageBreak/>
              <w:t>来会更加关注新业务的培育和发展，结合汽车行业新“四化”和我国智能化装备及工业</w:t>
            </w:r>
            <w:r w:rsidRPr="00D506A9">
              <w:rPr>
                <w:rFonts w:hint="eastAsia"/>
                <w:sz w:val="24"/>
              </w:rPr>
              <w:t>4.0</w:t>
            </w:r>
            <w:r w:rsidRPr="00D506A9">
              <w:rPr>
                <w:rFonts w:hint="eastAsia"/>
                <w:sz w:val="24"/>
              </w:rPr>
              <w:t>的发展浪潮，主要通过外延方式，积极发展新业务，在主动悬架系统、电动稳定杆系统、刹车辅助系统、智能驱动系统、汽车新材料等领域开发、投资新的增长点。目前减震支撑、电子加速踏板、胶轮和电控业务方面已取得一定进展。</w:t>
            </w:r>
          </w:p>
          <w:p w14:paraId="150A6E17" w14:textId="29F3045A" w:rsidR="0075103F" w:rsidRDefault="0075103F" w:rsidP="00103388">
            <w:pPr>
              <w:spacing w:line="460" w:lineRule="exact"/>
              <w:ind w:firstLineChars="200" w:firstLine="480"/>
              <w:rPr>
                <w:sz w:val="24"/>
              </w:rPr>
            </w:pPr>
            <w:r w:rsidRPr="00103388">
              <w:rPr>
                <w:rFonts w:hint="eastAsia"/>
                <w:b/>
                <w:sz w:val="24"/>
              </w:rPr>
              <w:t>Q</w:t>
            </w:r>
            <w:r w:rsidRPr="00103388">
              <w:rPr>
                <w:b/>
                <w:sz w:val="24"/>
              </w:rPr>
              <w:t>3:</w:t>
            </w:r>
            <w:r w:rsidR="00D506A9">
              <w:rPr>
                <w:rFonts w:hint="eastAsia"/>
              </w:rPr>
              <w:t xml:space="preserve"> </w:t>
            </w:r>
            <w:r w:rsidR="00D506A9" w:rsidRPr="00D506A9">
              <w:rPr>
                <w:rFonts w:hint="eastAsia"/>
                <w:sz w:val="24"/>
              </w:rPr>
              <w:t>轻量化塑料踏板业务，公司的主要竞争对手是哪些？是国外厂商为主还是国内厂商？</w:t>
            </w:r>
          </w:p>
          <w:p w14:paraId="4C2E165C" w14:textId="5E0BF424" w:rsidR="0075103F" w:rsidRDefault="0075103F" w:rsidP="00103388">
            <w:pPr>
              <w:spacing w:line="460" w:lineRule="exact"/>
              <w:ind w:firstLineChars="200" w:firstLine="480"/>
              <w:rPr>
                <w:sz w:val="24"/>
              </w:rPr>
            </w:pPr>
            <w:r w:rsidRPr="00103388">
              <w:rPr>
                <w:rFonts w:hint="eastAsia"/>
                <w:b/>
                <w:sz w:val="24"/>
              </w:rPr>
              <w:t>A</w:t>
            </w:r>
            <w:r w:rsidRPr="00103388">
              <w:rPr>
                <w:b/>
                <w:sz w:val="24"/>
              </w:rPr>
              <w:t>3:</w:t>
            </w:r>
            <w:r w:rsidR="00D506A9">
              <w:rPr>
                <w:rFonts w:hint="eastAsia"/>
              </w:rPr>
              <w:t xml:space="preserve"> </w:t>
            </w:r>
            <w:r w:rsidR="00D506A9" w:rsidRPr="00D506A9">
              <w:rPr>
                <w:rFonts w:hint="eastAsia"/>
                <w:sz w:val="24"/>
              </w:rPr>
              <w:t>尊敬的投资者您好，公司轻量化踏板业务的主要竞争对手主要是在国内设有工厂的全球供应商（外资企业），如巴茲（</w:t>
            </w:r>
            <w:r w:rsidR="00D506A9" w:rsidRPr="00D506A9">
              <w:rPr>
                <w:rFonts w:hint="eastAsia"/>
                <w:sz w:val="24"/>
              </w:rPr>
              <w:t>BATZ</w:t>
            </w:r>
            <w:r w:rsidR="00D506A9" w:rsidRPr="00D506A9">
              <w:rPr>
                <w:rFonts w:hint="eastAsia"/>
                <w:sz w:val="24"/>
              </w:rPr>
              <w:t>）、博格（</w:t>
            </w:r>
            <w:r w:rsidR="00D506A9" w:rsidRPr="00D506A9">
              <w:rPr>
                <w:rFonts w:hint="eastAsia"/>
                <w:sz w:val="24"/>
              </w:rPr>
              <w:t>BOGE</w:t>
            </w:r>
            <w:r w:rsidR="00D506A9" w:rsidRPr="00D506A9">
              <w:rPr>
                <w:rFonts w:hint="eastAsia"/>
                <w:sz w:val="24"/>
              </w:rPr>
              <w:t>）、凯斯乐（</w:t>
            </w:r>
            <w:r w:rsidR="00D506A9" w:rsidRPr="00D506A9">
              <w:rPr>
                <w:rFonts w:hint="eastAsia"/>
                <w:sz w:val="24"/>
              </w:rPr>
              <w:t>KSR</w:t>
            </w:r>
            <w:r w:rsidR="00D506A9" w:rsidRPr="00D506A9">
              <w:rPr>
                <w:rFonts w:hint="eastAsia"/>
                <w:sz w:val="24"/>
              </w:rPr>
              <w:t>）、三立汇众等，感谢您对凯众股份的关注。</w:t>
            </w:r>
          </w:p>
          <w:p w14:paraId="25F0BBC2" w14:textId="697FB62C" w:rsidR="0075103F" w:rsidRDefault="0075103F" w:rsidP="00103388">
            <w:pPr>
              <w:spacing w:line="460" w:lineRule="exact"/>
              <w:ind w:firstLineChars="200" w:firstLine="480"/>
              <w:rPr>
                <w:sz w:val="24"/>
              </w:rPr>
            </w:pPr>
            <w:r w:rsidRPr="00103388">
              <w:rPr>
                <w:rFonts w:hint="eastAsia"/>
                <w:b/>
                <w:sz w:val="24"/>
              </w:rPr>
              <w:t>Q</w:t>
            </w:r>
            <w:r w:rsidRPr="00103388">
              <w:rPr>
                <w:b/>
                <w:sz w:val="24"/>
              </w:rPr>
              <w:t>4:</w:t>
            </w:r>
            <w:r w:rsidR="00D506A9">
              <w:rPr>
                <w:rFonts w:hint="eastAsia"/>
              </w:rPr>
              <w:t xml:space="preserve"> </w:t>
            </w:r>
            <w:r w:rsidR="00D506A9" w:rsidRPr="00D506A9">
              <w:rPr>
                <w:rFonts w:hint="eastAsia"/>
                <w:sz w:val="24"/>
              </w:rPr>
              <w:t>EPB</w:t>
            </w:r>
            <w:r w:rsidR="00D506A9" w:rsidRPr="00D506A9">
              <w:rPr>
                <w:rFonts w:hint="eastAsia"/>
                <w:sz w:val="24"/>
              </w:rPr>
              <w:t>电控产品，公司</w:t>
            </w:r>
            <w:r w:rsidR="00D506A9" w:rsidRPr="00D506A9">
              <w:rPr>
                <w:rFonts w:hint="eastAsia"/>
                <w:sz w:val="24"/>
              </w:rPr>
              <w:t>2021</w:t>
            </w:r>
            <w:r w:rsidR="00D506A9" w:rsidRPr="00D506A9">
              <w:rPr>
                <w:rFonts w:hint="eastAsia"/>
                <w:sz w:val="24"/>
              </w:rPr>
              <w:t>年有什么最新进展？</w:t>
            </w:r>
          </w:p>
          <w:p w14:paraId="1F5FCF2E" w14:textId="77ED5465" w:rsidR="0075103F" w:rsidRDefault="0075103F" w:rsidP="00103388">
            <w:pPr>
              <w:spacing w:line="460" w:lineRule="exact"/>
              <w:ind w:firstLineChars="200" w:firstLine="480"/>
              <w:rPr>
                <w:sz w:val="24"/>
              </w:rPr>
            </w:pPr>
            <w:r w:rsidRPr="00103388">
              <w:rPr>
                <w:rFonts w:hint="eastAsia"/>
                <w:b/>
                <w:sz w:val="24"/>
              </w:rPr>
              <w:t>A</w:t>
            </w:r>
            <w:r w:rsidRPr="00103388">
              <w:rPr>
                <w:b/>
                <w:sz w:val="24"/>
              </w:rPr>
              <w:t>4:</w:t>
            </w:r>
            <w:r w:rsidR="00170743" w:rsidRPr="00103388">
              <w:rPr>
                <w:rFonts w:hint="eastAsia"/>
                <w:b/>
              </w:rPr>
              <w:t xml:space="preserve"> </w:t>
            </w:r>
            <w:r w:rsidR="00170743" w:rsidRPr="00170743">
              <w:rPr>
                <w:rFonts w:hint="eastAsia"/>
                <w:sz w:val="24"/>
              </w:rPr>
              <w:t>您好，公司首个电控产品已在国内某知名整车自主品牌车型上小批量供货。公司正在积极进行市场开拓工作，为未来增长提供空间，感谢您对凯众股份的关注和支持。</w:t>
            </w:r>
          </w:p>
          <w:p w14:paraId="399BD90D" w14:textId="4F063ECC" w:rsidR="0075103F" w:rsidRDefault="0075103F" w:rsidP="00103388">
            <w:pPr>
              <w:spacing w:line="460" w:lineRule="exact"/>
              <w:ind w:firstLineChars="200" w:firstLine="480"/>
              <w:rPr>
                <w:sz w:val="24"/>
              </w:rPr>
            </w:pPr>
            <w:r w:rsidRPr="00103388">
              <w:rPr>
                <w:rFonts w:hint="eastAsia"/>
                <w:b/>
                <w:sz w:val="24"/>
              </w:rPr>
              <w:t>Q</w:t>
            </w:r>
            <w:r w:rsidRPr="00103388">
              <w:rPr>
                <w:b/>
                <w:sz w:val="24"/>
              </w:rPr>
              <w:t>5:</w:t>
            </w:r>
            <w:r w:rsidR="00170743" w:rsidRPr="00103388">
              <w:rPr>
                <w:rFonts w:hint="eastAsia"/>
                <w:b/>
              </w:rPr>
              <w:t xml:space="preserve"> </w:t>
            </w:r>
            <w:r w:rsidR="00170743" w:rsidRPr="00170743">
              <w:rPr>
                <w:rFonts w:hint="eastAsia"/>
                <w:sz w:val="24"/>
              </w:rPr>
              <w:t>长城证券研报，新能源车市场，公司聚氨酯减震产品市场占有率达到</w:t>
            </w:r>
            <w:r w:rsidR="00170743" w:rsidRPr="00170743">
              <w:rPr>
                <w:rFonts w:hint="eastAsia"/>
                <w:sz w:val="24"/>
              </w:rPr>
              <w:t>46%</w:t>
            </w:r>
            <w:r w:rsidR="00170743" w:rsidRPr="00170743">
              <w:rPr>
                <w:rFonts w:hint="eastAsia"/>
                <w:sz w:val="24"/>
              </w:rPr>
              <w:t>，是否属实？</w:t>
            </w:r>
          </w:p>
          <w:p w14:paraId="2AE28A30" w14:textId="5B988D2E" w:rsidR="0075103F" w:rsidRDefault="0075103F" w:rsidP="00103388">
            <w:pPr>
              <w:spacing w:line="460" w:lineRule="exact"/>
              <w:ind w:firstLineChars="200" w:firstLine="480"/>
              <w:rPr>
                <w:sz w:val="24"/>
              </w:rPr>
            </w:pPr>
            <w:r w:rsidRPr="00103388">
              <w:rPr>
                <w:rFonts w:hint="eastAsia"/>
                <w:b/>
                <w:sz w:val="24"/>
              </w:rPr>
              <w:t>A</w:t>
            </w:r>
            <w:r w:rsidRPr="00103388">
              <w:rPr>
                <w:b/>
                <w:sz w:val="24"/>
              </w:rPr>
              <w:t>5:</w:t>
            </w:r>
            <w:r w:rsidR="00170743" w:rsidRPr="00103388">
              <w:rPr>
                <w:rFonts w:hint="eastAsia"/>
                <w:b/>
              </w:rPr>
              <w:t xml:space="preserve"> </w:t>
            </w:r>
            <w:r w:rsidR="00170743" w:rsidRPr="00170743">
              <w:rPr>
                <w:rFonts w:hint="eastAsia"/>
                <w:sz w:val="24"/>
              </w:rPr>
              <w:t>尊敬的投资者您好，</w:t>
            </w:r>
            <w:r w:rsidR="00170743" w:rsidRPr="00170743">
              <w:rPr>
                <w:rFonts w:hint="eastAsia"/>
                <w:sz w:val="24"/>
              </w:rPr>
              <w:t>2018</w:t>
            </w:r>
            <w:r w:rsidR="00170743" w:rsidRPr="00170743">
              <w:rPr>
                <w:rFonts w:hint="eastAsia"/>
                <w:sz w:val="24"/>
              </w:rPr>
              <w:t>年上半年公司新能源车市场占比</w:t>
            </w:r>
            <w:r w:rsidR="00170743" w:rsidRPr="00170743">
              <w:rPr>
                <w:rFonts w:hint="eastAsia"/>
                <w:sz w:val="24"/>
              </w:rPr>
              <w:t>46.9%</w:t>
            </w:r>
            <w:r w:rsidR="00170743" w:rsidRPr="00170743">
              <w:rPr>
                <w:rFonts w:hint="eastAsia"/>
                <w:sz w:val="24"/>
              </w:rPr>
              <w:t>，相关后期数据公司定期报告都有披露。随着公司加大对新能源车企的市场开发力度，</w:t>
            </w:r>
            <w:r w:rsidR="00170743" w:rsidRPr="00170743">
              <w:rPr>
                <w:rFonts w:hint="eastAsia"/>
                <w:sz w:val="24"/>
              </w:rPr>
              <w:t>2021</w:t>
            </w:r>
            <w:r w:rsidR="00170743" w:rsidRPr="00170743">
              <w:rPr>
                <w:rFonts w:hint="eastAsia"/>
                <w:sz w:val="24"/>
              </w:rPr>
              <w:t>年预计新能源占比会有较大提升，具体请您以年报为准，感谢您的关注。</w:t>
            </w:r>
          </w:p>
          <w:p w14:paraId="4FDC0B55" w14:textId="023B1D78" w:rsidR="0075103F" w:rsidRDefault="0075103F" w:rsidP="00103388">
            <w:pPr>
              <w:spacing w:line="460" w:lineRule="exact"/>
              <w:ind w:firstLineChars="200" w:firstLine="480"/>
              <w:rPr>
                <w:sz w:val="24"/>
              </w:rPr>
            </w:pPr>
            <w:r w:rsidRPr="00103388">
              <w:rPr>
                <w:rFonts w:hint="eastAsia"/>
                <w:b/>
                <w:sz w:val="24"/>
              </w:rPr>
              <w:t>Q</w:t>
            </w:r>
            <w:r w:rsidRPr="00103388">
              <w:rPr>
                <w:b/>
                <w:sz w:val="24"/>
              </w:rPr>
              <w:t>6:</w:t>
            </w:r>
            <w:r w:rsidR="00170743">
              <w:rPr>
                <w:rFonts w:hint="eastAsia"/>
              </w:rPr>
              <w:t xml:space="preserve"> </w:t>
            </w:r>
            <w:r w:rsidR="00170743" w:rsidRPr="00170743">
              <w:rPr>
                <w:rFonts w:hint="eastAsia"/>
                <w:sz w:val="24"/>
              </w:rPr>
              <w:t>聚氨酯减震产品，新能源车的单价价值，是大于传统燃油车，还是小于传统燃油车？如果燃油车被新能源替代，公司这一块收入会不会减少？</w:t>
            </w:r>
          </w:p>
          <w:p w14:paraId="47ABA90D" w14:textId="63E19F6D" w:rsidR="0075103F" w:rsidRDefault="0075103F" w:rsidP="00103388">
            <w:pPr>
              <w:spacing w:line="460" w:lineRule="exact"/>
              <w:ind w:firstLineChars="200" w:firstLine="480"/>
              <w:rPr>
                <w:sz w:val="24"/>
              </w:rPr>
            </w:pPr>
            <w:r w:rsidRPr="00103388">
              <w:rPr>
                <w:rFonts w:hint="eastAsia"/>
                <w:b/>
                <w:sz w:val="24"/>
              </w:rPr>
              <w:t>A</w:t>
            </w:r>
            <w:r w:rsidRPr="00103388">
              <w:rPr>
                <w:b/>
                <w:sz w:val="24"/>
              </w:rPr>
              <w:t>6:</w:t>
            </w:r>
            <w:r w:rsidR="00170743" w:rsidRPr="00103388">
              <w:rPr>
                <w:rFonts w:hint="eastAsia"/>
                <w:b/>
              </w:rPr>
              <w:t xml:space="preserve"> </w:t>
            </w:r>
            <w:r w:rsidR="00170743" w:rsidRPr="00170743">
              <w:rPr>
                <w:rFonts w:hint="eastAsia"/>
                <w:sz w:val="24"/>
              </w:rPr>
              <w:t>尊敬的投资者您好，新能源车与传统汽车一样，需要聚氨酯缓冲块、减震支撑及其非金属附件；同时，由于新能源车对噪音的要求更高，会提高这些零件的品质要</w:t>
            </w:r>
            <w:r w:rsidR="00170743" w:rsidRPr="00170743">
              <w:rPr>
                <w:rFonts w:hint="eastAsia"/>
                <w:sz w:val="24"/>
              </w:rPr>
              <w:lastRenderedPageBreak/>
              <w:t>求从而提高单车价值。感谢您的关注。</w:t>
            </w:r>
          </w:p>
          <w:p w14:paraId="1F812427" w14:textId="4B7D2410" w:rsidR="0075103F" w:rsidRDefault="0075103F" w:rsidP="00103388">
            <w:pPr>
              <w:spacing w:line="460" w:lineRule="exact"/>
              <w:ind w:firstLineChars="200" w:firstLine="480"/>
              <w:rPr>
                <w:sz w:val="24"/>
              </w:rPr>
            </w:pPr>
            <w:r w:rsidRPr="00103388">
              <w:rPr>
                <w:rFonts w:hint="eastAsia"/>
                <w:b/>
                <w:sz w:val="24"/>
              </w:rPr>
              <w:t>Q</w:t>
            </w:r>
            <w:r w:rsidRPr="00103388">
              <w:rPr>
                <w:b/>
                <w:sz w:val="24"/>
              </w:rPr>
              <w:t>7:</w:t>
            </w:r>
            <w:r w:rsidR="00170743">
              <w:rPr>
                <w:rFonts w:hint="eastAsia"/>
              </w:rPr>
              <w:t xml:space="preserve"> </w:t>
            </w:r>
            <w:r w:rsidR="00170743" w:rsidRPr="00170743">
              <w:rPr>
                <w:rFonts w:hint="eastAsia"/>
                <w:sz w:val="24"/>
              </w:rPr>
              <w:t>黄总你好，公司投资的汽车自动驾驶技术目前研发进展及相关情况？如果研发成功未来是否考虑全资收购？公司是否考虑一些汽车电子及汽车芯片项目的并购？</w:t>
            </w:r>
          </w:p>
          <w:p w14:paraId="36F5264F" w14:textId="5587FA20" w:rsidR="00170743" w:rsidRPr="00170743" w:rsidRDefault="0075103F" w:rsidP="00103388">
            <w:pPr>
              <w:spacing w:line="460" w:lineRule="exact"/>
              <w:ind w:firstLineChars="200" w:firstLine="480"/>
              <w:rPr>
                <w:sz w:val="24"/>
              </w:rPr>
            </w:pPr>
            <w:r w:rsidRPr="00103388">
              <w:rPr>
                <w:rFonts w:hint="eastAsia"/>
                <w:b/>
                <w:sz w:val="24"/>
              </w:rPr>
              <w:t>A</w:t>
            </w:r>
            <w:r w:rsidRPr="00103388">
              <w:rPr>
                <w:b/>
                <w:sz w:val="24"/>
              </w:rPr>
              <w:t>7:</w:t>
            </w:r>
            <w:r w:rsidR="00170743">
              <w:rPr>
                <w:rFonts w:hint="eastAsia"/>
              </w:rPr>
              <w:t xml:space="preserve"> </w:t>
            </w:r>
            <w:r w:rsidR="00170743" w:rsidRPr="00170743">
              <w:rPr>
                <w:rFonts w:hint="eastAsia"/>
                <w:sz w:val="24"/>
              </w:rPr>
              <w:t>公司</w:t>
            </w:r>
            <w:r w:rsidR="00170743" w:rsidRPr="00170743">
              <w:rPr>
                <w:rFonts w:hint="eastAsia"/>
                <w:sz w:val="24"/>
              </w:rPr>
              <w:t>2020</w:t>
            </w:r>
            <w:r w:rsidR="00170743" w:rsidRPr="00170743">
              <w:rPr>
                <w:rFonts w:hint="eastAsia"/>
                <w:sz w:val="24"/>
              </w:rPr>
              <w:t>年参与投资了上海跨悦信息技术有限公司，上海跨悦作为国内汽车智驾领域的参与者，旨在以科技重塑未来出行，致力于推进从高级辅助到自动驾驶的实现。上海跨悦主打基于嵌入式硬件平台的架构软件产品，形成从产品开发、专业测试到大数据处理的完整链路，目前已有多个智驾产品量产落地。</w:t>
            </w:r>
          </w:p>
          <w:p w14:paraId="3854AA22" w14:textId="0408FAAA" w:rsidR="0075103F" w:rsidRPr="00170743" w:rsidRDefault="00170743" w:rsidP="00FE1B76">
            <w:pPr>
              <w:spacing w:line="460" w:lineRule="exact"/>
              <w:ind w:firstLineChars="200" w:firstLine="480"/>
              <w:rPr>
                <w:sz w:val="24"/>
              </w:rPr>
            </w:pPr>
            <w:r w:rsidRPr="00170743">
              <w:rPr>
                <w:rFonts w:hint="eastAsia"/>
                <w:sz w:val="24"/>
              </w:rPr>
              <w:t>公司会更加关注新业务的培育和发展，结合汽车行业新“四化”和我国智能化装备及工业</w:t>
            </w:r>
            <w:r w:rsidRPr="00170743">
              <w:rPr>
                <w:rFonts w:hint="eastAsia"/>
                <w:sz w:val="24"/>
              </w:rPr>
              <w:t>4.0</w:t>
            </w:r>
            <w:r w:rsidRPr="00170743">
              <w:rPr>
                <w:rFonts w:hint="eastAsia"/>
                <w:sz w:val="24"/>
              </w:rPr>
              <w:t>的发展浪潮，会通过外延并购方式，积极发展新业务，获得新的增长点。</w:t>
            </w:r>
          </w:p>
          <w:p w14:paraId="230FBC82" w14:textId="2E1E1EEC" w:rsidR="0075103F" w:rsidRDefault="0075103F" w:rsidP="00103388">
            <w:pPr>
              <w:spacing w:line="460" w:lineRule="exact"/>
              <w:ind w:firstLineChars="200" w:firstLine="480"/>
              <w:rPr>
                <w:sz w:val="24"/>
              </w:rPr>
            </w:pPr>
            <w:r w:rsidRPr="00103388">
              <w:rPr>
                <w:rFonts w:hint="eastAsia"/>
                <w:b/>
                <w:sz w:val="24"/>
              </w:rPr>
              <w:t>Q</w:t>
            </w:r>
            <w:r w:rsidRPr="00103388">
              <w:rPr>
                <w:b/>
                <w:sz w:val="24"/>
              </w:rPr>
              <w:t>8:</w:t>
            </w:r>
            <w:r w:rsidR="00170743" w:rsidRPr="00103388">
              <w:rPr>
                <w:rFonts w:hint="eastAsia"/>
                <w:b/>
              </w:rPr>
              <w:t xml:space="preserve"> </w:t>
            </w:r>
            <w:r w:rsidR="00170743" w:rsidRPr="00170743">
              <w:rPr>
                <w:rFonts w:hint="eastAsia"/>
                <w:sz w:val="24"/>
              </w:rPr>
              <w:t>请问董事长先生复合材料缓冲块是否开始大规模替代原先产品，品质和成本有哪些变化？</w:t>
            </w:r>
          </w:p>
          <w:p w14:paraId="2DBF9F1E" w14:textId="139DF2CF" w:rsidR="0075103F" w:rsidRDefault="0075103F" w:rsidP="00103388">
            <w:pPr>
              <w:spacing w:line="460" w:lineRule="exact"/>
              <w:ind w:firstLineChars="200" w:firstLine="480"/>
              <w:rPr>
                <w:sz w:val="24"/>
              </w:rPr>
            </w:pPr>
            <w:r w:rsidRPr="00103388">
              <w:rPr>
                <w:rFonts w:hint="eastAsia"/>
                <w:b/>
                <w:sz w:val="24"/>
              </w:rPr>
              <w:t>A</w:t>
            </w:r>
            <w:r w:rsidRPr="00103388">
              <w:rPr>
                <w:b/>
                <w:sz w:val="24"/>
              </w:rPr>
              <w:t>8:</w:t>
            </w:r>
            <w:r w:rsidR="00170743">
              <w:rPr>
                <w:rFonts w:hint="eastAsia"/>
              </w:rPr>
              <w:t xml:space="preserve"> </w:t>
            </w:r>
            <w:r w:rsidR="00170743" w:rsidRPr="00170743">
              <w:rPr>
                <w:rFonts w:hint="eastAsia"/>
                <w:sz w:val="24"/>
              </w:rPr>
              <w:t>公司一贯重视新技术的研发，截止</w:t>
            </w:r>
            <w:r w:rsidR="00170743" w:rsidRPr="00170743">
              <w:rPr>
                <w:rFonts w:hint="eastAsia"/>
                <w:sz w:val="24"/>
              </w:rPr>
              <w:t>2021</w:t>
            </w:r>
            <w:r w:rsidR="00170743" w:rsidRPr="00170743">
              <w:rPr>
                <w:rFonts w:hint="eastAsia"/>
                <w:sz w:val="24"/>
              </w:rPr>
              <w:t>年</w:t>
            </w:r>
            <w:r w:rsidR="00170743" w:rsidRPr="00170743">
              <w:rPr>
                <w:rFonts w:hint="eastAsia"/>
                <w:sz w:val="24"/>
              </w:rPr>
              <w:t>6</w:t>
            </w:r>
            <w:r w:rsidR="00170743" w:rsidRPr="00170743">
              <w:rPr>
                <w:rFonts w:hint="eastAsia"/>
                <w:sz w:val="24"/>
              </w:rPr>
              <w:t>月</w:t>
            </w:r>
            <w:r w:rsidR="00170743" w:rsidRPr="00170743">
              <w:rPr>
                <w:rFonts w:hint="eastAsia"/>
                <w:sz w:val="24"/>
              </w:rPr>
              <w:t>30</w:t>
            </w:r>
            <w:r w:rsidR="00170743" w:rsidRPr="00170743">
              <w:rPr>
                <w:rFonts w:hint="eastAsia"/>
                <w:sz w:val="24"/>
              </w:rPr>
              <w:t>日，公司（含下属公司）累计获得专利受理数</w:t>
            </w:r>
            <w:r w:rsidR="00170743" w:rsidRPr="00170743">
              <w:rPr>
                <w:rFonts w:hint="eastAsia"/>
                <w:sz w:val="24"/>
              </w:rPr>
              <w:t xml:space="preserve"> 129 </w:t>
            </w:r>
            <w:r w:rsidR="00170743" w:rsidRPr="00170743">
              <w:rPr>
                <w:rFonts w:hint="eastAsia"/>
                <w:sz w:val="24"/>
              </w:rPr>
              <w:t>项，已获得专利授权</w:t>
            </w:r>
            <w:r w:rsidR="00170743" w:rsidRPr="00170743">
              <w:rPr>
                <w:rFonts w:hint="eastAsia"/>
                <w:sz w:val="24"/>
              </w:rPr>
              <w:t xml:space="preserve"> 88 </w:t>
            </w:r>
            <w:r w:rsidR="00170743" w:rsidRPr="00170743">
              <w:rPr>
                <w:rFonts w:hint="eastAsia"/>
                <w:sz w:val="24"/>
              </w:rPr>
              <w:t>项，其中材料技术相关的发明专利</w:t>
            </w:r>
            <w:r w:rsidR="00170743" w:rsidRPr="00170743">
              <w:rPr>
                <w:rFonts w:hint="eastAsia"/>
                <w:sz w:val="24"/>
              </w:rPr>
              <w:t xml:space="preserve"> 21 </w:t>
            </w:r>
            <w:r w:rsidR="00170743" w:rsidRPr="00170743">
              <w:rPr>
                <w:rFonts w:hint="eastAsia"/>
                <w:sz w:val="24"/>
              </w:rPr>
              <w:t>项，产品设计技术相关的实用新型专利</w:t>
            </w:r>
            <w:r w:rsidR="00170743" w:rsidRPr="00170743">
              <w:rPr>
                <w:rFonts w:hint="eastAsia"/>
                <w:sz w:val="24"/>
              </w:rPr>
              <w:t xml:space="preserve"> 67</w:t>
            </w:r>
            <w:r w:rsidR="00170743" w:rsidRPr="00170743">
              <w:rPr>
                <w:rFonts w:hint="eastAsia"/>
                <w:sz w:val="24"/>
              </w:rPr>
              <w:t>项。提升产品性能和品质、降低成本，永远是我们不断努力的方向。</w:t>
            </w:r>
          </w:p>
          <w:p w14:paraId="2B481E36" w14:textId="0C228DBC" w:rsidR="0075103F" w:rsidRDefault="0075103F" w:rsidP="00103388">
            <w:pPr>
              <w:spacing w:line="460" w:lineRule="exact"/>
              <w:ind w:firstLineChars="200" w:firstLine="480"/>
              <w:rPr>
                <w:sz w:val="24"/>
              </w:rPr>
            </w:pPr>
            <w:r w:rsidRPr="00103388">
              <w:rPr>
                <w:rFonts w:hint="eastAsia"/>
                <w:b/>
                <w:sz w:val="24"/>
              </w:rPr>
              <w:t>Q</w:t>
            </w:r>
            <w:r w:rsidRPr="00103388">
              <w:rPr>
                <w:b/>
                <w:sz w:val="24"/>
              </w:rPr>
              <w:t>9:</w:t>
            </w:r>
            <w:r w:rsidR="00170743" w:rsidRPr="00103388">
              <w:rPr>
                <w:rFonts w:hint="eastAsia"/>
                <w:b/>
              </w:rPr>
              <w:t xml:space="preserve"> </w:t>
            </w:r>
            <w:r w:rsidR="00170743" w:rsidRPr="00170743">
              <w:rPr>
                <w:rFonts w:hint="eastAsia"/>
                <w:sz w:val="24"/>
              </w:rPr>
              <w:t>聚氨酯减震产品，公司在自主品牌（如吉利长城等）和合资品牌（如大众、丰田）等，收入所占比例是什么样的？是自主品牌收入高，还是合资品牌？</w:t>
            </w:r>
          </w:p>
          <w:p w14:paraId="48AE02E2" w14:textId="0BC4AA4B" w:rsidR="0075103F" w:rsidRPr="00BA1575" w:rsidRDefault="0075103F" w:rsidP="0009615E">
            <w:pPr>
              <w:spacing w:line="460" w:lineRule="exact"/>
              <w:ind w:firstLineChars="200" w:firstLine="480"/>
              <w:rPr>
                <w:sz w:val="24"/>
              </w:rPr>
            </w:pPr>
            <w:r w:rsidRPr="00103388">
              <w:rPr>
                <w:rFonts w:hint="eastAsia"/>
                <w:b/>
                <w:sz w:val="24"/>
              </w:rPr>
              <w:t>A</w:t>
            </w:r>
            <w:r w:rsidRPr="00103388">
              <w:rPr>
                <w:b/>
                <w:sz w:val="24"/>
              </w:rPr>
              <w:t>9:</w:t>
            </w:r>
            <w:r w:rsidR="00170743">
              <w:t xml:space="preserve"> </w:t>
            </w:r>
            <w:r w:rsidR="00170743" w:rsidRPr="00FE1B76">
              <w:rPr>
                <w:sz w:val="24"/>
              </w:rPr>
              <w:t>尊敬的投资者您好，公司自主品牌基本全覆盖，合资品牌如大众、通用、福特等都是凯众客户，比重各有高低，考虑公司商业信息保密，具体比例不便透露，感谢您的关注。</w:t>
            </w:r>
          </w:p>
        </w:tc>
      </w:tr>
      <w:tr w:rsidR="006623CA" w:rsidRPr="00203129" w14:paraId="32A03A2D" w14:textId="77777777" w:rsidTr="00170743">
        <w:trPr>
          <w:trHeight w:val="652"/>
        </w:trPr>
        <w:tc>
          <w:tcPr>
            <w:tcW w:w="2660" w:type="dxa"/>
            <w:vAlign w:val="center"/>
          </w:tcPr>
          <w:p w14:paraId="720529DB" w14:textId="77777777" w:rsidR="006623CA" w:rsidRPr="00203129" w:rsidRDefault="006623CA" w:rsidP="00176017">
            <w:pPr>
              <w:autoSpaceDE w:val="0"/>
              <w:autoSpaceDN w:val="0"/>
              <w:adjustRightInd w:val="0"/>
              <w:rPr>
                <w:rFonts w:ascii="宋体" w:hAnsi="Calibri" w:cs="宋体"/>
                <w:color w:val="000000"/>
                <w:kern w:val="0"/>
                <w:sz w:val="24"/>
              </w:rPr>
            </w:pPr>
            <w:r w:rsidRPr="00203129">
              <w:rPr>
                <w:rFonts w:ascii="宋体" w:hAnsi="Calibri" w:cs="宋体" w:hint="eastAsia"/>
                <w:color w:val="000000"/>
                <w:kern w:val="0"/>
                <w:sz w:val="24"/>
              </w:rPr>
              <w:lastRenderedPageBreak/>
              <w:t>附件清单</w:t>
            </w:r>
          </w:p>
        </w:tc>
        <w:tc>
          <w:tcPr>
            <w:tcW w:w="6304" w:type="dxa"/>
            <w:vAlign w:val="center"/>
          </w:tcPr>
          <w:p w14:paraId="4B23AC92" w14:textId="6B5864C7" w:rsidR="006623CA" w:rsidRPr="00203129" w:rsidRDefault="00FF635B" w:rsidP="006E33B7">
            <w:pPr>
              <w:jc w:val="left"/>
              <w:rPr>
                <w:rFonts w:ascii="宋体" w:hAnsi="宋体" w:cs="黑体"/>
                <w:color w:val="000000"/>
                <w:kern w:val="0"/>
                <w:sz w:val="24"/>
              </w:rPr>
            </w:pPr>
            <w:r w:rsidRPr="00203129">
              <w:rPr>
                <w:rFonts w:ascii="宋体" w:hAnsi="宋体" w:cs="黑体" w:hint="eastAsia"/>
                <w:color w:val="000000"/>
                <w:kern w:val="0"/>
                <w:sz w:val="24"/>
              </w:rPr>
              <w:t>无</w:t>
            </w:r>
          </w:p>
        </w:tc>
      </w:tr>
      <w:tr w:rsidR="006623CA" w:rsidRPr="00203129" w14:paraId="56BEDEEA" w14:textId="77777777" w:rsidTr="00170743">
        <w:trPr>
          <w:trHeight w:val="698"/>
        </w:trPr>
        <w:tc>
          <w:tcPr>
            <w:tcW w:w="2660" w:type="dxa"/>
            <w:vAlign w:val="center"/>
          </w:tcPr>
          <w:p w14:paraId="47E4A1B8" w14:textId="0ED774FC" w:rsidR="006623CA" w:rsidRPr="00203129" w:rsidRDefault="006623CA" w:rsidP="00176017">
            <w:pPr>
              <w:autoSpaceDE w:val="0"/>
              <w:autoSpaceDN w:val="0"/>
              <w:adjustRightInd w:val="0"/>
              <w:rPr>
                <w:color w:val="000000"/>
                <w:kern w:val="0"/>
                <w:sz w:val="24"/>
              </w:rPr>
            </w:pPr>
            <w:r w:rsidRPr="00203129">
              <w:rPr>
                <w:color w:val="000000"/>
                <w:kern w:val="0"/>
                <w:sz w:val="24"/>
              </w:rPr>
              <w:t>日期</w:t>
            </w:r>
          </w:p>
        </w:tc>
        <w:tc>
          <w:tcPr>
            <w:tcW w:w="6304" w:type="dxa"/>
            <w:vAlign w:val="center"/>
          </w:tcPr>
          <w:p w14:paraId="291CF3BA" w14:textId="36592F96" w:rsidR="006623CA" w:rsidRPr="00203129" w:rsidRDefault="006E33B7" w:rsidP="00BF7267">
            <w:pPr>
              <w:autoSpaceDE w:val="0"/>
              <w:autoSpaceDN w:val="0"/>
              <w:adjustRightInd w:val="0"/>
              <w:rPr>
                <w:color w:val="000000"/>
                <w:kern w:val="0"/>
                <w:sz w:val="24"/>
              </w:rPr>
            </w:pPr>
            <w:r w:rsidRPr="00203129">
              <w:rPr>
                <w:color w:val="000000"/>
                <w:kern w:val="0"/>
                <w:sz w:val="24"/>
              </w:rPr>
              <w:t>2020</w:t>
            </w:r>
            <w:r w:rsidRPr="00203129">
              <w:rPr>
                <w:color w:val="000000"/>
                <w:kern w:val="0"/>
                <w:sz w:val="24"/>
              </w:rPr>
              <w:t>年</w:t>
            </w:r>
            <w:r w:rsidR="00BF7267">
              <w:rPr>
                <w:rFonts w:hint="eastAsia"/>
                <w:color w:val="000000"/>
                <w:kern w:val="0"/>
                <w:sz w:val="24"/>
              </w:rPr>
              <w:t>1</w:t>
            </w:r>
            <w:r w:rsidR="00BF7267">
              <w:rPr>
                <w:color w:val="000000"/>
                <w:kern w:val="0"/>
                <w:sz w:val="24"/>
              </w:rPr>
              <w:t>1</w:t>
            </w:r>
            <w:r w:rsidRPr="00203129">
              <w:rPr>
                <w:color w:val="000000"/>
                <w:kern w:val="0"/>
                <w:sz w:val="24"/>
              </w:rPr>
              <w:t>月</w:t>
            </w:r>
            <w:r w:rsidR="00BF7267">
              <w:rPr>
                <w:rFonts w:hint="eastAsia"/>
                <w:color w:val="000000"/>
                <w:kern w:val="0"/>
                <w:sz w:val="24"/>
              </w:rPr>
              <w:t>9</w:t>
            </w:r>
            <w:r w:rsidRPr="00203129">
              <w:rPr>
                <w:color w:val="000000"/>
                <w:kern w:val="0"/>
                <w:sz w:val="24"/>
              </w:rPr>
              <w:t>日</w:t>
            </w:r>
          </w:p>
        </w:tc>
      </w:tr>
    </w:tbl>
    <w:p w14:paraId="220A234F" w14:textId="5DBEA1AD" w:rsidR="00BD2C2F" w:rsidRPr="00B339BA" w:rsidRDefault="00BD2C2F" w:rsidP="0009615E">
      <w:pPr>
        <w:rPr>
          <w:rFonts w:ascii="黑体" w:eastAsia="黑体" w:cs="黑体"/>
          <w:color w:val="000000"/>
          <w:kern w:val="0"/>
          <w:sz w:val="28"/>
          <w:szCs w:val="28"/>
        </w:rPr>
      </w:pPr>
    </w:p>
    <w:sectPr w:rsidR="00BD2C2F" w:rsidRPr="00B339BA" w:rsidSect="00EC5341">
      <w:footerReference w:type="default" r:id="rId7"/>
      <w:headerReference w:type="first" r:id="rId8"/>
      <w:footerReference w:type="first" r:id="rId9"/>
      <w:pgSz w:w="11906" w:h="16838"/>
      <w:pgMar w:top="1304" w:right="1797" w:bottom="1304"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2FAD9" w14:textId="77777777" w:rsidR="00735B69" w:rsidRDefault="00735B69" w:rsidP="006623CA">
      <w:r>
        <w:separator/>
      </w:r>
    </w:p>
  </w:endnote>
  <w:endnote w:type="continuationSeparator" w:id="0">
    <w:p w14:paraId="7FA06FE5" w14:textId="77777777" w:rsidR="00735B69" w:rsidRDefault="00735B69" w:rsidP="0066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FD07E" w14:textId="0ADBF568" w:rsidR="00A630D3" w:rsidRDefault="00A630D3" w:rsidP="00203129">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F31931">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31931">
      <w:rPr>
        <w:b/>
        <w:noProof/>
      </w:rPr>
      <w:t>5</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7EAD" w14:textId="0AB6CA22" w:rsidR="00A630D3" w:rsidRDefault="00A630D3" w:rsidP="00176017">
    <w:pPr>
      <w:pStyle w:val="a4"/>
      <w:jc w:val="center"/>
    </w:pPr>
    <w:r>
      <w:t xml:space="preserve">- </w:t>
    </w:r>
    <w:r>
      <w:rPr>
        <w:rStyle w:val="a5"/>
      </w:rPr>
      <w:fldChar w:fldCharType="begin"/>
    </w:r>
    <w:r>
      <w:rPr>
        <w:rStyle w:val="a5"/>
      </w:rPr>
      <w:instrText xml:space="preserve"> PAGE </w:instrText>
    </w:r>
    <w:r>
      <w:rPr>
        <w:rStyle w:val="a5"/>
      </w:rPr>
      <w:fldChar w:fldCharType="separate"/>
    </w:r>
    <w:r w:rsidR="00F31931">
      <w:rPr>
        <w:rStyle w:val="a5"/>
        <w:noProof/>
      </w:rPr>
      <w:t>1</w:t>
    </w:r>
    <w:r>
      <w:rPr>
        <w:rStyle w:val="a5"/>
      </w:rPr>
      <w:fldChar w:fldCharType="end"/>
    </w:r>
    <w:r>
      <w:rPr>
        <w:rStyle w:val="a5"/>
      </w:rPr>
      <w:t xml:space="preserve"> -</w:t>
    </w:r>
  </w:p>
  <w:p w14:paraId="5B086D24" w14:textId="77777777" w:rsidR="00A630D3" w:rsidRDefault="00A630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6BBD3" w14:textId="77777777" w:rsidR="00735B69" w:rsidRDefault="00735B69" w:rsidP="006623CA">
      <w:r>
        <w:separator/>
      </w:r>
    </w:p>
  </w:footnote>
  <w:footnote w:type="continuationSeparator" w:id="0">
    <w:p w14:paraId="6BF9AB52" w14:textId="77777777" w:rsidR="00735B69" w:rsidRDefault="00735B69" w:rsidP="00662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F490B" w14:textId="77777777" w:rsidR="00A630D3" w:rsidRPr="006623CA" w:rsidRDefault="00A630D3" w:rsidP="006623C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2CFA"/>
    <w:multiLevelType w:val="hybridMultilevel"/>
    <w:tmpl w:val="1090AE30"/>
    <w:lvl w:ilvl="0" w:tplc="C6AA15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3F6"/>
    <w:rsid w:val="00070C9B"/>
    <w:rsid w:val="00080DB4"/>
    <w:rsid w:val="00093E67"/>
    <w:rsid w:val="0009615E"/>
    <w:rsid w:val="00096874"/>
    <w:rsid w:val="000B2347"/>
    <w:rsid w:val="000C5D3B"/>
    <w:rsid w:val="000D3B07"/>
    <w:rsid w:val="000D799E"/>
    <w:rsid w:val="00103388"/>
    <w:rsid w:val="00144672"/>
    <w:rsid w:val="00170743"/>
    <w:rsid w:val="00176017"/>
    <w:rsid w:val="00187E2D"/>
    <w:rsid w:val="001957FC"/>
    <w:rsid w:val="001A13BD"/>
    <w:rsid w:val="00203129"/>
    <w:rsid w:val="0021285C"/>
    <w:rsid w:val="002139C7"/>
    <w:rsid w:val="00234FC8"/>
    <w:rsid w:val="00245A1F"/>
    <w:rsid w:val="002A0C59"/>
    <w:rsid w:val="002C10C4"/>
    <w:rsid w:val="002D122F"/>
    <w:rsid w:val="002E47B8"/>
    <w:rsid w:val="00304BDB"/>
    <w:rsid w:val="00315E48"/>
    <w:rsid w:val="003230FD"/>
    <w:rsid w:val="003576D8"/>
    <w:rsid w:val="00367740"/>
    <w:rsid w:val="00370C8B"/>
    <w:rsid w:val="003C5857"/>
    <w:rsid w:val="003D089D"/>
    <w:rsid w:val="003D6191"/>
    <w:rsid w:val="003E5DEA"/>
    <w:rsid w:val="003F651B"/>
    <w:rsid w:val="0048081E"/>
    <w:rsid w:val="0049713B"/>
    <w:rsid w:val="005219E5"/>
    <w:rsid w:val="005518C5"/>
    <w:rsid w:val="005642B9"/>
    <w:rsid w:val="0056588D"/>
    <w:rsid w:val="00580352"/>
    <w:rsid w:val="00591C01"/>
    <w:rsid w:val="005F3D34"/>
    <w:rsid w:val="005F500A"/>
    <w:rsid w:val="006060BF"/>
    <w:rsid w:val="00606753"/>
    <w:rsid w:val="00624F16"/>
    <w:rsid w:val="006427F7"/>
    <w:rsid w:val="00647405"/>
    <w:rsid w:val="00657A82"/>
    <w:rsid w:val="006623CA"/>
    <w:rsid w:val="006C0103"/>
    <w:rsid w:val="006C17FF"/>
    <w:rsid w:val="006D1871"/>
    <w:rsid w:val="006E33B7"/>
    <w:rsid w:val="0071220C"/>
    <w:rsid w:val="00715181"/>
    <w:rsid w:val="00722DCC"/>
    <w:rsid w:val="007264CB"/>
    <w:rsid w:val="00735B69"/>
    <w:rsid w:val="0075103F"/>
    <w:rsid w:val="00776728"/>
    <w:rsid w:val="007B384E"/>
    <w:rsid w:val="007D7222"/>
    <w:rsid w:val="007D7676"/>
    <w:rsid w:val="007F5E30"/>
    <w:rsid w:val="008000BE"/>
    <w:rsid w:val="008050A0"/>
    <w:rsid w:val="008307A2"/>
    <w:rsid w:val="008309D7"/>
    <w:rsid w:val="008411CB"/>
    <w:rsid w:val="008419A2"/>
    <w:rsid w:val="0084473D"/>
    <w:rsid w:val="00877B59"/>
    <w:rsid w:val="008B72A8"/>
    <w:rsid w:val="008E6C29"/>
    <w:rsid w:val="008E7D2F"/>
    <w:rsid w:val="00901472"/>
    <w:rsid w:val="009063DE"/>
    <w:rsid w:val="0091048F"/>
    <w:rsid w:val="00922CCC"/>
    <w:rsid w:val="00943376"/>
    <w:rsid w:val="00947011"/>
    <w:rsid w:val="00966CDC"/>
    <w:rsid w:val="00984DBF"/>
    <w:rsid w:val="009A5868"/>
    <w:rsid w:val="009B4482"/>
    <w:rsid w:val="009D6027"/>
    <w:rsid w:val="009E72F7"/>
    <w:rsid w:val="009F0322"/>
    <w:rsid w:val="00A12CFB"/>
    <w:rsid w:val="00A437EA"/>
    <w:rsid w:val="00A45BF1"/>
    <w:rsid w:val="00A552F3"/>
    <w:rsid w:val="00A62D25"/>
    <w:rsid w:val="00A630D3"/>
    <w:rsid w:val="00A63E52"/>
    <w:rsid w:val="00A67EAD"/>
    <w:rsid w:val="00A77B3B"/>
    <w:rsid w:val="00A77DA5"/>
    <w:rsid w:val="00AA53F6"/>
    <w:rsid w:val="00AF2564"/>
    <w:rsid w:val="00AF395D"/>
    <w:rsid w:val="00B14993"/>
    <w:rsid w:val="00B339BA"/>
    <w:rsid w:val="00B44347"/>
    <w:rsid w:val="00B5127F"/>
    <w:rsid w:val="00B8491C"/>
    <w:rsid w:val="00BA1575"/>
    <w:rsid w:val="00BD2C2F"/>
    <w:rsid w:val="00BD2CF7"/>
    <w:rsid w:val="00BE0A85"/>
    <w:rsid w:val="00BF7267"/>
    <w:rsid w:val="00C03DA5"/>
    <w:rsid w:val="00C17A94"/>
    <w:rsid w:val="00C25035"/>
    <w:rsid w:val="00C352F7"/>
    <w:rsid w:val="00C43BC5"/>
    <w:rsid w:val="00CB0B28"/>
    <w:rsid w:val="00CB3035"/>
    <w:rsid w:val="00CD3967"/>
    <w:rsid w:val="00CF173A"/>
    <w:rsid w:val="00CF365D"/>
    <w:rsid w:val="00D32235"/>
    <w:rsid w:val="00D450C1"/>
    <w:rsid w:val="00D506A9"/>
    <w:rsid w:val="00D648F6"/>
    <w:rsid w:val="00DB1147"/>
    <w:rsid w:val="00DD291D"/>
    <w:rsid w:val="00DD6DF8"/>
    <w:rsid w:val="00E03494"/>
    <w:rsid w:val="00E04FD8"/>
    <w:rsid w:val="00E055E3"/>
    <w:rsid w:val="00E10267"/>
    <w:rsid w:val="00E2717F"/>
    <w:rsid w:val="00E44A97"/>
    <w:rsid w:val="00E51D91"/>
    <w:rsid w:val="00E60A8B"/>
    <w:rsid w:val="00E71F08"/>
    <w:rsid w:val="00EA7FF3"/>
    <w:rsid w:val="00EB413C"/>
    <w:rsid w:val="00EC4071"/>
    <w:rsid w:val="00EC5341"/>
    <w:rsid w:val="00F31931"/>
    <w:rsid w:val="00F462BA"/>
    <w:rsid w:val="00F65ED7"/>
    <w:rsid w:val="00F7596E"/>
    <w:rsid w:val="00F92761"/>
    <w:rsid w:val="00FB0278"/>
    <w:rsid w:val="00FB4CB6"/>
    <w:rsid w:val="00FD4D02"/>
    <w:rsid w:val="00FE1B76"/>
    <w:rsid w:val="00FF61C3"/>
    <w:rsid w:val="00FF6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67CC09"/>
  <w15:docId w15:val="{64202FB1-727C-4E37-9412-729A8731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3C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3C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6623CA"/>
    <w:rPr>
      <w:sz w:val="18"/>
      <w:szCs w:val="18"/>
    </w:rPr>
  </w:style>
  <w:style w:type="paragraph" w:styleId="a4">
    <w:name w:val="footer"/>
    <w:basedOn w:val="a"/>
    <w:link w:val="Char0"/>
    <w:uiPriority w:val="99"/>
    <w:unhideWhenUsed/>
    <w:rsid w:val="006623CA"/>
    <w:pPr>
      <w:tabs>
        <w:tab w:val="center" w:pos="4153"/>
        <w:tab w:val="right" w:pos="8306"/>
      </w:tabs>
      <w:snapToGrid w:val="0"/>
      <w:jc w:val="left"/>
    </w:pPr>
    <w:rPr>
      <w:sz w:val="18"/>
      <w:szCs w:val="18"/>
    </w:rPr>
  </w:style>
  <w:style w:type="character" w:customStyle="1" w:styleId="Char0">
    <w:name w:val="页脚 Char"/>
    <w:link w:val="a4"/>
    <w:uiPriority w:val="99"/>
    <w:rsid w:val="006623CA"/>
    <w:rPr>
      <w:sz w:val="18"/>
      <w:szCs w:val="18"/>
    </w:rPr>
  </w:style>
  <w:style w:type="character" w:styleId="a5">
    <w:name w:val="page number"/>
    <w:basedOn w:val="a0"/>
    <w:rsid w:val="006623CA"/>
  </w:style>
  <w:style w:type="paragraph" w:customStyle="1" w:styleId="Default">
    <w:name w:val="Default"/>
    <w:rsid w:val="006623CA"/>
    <w:pPr>
      <w:widowControl w:val="0"/>
      <w:autoSpaceDE w:val="0"/>
      <w:autoSpaceDN w:val="0"/>
      <w:adjustRightInd w:val="0"/>
    </w:pPr>
    <w:rPr>
      <w:rFonts w:ascii="黑体" w:eastAsia="黑体" w:cs="黑体"/>
      <w:color w:val="000000"/>
      <w:sz w:val="24"/>
      <w:szCs w:val="24"/>
    </w:rPr>
  </w:style>
  <w:style w:type="table" w:styleId="a6">
    <w:name w:val="Table Grid"/>
    <w:basedOn w:val="a1"/>
    <w:rsid w:val="003576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E33B7"/>
    <w:pPr>
      <w:ind w:firstLineChars="200" w:firstLine="420"/>
    </w:pPr>
    <w:rPr>
      <w:rFonts w:ascii="等线" w:eastAsia="等线" w:hAnsi="等线"/>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4460">
      <w:bodyDiv w:val="1"/>
      <w:marLeft w:val="0"/>
      <w:marRight w:val="0"/>
      <w:marTop w:val="0"/>
      <w:marBottom w:val="0"/>
      <w:divBdr>
        <w:top w:val="none" w:sz="0" w:space="0" w:color="auto"/>
        <w:left w:val="none" w:sz="0" w:space="0" w:color="auto"/>
        <w:bottom w:val="none" w:sz="0" w:space="0" w:color="auto"/>
        <w:right w:val="none" w:sz="0" w:space="0" w:color="auto"/>
      </w:divBdr>
    </w:div>
    <w:div w:id="323900803">
      <w:bodyDiv w:val="1"/>
      <w:marLeft w:val="0"/>
      <w:marRight w:val="0"/>
      <w:marTop w:val="0"/>
      <w:marBottom w:val="0"/>
      <w:divBdr>
        <w:top w:val="none" w:sz="0" w:space="0" w:color="auto"/>
        <w:left w:val="none" w:sz="0" w:space="0" w:color="auto"/>
        <w:bottom w:val="none" w:sz="0" w:space="0" w:color="auto"/>
        <w:right w:val="none" w:sz="0" w:space="0" w:color="auto"/>
      </w:divBdr>
      <w:divsChild>
        <w:div w:id="753093868">
          <w:marLeft w:val="0"/>
          <w:marRight w:val="0"/>
          <w:marTop w:val="0"/>
          <w:marBottom w:val="0"/>
          <w:divBdr>
            <w:top w:val="none" w:sz="0" w:space="0" w:color="auto"/>
            <w:left w:val="none" w:sz="0" w:space="0" w:color="auto"/>
            <w:bottom w:val="none" w:sz="0" w:space="0" w:color="auto"/>
            <w:right w:val="none" w:sz="0" w:space="0" w:color="auto"/>
          </w:divBdr>
          <w:divsChild>
            <w:div w:id="1794323044">
              <w:marLeft w:val="0"/>
              <w:marRight w:val="0"/>
              <w:marTop w:val="0"/>
              <w:marBottom w:val="0"/>
              <w:divBdr>
                <w:top w:val="none" w:sz="0" w:space="0" w:color="auto"/>
                <w:left w:val="none" w:sz="0" w:space="0" w:color="auto"/>
                <w:bottom w:val="none" w:sz="0" w:space="0" w:color="auto"/>
                <w:right w:val="none" w:sz="0" w:space="0" w:color="auto"/>
              </w:divBdr>
              <w:divsChild>
                <w:div w:id="132604791">
                  <w:marLeft w:val="0"/>
                  <w:marRight w:val="0"/>
                  <w:marTop w:val="0"/>
                  <w:marBottom w:val="0"/>
                  <w:divBdr>
                    <w:top w:val="none" w:sz="0" w:space="0" w:color="auto"/>
                    <w:left w:val="none" w:sz="0" w:space="0" w:color="auto"/>
                    <w:bottom w:val="none" w:sz="0" w:space="0" w:color="auto"/>
                    <w:right w:val="none" w:sz="0" w:space="0" w:color="auto"/>
                  </w:divBdr>
                  <w:divsChild>
                    <w:div w:id="705063466">
                      <w:marLeft w:val="0"/>
                      <w:marRight w:val="0"/>
                      <w:marTop w:val="0"/>
                      <w:marBottom w:val="0"/>
                      <w:divBdr>
                        <w:top w:val="none" w:sz="0" w:space="0" w:color="auto"/>
                        <w:left w:val="none" w:sz="0" w:space="0" w:color="auto"/>
                        <w:bottom w:val="none" w:sz="0" w:space="0" w:color="auto"/>
                        <w:right w:val="none" w:sz="0" w:space="0" w:color="auto"/>
                      </w:divBdr>
                      <w:divsChild>
                        <w:div w:id="1857772361">
                          <w:marLeft w:val="0"/>
                          <w:marRight w:val="0"/>
                          <w:marTop w:val="0"/>
                          <w:marBottom w:val="0"/>
                          <w:divBdr>
                            <w:top w:val="none" w:sz="0" w:space="0" w:color="auto"/>
                            <w:left w:val="none" w:sz="0" w:space="0" w:color="auto"/>
                            <w:bottom w:val="none" w:sz="0" w:space="0" w:color="auto"/>
                            <w:right w:val="none" w:sz="0" w:space="0" w:color="auto"/>
                          </w:divBdr>
                          <w:divsChild>
                            <w:div w:id="4391061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522087">
      <w:bodyDiv w:val="1"/>
      <w:marLeft w:val="0"/>
      <w:marRight w:val="0"/>
      <w:marTop w:val="0"/>
      <w:marBottom w:val="0"/>
      <w:divBdr>
        <w:top w:val="none" w:sz="0" w:space="0" w:color="auto"/>
        <w:left w:val="none" w:sz="0" w:space="0" w:color="auto"/>
        <w:bottom w:val="none" w:sz="0" w:space="0" w:color="auto"/>
        <w:right w:val="none" w:sz="0" w:space="0" w:color="auto"/>
      </w:divBdr>
      <w:divsChild>
        <w:div w:id="1519731485">
          <w:marLeft w:val="0"/>
          <w:marRight w:val="0"/>
          <w:marTop w:val="0"/>
          <w:marBottom w:val="0"/>
          <w:divBdr>
            <w:top w:val="none" w:sz="0" w:space="0" w:color="auto"/>
            <w:left w:val="none" w:sz="0" w:space="0" w:color="auto"/>
            <w:bottom w:val="none" w:sz="0" w:space="0" w:color="auto"/>
            <w:right w:val="none" w:sz="0" w:space="0" w:color="auto"/>
          </w:divBdr>
          <w:divsChild>
            <w:div w:id="1475947886">
              <w:marLeft w:val="0"/>
              <w:marRight w:val="0"/>
              <w:marTop w:val="0"/>
              <w:marBottom w:val="0"/>
              <w:divBdr>
                <w:top w:val="none" w:sz="0" w:space="0" w:color="auto"/>
                <w:left w:val="none" w:sz="0" w:space="0" w:color="auto"/>
                <w:bottom w:val="none" w:sz="0" w:space="0" w:color="auto"/>
                <w:right w:val="none" w:sz="0" w:space="0" w:color="auto"/>
              </w:divBdr>
              <w:divsChild>
                <w:div w:id="1870336754">
                  <w:marLeft w:val="0"/>
                  <w:marRight w:val="0"/>
                  <w:marTop w:val="0"/>
                  <w:marBottom w:val="0"/>
                  <w:divBdr>
                    <w:top w:val="none" w:sz="0" w:space="0" w:color="auto"/>
                    <w:left w:val="none" w:sz="0" w:space="0" w:color="auto"/>
                    <w:bottom w:val="none" w:sz="0" w:space="0" w:color="auto"/>
                    <w:right w:val="none" w:sz="0" w:space="0" w:color="auto"/>
                  </w:divBdr>
                  <w:divsChild>
                    <w:div w:id="452868016">
                      <w:marLeft w:val="0"/>
                      <w:marRight w:val="0"/>
                      <w:marTop w:val="0"/>
                      <w:marBottom w:val="0"/>
                      <w:divBdr>
                        <w:top w:val="none" w:sz="0" w:space="0" w:color="auto"/>
                        <w:left w:val="none" w:sz="0" w:space="0" w:color="auto"/>
                        <w:bottom w:val="none" w:sz="0" w:space="0" w:color="auto"/>
                        <w:right w:val="none" w:sz="0" w:space="0" w:color="auto"/>
                      </w:divBdr>
                      <w:divsChild>
                        <w:div w:id="1550871900">
                          <w:marLeft w:val="0"/>
                          <w:marRight w:val="0"/>
                          <w:marTop w:val="0"/>
                          <w:marBottom w:val="0"/>
                          <w:divBdr>
                            <w:top w:val="none" w:sz="0" w:space="0" w:color="auto"/>
                            <w:left w:val="none" w:sz="0" w:space="0" w:color="auto"/>
                            <w:bottom w:val="none" w:sz="0" w:space="0" w:color="auto"/>
                            <w:right w:val="none" w:sz="0" w:space="0" w:color="auto"/>
                          </w:divBdr>
                          <w:divsChild>
                            <w:div w:id="128672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492565">
      <w:bodyDiv w:val="1"/>
      <w:marLeft w:val="0"/>
      <w:marRight w:val="0"/>
      <w:marTop w:val="0"/>
      <w:marBottom w:val="0"/>
      <w:divBdr>
        <w:top w:val="none" w:sz="0" w:space="0" w:color="auto"/>
        <w:left w:val="none" w:sz="0" w:space="0" w:color="auto"/>
        <w:bottom w:val="none" w:sz="0" w:space="0" w:color="auto"/>
        <w:right w:val="none" w:sz="0" w:space="0" w:color="auto"/>
      </w:divBdr>
      <w:divsChild>
        <w:div w:id="1570115191">
          <w:marLeft w:val="0"/>
          <w:marRight w:val="0"/>
          <w:marTop w:val="0"/>
          <w:marBottom w:val="0"/>
          <w:divBdr>
            <w:top w:val="none" w:sz="0" w:space="0" w:color="auto"/>
            <w:left w:val="none" w:sz="0" w:space="0" w:color="auto"/>
            <w:bottom w:val="none" w:sz="0" w:space="0" w:color="auto"/>
            <w:right w:val="none" w:sz="0" w:space="0" w:color="auto"/>
          </w:divBdr>
        </w:div>
        <w:div w:id="187519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喻会</cp:lastModifiedBy>
  <cp:revision>121</cp:revision>
  <dcterms:created xsi:type="dcterms:W3CDTF">2015-05-14T07:43:00Z</dcterms:created>
  <dcterms:modified xsi:type="dcterms:W3CDTF">2021-11-16T07:28:00Z</dcterms:modified>
</cp:coreProperties>
</file>