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4765" w14:textId="19FEEA39" w:rsidR="00CD5CAD" w:rsidRPr="005E6D33" w:rsidRDefault="005F3897">
      <w:pPr>
        <w:keepNext/>
        <w:keepLines/>
        <w:spacing w:before="260" w:after="260"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iCs/>
          <w:sz w:val="24"/>
          <w:szCs w:val="24"/>
        </w:rPr>
      </w:pPr>
      <w:r w:rsidRPr="005E6D33"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证券代码：</w:t>
      </w:r>
      <w:r w:rsidR="00FA25A2" w:rsidRPr="005E6D33"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68877</w:t>
      </w:r>
      <w:r w:rsidR="006F3C09"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9</w:t>
      </w:r>
      <w:r w:rsidRPr="005E6D33">
        <w:rPr>
          <w:rFonts w:ascii="Times New Roman" w:eastAsia="宋体" w:hAnsi="Times New Roman" w:cs="Times New Roman"/>
          <w:b/>
          <w:bCs/>
          <w:iCs/>
          <w:sz w:val="24"/>
          <w:szCs w:val="24"/>
        </w:rPr>
        <w:t xml:space="preserve">                                 </w:t>
      </w:r>
      <w:r w:rsidRPr="005E6D33"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证券简称：</w:t>
      </w:r>
      <w:r w:rsidR="00FA25A2" w:rsidRPr="005E6D33"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长远锂科</w:t>
      </w:r>
      <w:r w:rsidRPr="005E6D33">
        <w:rPr>
          <w:rFonts w:ascii="Times New Roman" w:eastAsia="宋体" w:hAnsi="Times New Roman" w:cs="Times New Roman"/>
          <w:b/>
          <w:bCs/>
          <w:iCs/>
          <w:sz w:val="24"/>
          <w:szCs w:val="24"/>
        </w:rPr>
        <w:t xml:space="preserve"> </w:t>
      </w:r>
    </w:p>
    <w:p w14:paraId="0501B327" w14:textId="2B3ADE5A" w:rsidR="00CD5CAD" w:rsidRPr="005E6D33" w:rsidRDefault="00FA25A2" w:rsidP="00522736">
      <w:pPr>
        <w:keepNext/>
        <w:keepLines/>
        <w:snapToGrid w:val="0"/>
        <w:spacing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5E6D33">
        <w:rPr>
          <w:rFonts w:ascii="Times New Roman" w:eastAsia="宋体" w:hAnsi="Times New Roman" w:cs="Times New Roman"/>
          <w:b/>
          <w:bCs/>
          <w:sz w:val="32"/>
          <w:szCs w:val="32"/>
        </w:rPr>
        <w:t>湖南长远锂科</w:t>
      </w:r>
      <w:r w:rsidR="005F3897" w:rsidRPr="005E6D33">
        <w:rPr>
          <w:rFonts w:ascii="Times New Roman" w:eastAsia="宋体" w:hAnsi="Times New Roman" w:cs="Times New Roman"/>
          <w:b/>
          <w:bCs/>
          <w:sz w:val="32"/>
          <w:szCs w:val="32"/>
        </w:rPr>
        <w:t>股份有限公司</w:t>
      </w:r>
    </w:p>
    <w:p w14:paraId="70311C64" w14:textId="0ED162E1" w:rsidR="00CD5CAD" w:rsidRDefault="00F2011F" w:rsidP="00E76E64">
      <w:pPr>
        <w:keepNext/>
        <w:keepLines/>
        <w:snapToGrid w:val="0"/>
        <w:spacing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2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021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年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月</w:t>
      </w:r>
      <w:r w:rsidR="005F3897" w:rsidRPr="005E6D33">
        <w:rPr>
          <w:rFonts w:ascii="Times New Roman" w:eastAsia="宋体" w:hAnsi="Times New Roman" w:cs="Times New Roman"/>
          <w:b/>
          <w:bCs/>
          <w:sz w:val="32"/>
          <w:szCs w:val="32"/>
        </w:rPr>
        <w:t>投资者关系活动记录表</w:t>
      </w:r>
    </w:p>
    <w:p w14:paraId="246FC232" w14:textId="0A0C5AC5" w:rsidR="00F2011F" w:rsidRPr="00F2011F" w:rsidRDefault="00F2011F" w:rsidP="00F2011F">
      <w:pPr>
        <w:keepNext/>
        <w:keepLines/>
        <w:snapToGrid w:val="0"/>
        <w:spacing w:line="360" w:lineRule="auto"/>
        <w:jc w:val="right"/>
        <w:outlineLvl w:val="1"/>
        <w:rPr>
          <w:rFonts w:ascii="Times New Roman" w:eastAsia="宋体" w:hAnsi="Times New Roman" w:cs="Times New Roman"/>
          <w:bCs/>
          <w:sz w:val="24"/>
          <w:szCs w:val="32"/>
        </w:rPr>
      </w:pPr>
      <w:r w:rsidRPr="00F2011F">
        <w:rPr>
          <w:rFonts w:ascii="Times New Roman" w:eastAsia="宋体" w:hAnsi="Times New Roman" w:cs="Times New Roman" w:hint="eastAsia"/>
          <w:bCs/>
          <w:sz w:val="24"/>
          <w:szCs w:val="32"/>
        </w:rPr>
        <w:t>编号：</w:t>
      </w:r>
      <w:r w:rsidRPr="00F2011F">
        <w:rPr>
          <w:rFonts w:ascii="Times New Roman" w:eastAsia="宋体" w:hAnsi="Times New Roman" w:cs="Times New Roman" w:hint="eastAsia"/>
          <w:bCs/>
          <w:sz w:val="24"/>
          <w:szCs w:val="32"/>
        </w:rPr>
        <w:t>2</w:t>
      </w:r>
      <w:r w:rsidRPr="00F2011F">
        <w:rPr>
          <w:rFonts w:ascii="Times New Roman" w:eastAsia="宋体" w:hAnsi="Times New Roman" w:cs="Times New Roman"/>
          <w:bCs/>
          <w:sz w:val="24"/>
          <w:szCs w:val="32"/>
        </w:rPr>
        <w:t>021-001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663"/>
      </w:tblGrid>
      <w:tr w:rsidR="00CD5CAD" w:rsidRPr="005E6D33" w14:paraId="24F5A7F3" w14:textId="77777777" w:rsidTr="00E76E64">
        <w:tc>
          <w:tcPr>
            <w:tcW w:w="2127" w:type="dxa"/>
            <w:shd w:val="clear" w:color="auto" w:fill="auto"/>
            <w:vAlign w:val="center"/>
          </w:tcPr>
          <w:p w14:paraId="271B2A1B" w14:textId="77777777" w:rsidR="00CD5CAD" w:rsidRPr="005E6D33" w:rsidRDefault="005F3897" w:rsidP="00E76E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582B185C" w14:textId="77777777" w:rsidR="00CD5CAD" w:rsidRPr="005E6D33" w:rsidRDefault="00CD5CAD" w:rsidP="00E76E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0852775D" w14:textId="55C7ABDB" w:rsidR="00CD5CAD" w:rsidRPr="005E6D33" w:rsidRDefault="00743639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2A2030"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</w:rPr>
              <w:t>√</w:t>
            </w:r>
            <w:r w:rsidR="005F3897" w:rsidRPr="005E6D33">
              <w:rPr>
                <w:rFonts w:ascii="Times New Roman" w:eastAsia="宋体" w:hAnsi="Times New Roman" w:cs="Times New Roman"/>
                <w:sz w:val="24"/>
                <w:szCs w:val="24"/>
              </w:rPr>
              <w:t>特定对象调研</w:t>
            </w:r>
            <w:r w:rsidR="005F3897" w:rsidRPr="005E6D3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 w:rsidR="005F3897"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 w:rsidR="005F3897" w:rsidRPr="005E6D33">
              <w:rPr>
                <w:rFonts w:ascii="Times New Roman" w:eastAsia="宋体" w:hAnsi="Times New Roman" w:cs="Times New Roman"/>
                <w:sz w:val="24"/>
                <w:szCs w:val="24"/>
              </w:rPr>
              <w:t>分析师会议</w:t>
            </w:r>
          </w:p>
          <w:p w14:paraId="5EB9DA83" w14:textId="77777777" w:rsidR="00CD5CAD" w:rsidRPr="005E6D33" w:rsidRDefault="005F3897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 w:rsidRPr="005E6D33">
              <w:rPr>
                <w:rFonts w:ascii="Times New Roman" w:eastAsia="宋体" w:hAnsi="Times New Roman" w:cs="Times New Roman"/>
                <w:sz w:val="24"/>
                <w:szCs w:val="24"/>
              </w:rPr>
              <w:t>媒体采访</w:t>
            </w:r>
            <w:r w:rsidRPr="005E6D3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  <w:r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 w:rsidRPr="005E6D33">
              <w:rPr>
                <w:rFonts w:ascii="Times New Roman" w:eastAsia="宋体" w:hAnsi="Times New Roman" w:cs="Times New Roman"/>
                <w:sz w:val="24"/>
                <w:szCs w:val="24"/>
              </w:rPr>
              <w:t>业绩说明会</w:t>
            </w:r>
          </w:p>
          <w:p w14:paraId="1B00C87B" w14:textId="77777777" w:rsidR="00CD5CAD" w:rsidRPr="005E6D33" w:rsidRDefault="005F3897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 w:rsidRPr="005E6D33">
              <w:rPr>
                <w:rFonts w:ascii="Times New Roman" w:eastAsia="宋体" w:hAnsi="Times New Roman" w:cs="Times New Roman"/>
                <w:sz w:val="24"/>
                <w:szCs w:val="24"/>
              </w:rPr>
              <w:t>新闻发布会</w:t>
            </w:r>
            <w:r w:rsidRPr="005E6D3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</w:t>
            </w:r>
            <w:r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 w:rsidRPr="005E6D33">
              <w:rPr>
                <w:rFonts w:ascii="Times New Roman" w:eastAsia="宋体" w:hAnsi="Times New Roman" w:cs="Times New Roman"/>
                <w:sz w:val="24"/>
                <w:szCs w:val="24"/>
              </w:rPr>
              <w:t>路演活动</w:t>
            </w:r>
          </w:p>
          <w:p w14:paraId="0817D7F3" w14:textId="5A693C71" w:rsidR="00CD5CAD" w:rsidRPr="005E6D33" w:rsidRDefault="005F3897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 w:rsidRPr="005E6D33">
              <w:rPr>
                <w:rFonts w:ascii="Times New Roman" w:eastAsia="宋体" w:hAnsi="Times New Roman" w:cs="Times New Roman"/>
                <w:sz w:val="24"/>
                <w:szCs w:val="24"/>
              </w:rPr>
              <w:t>现场参观</w:t>
            </w:r>
            <w:r w:rsidR="00EE4554" w:rsidRPr="005E6D3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  <w:r w:rsidRPr="005E6D33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5E6D33">
              <w:rPr>
                <w:rFonts w:ascii="Times New Roman" w:eastAsia="宋体" w:hAnsi="Times New Roman" w:cs="Times New Roman"/>
                <w:sz w:val="24"/>
                <w:szCs w:val="24"/>
              </w:rPr>
              <w:t>电话会议</w:t>
            </w:r>
          </w:p>
          <w:p w14:paraId="15C440C6" w14:textId="77777777" w:rsidR="00CD5CAD" w:rsidRPr="005E6D33" w:rsidRDefault="005F3897">
            <w:pPr>
              <w:tabs>
                <w:tab w:val="center" w:pos="3199"/>
              </w:tabs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 w:rsidRPr="005E6D33"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 w:rsidRPr="005E6D3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5E6D33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E6D33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CD5CAD" w:rsidRPr="005E6D33" w14:paraId="2E364FD3" w14:textId="77777777" w:rsidTr="00E76E64">
        <w:tc>
          <w:tcPr>
            <w:tcW w:w="2127" w:type="dxa"/>
            <w:shd w:val="clear" w:color="auto" w:fill="auto"/>
            <w:vAlign w:val="center"/>
          </w:tcPr>
          <w:p w14:paraId="42210AB7" w14:textId="77777777" w:rsidR="00CB5BF1" w:rsidRDefault="00737A45" w:rsidP="00E76E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参与</w:t>
            </w:r>
            <w:r w:rsidR="00CB5BF1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单位名称</w:t>
            </w:r>
          </w:p>
          <w:p w14:paraId="7F38DBB5" w14:textId="0C76BC43" w:rsidR="00CD5CAD" w:rsidRPr="005E6D33" w:rsidRDefault="00CB5BF1" w:rsidP="00E76E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663" w:type="dxa"/>
            <w:shd w:val="clear" w:color="auto" w:fill="auto"/>
          </w:tcPr>
          <w:p w14:paraId="4351A511" w14:textId="7F6C4CED" w:rsidR="00F01288" w:rsidRPr="005E6D33" w:rsidRDefault="00743639">
            <w:pPr>
              <w:tabs>
                <w:tab w:val="center" w:pos="2798"/>
              </w:tabs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长城证券</w:t>
            </w:r>
            <w:r w:rsidR="00CB5BF1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：于夕朦、马晓明、王舜、黄楷、詹海希</w:t>
            </w:r>
            <w:r w:rsidR="00FC55E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；</w:t>
            </w:r>
            <w:r w:rsidR="00CB5BF1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成就资本：张松敏</w:t>
            </w:r>
            <w:r w:rsidR="00FC55E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；</w:t>
            </w:r>
            <w:r w:rsidR="00CB5BF1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富荣基金：姜帆</w:t>
            </w:r>
            <w:r w:rsidR="00FC55E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；长江证券：</w:t>
            </w:r>
            <w:r w:rsidR="00FC55E5" w:rsidRPr="00FC55E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马军、王筱茜、叶之楠、肖百桓</w:t>
            </w:r>
          </w:p>
        </w:tc>
      </w:tr>
      <w:tr w:rsidR="00CD5CAD" w:rsidRPr="005E6D33" w14:paraId="5CE5FB49" w14:textId="77777777" w:rsidTr="00E76E64">
        <w:tc>
          <w:tcPr>
            <w:tcW w:w="2127" w:type="dxa"/>
            <w:shd w:val="clear" w:color="auto" w:fill="auto"/>
            <w:vAlign w:val="center"/>
          </w:tcPr>
          <w:p w14:paraId="74A1128A" w14:textId="77777777" w:rsidR="00CD5CAD" w:rsidRPr="005E6D33" w:rsidRDefault="005F3897" w:rsidP="00E76E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6663" w:type="dxa"/>
            <w:shd w:val="clear" w:color="auto" w:fill="auto"/>
          </w:tcPr>
          <w:p w14:paraId="62511D82" w14:textId="49AFFCFA" w:rsidR="00CD5CAD" w:rsidRPr="005E6D33" w:rsidRDefault="00743639" w:rsidP="00FC55E5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2021</w:t>
            </w:r>
            <w:r w:rsidR="005F3897"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年</w:t>
            </w:r>
            <w:r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11</w:t>
            </w:r>
            <w:r w:rsidR="005F3897"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月</w:t>
            </w:r>
            <w:r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26</w:t>
            </w:r>
            <w:r w:rsidR="005F3897"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日</w:t>
            </w:r>
            <w:r w:rsidR="00FC55E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；</w:t>
            </w:r>
            <w:r w:rsidR="00FC55E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2</w:t>
            </w:r>
            <w:r w:rsidR="00FC55E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021</w:t>
            </w:r>
            <w:r w:rsidR="00FC55E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年</w:t>
            </w:r>
            <w:r w:rsidR="00FC55E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1</w:t>
            </w:r>
            <w:r w:rsidR="00FC55E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1</w:t>
            </w:r>
            <w:r w:rsidR="00FC55E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月</w:t>
            </w:r>
            <w:r w:rsidR="00FC55E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2</w:t>
            </w:r>
            <w:r w:rsidR="00FC55E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9</w:t>
            </w:r>
            <w:r w:rsidR="00FC55E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CD5CAD" w:rsidRPr="005E6D33" w14:paraId="166D0917" w14:textId="77777777" w:rsidTr="00E76E64">
        <w:tc>
          <w:tcPr>
            <w:tcW w:w="2127" w:type="dxa"/>
            <w:shd w:val="clear" w:color="auto" w:fill="auto"/>
            <w:vAlign w:val="center"/>
          </w:tcPr>
          <w:p w14:paraId="7DE61168" w14:textId="77777777" w:rsidR="00CD5CAD" w:rsidRPr="005E6D33" w:rsidRDefault="005F3897" w:rsidP="00E76E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6663" w:type="dxa"/>
            <w:shd w:val="clear" w:color="auto" w:fill="auto"/>
          </w:tcPr>
          <w:p w14:paraId="7E36C694" w14:textId="51651F66" w:rsidR="00CD5CAD" w:rsidRPr="005E6D33" w:rsidRDefault="007E5CC3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湖南长远锂科股份有限公司</w:t>
            </w:r>
            <w:r w:rsidR="00743639"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会议室</w:t>
            </w:r>
          </w:p>
        </w:tc>
      </w:tr>
      <w:tr w:rsidR="00CD5CAD" w:rsidRPr="005E6D33" w14:paraId="59FCC853" w14:textId="77777777" w:rsidTr="00E76E64">
        <w:tc>
          <w:tcPr>
            <w:tcW w:w="2127" w:type="dxa"/>
            <w:shd w:val="clear" w:color="auto" w:fill="auto"/>
            <w:vAlign w:val="center"/>
          </w:tcPr>
          <w:p w14:paraId="70026B6E" w14:textId="01C9B92D" w:rsidR="00CD5CAD" w:rsidRPr="005E6D33" w:rsidRDefault="005F3897" w:rsidP="00E76E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上市公司接待</w:t>
            </w:r>
            <w:r w:rsidR="00E76E64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br/>
            </w:r>
            <w:r w:rsidRPr="005E6D33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人员姓名</w:t>
            </w:r>
          </w:p>
        </w:tc>
        <w:tc>
          <w:tcPr>
            <w:tcW w:w="6663" w:type="dxa"/>
            <w:shd w:val="clear" w:color="auto" w:fill="auto"/>
          </w:tcPr>
          <w:p w14:paraId="0DA6FB21" w14:textId="101B3C2B" w:rsidR="00CD5CAD" w:rsidRPr="005E6D33" w:rsidRDefault="00775DEF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副总经理、总法律顾问、董事会秘书、财务负责人刘海松先生；战略规划部部长兼证券事务代表曾科先生</w:t>
            </w:r>
          </w:p>
        </w:tc>
      </w:tr>
      <w:tr w:rsidR="00CD5CAD" w:rsidRPr="005E6D33" w14:paraId="34E66004" w14:textId="77777777" w:rsidTr="0020453D">
        <w:trPr>
          <w:trHeight w:val="1975"/>
        </w:trPr>
        <w:tc>
          <w:tcPr>
            <w:tcW w:w="2127" w:type="dxa"/>
            <w:shd w:val="clear" w:color="auto" w:fill="auto"/>
            <w:vAlign w:val="center"/>
          </w:tcPr>
          <w:p w14:paraId="519DFFDA" w14:textId="77777777" w:rsidR="00CD5CAD" w:rsidRPr="005E6D33" w:rsidRDefault="005F3897" w:rsidP="00E76E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63" w:type="dxa"/>
            <w:shd w:val="clear" w:color="auto" w:fill="auto"/>
          </w:tcPr>
          <w:p w14:paraId="0BC77B2E" w14:textId="4282C788" w:rsidR="00677BF0" w:rsidRPr="005E6D33" w:rsidRDefault="00961682">
            <w:pPr>
              <w:spacing w:line="360" w:lineRule="auto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1</w:t>
            </w:r>
            <w:r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、</w:t>
            </w:r>
            <w:r w:rsidR="00982B46"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请介绍一下公司基本情况</w:t>
            </w:r>
            <w:r w:rsidR="00EE6AED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。</w:t>
            </w:r>
          </w:p>
          <w:p w14:paraId="763697A3" w14:textId="50D013A3" w:rsidR="00982B46" w:rsidRPr="005E6D33" w:rsidRDefault="00982B46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答：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公司</w:t>
            </w:r>
            <w:r w:rsidR="00017D5C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是中国五矿的直管企业，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专注于高效电池材料的研究与生产，主要产品包括多元材料前驱体、多元正极材料、钴酸锂等锂电正极材料和镍氢电池正极材料，拥有锂电多元材料前驱体和锂电多元正极材料完整产品体系，在动力三元材料市场占有率始终保持行业领先。</w:t>
            </w:r>
            <w:r w:rsidR="00696079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且公司</w:t>
            </w:r>
            <w:r w:rsidR="005E6D33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具备完善的质量管理体系，</w:t>
            </w:r>
            <w:r w:rsidR="00696079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产品</w:t>
            </w:r>
            <w:r w:rsidR="005E6D33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品质行业领先</w:t>
            </w:r>
            <w:r w:rsidR="00696079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，连续三年获得宁德时代优秀供应商称号。</w:t>
            </w:r>
          </w:p>
          <w:p w14:paraId="36D46B0E" w14:textId="5A711CCB" w:rsidR="00F30253" w:rsidRPr="005E6D33" w:rsidRDefault="00017AC1" w:rsidP="00F30253">
            <w:pPr>
              <w:spacing w:line="360" w:lineRule="auto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2</w:t>
            </w:r>
            <w:r w:rsidR="00961682"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、</w:t>
            </w:r>
            <w:r w:rsidR="00EE6AED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请介绍一下</w:t>
            </w:r>
            <w:r w:rsidR="00F30253"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海外客户拓展情况</w:t>
            </w:r>
            <w:r w:rsidR="00EE6AED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。</w:t>
            </w:r>
          </w:p>
          <w:p w14:paraId="0E1BC2CB" w14:textId="1129C5C3" w:rsidR="00F30253" w:rsidRPr="005E6D33" w:rsidRDefault="00F30253" w:rsidP="00F30253">
            <w:pPr>
              <w:spacing w:line="360" w:lineRule="auto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答：</w:t>
            </w:r>
            <w:r w:rsidR="00961682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受公司产能限制，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公司</w:t>
            </w:r>
            <w:r w:rsidR="00961682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产品</w:t>
            </w:r>
            <w:r w:rsidR="005E6D33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目前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主要聚焦于国内市场，</w:t>
            </w:r>
            <w:r w:rsidR="00961682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但</w:t>
            </w:r>
            <w:r w:rsidR="005E6D33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公司已</w:t>
            </w:r>
            <w:r w:rsidR="00961682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与海外客户进行了部分产品的认证，并且会</w:t>
            </w:r>
            <w:r w:rsidR="005E6D33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进一步</w:t>
            </w:r>
            <w:r w:rsidR="00961682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加大海外客户的开发。待公司产能扩张后，会尽量满足国内外客户</w:t>
            </w:r>
            <w:r w:rsidR="00961682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lastRenderedPageBreak/>
              <w:t>的需求。</w:t>
            </w:r>
          </w:p>
          <w:p w14:paraId="5E5557A3" w14:textId="77777777" w:rsidR="00AF3E0D" w:rsidRPr="005E6D33" w:rsidRDefault="00AF3E0D" w:rsidP="00AF3E0D">
            <w:pPr>
              <w:spacing w:line="360" w:lineRule="auto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、公司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单位投资强度是怎样的？</w:t>
            </w:r>
          </w:p>
          <w:p w14:paraId="0B100054" w14:textId="77777777" w:rsidR="00AF3E0D" w:rsidRPr="005E6D33" w:rsidRDefault="00AF3E0D" w:rsidP="00AF3E0D">
            <w:pPr>
              <w:spacing w:line="360" w:lineRule="auto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答：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每万吨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正极材料投资成本约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3.5</w:t>
            </w:r>
            <w:r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~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4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亿元，其中</w:t>
            </w:r>
            <w:r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包括变电站、制氧站、智能化仓库等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辅助设施投资。辅助设施的建设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有助于在实际运营中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大幅减少公司的运营成本。</w:t>
            </w:r>
          </w:p>
          <w:p w14:paraId="5761C89E" w14:textId="0E68F565" w:rsidR="00811587" w:rsidRPr="005E6D33" w:rsidRDefault="00017AC1" w:rsidP="00811587">
            <w:pPr>
              <w:spacing w:line="360" w:lineRule="auto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4</w:t>
            </w:r>
            <w:r w:rsidR="00811587"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、公司正极材料单吨盈利情况</w:t>
            </w:r>
            <w:r w:rsidR="00EE6AED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是怎样的？</w:t>
            </w:r>
          </w:p>
          <w:p w14:paraId="5D5A4710" w14:textId="42A09E27" w:rsidR="00811587" w:rsidRPr="005E6D33" w:rsidRDefault="00811587" w:rsidP="00811587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答：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公司</w:t>
            </w:r>
            <w:r w:rsidR="00A118F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三元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正极材料</w:t>
            </w:r>
            <w:r w:rsidR="00A118F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产品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大约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15%</w:t>
            </w:r>
            <w:r w:rsidR="000F261B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~20%</w:t>
            </w:r>
            <w:r w:rsidR="005E6D33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左右的毛利率，但</w:t>
            </w:r>
            <w:r w:rsidR="00967C8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毛利率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会受</w:t>
            </w:r>
            <w:r w:rsidR="00787B35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行业环境</w:t>
            </w:r>
            <w:r w:rsidR="005E6D33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、宏观政策、</w:t>
            </w:r>
            <w:r w:rsidR="00787B35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市场供需、</w:t>
            </w:r>
            <w:r w:rsidR="00EB1A9B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原材料价格波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等各种因素影响。</w:t>
            </w:r>
          </w:p>
          <w:p w14:paraId="08EA7529" w14:textId="2FFAEA40" w:rsidR="00811587" w:rsidRPr="005E6D33" w:rsidRDefault="00017AC1" w:rsidP="00811587">
            <w:pPr>
              <w:spacing w:line="360" w:lineRule="auto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5</w:t>
            </w:r>
            <w:r w:rsidR="00811587"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、公司</w:t>
            </w:r>
            <w:r w:rsidR="00811587"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“4+4”</w:t>
            </w:r>
            <w:r w:rsidR="00811587"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项目可以生产</w:t>
            </w:r>
            <w:r w:rsidR="00811587"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8</w:t>
            </w:r>
            <w:r w:rsidR="00811587"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系产品吗？</w:t>
            </w:r>
          </w:p>
          <w:p w14:paraId="259D60CA" w14:textId="0735E24C" w:rsidR="00811587" w:rsidRPr="005E6D33" w:rsidRDefault="00811587" w:rsidP="00811587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答：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公司</w:t>
            </w:r>
            <w:r w:rsidR="00457043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“4+4”</w:t>
            </w:r>
            <w:r w:rsidR="00457043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项目的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工艺技术设计为柔性生产线，具备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 xml:space="preserve"> NCM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（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111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、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523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、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622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、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811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）和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 xml:space="preserve"> NCA 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系列产品的生产条件，可根据市场情况对产品型号或产量进行调整，或根据用户要求给予定制化生产。</w:t>
            </w:r>
          </w:p>
          <w:p w14:paraId="2271CF53" w14:textId="0E549A35" w:rsidR="00457043" w:rsidRPr="005E6D33" w:rsidRDefault="00017AC1" w:rsidP="00457043">
            <w:pPr>
              <w:spacing w:line="360" w:lineRule="auto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6</w:t>
            </w:r>
            <w:r w:rsidR="00457043"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、</w:t>
            </w:r>
            <w:r w:rsidR="00EE6AED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请介绍一下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产品</w:t>
            </w:r>
            <w:r w:rsidR="00457043"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球镍的主要客户</w:t>
            </w:r>
            <w:r w:rsidR="00EE6AED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。</w:t>
            </w:r>
          </w:p>
          <w:p w14:paraId="032B5821" w14:textId="49D1028B" w:rsidR="00457043" w:rsidRPr="005E6D33" w:rsidRDefault="00457043" w:rsidP="00457043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答：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公司目前球镍</w:t>
            </w:r>
            <w:r w:rsidR="00EE595C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产品的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主要客户</w:t>
            </w:r>
            <w:r w:rsidR="00204C6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包括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松下、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GP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、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SAFT</w:t>
            </w:r>
            <w:r w:rsidR="00A1703B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等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。</w:t>
            </w:r>
          </w:p>
          <w:p w14:paraId="4176DE0B" w14:textId="20A903E2" w:rsidR="00457043" w:rsidRPr="005E6D33" w:rsidRDefault="00017AC1" w:rsidP="00457043">
            <w:pPr>
              <w:spacing w:line="360" w:lineRule="auto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7</w:t>
            </w:r>
            <w:r w:rsidR="00457043"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、</w:t>
            </w:r>
            <w:r w:rsidR="00EE6AED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请介绍一下</w:t>
            </w:r>
            <w:r w:rsidR="00457043"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公司回收产线</w:t>
            </w:r>
            <w:r w:rsidR="00EE6AED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的</w:t>
            </w:r>
            <w:r w:rsidR="00457043"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情况</w:t>
            </w:r>
            <w:r w:rsidR="00EE6AED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。</w:t>
            </w:r>
          </w:p>
          <w:p w14:paraId="0929CC8C" w14:textId="0C6193B7" w:rsidR="004E686C" w:rsidRDefault="006726F9" w:rsidP="00C26DE8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答：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公司目前</w:t>
            </w:r>
            <w:r w:rsidR="00C26DE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拥有</w:t>
            </w:r>
            <w:r w:rsidR="00C26DE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5</w:t>
            </w:r>
            <w:r w:rsidR="00C26DE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000</w:t>
            </w:r>
            <w:r w:rsidR="002F235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吨回收产线，</w:t>
            </w: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回收技术</w:t>
            </w:r>
            <w:r w:rsidR="00C26DE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成熟，</w:t>
            </w:r>
            <w:r w:rsidR="00EE595C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有价金属</w:t>
            </w:r>
            <w:r w:rsidR="00C26DE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回收率</w:t>
            </w:r>
            <w:r w:rsidR="006C263C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高</w:t>
            </w:r>
            <w:r w:rsidR="00C26DE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。此外，</w:t>
            </w:r>
            <w:r w:rsidR="00C26DE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1</w:t>
            </w:r>
            <w:r w:rsidR="00C26DE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1</w:t>
            </w:r>
            <w:r w:rsidR="00C26DE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月</w:t>
            </w:r>
            <w:r w:rsidR="00C26DE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2</w:t>
            </w:r>
            <w:r w:rsidR="00C26DE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3</w:t>
            </w:r>
            <w:r w:rsidR="00C26DE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日</w:t>
            </w:r>
            <w:r w:rsidR="00787B35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公司全资子公司</w:t>
            </w:r>
            <w:r w:rsidR="00787B35" w:rsidRPr="00787B35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金驰能源材料有限公司</w:t>
            </w:r>
            <w:r w:rsidR="00787B35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已进入工信部</w:t>
            </w:r>
            <w:r w:rsidR="00787B35" w:rsidRPr="00787B35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符合《新能源汽车废旧动力蓄电池综合利用行业规范条件》企业名单（第三批）</w:t>
            </w:r>
            <w:r w:rsidR="00EE595C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公示</w:t>
            </w:r>
            <w:r w:rsidR="00787B35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。</w:t>
            </w:r>
          </w:p>
          <w:p w14:paraId="01057456" w14:textId="56FF018C" w:rsidR="0020453D" w:rsidRPr="00A44978" w:rsidRDefault="0020453D" w:rsidP="0020453D">
            <w:pPr>
              <w:spacing w:line="360" w:lineRule="auto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8</w:t>
            </w:r>
            <w:r w:rsidRPr="00A44978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、公司目前是否受到限电影响？</w:t>
            </w:r>
          </w:p>
          <w:p w14:paraId="2451C854" w14:textId="77777777" w:rsidR="0020453D" w:rsidRDefault="0020453D" w:rsidP="0020453D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A44978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答：</w:t>
            </w:r>
            <w:r w:rsidRPr="00A4497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第</w:t>
            </w:r>
            <w:r w:rsidRPr="00A4497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三季度受到限电的影响，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导致原有产能利用率曾阶段性</w:t>
            </w:r>
            <w:r w:rsidRPr="00A4497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降低，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但</w:t>
            </w:r>
            <w:r w:rsidRPr="00A4497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目前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公司经营稳定、产线运转正常，无限电影响。</w:t>
            </w:r>
          </w:p>
          <w:p w14:paraId="1A3C19EF" w14:textId="55250D96" w:rsidR="0020453D" w:rsidRPr="00AD2C3F" w:rsidRDefault="0020453D" w:rsidP="0020453D">
            <w:pPr>
              <w:spacing w:line="360" w:lineRule="auto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9</w:t>
            </w:r>
            <w:r w:rsidRPr="00AD2C3F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、公司前驱体产能如何？是否会对外销售？</w:t>
            </w:r>
          </w:p>
          <w:p w14:paraId="52F90993" w14:textId="77777777" w:rsidR="00AE2D1C" w:rsidRDefault="0020453D" w:rsidP="0020453D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AD2C3F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答：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公司拥有</w:t>
            </w:r>
            <w:r w:rsidRPr="00AD2C3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锂电多元材料前驱体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的完整产品体系及研发工艺，且公司目前拥有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万吨前驱体产能，</w:t>
            </w:r>
            <w:r w:rsidR="00AE2D1C" w:rsidRPr="00AE2D1C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但目前公司前驱体仅自供，暂不考虑对外销售。</w:t>
            </w:r>
          </w:p>
          <w:p w14:paraId="52953B5D" w14:textId="4CC8EB55" w:rsidR="0020453D" w:rsidRPr="00AD2C3F" w:rsidRDefault="0020453D" w:rsidP="0020453D">
            <w:pPr>
              <w:spacing w:line="360" w:lineRule="auto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公司</w:t>
            </w:r>
            <w:r w:rsidRPr="00AD2C3F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的产能规划是什么？</w:t>
            </w:r>
          </w:p>
          <w:p w14:paraId="0BD2E6A1" w14:textId="1F1CB046" w:rsidR="0020453D" w:rsidRPr="005E6D33" w:rsidRDefault="0020453D" w:rsidP="0020453D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AD2C3F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lastRenderedPageBreak/>
              <w:t>答：</w:t>
            </w:r>
            <w:r w:rsidRPr="00AD2C3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公司拥有麓谷基地、铜官基地、高新基地三个生产基地，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目前拥有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万吨正极材料和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万吨前驱体产能，预计今年年底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万吨一期将全部投产，预计</w:t>
            </w:r>
            <w:r w:rsidRPr="00AD2C3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2022</w:t>
            </w:r>
            <w:r w:rsidRPr="00AD2C3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年将达到</w:t>
            </w:r>
            <w:r w:rsidRPr="00AD2C3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11</w:t>
            </w:r>
            <w:r w:rsidRPr="00AD2C3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万吨</w:t>
            </w:r>
            <w:r w:rsidRPr="00AD2C3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/</w:t>
            </w:r>
            <w:r w:rsidRPr="00AD2C3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年正极材料的产能。</w:t>
            </w:r>
          </w:p>
        </w:tc>
      </w:tr>
      <w:tr w:rsidR="00CD5CAD" w:rsidRPr="005E6D33" w14:paraId="580AF827" w14:textId="77777777" w:rsidTr="00E76E64">
        <w:tc>
          <w:tcPr>
            <w:tcW w:w="2127" w:type="dxa"/>
            <w:shd w:val="clear" w:color="auto" w:fill="auto"/>
            <w:vAlign w:val="center"/>
          </w:tcPr>
          <w:p w14:paraId="04FE55C5" w14:textId="77777777" w:rsidR="00CD5CAD" w:rsidRPr="005E6D33" w:rsidRDefault="005F3897" w:rsidP="00E76E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63" w:type="dxa"/>
            <w:shd w:val="clear" w:color="auto" w:fill="auto"/>
          </w:tcPr>
          <w:p w14:paraId="2C2D11A7" w14:textId="515ECD11" w:rsidR="00CD5CAD" w:rsidRPr="005E6D33" w:rsidRDefault="00457043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无</w:t>
            </w:r>
          </w:p>
        </w:tc>
      </w:tr>
      <w:tr w:rsidR="00CD5CAD" w:rsidRPr="005E6D33" w14:paraId="3F22C55A" w14:textId="77777777" w:rsidTr="00E76E64">
        <w:tc>
          <w:tcPr>
            <w:tcW w:w="2127" w:type="dxa"/>
            <w:shd w:val="clear" w:color="auto" w:fill="auto"/>
            <w:vAlign w:val="center"/>
          </w:tcPr>
          <w:p w14:paraId="37DECAC2" w14:textId="77777777" w:rsidR="00CD5CAD" w:rsidRPr="005E6D33" w:rsidRDefault="005F3897" w:rsidP="00E76E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9153F1A" w14:textId="223B9208" w:rsidR="00CD5CAD" w:rsidRPr="005E6D33" w:rsidRDefault="00457043" w:rsidP="0072463C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2021</w:t>
            </w:r>
            <w:r w:rsidR="005F3897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年</w:t>
            </w:r>
            <w:r w:rsidR="00DF5C00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1</w:t>
            </w:r>
            <w:r w:rsidR="0072463C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2</w:t>
            </w:r>
            <w:r w:rsidR="005F3897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月</w:t>
            </w:r>
            <w:r w:rsidR="0072463C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1</w:t>
            </w:r>
            <w:r w:rsidR="005F3897" w:rsidRPr="005E6D3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日</w:t>
            </w:r>
          </w:p>
        </w:tc>
      </w:tr>
    </w:tbl>
    <w:p w14:paraId="33F9DFBE" w14:textId="77777777" w:rsidR="00CD5CAD" w:rsidRPr="005E6D33" w:rsidRDefault="00CD5CAD" w:rsidP="00E76E64">
      <w:pPr>
        <w:keepNext/>
        <w:keepLines/>
        <w:spacing w:before="260" w:after="260" w:line="360" w:lineRule="auto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sectPr w:rsidR="00CD5CAD" w:rsidRPr="005E6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7B616" w14:textId="77777777" w:rsidR="000D542B" w:rsidRDefault="000D542B" w:rsidP="00F743F0">
      <w:r>
        <w:separator/>
      </w:r>
    </w:p>
  </w:endnote>
  <w:endnote w:type="continuationSeparator" w:id="0">
    <w:p w14:paraId="1149CDA5" w14:textId="77777777" w:rsidR="000D542B" w:rsidRDefault="000D542B" w:rsidP="00F7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A3C62" w14:textId="77777777" w:rsidR="000D542B" w:rsidRDefault="000D542B" w:rsidP="00F743F0">
      <w:r>
        <w:separator/>
      </w:r>
    </w:p>
  </w:footnote>
  <w:footnote w:type="continuationSeparator" w:id="0">
    <w:p w14:paraId="5C6E0748" w14:textId="77777777" w:rsidR="000D542B" w:rsidRDefault="000D542B" w:rsidP="00F74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D"/>
    <w:rsid w:val="0000174B"/>
    <w:rsid w:val="0000466C"/>
    <w:rsid w:val="00007952"/>
    <w:rsid w:val="00014EDC"/>
    <w:rsid w:val="00014F2A"/>
    <w:rsid w:val="00017AC1"/>
    <w:rsid w:val="00017D5C"/>
    <w:rsid w:val="00021F69"/>
    <w:rsid w:val="00023F7B"/>
    <w:rsid w:val="000269F1"/>
    <w:rsid w:val="00026CD7"/>
    <w:rsid w:val="00026E2B"/>
    <w:rsid w:val="000270E5"/>
    <w:rsid w:val="000333DF"/>
    <w:rsid w:val="00042C46"/>
    <w:rsid w:val="000444E5"/>
    <w:rsid w:val="000528A8"/>
    <w:rsid w:val="000541E7"/>
    <w:rsid w:val="0005452E"/>
    <w:rsid w:val="00063DB5"/>
    <w:rsid w:val="0006434F"/>
    <w:rsid w:val="00070593"/>
    <w:rsid w:val="00070C3B"/>
    <w:rsid w:val="00071B11"/>
    <w:rsid w:val="00081B36"/>
    <w:rsid w:val="000828F8"/>
    <w:rsid w:val="00086C90"/>
    <w:rsid w:val="0009596D"/>
    <w:rsid w:val="000A65EF"/>
    <w:rsid w:val="000B6FFD"/>
    <w:rsid w:val="000C2C9C"/>
    <w:rsid w:val="000C2F52"/>
    <w:rsid w:val="000D542B"/>
    <w:rsid w:val="000F261B"/>
    <w:rsid w:val="000F6BEB"/>
    <w:rsid w:val="00103C4E"/>
    <w:rsid w:val="00111EF4"/>
    <w:rsid w:val="00113C72"/>
    <w:rsid w:val="00114CEA"/>
    <w:rsid w:val="001221B8"/>
    <w:rsid w:val="001304EB"/>
    <w:rsid w:val="001334C1"/>
    <w:rsid w:val="00136BC5"/>
    <w:rsid w:val="00143A57"/>
    <w:rsid w:val="00151B55"/>
    <w:rsid w:val="001672FF"/>
    <w:rsid w:val="001819EF"/>
    <w:rsid w:val="00186DBB"/>
    <w:rsid w:val="001965A6"/>
    <w:rsid w:val="001A125C"/>
    <w:rsid w:val="001B00D8"/>
    <w:rsid w:val="001B011E"/>
    <w:rsid w:val="001B508F"/>
    <w:rsid w:val="001B7B58"/>
    <w:rsid w:val="001C7C07"/>
    <w:rsid w:val="001D5222"/>
    <w:rsid w:val="001D7A5D"/>
    <w:rsid w:val="001E2BC5"/>
    <w:rsid w:val="001E5E64"/>
    <w:rsid w:val="001E7F7C"/>
    <w:rsid w:val="001F2572"/>
    <w:rsid w:val="001F4626"/>
    <w:rsid w:val="001F5B62"/>
    <w:rsid w:val="0020453D"/>
    <w:rsid w:val="00204C61"/>
    <w:rsid w:val="002118DC"/>
    <w:rsid w:val="0021425D"/>
    <w:rsid w:val="00214C8F"/>
    <w:rsid w:val="002278FB"/>
    <w:rsid w:val="00232813"/>
    <w:rsid w:val="00234237"/>
    <w:rsid w:val="00234D03"/>
    <w:rsid w:val="00251EF8"/>
    <w:rsid w:val="002525E9"/>
    <w:rsid w:val="0025271B"/>
    <w:rsid w:val="00255B4A"/>
    <w:rsid w:val="00256250"/>
    <w:rsid w:val="002650F9"/>
    <w:rsid w:val="00267056"/>
    <w:rsid w:val="002739C7"/>
    <w:rsid w:val="00273BE7"/>
    <w:rsid w:val="00273D9E"/>
    <w:rsid w:val="002808DA"/>
    <w:rsid w:val="0028148B"/>
    <w:rsid w:val="00286F7B"/>
    <w:rsid w:val="0029285E"/>
    <w:rsid w:val="00293FBB"/>
    <w:rsid w:val="00295236"/>
    <w:rsid w:val="002A0C8F"/>
    <w:rsid w:val="002A15B6"/>
    <w:rsid w:val="002A2030"/>
    <w:rsid w:val="002B0AD4"/>
    <w:rsid w:val="002B75F5"/>
    <w:rsid w:val="002C1C3B"/>
    <w:rsid w:val="002C23DD"/>
    <w:rsid w:val="002C3AD1"/>
    <w:rsid w:val="002D15D1"/>
    <w:rsid w:val="002D3753"/>
    <w:rsid w:val="002F1B04"/>
    <w:rsid w:val="002F235A"/>
    <w:rsid w:val="002F4C46"/>
    <w:rsid w:val="002F6EAD"/>
    <w:rsid w:val="00307607"/>
    <w:rsid w:val="00307EC1"/>
    <w:rsid w:val="0031032E"/>
    <w:rsid w:val="003131C3"/>
    <w:rsid w:val="0031371B"/>
    <w:rsid w:val="00320D9D"/>
    <w:rsid w:val="00320EA7"/>
    <w:rsid w:val="00325FAF"/>
    <w:rsid w:val="00327CE4"/>
    <w:rsid w:val="003336A8"/>
    <w:rsid w:val="00336191"/>
    <w:rsid w:val="00340A0E"/>
    <w:rsid w:val="003413FD"/>
    <w:rsid w:val="003508D5"/>
    <w:rsid w:val="003524BC"/>
    <w:rsid w:val="00353EDA"/>
    <w:rsid w:val="0035572A"/>
    <w:rsid w:val="00362CD0"/>
    <w:rsid w:val="00363384"/>
    <w:rsid w:val="0037038A"/>
    <w:rsid w:val="003722F1"/>
    <w:rsid w:val="0037245D"/>
    <w:rsid w:val="00376EB2"/>
    <w:rsid w:val="0038034C"/>
    <w:rsid w:val="00386F86"/>
    <w:rsid w:val="00397642"/>
    <w:rsid w:val="003A2EB2"/>
    <w:rsid w:val="003B13A4"/>
    <w:rsid w:val="003C0892"/>
    <w:rsid w:val="003D2A88"/>
    <w:rsid w:val="003D2F73"/>
    <w:rsid w:val="003D40E0"/>
    <w:rsid w:val="003F2A5A"/>
    <w:rsid w:val="003F6D0B"/>
    <w:rsid w:val="00400B90"/>
    <w:rsid w:val="0040142B"/>
    <w:rsid w:val="00404723"/>
    <w:rsid w:val="004106EC"/>
    <w:rsid w:val="00411262"/>
    <w:rsid w:val="00415FC4"/>
    <w:rsid w:val="00420071"/>
    <w:rsid w:val="0042182D"/>
    <w:rsid w:val="00425BB1"/>
    <w:rsid w:val="00432964"/>
    <w:rsid w:val="00433835"/>
    <w:rsid w:val="00445B0E"/>
    <w:rsid w:val="0045563D"/>
    <w:rsid w:val="00457043"/>
    <w:rsid w:val="00461F87"/>
    <w:rsid w:val="00467B9C"/>
    <w:rsid w:val="00470346"/>
    <w:rsid w:val="00472F77"/>
    <w:rsid w:val="00473F91"/>
    <w:rsid w:val="00482D5D"/>
    <w:rsid w:val="004859A7"/>
    <w:rsid w:val="00495655"/>
    <w:rsid w:val="004A58CB"/>
    <w:rsid w:val="004B500C"/>
    <w:rsid w:val="004C0946"/>
    <w:rsid w:val="004C3E41"/>
    <w:rsid w:val="004C6956"/>
    <w:rsid w:val="004D3650"/>
    <w:rsid w:val="004D4156"/>
    <w:rsid w:val="004D614E"/>
    <w:rsid w:val="004E25DD"/>
    <w:rsid w:val="004E4CBB"/>
    <w:rsid w:val="004E686C"/>
    <w:rsid w:val="004F5C3F"/>
    <w:rsid w:val="00504DF9"/>
    <w:rsid w:val="00507071"/>
    <w:rsid w:val="00510286"/>
    <w:rsid w:val="00522736"/>
    <w:rsid w:val="00524D04"/>
    <w:rsid w:val="00534D66"/>
    <w:rsid w:val="0054404C"/>
    <w:rsid w:val="00572A6D"/>
    <w:rsid w:val="00582D78"/>
    <w:rsid w:val="00584526"/>
    <w:rsid w:val="00584D8F"/>
    <w:rsid w:val="00587DAB"/>
    <w:rsid w:val="00587E23"/>
    <w:rsid w:val="00590DC4"/>
    <w:rsid w:val="005917EA"/>
    <w:rsid w:val="005953E9"/>
    <w:rsid w:val="005A0CBE"/>
    <w:rsid w:val="005A17E4"/>
    <w:rsid w:val="005A3CFE"/>
    <w:rsid w:val="005A4D77"/>
    <w:rsid w:val="005B17EF"/>
    <w:rsid w:val="005B3D04"/>
    <w:rsid w:val="005B628F"/>
    <w:rsid w:val="005C19C5"/>
    <w:rsid w:val="005C6678"/>
    <w:rsid w:val="005D087C"/>
    <w:rsid w:val="005D20DD"/>
    <w:rsid w:val="005E1959"/>
    <w:rsid w:val="005E4F20"/>
    <w:rsid w:val="005E5F7A"/>
    <w:rsid w:val="005E6D33"/>
    <w:rsid w:val="005F2C62"/>
    <w:rsid w:val="005F3897"/>
    <w:rsid w:val="005F7318"/>
    <w:rsid w:val="006016A0"/>
    <w:rsid w:val="0060375F"/>
    <w:rsid w:val="00605119"/>
    <w:rsid w:val="00606A42"/>
    <w:rsid w:val="00623855"/>
    <w:rsid w:val="00626FB3"/>
    <w:rsid w:val="0063129A"/>
    <w:rsid w:val="006323B5"/>
    <w:rsid w:val="00642382"/>
    <w:rsid w:val="00643F90"/>
    <w:rsid w:val="0064637F"/>
    <w:rsid w:val="00653A71"/>
    <w:rsid w:val="00655835"/>
    <w:rsid w:val="00667FB5"/>
    <w:rsid w:val="006726F9"/>
    <w:rsid w:val="00672C00"/>
    <w:rsid w:val="00677BF0"/>
    <w:rsid w:val="00686E4C"/>
    <w:rsid w:val="00696079"/>
    <w:rsid w:val="0069619A"/>
    <w:rsid w:val="006A2E11"/>
    <w:rsid w:val="006A3184"/>
    <w:rsid w:val="006C263C"/>
    <w:rsid w:val="006E3B82"/>
    <w:rsid w:val="006E7372"/>
    <w:rsid w:val="006F32A2"/>
    <w:rsid w:val="006F3C09"/>
    <w:rsid w:val="006F438E"/>
    <w:rsid w:val="00701E34"/>
    <w:rsid w:val="007118F2"/>
    <w:rsid w:val="00713A75"/>
    <w:rsid w:val="0072463C"/>
    <w:rsid w:val="00733488"/>
    <w:rsid w:val="00735F4D"/>
    <w:rsid w:val="00737A45"/>
    <w:rsid w:val="00743639"/>
    <w:rsid w:val="00746249"/>
    <w:rsid w:val="00747F58"/>
    <w:rsid w:val="007509FD"/>
    <w:rsid w:val="00751592"/>
    <w:rsid w:val="00756A97"/>
    <w:rsid w:val="00757362"/>
    <w:rsid w:val="0076183F"/>
    <w:rsid w:val="00767B57"/>
    <w:rsid w:val="00770B3F"/>
    <w:rsid w:val="00771A91"/>
    <w:rsid w:val="00773213"/>
    <w:rsid w:val="00775DEF"/>
    <w:rsid w:val="00785284"/>
    <w:rsid w:val="00787B35"/>
    <w:rsid w:val="007926DF"/>
    <w:rsid w:val="0079430A"/>
    <w:rsid w:val="00794C8B"/>
    <w:rsid w:val="00795940"/>
    <w:rsid w:val="007A4905"/>
    <w:rsid w:val="007B196F"/>
    <w:rsid w:val="007C39F3"/>
    <w:rsid w:val="007C7447"/>
    <w:rsid w:val="007C7D09"/>
    <w:rsid w:val="007E1F58"/>
    <w:rsid w:val="007E5CC3"/>
    <w:rsid w:val="007F0DD5"/>
    <w:rsid w:val="007F2176"/>
    <w:rsid w:val="00806573"/>
    <w:rsid w:val="00811587"/>
    <w:rsid w:val="00814484"/>
    <w:rsid w:val="008160A1"/>
    <w:rsid w:val="00816CED"/>
    <w:rsid w:val="00821685"/>
    <w:rsid w:val="00827C6C"/>
    <w:rsid w:val="00836E8C"/>
    <w:rsid w:val="008453D5"/>
    <w:rsid w:val="00857E84"/>
    <w:rsid w:val="00873293"/>
    <w:rsid w:val="00875E95"/>
    <w:rsid w:val="008914C8"/>
    <w:rsid w:val="00894406"/>
    <w:rsid w:val="008A120E"/>
    <w:rsid w:val="008B4886"/>
    <w:rsid w:val="008C04C9"/>
    <w:rsid w:val="008C4D32"/>
    <w:rsid w:val="008C6B72"/>
    <w:rsid w:val="008C7588"/>
    <w:rsid w:val="008D2B96"/>
    <w:rsid w:val="008D3726"/>
    <w:rsid w:val="008D45BA"/>
    <w:rsid w:val="008D4E94"/>
    <w:rsid w:val="008E245B"/>
    <w:rsid w:val="008E4653"/>
    <w:rsid w:val="008F5F3A"/>
    <w:rsid w:val="00900BAF"/>
    <w:rsid w:val="009108F5"/>
    <w:rsid w:val="0091400E"/>
    <w:rsid w:val="009157EF"/>
    <w:rsid w:val="009224F5"/>
    <w:rsid w:val="00924412"/>
    <w:rsid w:val="0092574C"/>
    <w:rsid w:val="009332EF"/>
    <w:rsid w:val="00941808"/>
    <w:rsid w:val="00942951"/>
    <w:rsid w:val="009457DF"/>
    <w:rsid w:val="0095035C"/>
    <w:rsid w:val="009553B1"/>
    <w:rsid w:val="0096018C"/>
    <w:rsid w:val="00961682"/>
    <w:rsid w:val="00966C22"/>
    <w:rsid w:val="009678BF"/>
    <w:rsid w:val="00967C81"/>
    <w:rsid w:val="00973191"/>
    <w:rsid w:val="009776A7"/>
    <w:rsid w:val="00980694"/>
    <w:rsid w:val="00982B46"/>
    <w:rsid w:val="00982C80"/>
    <w:rsid w:val="009868C0"/>
    <w:rsid w:val="00991961"/>
    <w:rsid w:val="009C06A4"/>
    <w:rsid w:val="009C1379"/>
    <w:rsid w:val="009C63B1"/>
    <w:rsid w:val="009E0B46"/>
    <w:rsid w:val="009E1DB3"/>
    <w:rsid w:val="009E3D68"/>
    <w:rsid w:val="00A03AA1"/>
    <w:rsid w:val="00A04996"/>
    <w:rsid w:val="00A05042"/>
    <w:rsid w:val="00A10F5B"/>
    <w:rsid w:val="00A118FA"/>
    <w:rsid w:val="00A16F6F"/>
    <w:rsid w:val="00A1703B"/>
    <w:rsid w:val="00A31B20"/>
    <w:rsid w:val="00A32B73"/>
    <w:rsid w:val="00A32ED1"/>
    <w:rsid w:val="00A37775"/>
    <w:rsid w:val="00A40825"/>
    <w:rsid w:val="00A41A06"/>
    <w:rsid w:val="00A56101"/>
    <w:rsid w:val="00A57863"/>
    <w:rsid w:val="00A6487E"/>
    <w:rsid w:val="00A70EC0"/>
    <w:rsid w:val="00A71BFD"/>
    <w:rsid w:val="00A76F0C"/>
    <w:rsid w:val="00A82676"/>
    <w:rsid w:val="00A878CB"/>
    <w:rsid w:val="00A97143"/>
    <w:rsid w:val="00A97D76"/>
    <w:rsid w:val="00AA5E76"/>
    <w:rsid w:val="00AB03BB"/>
    <w:rsid w:val="00AB1AC8"/>
    <w:rsid w:val="00AB45D6"/>
    <w:rsid w:val="00AB45E1"/>
    <w:rsid w:val="00AB506D"/>
    <w:rsid w:val="00AD237A"/>
    <w:rsid w:val="00AD445E"/>
    <w:rsid w:val="00AD4B08"/>
    <w:rsid w:val="00AE00B6"/>
    <w:rsid w:val="00AE2D1C"/>
    <w:rsid w:val="00AE3EE3"/>
    <w:rsid w:val="00AF3E0D"/>
    <w:rsid w:val="00AF52CB"/>
    <w:rsid w:val="00AF6EE4"/>
    <w:rsid w:val="00B07508"/>
    <w:rsid w:val="00B12278"/>
    <w:rsid w:val="00B27C19"/>
    <w:rsid w:val="00B36A53"/>
    <w:rsid w:val="00B4298C"/>
    <w:rsid w:val="00B446BA"/>
    <w:rsid w:val="00B47853"/>
    <w:rsid w:val="00B50AB4"/>
    <w:rsid w:val="00B57667"/>
    <w:rsid w:val="00B577E9"/>
    <w:rsid w:val="00B61BCB"/>
    <w:rsid w:val="00B67838"/>
    <w:rsid w:val="00B70645"/>
    <w:rsid w:val="00B73AED"/>
    <w:rsid w:val="00B855F5"/>
    <w:rsid w:val="00B8596B"/>
    <w:rsid w:val="00B87C18"/>
    <w:rsid w:val="00B922C8"/>
    <w:rsid w:val="00B92EF9"/>
    <w:rsid w:val="00B948F2"/>
    <w:rsid w:val="00B95F5D"/>
    <w:rsid w:val="00BB20B3"/>
    <w:rsid w:val="00BE0789"/>
    <w:rsid w:val="00BE20BB"/>
    <w:rsid w:val="00BE277C"/>
    <w:rsid w:val="00BE54C4"/>
    <w:rsid w:val="00BE5D9C"/>
    <w:rsid w:val="00BF1133"/>
    <w:rsid w:val="00C001F3"/>
    <w:rsid w:val="00C024D3"/>
    <w:rsid w:val="00C104B8"/>
    <w:rsid w:val="00C1636B"/>
    <w:rsid w:val="00C207C2"/>
    <w:rsid w:val="00C26DE8"/>
    <w:rsid w:val="00C30684"/>
    <w:rsid w:val="00C32714"/>
    <w:rsid w:val="00C354E4"/>
    <w:rsid w:val="00C37AAB"/>
    <w:rsid w:val="00C40B1A"/>
    <w:rsid w:val="00C42788"/>
    <w:rsid w:val="00C47614"/>
    <w:rsid w:val="00C5254A"/>
    <w:rsid w:val="00C52F40"/>
    <w:rsid w:val="00C531CC"/>
    <w:rsid w:val="00C54FBF"/>
    <w:rsid w:val="00C55E93"/>
    <w:rsid w:val="00C56171"/>
    <w:rsid w:val="00C70DF2"/>
    <w:rsid w:val="00C7174C"/>
    <w:rsid w:val="00C860DF"/>
    <w:rsid w:val="00C91519"/>
    <w:rsid w:val="00C9168C"/>
    <w:rsid w:val="00C91FD9"/>
    <w:rsid w:val="00C951AA"/>
    <w:rsid w:val="00C9776D"/>
    <w:rsid w:val="00CB5BF1"/>
    <w:rsid w:val="00CC092E"/>
    <w:rsid w:val="00CC4FD6"/>
    <w:rsid w:val="00CC6538"/>
    <w:rsid w:val="00CC78CC"/>
    <w:rsid w:val="00CD180B"/>
    <w:rsid w:val="00CD419D"/>
    <w:rsid w:val="00CD5CAD"/>
    <w:rsid w:val="00CD65D6"/>
    <w:rsid w:val="00CD66E0"/>
    <w:rsid w:val="00CE6D72"/>
    <w:rsid w:val="00CF6F6C"/>
    <w:rsid w:val="00D039E5"/>
    <w:rsid w:val="00D100A7"/>
    <w:rsid w:val="00D12BD7"/>
    <w:rsid w:val="00D13CFA"/>
    <w:rsid w:val="00D170E1"/>
    <w:rsid w:val="00D208A4"/>
    <w:rsid w:val="00D327C1"/>
    <w:rsid w:val="00D37CB6"/>
    <w:rsid w:val="00D40C13"/>
    <w:rsid w:val="00D41E36"/>
    <w:rsid w:val="00D5622E"/>
    <w:rsid w:val="00D60430"/>
    <w:rsid w:val="00D7427C"/>
    <w:rsid w:val="00D76F2A"/>
    <w:rsid w:val="00D84DF8"/>
    <w:rsid w:val="00D93D53"/>
    <w:rsid w:val="00D96FB9"/>
    <w:rsid w:val="00DA4962"/>
    <w:rsid w:val="00DA5894"/>
    <w:rsid w:val="00DB1D3C"/>
    <w:rsid w:val="00DD2242"/>
    <w:rsid w:val="00DD27C7"/>
    <w:rsid w:val="00DE31A5"/>
    <w:rsid w:val="00DE7F6D"/>
    <w:rsid w:val="00DF5C00"/>
    <w:rsid w:val="00E0172D"/>
    <w:rsid w:val="00E07C47"/>
    <w:rsid w:val="00E16A06"/>
    <w:rsid w:val="00E24E41"/>
    <w:rsid w:val="00E32A31"/>
    <w:rsid w:val="00E53347"/>
    <w:rsid w:val="00E53783"/>
    <w:rsid w:val="00E61A61"/>
    <w:rsid w:val="00E64488"/>
    <w:rsid w:val="00E668C5"/>
    <w:rsid w:val="00E76E64"/>
    <w:rsid w:val="00E803AB"/>
    <w:rsid w:val="00E93DA5"/>
    <w:rsid w:val="00EA3651"/>
    <w:rsid w:val="00EA6288"/>
    <w:rsid w:val="00EA757E"/>
    <w:rsid w:val="00EB1A9B"/>
    <w:rsid w:val="00EC10E4"/>
    <w:rsid w:val="00EC1ED4"/>
    <w:rsid w:val="00EC28FD"/>
    <w:rsid w:val="00ED20A6"/>
    <w:rsid w:val="00ED3AB2"/>
    <w:rsid w:val="00ED53EA"/>
    <w:rsid w:val="00EE02A6"/>
    <w:rsid w:val="00EE16DD"/>
    <w:rsid w:val="00EE26CD"/>
    <w:rsid w:val="00EE4554"/>
    <w:rsid w:val="00EE595C"/>
    <w:rsid w:val="00EE6AED"/>
    <w:rsid w:val="00EE7C85"/>
    <w:rsid w:val="00F01288"/>
    <w:rsid w:val="00F03586"/>
    <w:rsid w:val="00F06B8F"/>
    <w:rsid w:val="00F1256C"/>
    <w:rsid w:val="00F142F3"/>
    <w:rsid w:val="00F2011F"/>
    <w:rsid w:val="00F30253"/>
    <w:rsid w:val="00F32FC6"/>
    <w:rsid w:val="00F42E00"/>
    <w:rsid w:val="00F50F83"/>
    <w:rsid w:val="00F51380"/>
    <w:rsid w:val="00F5385A"/>
    <w:rsid w:val="00F60682"/>
    <w:rsid w:val="00F6394E"/>
    <w:rsid w:val="00F66E15"/>
    <w:rsid w:val="00F743F0"/>
    <w:rsid w:val="00F744EC"/>
    <w:rsid w:val="00F74675"/>
    <w:rsid w:val="00F76634"/>
    <w:rsid w:val="00F854B8"/>
    <w:rsid w:val="00F870FA"/>
    <w:rsid w:val="00F87C66"/>
    <w:rsid w:val="00F90D5C"/>
    <w:rsid w:val="00F93AD8"/>
    <w:rsid w:val="00F9738B"/>
    <w:rsid w:val="00FA25A2"/>
    <w:rsid w:val="00FA56AE"/>
    <w:rsid w:val="00FB28D9"/>
    <w:rsid w:val="00FB28F5"/>
    <w:rsid w:val="00FB4A0F"/>
    <w:rsid w:val="00FC12C0"/>
    <w:rsid w:val="00FC19DF"/>
    <w:rsid w:val="00FC2937"/>
    <w:rsid w:val="00FC55E5"/>
    <w:rsid w:val="00FC55FE"/>
    <w:rsid w:val="00FC5A74"/>
    <w:rsid w:val="00FD225E"/>
    <w:rsid w:val="00FE33A1"/>
    <w:rsid w:val="00FE6D51"/>
    <w:rsid w:val="00FE6ED9"/>
    <w:rsid w:val="00FF291F"/>
    <w:rsid w:val="00FF4F78"/>
    <w:rsid w:val="15152076"/>
    <w:rsid w:val="2F064DB0"/>
    <w:rsid w:val="32242D99"/>
    <w:rsid w:val="467F0394"/>
    <w:rsid w:val="4CF7225E"/>
    <w:rsid w:val="5E151E13"/>
    <w:rsid w:val="685428D3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DC561"/>
  <w15:docId w15:val="{B28AD2DA-ED6A-480B-AE59-595CEA8C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  <w:style w:type="paragraph" w:styleId="af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C55BF-EB65-49BB-B477-D2580DCD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liu yutian</cp:lastModifiedBy>
  <cp:revision>69</cp:revision>
  <dcterms:created xsi:type="dcterms:W3CDTF">2020-08-17T08:25:00Z</dcterms:created>
  <dcterms:modified xsi:type="dcterms:W3CDTF">2021-11-30T09:25:00Z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