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3AD" w14:textId="42961CC7" w:rsidR="00CF7E6A" w:rsidRPr="00CF7E6A" w:rsidRDefault="00CF7E6A" w:rsidP="00CF7E6A">
      <w:pPr>
        <w:spacing w:line="600" w:lineRule="auto"/>
        <w:rPr>
          <w:rFonts w:ascii="宋体" w:eastAsia="宋体" w:hAnsi="宋体"/>
          <w:b/>
          <w:bCs/>
          <w:sz w:val="24"/>
          <w:szCs w:val="24"/>
        </w:rPr>
      </w:pPr>
      <w:r w:rsidRPr="00CF7E6A">
        <w:rPr>
          <w:rFonts w:ascii="宋体" w:eastAsia="宋体" w:hAnsi="宋体" w:hint="eastAsia"/>
          <w:b/>
          <w:bCs/>
          <w:sz w:val="24"/>
          <w:szCs w:val="24"/>
        </w:rPr>
        <w:t>证券代码：6</w:t>
      </w:r>
      <w:r w:rsidRPr="00CF7E6A">
        <w:rPr>
          <w:rFonts w:ascii="宋体" w:eastAsia="宋体" w:hAnsi="宋体"/>
          <w:b/>
          <w:bCs/>
          <w:sz w:val="24"/>
          <w:szCs w:val="24"/>
        </w:rPr>
        <w:t xml:space="preserve">03667                                         </w:t>
      </w:r>
      <w:r w:rsidRPr="00CF7E6A">
        <w:rPr>
          <w:rFonts w:ascii="宋体" w:eastAsia="宋体" w:hAnsi="宋体" w:hint="eastAsia"/>
          <w:b/>
          <w:bCs/>
          <w:sz w:val="24"/>
          <w:szCs w:val="24"/>
        </w:rPr>
        <w:t>证券简称：五洲新春</w:t>
      </w:r>
    </w:p>
    <w:p w14:paraId="01A1E505" w14:textId="5B8739DE" w:rsidR="00CF7E6A" w:rsidRPr="00CF7E6A" w:rsidRDefault="00815786" w:rsidP="00CF7E6A">
      <w:pPr>
        <w:spacing w:line="60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浙江五洲新春集团股份有限公司投资者关系活动记录2</w:t>
      </w:r>
      <w:r w:rsidR="00506067">
        <w:rPr>
          <w:rFonts w:ascii="宋体" w:eastAsia="宋体" w:hAnsi="宋体"/>
          <w:b/>
          <w:bCs/>
          <w:sz w:val="32"/>
          <w:szCs w:val="32"/>
        </w:rPr>
        <w:t>0211202</w:t>
      </w:r>
    </w:p>
    <w:p w14:paraId="3A10FE23" w14:textId="38DEEF18" w:rsidR="00CF7E6A" w:rsidRDefault="00CF7E6A" w:rsidP="006029A8">
      <w:pPr>
        <w:spacing w:line="360" w:lineRule="auto"/>
        <w:jc w:val="righ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编号：2</w:t>
      </w:r>
      <w:r>
        <w:rPr>
          <w:rFonts w:ascii="宋体" w:eastAsia="宋体" w:hAnsi="宋体"/>
          <w:b/>
          <w:bCs/>
          <w:sz w:val="24"/>
          <w:szCs w:val="24"/>
        </w:rPr>
        <w:t>021</w:t>
      </w:r>
      <w:r>
        <w:rPr>
          <w:rFonts w:ascii="宋体" w:eastAsia="宋体" w:hAnsi="宋体" w:hint="eastAsia"/>
          <w:b/>
          <w:bCs/>
          <w:sz w:val="24"/>
          <w:szCs w:val="24"/>
        </w:rPr>
        <w:t>-</w:t>
      </w:r>
      <w:r w:rsidR="00506067">
        <w:rPr>
          <w:rFonts w:ascii="宋体" w:eastAsia="宋体" w:hAnsi="宋体"/>
          <w:b/>
          <w:bCs/>
          <w:sz w:val="24"/>
          <w:szCs w:val="24"/>
        </w:rPr>
        <w:t>003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6"/>
        <w:gridCol w:w="6184"/>
      </w:tblGrid>
      <w:tr w:rsidR="00CF7E6A" w14:paraId="54FB4ADC" w14:textId="77777777" w:rsidTr="005E7086">
        <w:trPr>
          <w:trHeight w:val="567"/>
        </w:trPr>
        <w:tc>
          <w:tcPr>
            <w:tcW w:w="2943" w:type="dxa"/>
            <w:vAlign w:val="center"/>
          </w:tcPr>
          <w:p w14:paraId="796ED41C" w14:textId="78184CC2" w:rsidR="00CF7E6A" w:rsidRPr="00CF7E6A" w:rsidRDefault="00CF7E6A" w:rsidP="00CF7E6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43" w:type="dxa"/>
          </w:tcPr>
          <w:p w14:paraId="6EFDD7D1" w14:textId="76BDA694" w:rsidR="00CF7E6A" w:rsidRDefault="00CF7E6A" w:rsidP="006029A8">
            <w:pPr>
              <w:spacing w:before="240"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14:paraId="1B4D542E" w14:textId="64AC6856" w:rsidR="00CF7E6A" w:rsidRDefault="00CF7E6A" w:rsidP="006029A8">
            <w:pPr>
              <w:spacing w:before="240"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14:paraId="00A327E1" w14:textId="51860BC9" w:rsidR="00CF7E6A" w:rsidRDefault="00CF7E6A" w:rsidP="006029A8">
            <w:pPr>
              <w:spacing w:before="240"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14:paraId="0E3D9AF0" w14:textId="1E2043C1" w:rsidR="00CF7E6A" w:rsidRDefault="00506067" w:rsidP="006029A8">
            <w:pPr>
              <w:pStyle w:val="a8"/>
              <w:tabs>
                <w:tab w:val="left" w:pos="2690"/>
                <w:tab w:val="center" w:pos="3199"/>
              </w:tabs>
              <w:spacing w:before="240" w:line="360" w:lineRule="auto"/>
              <w:ind w:firstLineChars="0" w:firstLine="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="00CF7E6A">
              <w:rPr>
                <w:rFonts w:ascii="Times New Roman" w:eastAsia="宋体" w:hAnsi="Times New Roman" w:cs="Times New Roman"/>
                <w:sz w:val="24"/>
                <w:szCs w:val="24"/>
              </w:rPr>
              <w:t>电话会议</w:t>
            </w:r>
            <w:r w:rsidR="00CF7E6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7F6C8E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sym w:font="Wingdings 2" w:char="0052"/>
            </w:r>
            <w:r w:rsidR="00CF7E6A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</w:p>
          <w:p w14:paraId="2BCC3ADF" w14:textId="6C6DA581" w:rsidR="00CF7E6A" w:rsidRDefault="00CF7E6A" w:rsidP="006029A8">
            <w:pPr>
              <w:spacing w:before="240" w:line="360" w:lineRule="auto"/>
              <w:ind w:right="24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CF7E6A" w14:paraId="18EC1D6B" w14:textId="77777777" w:rsidTr="005E7086">
        <w:trPr>
          <w:trHeight w:val="567"/>
        </w:trPr>
        <w:tc>
          <w:tcPr>
            <w:tcW w:w="2943" w:type="dxa"/>
            <w:vAlign w:val="center"/>
          </w:tcPr>
          <w:p w14:paraId="4773CF8F" w14:textId="457333AC" w:rsidR="00CF7E6A" w:rsidRPr="00CF7E6A" w:rsidRDefault="00CF7E6A" w:rsidP="00CF7E6A">
            <w:r w:rsidRPr="00CF7E6A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343" w:type="dxa"/>
            <w:vAlign w:val="center"/>
          </w:tcPr>
          <w:p w14:paraId="19915241" w14:textId="5E218FFD" w:rsidR="00CF7E6A" w:rsidRDefault="00A0426F" w:rsidP="00616A8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（排名不分先后）</w:t>
            </w:r>
          </w:p>
          <w:p w14:paraId="017B311F" w14:textId="2F904A1E" w:rsidR="007F6C8E" w:rsidRDefault="00506067" w:rsidP="00616A8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财通基金：</w:t>
            </w:r>
            <w:r w:rsidR="002C1EE9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 w:rsidR="00C5037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5037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C1EE9">
              <w:rPr>
                <w:rFonts w:ascii="宋体" w:eastAsia="宋体" w:hAnsi="宋体" w:hint="eastAsia"/>
                <w:sz w:val="24"/>
                <w:szCs w:val="24"/>
              </w:rPr>
              <w:t>胤</w:t>
            </w:r>
            <w:r w:rsidR="007F6C8E" w:rsidRPr="00CF7E6A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7F6C8E">
              <w:rPr>
                <w:rFonts w:ascii="宋体" w:eastAsia="宋体" w:hAnsi="宋体" w:hint="eastAsia"/>
                <w:sz w:val="24"/>
                <w:szCs w:val="24"/>
              </w:rPr>
              <w:t>国金证券</w:t>
            </w:r>
            <w:r w:rsidR="007F6C8E" w:rsidRPr="00CF7E6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F6C8E">
              <w:rPr>
                <w:rFonts w:ascii="宋体" w:eastAsia="宋体" w:hAnsi="宋体" w:hint="eastAsia"/>
                <w:sz w:val="24"/>
                <w:szCs w:val="24"/>
              </w:rPr>
              <w:t>牛</w:t>
            </w:r>
            <w:r w:rsidR="00C5037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5037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F6C8E">
              <w:rPr>
                <w:rFonts w:ascii="宋体" w:eastAsia="宋体" w:hAnsi="宋体" w:hint="eastAsia"/>
                <w:sz w:val="24"/>
                <w:szCs w:val="24"/>
              </w:rPr>
              <w:t>波</w:t>
            </w:r>
          </w:p>
          <w:p w14:paraId="40EE8188" w14:textId="5A0BD67E" w:rsidR="008E2175" w:rsidRPr="00A0426F" w:rsidRDefault="00506067" w:rsidP="00616A8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财通基金：</w:t>
            </w:r>
            <w:r w:rsidR="002C1EE9">
              <w:rPr>
                <w:rFonts w:ascii="宋体" w:eastAsia="宋体" w:hAnsi="宋体" w:hint="eastAsia"/>
                <w:sz w:val="24"/>
                <w:szCs w:val="24"/>
              </w:rPr>
              <w:t>唐家伟</w:t>
            </w:r>
            <w:r w:rsidR="007F6C8E" w:rsidRPr="00CF7E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F42C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国金证券</w:t>
            </w:r>
            <w:r w:rsidR="007F6C8E" w:rsidRPr="00CF7E6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CD6E50">
              <w:rPr>
                <w:rFonts w:ascii="宋体" w:eastAsia="宋体" w:hAnsi="宋体" w:hint="eastAsia"/>
                <w:sz w:val="24"/>
                <w:szCs w:val="24"/>
              </w:rPr>
              <w:t>陈霄宇</w:t>
            </w:r>
          </w:p>
        </w:tc>
      </w:tr>
      <w:tr w:rsidR="00CF7E6A" w14:paraId="19398AD3" w14:textId="77777777" w:rsidTr="005E7086">
        <w:trPr>
          <w:trHeight w:val="567"/>
        </w:trPr>
        <w:tc>
          <w:tcPr>
            <w:tcW w:w="2943" w:type="dxa"/>
            <w:vAlign w:val="center"/>
          </w:tcPr>
          <w:p w14:paraId="353151A3" w14:textId="533B0100" w:rsidR="00CF7E6A" w:rsidRPr="00CF7E6A" w:rsidRDefault="00CF7E6A" w:rsidP="00CF7E6A">
            <w:pP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CF7E6A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343" w:type="dxa"/>
            <w:vAlign w:val="center"/>
          </w:tcPr>
          <w:p w14:paraId="4015A3CB" w14:textId="070ADA24" w:rsidR="00CF7E6A" w:rsidRPr="00CF7E6A" w:rsidRDefault="00CF7E6A" w:rsidP="009A2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506067"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506067"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02</w:t>
            </w:r>
            <w:r w:rsidRPr="00C553A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CF7E6A">
              <w:rPr>
                <w:rFonts w:ascii="宋体" w:eastAsia="宋体" w:hAnsi="宋体"/>
                <w:sz w:val="24"/>
                <w:szCs w:val="24"/>
              </w:rPr>
              <w:t>（星期</w:t>
            </w:r>
            <w:r w:rsidR="002C1EE9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CF7E6A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CF7E6A" w14:paraId="67E7610E" w14:textId="77777777" w:rsidTr="005E7086">
        <w:trPr>
          <w:trHeight w:val="567"/>
        </w:trPr>
        <w:tc>
          <w:tcPr>
            <w:tcW w:w="2943" w:type="dxa"/>
            <w:vAlign w:val="center"/>
          </w:tcPr>
          <w:p w14:paraId="4F8F7F97" w14:textId="7DAEB854" w:rsidR="00CF7E6A" w:rsidRPr="00CF7E6A" w:rsidRDefault="00CF7E6A" w:rsidP="00CF7E6A">
            <w:pP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CF7E6A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343" w:type="dxa"/>
            <w:vAlign w:val="center"/>
          </w:tcPr>
          <w:p w14:paraId="4F1EB3DF" w14:textId="5F7C75D6" w:rsidR="007F6C8E" w:rsidRPr="007F6C8E" w:rsidRDefault="007F6C8E" w:rsidP="000C59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6C8E">
              <w:rPr>
                <w:rFonts w:ascii="宋体" w:eastAsia="宋体" w:hAnsi="宋体" w:hint="eastAsia"/>
                <w:sz w:val="24"/>
                <w:szCs w:val="24"/>
              </w:rPr>
              <w:t>公司会议室</w:t>
            </w:r>
          </w:p>
        </w:tc>
      </w:tr>
      <w:tr w:rsidR="00CF7E6A" w14:paraId="72FEB03D" w14:textId="77777777" w:rsidTr="005E7086">
        <w:trPr>
          <w:trHeight w:val="567"/>
        </w:trPr>
        <w:tc>
          <w:tcPr>
            <w:tcW w:w="2943" w:type="dxa"/>
            <w:vAlign w:val="center"/>
          </w:tcPr>
          <w:p w14:paraId="32833745" w14:textId="323D2BEC" w:rsidR="00CF7E6A" w:rsidRDefault="00CF7E6A" w:rsidP="00CF7E6A">
            <w:pPr>
              <w:spacing w:line="360" w:lineRule="auto"/>
              <w:ind w:right="241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43" w:type="dxa"/>
            <w:vAlign w:val="center"/>
          </w:tcPr>
          <w:p w14:paraId="6FCAC5DD" w14:textId="247BC5FA" w:rsidR="00CF7E6A" w:rsidRPr="005E7086" w:rsidRDefault="00CF7E6A" w:rsidP="00616A85">
            <w:pPr>
              <w:spacing w:before="240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E7086">
              <w:rPr>
                <w:rFonts w:ascii="宋体" w:eastAsia="宋体" w:hAnsi="宋体"/>
                <w:sz w:val="24"/>
                <w:szCs w:val="24"/>
              </w:rPr>
              <w:t>董事长兼总经理：   张  峰  先生</w:t>
            </w:r>
          </w:p>
          <w:p w14:paraId="197E8469" w14:textId="4CA2F3F6" w:rsidR="00A0426F" w:rsidRPr="005E7086" w:rsidRDefault="00CF7E6A" w:rsidP="00616A85">
            <w:pPr>
              <w:spacing w:before="240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E7086">
              <w:rPr>
                <w:rFonts w:ascii="宋体" w:eastAsia="宋体" w:hAnsi="宋体"/>
                <w:sz w:val="24"/>
                <w:szCs w:val="24"/>
              </w:rPr>
              <w:t>董事会秘书：       崔翠平  女士</w:t>
            </w:r>
          </w:p>
          <w:p w14:paraId="43D84FC0" w14:textId="77777777" w:rsidR="00CF7E6A" w:rsidRPr="005E7086" w:rsidRDefault="00CF7E6A" w:rsidP="00616A85">
            <w:pPr>
              <w:spacing w:before="240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E7086">
              <w:rPr>
                <w:rFonts w:ascii="宋体" w:eastAsia="宋体" w:hAnsi="宋体"/>
                <w:sz w:val="24"/>
                <w:szCs w:val="24"/>
              </w:rPr>
              <w:t>销售部经理：       暴春凯  先生</w:t>
            </w:r>
          </w:p>
          <w:p w14:paraId="42DBB92E" w14:textId="77777777" w:rsidR="00CF7E6A" w:rsidRDefault="00CF7E6A" w:rsidP="00616A85">
            <w:pPr>
              <w:spacing w:before="240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E7086">
              <w:rPr>
                <w:rFonts w:ascii="宋体" w:eastAsia="宋体" w:hAnsi="宋体"/>
                <w:sz w:val="24"/>
                <w:szCs w:val="24"/>
              </w:rPr>
              <w:t>证券事务代表：     彭  超  先生</w:t>
            </w:r>
          </w:p>
          <w:p w14:paraId="6EEC1C18" w14:textId="479C8D86" w:rsidR="00A0426F" w:rsidRPr="004A5405" w:rsidRDefault="004A5405" w:rsidP="00616A85">
            <w:pPr>
              <w:spacing w:before="240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总裁行政秘书</w:t>
            </w:r>
            <w:r w:rsidRPr="005E7086">
              <w:rPr>
                <w:rFonts w:ascii="宋体" w:eastAsia="宋体" w:hAnsi="宋体"/>
                <w:sz w:val="24"/>
                <w:szCs w:val="24"/>
              </w:rPr>
              <w:t xml:space="preserve">：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徐凯凯</w:t>
            </w:r>
            <w:r w:rsidRPr="005E708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</w:p>
        </w:tc>
      </w:tr>
      <w:tr w:rsidR="005E7086" w14:paraId="5DE04919" w14:textId="77777777" w:rsidTr="00130049">
        <w:trPr>
          <w:trHeight w:val="567"/>
        </w:trPr>
        <w:tc>
          <w:tcPr>
            <w:tcW w:w="2943" w:type="dxa"/>
            <w:vAlign w:val="center"/>
          </w:tcPr>
          <w:p w14:paraId="6B0507CB" w14:textId="42A248DD" w:rsidR="005E7086" w:rsidRPr="005E7086" w:rsidRDefault="005E7086" w:rsidP="005E7086">
            <w:pPr>
              <w:jc w:val="lef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343" w:type="dxa"/>
          </w:tcPr>
          <w:p w14:paraId="1E27800B" w14:textId="77777777" w:rsidR="005E7086" w:rsidRPr="00B133F6" w:rsidRDefault="005E7086" w:rsidP="005E7086">
            <w:pPr>
              <w:spacing w:line="400" w:lineRule="exact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133F6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szCs w:val="24"/>
              </w:rPr>
              <w:t>一、互动问答交流</w:t>
            </w:r>
          </w:p>
          <w:p w14:paraId="6C67F0A0" w14:textId="20B62CC7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Q1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风电滚子：现在国内情况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如何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？多少家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企业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在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生产相应产品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？技术难度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、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价值量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及</w:t>
            </w:r>
            <w:r w:rsidR="00506067"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风机的技术路径</w:t>
            </w:r>
            <w:r w:rsidR="00C553A5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体现在哪？</w:t>
            </w:r>
          </w:p>
          <w:p w14:paraId="6A870F0D" w14:textId="280AB268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A1：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风电滚子是国内卡脖子工程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一级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二级精度的滚子原先国内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无法生产，现阶段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一级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二级精度</w:t>
            </w:r>
            <w:r w:rsidR="00FE42FC">
              <w:rPr>
                <w:rFonts w:ascii="宋体" w:eastAsia="宋体" w:hAnsi="宋体"/>
                <w:sz w:val="24"/>
                <w:szCs w:val="24"/>
              </w:rPr>
              <w:t>滚子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只有五洲新春和力星</w:t>
            </w:r>
            <w:r w:rsidR="0033615D">
              <w:rPr>
                <w:rFonts w:ascii="宋体" w:eastAsia="宋体" w:hAnsi="宋体"/>
                <w:sz w:val="24"/>
                <w:szCs w:val="24"/>
              </w:rPr>
              <w:t>等少数企业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具备生产能力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天马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瓦轴</w:t>
            </w:r>
            <w:r w:rsidR="0033615D">
              <w:rPr>
                <w:rFonts w:ascii="宋体" w:eastAsia="宋体" w:hAnsi="宋体"/>
                <w:sz w:val="24"/>
                <w:szCs w:val="24"/>
              </w:rPr>
              <w:lastRenderedPageBreak/>
              <w:t>等风电轴承企业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也进行风电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滚子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的自产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但其自产的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滚子给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自己的轴承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配套，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为此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外界无法比较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技术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水平。同时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他们</w:t>
            </w:r>
            <w:r w:rsidR="00C553A5">
              <w:rPr>
                <w:rFonts w:ascii="宋体" w:eastAsia="宋体" w:hAnsi="宋体" w:hint="eastAsia"/>
                <w:sz w:val="24"/>
                <w:szCs w:val="24"/>
              </w:rPr>
              <w:t>与其他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风电轴承企业互为竞争对手</w:t>
            </w:r>
            <w:r w:rsidR="0033615D">
              <w:rPr>
                <w:rFonts w:ascii="宋体" w:eastAsia="宋体" w:hAnsi="宋体" w:hint="eastAsia"/>
                <w:sz w:val="24"/>
                <w:szCs w:val="24"/>
              </w:rPr>
              <w:t>，风电轴承企业一般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情况下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不会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采购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竞争对手的滚子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，因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五洲新春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不直接生产风电轴承，所以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不构成对我们的竞争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国外轴承企业诸如舍弗勒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斯凯孚下属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滚子分厂成本</w:t>
            </w:r>
            <w:r w:rsidR="0033615D">
              <w:rPr>
                <w:rFonts w:ascii="宋体" w:eastAsia="宋体" w:hAnsi="宋体" w:hint="eastAsia"/>
                <w:sz w:val="24"/>
                <w:szCs w:val="24"/>
              </w:rPr>
              <w:t>较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高，他们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生产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的滚子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我们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生产的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滚子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价格</w:t>
            </w:r>
            <w:r w:rsidR="0033615D">
              <w:rPr>
                <w:rFonts w:ascii="宋体" w:eastAsia="宋体" w:hAnsi="宋体"/>
                <w:sz w:val="24"/>
                <w:szCs w:val="24"/>
              </w:rPr>
              <w:t>相差较大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，我们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具备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价格优势，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质量也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高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为此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我们的滚子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被接受程度</w:t>
            </w:r>
            <w:r w:rsidR="0027389E">
              <w:rPr>
                <w:rFonts w:ascii="宋体" w:eastAsia="宋体" w:hAnsi="宋体" w:hint="eastAsia"/>
                <w:sz w:val="24"/>
                <w:szCs w:val="24"/>
              </w:rPr>
              <w:t>较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高。</w:t>
            </w:r>
          </w:p>
          <w:p w14:paraId="5A595956" w14:textId="77777777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30C51C7F" w14:textId="5824F575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Q2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="00506067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终端用户对风机厂降价，</w:t>
            </w:r>
            <w:r w:rsidR="00413C4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是否</w:t>
            </w:r>
            <w:r w:rsidR="00506067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会传导</w:t>
            </w:r>
            <w:r w:rsidR="00413C4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至</w:t>
            </w:r>
            <w:r w:rsidR="00506067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风电滚子</w:t>
            </w:r>
            <w:r w:rsidR="00413C4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产品</w:t>
            </w:r>
            <w:r w:rsidR="00506067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？</w:t>
            </w:r>
          </w:p>
          <w:p w14:paraId="65CFBF2A" w14:textId="501D1638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000000" w:themeColor="text1"/>
                <w:sz w:val="24"/>
                <w:szCs w:val="24"/>
              </w:rPr>
              <w:t>A2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000000" w:themeColor="text1"/>
                <w:sz w:val="24"/>
                <w:szCs w:val="24"/>
              </w:rPr>
              <w:t>：</w:t>
            </w:r>
            <w:r w:rsidR="00332FE1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目前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滚子</w:t>
            </w:r>
            <w:r w:rsidR="00332FE1">
              <w:rPr>
                <w:rFonts w:ascii="宋体" w:eastAsia="宋体" w:hAnsi="宋体"/>
                <w:sz w:val="24"/>
                <w:szCs w:val="24"/>
              </w:rPr>
              <w:t>生产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厂</w:t>
            </w:r>
            <w:r w:rsidR="00332FE1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="00413C46">
              <w:rPr>
                <w:rFonts w:ascii="宋体" w:eastAsia="宋体" w:hAnsi="宋体" w:hint="eastAsia"/>
                <w:sz w:val="24"/>
                <w:szCs w:val="24"/>
              </w:rPr>
              <w:t>较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少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332FE1">
              <w:rPr>
                <w:rFonts w:ascii="宋体" w:eastAsia="宋体" w:hAnsi="宋体" w:hint="eastAsia"/>
                <w:sz w:val="24"/>
                <w:szCs w:val="24"/>
              </w:rPr>
              <w:t>客户的重点在于保供，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终端用户对风机厂降价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很难传导到滚子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生产商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。而且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我们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产品定价合理，没有</w:t>
            </w:r>
            <w:r w:rsidR="00506067" w:rsidRPr="002C1EE9">
              <w:rPr>
                <w:rFonts w:ascii="宋体" w:eastAsia="宋体" w:hAnsi="宋体"/>
                <w:sz w:val="24"/>
                <w:szCs w:val="24"/>
              </w:rPr>
              <w:t>暴利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。为此</w:t>
            </w:r>
            <w:r w:rsidR="00A9595E" w:rsidRPr="002C1EE9">
              <w:rPr>
                <w:rFonts w:ascii="宋体" w:eastAsia="宋体" w:hAnsi="宋体" w:hint="eastAsia"/>
                <w:sz w:val="24"/>
                <w:szCs w:val="24"/>
              </w:rPr>
              <w:t>随着滚子量产规模的扩大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即使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E84B82">
              <w:rPr>
                <w:rFonts w:ascii="宋体" w:eastAsia="宋体" w:hAnsi="宋体" w:hint="eastAsia"/>
                <w:sz w:val="24"/>
                <w:szCs w:val="24"/>
              </w:rPr>
              <w:t>价格稍微</w:t>
            </w:r>
            <w:r w:rsidR="00A9595E">
              <w:rPr>
                <w:rFonts w:ascii="宋体" w:eastAsia="宋体" w:hAnsi="宋体" w:hint="eastAsia"/>
                <w:sz w:val="24"/>
                <w:szCs w:val="24"/>
              </w:rPr>
              <w:t>下调</w:t>
            </w:r>
            <w:r w:rsidR="00506067" w:rsidRPr="002C1EE9">
              <w:rPr>
                <w:rFonts w:ascii="宋体" w:eastAsia="宋体" w:hAnsi="宋体" w:hint="eastAsia"/>
                <w:sz w:val="24"/>
                <w:szCs w:val="24"/>
              </w:rPr>
              <w:t>，也不会对整体利润造成冲击。</w:t>
            </w:r>
            <w:r w:rsidRPr="002C1EE9">
              <w:rPr>
                <w:rFonts w:ascii="宋体" w:eastAsia="宋体" w:hAnsi="宋体" w:cs="Times New Roman"/>
                <w:iCs/>
                <w:sz w:val="24"/>
                <w:szCs w:val="24"/>
              </w:rPr>
              <w:t xml:space="preserve"> </w:t>
            </w:r>
          </w:p>
          <w:p w14:paraId="0ADFBC89" w14:textId="77777777" w:rsidR="00B11788" w:rsidRPr="002C1EE9" w:rsidRDefault="00B11788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6DE58A31" w14:textId="06384064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Q3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新龙实业去年对赌期业绩目标没有完成，今年</w:t>
            </w:r>
            <w:r w:rsidR="00A9595E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是否存在业绩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压力？</w:t>
            </w:r>
          </w:p>
          <w:p w14:paraId="02F5F183" w14:textId="10F5BA03" w:rsidR="005E7086" w:rsidRPr="002C1EE9" w:rsidRDefault="005E7086" w:rsidP="005E708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A3</w:t>
            </w:r>
            <w:proofErr w:type="spellEnd"/>
            <w:r w:rsidRPr="002C1EE9">
              <w:rPr>
                <w:rFonts w:ascii="宋体" w:eastAsia="宋体" w:hAnsi="宋体" w:cs="Times New Roman"/>
                <w:iCs/>
                <w:sz w:val="24"/>
                <w:szCs w:val="24"/>
              </w:rPr>
              <w:t>：</w:t>
            </w:r>
            <w:r w:rsidR="00AB6C2C" w:rsidRPr="002C1EE9">
              <w:rPr>
                <w:rFonts w:ascii="宋体" w:eastAsia="宋体" w:hAnsi="宋体" w:hint="eastAsia"/>
                <w:sz w:val="24"/>
                <w:szCs w:val="24"/>
              </w:rPr>
              <w:t>去年受疫情影响，新龙实业实现扣非净利润与业绩目标有少许差异</w:t>
            </w:r>
            <w:r w:rsidR="00E84B82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AB6C2C" w:rsidRPr="002C1EE9">
              <w:rPr>
                <w:rFonts w:ascii="宋体" w:eastAsia="宋体" w:hAnsi="宋体" w:hint="eastAsia"/>
                <w:sz w:val="24"/>
                <w:szCs w:val="24"/>
              </w:rPr>
              <w:t>今年新龙实业营业收入恢复增长，受原材料涨价及汽车芯片短缺的影响，</w:t>
            </w:r>
            <w:r w:rsidR="00E84B82">
              <w:rPr>
                <w:rFonts w:ascii="宋体" w:eastAsia="宋体" w:hAnsi="宋体" w:hint="eastAsia"/>
                <w:sz w:val="24"/>
                <w:szCs w:val="24"/>
              </w:rPr>
              <w:t>短期业绩出现一些波动。</w:t>
            </w:r>
            <w:r w:rsidR="003F1CE2" w:rsidRPr="003F1CE2">
              <w:rPr>
                <w:rFonts w:ascii="宋体" w:eastAsia="宋体" w:hAnsi="宋体" w:hint="eastAsia"/>
                <w:sz w:val="24"/>
                <w:szCs w:val="24"/>
              </w:rPr>
              <w:t>汽车热管理零部件市场前景</w:t>
            </w:r>
            <w:r w:rsidR="00E84B82">
              <w:rPr>
                <w:rFonts w:ascii="宋体" w:eastAsia="宋体" w:hAnsi="宋体" w:hint="eastAsia"/>
                <w:sz w:val="24"/>
                <w:szCs w:val="24"/>
              </w:rPr>
              <w:t>良</w:t>
            </w:r>
            <w:r w:rsidR="003F1CE2" w:rsidRPr="003F1CE2">
              <w:rPr>
                <w:rFonts w:ascii="宋体" w:eastAsia="宋体" w:hAnsi="宋体" w:hint="eastAsia"/>
                <w:sz w:val="24"/>
                <w:szCs w:val="24"/>
              </w:rPr>
              <w:t>好</w:t>
            </w:r>
            <w:r w:rsidR="003F1CE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B6C2C" w:rsidRPr="002C1EE9">
              <w:rPr>
                <w:rFonts w:ascii="宋体" w:eastAsia="宋体" w:hAnsi="宋体" w:hint="eastAsia"/>
                <w:sz w:val="24"/>
                <w:szCs w:val="24"/>
              </w:rPr>
              <w:t>随着原材料涨价向客户的逐步传导，我们对</w:t>
            </w:r>
            <w:r w:rsidR="00E84B82">
              <w:rPr>
                <w:rFonts w:ascii="宋体" w:eastAsia="宋体" w:hAnsi="宋体" w:hint="eastAsia"/>
                <w:sz w:val="24"/>
                <w:szCs w:val="24"/>
              </w:rPr>
              <w:t>新龙实业的业务发展有信心</w:t>
            </w:r>
            <w:r w:rsidR="00AB6C2C" w:rsidRPr="002C1EE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39DC343" w14:textId="77777777" w:rsidR="00AB6C2C" w:rsidRPr="002C1EE9" w:rsidRDefault="00AB6C2C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303EDC39" w14:textId="1F730989" w:rsidR="005E7086" w:rsidRPr="002C1EE9" w:rsidRDefault="005E7086" w:rsidP="005E7086">
            <w:pPr>
              <w:spacing w:line="276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Q4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="007313EA" w:rsidRPr="002C1EE9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贵公司存货增加较多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，</w:t>
            </w:r>
            <w:r w:rsidR="00001581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为何</w:t>
            </w:r>
            <w:r w:rsidR="007313EA" w:rsidRPr="002C1EE9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原因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？</w:t>
            </w:r>
          </w:p>
          <w:p w14:paraId="769341EF" w14:textId="4C97040B" w:rsidR="005E7086" w:rsidRPr="002C1EE9" w:rsidRDefault="005E7086" w:rsidP="005E7086">
            <w:pPr>
              <w:pStyle w:val="1"/>
              <w:spacing w:line="276" w:lineRule="auto"/>
              <w:rPr>
                <w:rFonts w:ascii="宋体" w:hAnsi="宋体" w:cs="Times New Roman"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hAnsi="宋体" w:cs="Times New Roman"/>
                <w:b/>
                <w:iCs/>
                <w:sz w:val="24"/>
                <w:szCs w:val="24"/>
              </w:rPr>
              <w:t>A4</w:t>
            </w:r>
            <w:proofErr w:type="spellEnd"/>
            <w:r w:rsidRPr="002C1EE9">
              <w:rPr>
                <w:rFonts w:ascii="宋体" w:hAnsi="宋体" w:cs="Times New Roman"/>
                <w:b/>
                <w:iCs/>
                <w:sz w:val="24"/>
                <w:szCs w:val="24"/>
              </w:rPr>
              <w:t>：</w:t>
            </w:r>
            <w:r w:rsidR="002D46B9">
              <w:rPr>
                <w:rFonts w:ascii="宋体" w:hAnsi="宋体" w:hint="eastAsia"/>
                <w:sz w:val="24"/>
                <w:szCs w:val="24"/>
              </w:rPr>
              <w:t>由于钢材、铜材、铝材等原材料</w:t>
            </w:r>
            <w:r w:rsidR="00001581">
              <w:rPr>
                <w:rFonts w:ascii="宋体" w:hAnsi="宋体" w:hint="eastAsia"/>
                <w:sz w:val="24"/>
                <w:szCs w:val="24"/>
              </w:rPr>
              <w:t>大幅</w:t>
            </w:r>
            <w:r w:rsidR="002D46B9">
              <w:rPr>
                <w:rFonts w:ascii="宋体" w:hAnsi="宋体" w:hint="eastAsia"/>
                <w:sz w:val="24"/>
                <w:szCs w:val="24"/>
              </w:rPr>
              <w:t>涨价，</w:t>
            </w:r>
            <w:r w:rsidR="00E84B82">
              <w:rPr>
                <w:rFonts w:ascii="宋体" w:hAnsi="宋体" w:hint="eastAsia"/>
                <w:sz w:val="24"/>
                <w:szCs w:val="24"/>
              </w:rPr>
              <w:t>再加上即将迎来</w:t>
            </w:r>
            <w:r w:rsidR="00AB6C2C" w:rsidRPr="002C1EE9">
              <w:rPr>
                <w:rFonts w:ascii="宋体" w:hAnsi="宋体" w:hint="eastAsia"/>
                <w:sz w:val="24"/>
                <w:szCs w:val="24"/>
              </w:rPr>
              <w:t>国外圣诞、国内春节放假</w:t>
            </w:r>
            <w:r w:rsidR="00E84B82">
              <w:rPr>
                <w:rFonts w:ascii="宋体" w:hAnsi="宋体" w:hint="eastAsia"/>
                <w:sz w:val="24"/>
                <w:szCs w:val="24"/>
              </w:rPr>
              <w:t>，</w:t>
            </w:r>
            <w:r w:rsidR="002A5A8B"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r w:rsidR="00AB6C2C" w:rsidRPr="002C1EE9">
              <w:rPr>
                <w:rFonts w:ascii="宋体" w:hAnsi="宋体"/>
                <w:sz w:val="24"/>
                <w:szCs w:val="24"/>
              </w:rPr>
              <w:t>季度</w:t>
            </w:r>
            <w:r w:rsidR="002A5A8B">
              <w:rPr>
                <w:rFonts w:ascii="宋体" w:hAnsi="宋体" w:hint="eastAsia"/>
                <w:sz w:val="24"/>
                <w:szCs w:val="24"/>
              </w:rPr>
              <w:t>将</w:t>
            </w:r>
            <w:r w:rsidR="00001581">
              <w:rPr>
                <w:rFonts w:ascii="宋体" w:hAnsi="宋体" w:hint="eastAsia"/>
                <w:sz w:val="24"/>
                <w:szCs w:val="24"/>
              </w:rPr>
              <w:t>是产品</w:t>
            </w:r>
            <w:r w:rsidR="00AB6C2C" w:rsidRPr="002C1EE9">
              <w:rPr>
                <w:rFonts w:ascii="宋体" w:hAnsi="宋体"/>
                <w:sz w:val="24"/>
                <w:szCs w:val="24"/>
              </w:rPr>
              <w:t>销售</w:t>
            </w:r>
            <w:r w:rsidR="00001581">
              <w:rPr>
                <w:rFonts w:ascii="宋体" w:hAnsi="宋体" w:hint="eastAsia"/>
                <w:sz w:val="24"/>
                <w:szCs w:val="24"/>
              </w:rPr>
              <w:t>旺季</w:t>
            </w:r>
            <w:r w:rsidR="00AB6C2C" w:rsidRPr="002C1EE9">
              <w:rPr>
                <w:rFonts w:ascii="宋体" w:hAnsi="宋体"/>
                <w:sz w:val="24"/>
                <w:szCs w:val="24"/>
              </w:rPr>
              <w:t>，我们需要提前备货。</w:t>
            </w:r>
          </w:p>
          <w:p w14:paraId="0A556CC2" w14:textId="77777777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0A39F691" w14:textId="2A31F742" w:rsidR="005E7086" w:rsidRPr="002C1EE9" w:rsidRDefault="005E7086" w:rsidP="005E7086">
            <w:pPr>
              <w:spacing w:line="400" w:lineRule="exact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Q5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公司新增风电滚子产能，</w:t>
            </w:r>
            <w:r w:rsidR="007313EA" w:rsidRPr="002C1EE9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厂房需要新增吗</w:t>
            </w:r>
            <w:r w:rsidR="007313EA"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？</w:t>
            </w:r>
          </w:p>
          <w:p w14:paraId="32238131" w14:textId="58830777" w:rsidR="002C1EE9" w:rsidRDefault="005E7086" w:rsidP="005E708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A5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：</w:t>
            </w:r>
            <w:r w:rsidR="00332FE1">
              <w:rPr>
                <w:rFonts w:ascii="宋体" w:eastAsia="宋体" w:hAnsi="宋体"/>
                <w:sz w:val="24"/>
                <w:szCs w:val="24"/>
              </w:rPr>
              <w:t>厂房已建好</w:t>
            </w:r>
            <w:r w:rsidR="00332FE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332FE1">
              <w:rPr>
                <w:rFonts w:ascii="宋体" w:eastAsia="宋体" w:hAnsi="宋体"/>
                <w:sz w:val="24"/>
                <w:szCs w:val="24"/>
              </w:rPr>
              <w:t>目前</w:t>
            </w:r>
            <w:r w:rsidR="004246D0">
              <w:rPr>
                <w:rFonts w:ascii="宋体" w:eastAsia="宋体" w:hAnsi="宋体" w:hint="eastAsia"/>
                <w:sz w:val="24"/>
                <w:szCs w:val="24"/>
              </w:rPr>
              <w:t>正</w:t>
            </w:r>
            <w:r w:rsidR="00332FE1">
              <w:rPr>
                <w:rFonts w:ascii="宋体" w:eastAsia="宋体" w:hAnsi="宋体"/>
                <w:sz w:val="24"/>
                <w:szCs w:val="24"/>
              </w:rPr>
              <w:t>进行水电气等基础设施安装</w:t>
            </w:r>
            <w:r w:rsidR="00332FE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5C24888" w14:textId="77777777" w:rsidR="002A5A8B" w:rsidRPr="00E8212A" w:rsidRDefault="002A5A8B" w:rsidP="005E7086">
            <w:pPr>
              <w:spacing w:line="400" w:lineRule="exac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14:paraId="1E82EFF4" w14:textId="3A075E23" w:rsidR="002C1EE9" w:rsidRP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lastRenderedPageBreak/>
              <w:t>Q</w:t>
            </w:r>
            <w:r w:rsidR="00E8212A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6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单台风机滚子数量大致多少</w:t>
            </w:r>
            <w:r w:rsidRPr="002C1EE9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？</w:t>
            </w:r>
          </w:p>
          <w:p w14:paraId="203C2248" w14:textId="423A21D8" w:rsid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A</w:t>
            </w:r>
            <w:r w:rsidR="00E8212A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6</w:t>
            </w:r>
            <w:proofErr w:type="spellEnd"/>
            <w:r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：</w:t>
            </w:r>
            <w:r w:rsidR="00E8212A"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以</w:t>
            </w:r>
            <w:r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4</w:t>
            </w:r>
            <w:r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兆瓦为口径，目前单台风机平均滚子用量大致为</w:t>
            </w:r>
            <w:r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1055</w:t>
            </w:r>
            <w:r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粒。</w:t>
            </w:r>
            <w:r w:rsidR="001F7329" w:rsidRPr="00E821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未来根据风机内部结构的变化，滚子用量会相应变化。</w:t>
            </w:r>
          </w:p>
          <w:p w14:paraId="341DED3C" w14:textId="77777777" w:rsidR="002C1EE9" w:rsidRP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5862D230" w14:textId="594E8106" w:rsidR="002C1EE9" w:rsidRP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</w:t>
            </w:r>
            <w:r w:rsidR="00E8212A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7</w:t>
            </w:r>
            <w:proofErr w:type="spellEnd"/>
            <w:r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：</w:t>
            </w:r>
            <w:r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目前风机大型化对公司有何影响</w:t>
            </w:r>
            <w:r w:rsidRPr="002C1EE9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？</w:t>
            </w:r>
          </w:p>
          <w:p w14:paraId="171FFA69" w14:textId="767FB384" w:rsidR="002C1EE9" w:rsidRP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A</w:t>
            </w:r>
            <w:r w:rsidR="00E8212A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7</w:t>
            </w:r>
            <w:proofErr w:type="spellEnd"/>
            <w:r w:rsidRPr="002C1EE9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：</w:t>
            </w:r>
            <w:r w:rsidRPr="002C1EE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随着风机的大型化，</w:t>
            </w:r>
            <w:r w:rsidR="00E8212A" w:rsidRPr="002C1EE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单件滚子产品的价值</w:t>
            </w:r>
            <w:r w:rsidRPr="002C1EE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会根据相应滚子</w:t>
            </w:r>
            <w:r w:rsidR="00E8212A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</w:t>
            </w:r>
            <w:r w:rsidRPr="002C1EE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原材料变化、技术难度和精密度要求的提高相应有所调整</w:t>
            </w:r>
            <w:r w:rsidRPr="002C1EE9">
              <w:rPr>
                <w:rFonts w:ascii="宋体" w:eastAsia="宋体" w:hAnsi="宋体" w:cs="Times New Roman"/>
                <w:iCs/>
                <w:sz w:val="24"/>
                <w:szCs w:val="24"/>
              </w:rPr>
              <w:t>。</w:t>
            </w:r>
          </w:p>
          <w:p w14:paraId="7C62E527" w14:textId="77777777" w:rsidR="002C1EE9" w:rsidRPr="002C1EE9" w:rsidRDefault="002C1EE9" w:rsidP="00E8212A">
            <w:pPr>
              <w:spacing w:line="276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04AFC30E" w14:textId="2E4D4EF0" w:rsidR="002C1EE9" w:rsidRPr="002C1EE9" w:rsidRDefault="002C1EE9" w:rsidP="00E8212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2C1EE9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Q</w:t>
            </w:r>
            <w:r w:rsidR="00E8212A">
              <w:rPr>
                <w:rFonts w:ascii="宋体" w:eastAsia="宋体" w:hAnsi="宋体" w:cs="Times New Roman"/>
                <w:b/>
                <w:iCs/>
                <w:color w:val="FF0000"/>
                <w:sz w:val="24"/>
                <w:szCs w:val="24"/>
              </w:rPr>
              <w:t>8</w:t>
            </w:r>
            <w:proofErr w:type="spellEnd"/>
            <w:r w:rsidRPr="002C1EE9">
              <w:rPr>
                <w:rFonts w:ascii="宋体" w:eastAsia="宋体" w:hAnsi="宋体" w:cs="Times New Roman" w:hint="eastAsia"/>
                <w:b/>
                <w:iCs/>
                <w:color w:val="FF0000"/>
                <w:sz w:val="24"/>
                <w:szCs w:val="24"/>
              </w:rPr>
              <w:t>：</w:t>
            </w:r>
            <w:r w:rsidRPr="002C1EE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公司如何看待自润滑轴承？</w:t>
            </w:r>
          </w:p>
          <w:p w14:paraId="65DAAFEC" w14:textId="5785C6D4" w:rsidR="002C1EE9" w:rsidRPr="002C1EE9" w:rsidRDefault="002C1EE9" w:rsidP="00E8212A">
            <w:pPr>
              <w:pStyle w:val="1"/>
              <w:spacing w:line="276" w:lineRule="auto"/>
              <w:rPr>
                <w:rFonts w:ascii="宋体" w:hAnsi="宋体" w:cs="Times New Roman"/>
                <w:bCs/>
                <w:iCs/>
                <w:sz w:val="24"/>
                <w:szCs w:val="24"/>
              </w:rPr>
            </w:pPr>
            <w:proofErr w:type="spellStart"/>
            <w:r w:rsidRPr="002C1EE9">
              <w:rPr>
                <w:rFonts w:ascii="宋体" w:hAnsi="宋体" w:cs="Times New Roman"/>
                <w:b/>
                <w:iCs/>
                <w:sz w:val="24"/>
                <w:szCs w:val="24"/>
              </w:rPr>
              <w:t>A</w:t>
            </w:r>
            <w:r w:rsidR="00E8212A">
              <w:rPr>
                <w:rFonts w:ascii="宋体" w:hAnsi="宋体" w:cs="Times New Roman"/>
                <w:b/>
                <w:iCs/>
                <w:sz w:val="24"/>
                <w:szCs w:val="24"/>
              </w:rPr>
              <w:t>8</w:t>
            </w:r>
            <w:proofErr w:type="spellEnd"/>
            <w:r w:rsidRPr="002C1EE9">
              <w:rPr>
                <w:rFonts w:ascii="宋体" w:hAnsi="宋体" w:cs="Times New Roman"/>
                <w:b/>
                <w:iCs/>
                <w:sz w:val="24"/>
                <w:szCs w:val="24"/>
              </w:rPr>
              <w:t>：</w:t>
            </w:r>
            <w:r w:rsidR="00332FE1" w:rsidRPr="00332FE1">
              <w:rPr>
                <w:rFonts w:ascii="宋体" w:hAnsi="宋体" w:cs="Times New Roman"/>
                <w:iCs/>
                <w:sz w:val="24"/>
                <w:szCs w:val="24"/>
              </w:rPr>
              <w:t>自润滑轴承在风电行业</w:t>
            </w:r>
            <w:r w:rsidRPr="002C1EE9">
              <w:rPr>
                <w:rFonts w:ascii="宋体" w:hAnsi="宋体" w:cs="Times New Roman" w:hint="eastAsia"/>
                <w:bCs/>
                <w:iCs/>
                <w:sz w:val="24"/>
                <w:szCs w:val="24"/>
              </w:rPr>
              <w:t>目前还处于试验阶段，</w:t>
            </w:r>
            <w:r w:rsidR="00E8212A">
              <w:rPr>
                <w:rFonts w:ascii="宋体" w:hAnsi="宋体" w:cs="Times New Roman" w:hint="eastAsia"/>
                <w:bCs/>
                <w:iCs/>
                <w:sz w:val="24"/>
                <w:szCs w:val="24"/>
              </w:rPr>
              <w:t>相较</w:t>
            </w:r>
            <w:r w:rsidRPr="002C1EE9">
              <w:rPr>
                <w:rFonts w:ascii="宋体" w:hAnsi="宋体" w:cs="Times New Roman" w:hint="eastAsia"/>
                <w:bCs/>
                <w:iCs/>
                <w:sz w:val="24"/>
                <w:szCs w:val="24"/>
              </w:rPr>
              <w:t>其他轴承属于不同技术路线，发展前景仍</w:t>
            </w:r>
            <w:r w:rsidR="00E8212A">
              <w:rPr>
                <w:rFonts w:ascii="宋体" w:hAnsi="宋体" w:cs="Times New Roman" w:hint="eastAsia"/>
                <w:bCs/>
                <w:iCs/>
                <w:sz w:val="24"/>
                <w:szCs w:val="24"/>
              </w:rPr>
              <w:t>待</w:t>
            </w:r>
            <w:r w:rsidRPr="002C1EE9">
              <w:rPr>
                <w:rFonts w:ascii="宋体" w:hAnsi="宋体" w:cs="Times New Roman" w:hint="eastAsia"/>
                <w:bCs/>
                <w:iCs/>
                <w:sz w:val="24"/>
                <w:szCs w:val="24"/>
              </w:rPr>
              <w:t>市场检验。</w:t>
            </w:r>
          </w:p>
          <w:p w14:paraId="5141DACB" w14:textId="77777777" w:rsidR="005E7086" w:rsidRPr="002C1EE9" w:rsidRDefault="005E7086" w:rsidP="00E8212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46FE9CF" w14:textId="37E9A4A2" w:rsidR="002C1EE9" w:rsidRPr="00F67FE3" w:rsidRDefault="002C1EE9" w:rsidP="00E8212A">
            <w:pPr>
              <w:spacing w:line="276" w:lineRule="auto"/>
              <w:rPr>
                <w:rFonts w:ascii="Times New Roman" w:eastAsia="宋体" w:hAnsi="Times New Roman" w:cs="Times New Roman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F67FE3">
              <w:rPr>
                <w:rFonts w:ascii="Times New Roman" w:eastAsia="宋体" w:hAnsi="Times New Roman" w:cs="Times New Roman"/>
                <w:b/>
                <w:iCs/>
                <w:color w:val="FF0000"/>
                <w:sz w:val="24"/>
                <w:szCs w:val="24"/>
              </w:rPr>
              <w:t>Q</w:t>
            </w:r>
            <w:r w:rsidR="00E8212A" w:rsidRPr="00F67FE3">
              <w:rPr>
                <w:rFonts w:ascii="Times New Roman" w:eastAsia="宋体" w:hAnsi="Times New Roman" w:cs="Times New Roman"/>
                <w:b/>
                <w:iCs/>
                <w:color w:val="FF0000"/>
                <w:sz w:val="24"/>
                <w:szCs w:val="24"/>
              </w:rPr>
              <w:t>9</w:t>
            </w:r>
            <w:proofErr w:type="spellEnd"/>
            <w:r w:rsidRPr="00F67FE3">
              <w:rPr>
                <w:rFonts w:ascii="Times New Roman" w:eastAsia="宋体" w:hAnsi="Times New Roman" w:cs="Times New Roman"/>
                <w:b/>
                <w:iCs/>
                <w:color w:val="FF0000"/>
                <w:sz w:val="24"/>
                <w:szCs w:val="24"/>
              </w:rPr>
              <w:t>：</w:t>
            </w:r>
            <w:r w:rsidRPr="00F67FE3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  <w:t>公司报告期内收购了</w:t>
            </w:r>
            <w:r w:rsidRPr="00F67FE3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  <w:t>FLT</w:t>
            </w:r>
            <w:r w:rsidRPr="00F67FE3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  <w:t>公司，此家公司本年度对公司销售贡献率有多少？</w:t>
            </w:r>
          </w:p>
          <w:p w14:paraId="3B08DBAD" w14:textId="016C35B5" w:rsidR="002C1EE9" w:rsidRPr="002C1EE9" w:rsidRDefault="002C1EE9" w:rsidP="00E8212A">
            <w:pPr>
              <w:spacing w:line="276" w:lineRule="auto"/>
            </w:pPr>
            <w:proofErr w:type="spellStart"/>
            <w:r w:rsidRPr="00F67FE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A</w:t>
            </w:r>
            <w:r w:rsidR="00E8212A" w:rsidRPr="00F67FE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9</w:t>
            </w:r>
            <w:r w:rsidRPr="00F67FE3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:</w:t>
            </w:r>
            <w:r w:rsidR="00F67FE3"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FLT</w:t>
            </w:r>
            <w:proofErr w:type="spellEnd"/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公司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2021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年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10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月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29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日完成交割，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11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月和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12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月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FLT</w:t>
            </w:r>
            <w:r w:rsidRPr="00F67FE3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公司的销售额和净利润将并入公司。</w:t>
            </w:r>
          </w:p>
        </w:tc>
      </w:tr>
      <w:tr w:rsidR="00B133F6" w14:paraId="1BD8C2A7" w14:textId="77777777" w:rsidTr="00B133F6">
        <w:trPr>
          <w:trHeight w:val="567"/>
        </w:trPr>
        <w:tc>
          <w:tcPr>
            <w:tcW w:w="2943" w:type="dxa"/>
            <w:vAlign w:val="center"/>
          </w:tcPr>
          <w:p w14:paraId="35D6568A" w14:textId="45F5B8F2" w:rsidR="00B133F6" w:rsidRDefault="00B133F6" w:rsidP="005E7086">
            <w:pPr>
              <w:jc w:val="lef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43" w:type="dxa"/>
            <w:vAlign w:val="center"/>
          </w:tcPr>
          <w:p w14:paraId="7AC2BCFA" w14:textId="7EC50675" w:rsidR="00B133F6" w:rsidRPr="00B133F6" w:rsidRDefault="00B133F6" w:rsidP="00B133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3F6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B133F6" w14:paraId="39076C0F" w14:textId="77777777" w:rsidTr="00B133F6">
        <w:trPr>
          <w:trHeight w:val="567"/>
        </w:trPr>
        <w:tc>
          <w:tcPr>
            <w:tcW w:w="2943" w:type="dxa"/>
            <w:vAlign w:val="center"/>
          </w:tcPr>
          <w:p w14:paraId="7683D4D6" w14:textId="6CC93CC9" w:rsidR="00B133F6" w:rsidRDefault="00B133F6" w:rsidP="005E7086">
            <w:pPr>
              <w:jc w:val="lef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343" w:type="dxa"/>
            <w:vAlign w:val="center"/>
          </w:tcPr>
          <w:p w14:paraId="3A891C17" w14:textId="4BC3A739" w:rsidR="00B133F6" w:rsidRPr="00B133F6" w:rsidRDefault="00B133F6" w:rsidP="00B13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33F6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B133F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313EA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B13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7313E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B13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490900C1" w14:textId="77777777" w:rsidR="00CF7E6A" w:rsidRPr="00CF7E6A" w:rsidRDefault="00CF7E6A" w:rsidP="00165E89">
      <w:pPr>
        <w:spacing w:line="360" w:lineRule="auto"/>
        <w:ind w:right="241"/>
        <w:jc w:val="left"/>
        <w:rPr>
          <w:rFonts w:ascii="宋体" w:eastAsia="宋体" w:hAnsi="宋体"/>
          <w:b/>
          <w:bCs/>
          <w:sz w:val="24"/>
          <w:szCs w:val="24"/>
        </w:rPr>
      </w:pPr>
    </w:p>
    <w:sectPr w:rsidR="00CF7E6A" w:rsidRPr="00CF7E6A" w:rsidSect="00CF7E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2F1" w14:textId="77777777" w:rsidR="000516B0" w:rsidRDefault="000516B0" w:rsidP="00CF7E6A">
      <w:r>
        <w:separator/>
      </w:r>
    </w:p>
  </w:endnote>
  <w:endnote w:type="continuationSeparator" w:id="0">
    <w:p w14:paraId="3969A0B1" w14:textId="77777777" w:rsidR="000516B0" w:rsidRDefault="000516B0" w:rsidP="00C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FA44" w14:textId="77777777" w:rsidR="000516B0" w:rsidRDefault="000516B0" w:rsidP="00CF7E6A">
      <w:r>
        <w:separator/>
      </w:r>
    </w:p>
  </w:footnote>
  <w:footnote w:type="continuationSeparator" w:id="0">
    <w:p w14:paraId="0793D04E" w14:textId="77777777" w:rsidR="000516B0" w:rsidRDefault="000516B0" w:rsidP="00CF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4FA"/>
    <w:multiLevelType w:val="hybridMultilevel"/>
    <w:tmpl w:val="12EEB5AA"/>
    <w:lvl w:ilvl="0" w:tplc="F72CE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C3"/>
    <w:rsid w:val="00001581"/>
    <w:rsid w:val="0001402B"/>
    <w:rsid w:val="00034703"/>
    <w:rsid w:val="000516B0"/>
    <w:rsid w:val="000624B0"/>
    <w:rsid w:val="00067F8D"/>
    <w:rsid w:val="000754C1"/>
    <w:rsid w:val="000816A2"/>
    <w:rsid w:val="0008694A"/>
    <w:rsid w:val="00092BEA"/>
    <w:rsid w:val="000A2AC4"/>
    <w:rsid w:val="000A41FF"/>
    <w:rsid w:val="000A7D5F"/>
    <w:rsid w:val="000B7AF9"/>
    <w:rsid w:val="000C2297"/>
    <w:rsid w:val="000C412B"/>
    <w:rsid w:val="000C5965"/>
    <w:rsid w:val="00110B33"/>
    <w:rsid w:val="0011219A"/>
    <w:rsid w:val="00123D7F"/>
    <w:rsid w:val="00145A48"/>
    <w:rsid w:val="0015020C"/>
    <w:rsid w:val="001506C7"/>
    <w:rsid w:val="001613C7"/>
    <w:rsid w:val="00165E89"/>
    <w:rsid w:val="00167F88"/>
    <w:rsid w:val="00170A27"/>
    <w:rsid w:val="00182BF2"/>
    <w:rsid w:val="001B43C3"/>
    <w:rsid w:val="001C4E65"/>
    <w:rsid w:val="001C5C21"/>
    <w:rsid w:val="001D5E14"/>
    <w:rsid w:val="001D7019"/>
    <w:rsid w:val="001E6CE6"/>
    <w:rsid w:val="001F2654"/>
    <w:rsid w:val="001F63B7"/>
    <w:rsid w:val="001F7329"/>
    <w:rsid w:val="00213AF5"/>
    <w:rsid w:val="002210AE"/>
    <w:rsid w:val="0023154D"/>
    <w:rsid w:val="00233582"/>
    <w:rsid w:val="00236C6A"/>
    <w:rsid w:val="00240EAF"/>
    <w:rsid w:val="002429B5"/>
    <w:rsid w:val="00245B2E"/>
    <w:rsid w:val="00250E83"/>
    <w:rsid w:val="002511A6"/>
    <w:rsid w:val="00252181"/>
    <w:rsid w:val="0027389E"/>
    <w:rsid w:val="00276524"/>
    <w:rsid w:val="0028074E"/>
    <w:rsid w:val="00286350"/>
    <w:rsid w:val="002A2279"/>
    <w:rsid w:val="002A5A8B"/>
    <w:rsid w:val="002A6087"/>
    <w:rsid w:val="002B734B"/>
    <w:rsid w:val="002B7960"/>
    <w:rsid w:val="002C0BC8"/>
    <w:rsid w:val="002C1EE9"/>
    <w:rsid w:val="002D46B9"/>
    <w:rsid w:val="002E30B4"/>
    <w:rsid w:val="002F7F1E"/>
    <w:rsid w:val="003226F2"/>
    <w:rsid w:val="003236A6"/>
    <w:rsid w:val="00324F3F"/>
    <w:rsid w:val="00330682"/>
    <w:rsid w:val="003314A5"/>
    <w:rsid w:val="00332FE1"/>
    <w:rsid w:val="0033615D"/>
    <w:rsid w:val="00376AE0"/>
    <w:rsid w:val="003939BA"/>
    <w:rsid w:val="003B6F50"/>
    <w:rsid w:val="003C3FAC"/>
    <w:rsid w:val="003D0D36"/>
    <w:rsid w:val="003E64C8"/>
    <w:rsid w:val="003F1CE2"/>
    <w:rsid w:val="0040308B"/>
    <w:rsid w:val="00404F5C"/>
    <w:rsid w:val="004110C4"/>
    <w:rsid w:val="00413C46"/>
    <w:rsid w:val="004246D0"/>
    <w:rsid w:val="00430EB1"/>
    <w:rsid w:val="00434083"/>
    <w:rsid w:val="004509AC"/>
    <w:rsid w:val="00452C9B"/>
    <w:rsid w:val="00457E78"/>
    <w:rsid w:val="004665D5"/>
    <w:rsid w:val="00467D8B"/>
    <w:rsid w:val="0047708A"/>
    <w:rsid w:val="00486DD9"/>
    <w:rsid w:val="004A5405"/>
    <w:rsid w:val="004B557A"/>
    <w:rsid w:val="004E0B6B"/>
    <w:rsid w:val="004E2CF9"/>
    <w:rsid w:val="004E4046"/>
    <w:rsid w:val="004F389B"/>
    <w:rsid w:val="004F4E20"/>
    <w:rsid w:val="004F4E75"/>
    <w:rsid w:val="0050538A"/>
    <w:rsid w:val="005057D2"/>
    <w:rsid w:val="00506067"/>
    <w:rsid w:val="00512FB4"/>
    <w:rsid w:val="005143E0"/>
    <w:rsid w:val="00520FBE"/>
    <w:rsid w:val="005310DA"/>
    <w:rsid w:val="00547674"/>
    <w:rsid w:val="005536C7"/>
    <w:rsid w:val="005628B6"/>
    <w:rsid w:val="00570FFC"/>
    <w:rsid w:val="0057786F"/>
    <w:rsid w:val="005841B1"/>
    <w:rsid w:val="0059326A"/>
    <w:rsid w:val="005A3611"/>
    <w:rsid w:val="005B01E6"/>
    <w:rsid w:val="005B3746"/>
    <w:rsid w:val="005C3CF8"/>
    <w:rsid w:val="005C4DE9"/>
    <w:rsid w:val="005E07EA"/>
    <w:rsid w:val="005E2205"/>
    <w:rsid w:val="005E436F"/>
    <w:rsid w:val="005E7086"/>
    <w:rsid w:val="005F42F5"/>
    <w:rsid w:val="006029A8"/>
    <w:rsid w:val="00610174"/>
    <w:rsid w:val="00616A85"/>
    <w:rsid w:val="0063031B"/>
    <w:rsid w:val="00630F2F"/>
    <w:rsid w:val="00635A00"/>
    <w:rsid w:val="006503EA"/>
    <w:rsid w:val="00656A24"/>
    <w:rsid w:val="00680680"/>
    <w:rsid w:val="006C0CCE"/>
    <w:rsid w:val="006E4B0D"/>
    <w:rsid w:val="006E5D61"/>
    <w:rsid w:val="006E6C9C"/>
    <w:rsid w:val="006F19AC"/>
    <w:rsid w:val="00712F16"/>
    <w:rsid w:val="007158B5"/>
    <w:rsid w:val="00716841"/>
    <w:rsid w:val="007313EA"/>
    <w:rsid w:val="007559EF"/>
    <w:rsid w:val="0076562D"/>
    <w:rsid w:val="00767C76"/>
    <w:rsid w:val="00770709"/>
    <w:rsid w:val="00770C3D"/>
    <w:rsid w:val="007710A2"/>
    <w:rsid w:val="00773A9F"/>
    <w:rsid w:val="007751EC"/>
    <w:rsid w:val="0079120E"/>
    <w:rsid w:val="007B672D"/>
    <w:rsid w:val="007D12D4"/>
    <w:rsid w:val="007E7E4F"/>
    <w:rsid w:val="007F1C86"/>
    <w:rsid w:val="007F2808"/>
    <w:rsid w:val="007F33A3"/>
    <w:rsid w:val="007F35A0"/>
    <w:rsid w:val="007F6C8E"/>
    <w:rsid w:val="008040F0"/>
    <w:rsid w:val="008152D4"/>
    <w:rsid w:val="00815786"/>
    <w:rsid w:val="008158C4"/>
    <w:rsid w:val="008246C8"/>
    <w:rsid w:val="008251D9"/>
    <w:rsid w:val="008406BD"/>
    <w:rsid w:val="00853540"/>
    <w:rsid w:val="00872613"/>
    <w:rsid w:val="008925C0"/>
    <w:rsid w:val="008A7844"/>
    <w:rsid w:val="008B0D52"/>
    <w:rsid w:val="008C104D"/>
    <w:rsid w:val="008C52C1"/>
    <w:rsid w:val="008C7883"/>
    <w:rsid w:val="008E2175"/>
    <w:rsid w:val="008E56A4"/>
    <w:rsid w:val="00900516"/>
    <w:rsid w:val="009055FC"/>
    <w:rsid w:val="00916150"/>
    <w:rsid w:val="009164A8"/>
    <w:rsid w:val="009222EB"/>
    <w:rsid w:val="00930999"/>
    <w:rsid w:val="00936249"/>
    <w:rsid w:val="00960239"/>
    <w:rsid w:val="009728BD"/>
    <w:rsid w:val="00986669"/>
    <w:rsid w:val="009901CA"/>
    <w:rsid w:val="009909EC"/>
    <w:rsid w:val="009A297C"/>
    <w:rsid w:val="009A5507"/>
    <w:rsid w:val="009C51F4"/>
    <w:rsid w:val="009C6169"/>
    <w:rsid w:val="009E0C7F"/>
    <w:rsid w:val="009F16EF"/>
    <w:rsid w:val="009F410B"/>
    <w:rsid w:val="009F5678"/>
    <w:rsid w:val="00A0426F"/>
    <w:rsid w:val="00A42BB9"/>
    <w:rsid w:val="00A61DEC"/>
    <w:rsid w:val="00A66F1C"/>
    <w:rsid w:val="00A73B65"/>
    <w:rsid w:val="00A908B9"/>
    <w:rsid w:val="00A933C3"/>
    <w:rsid w:val="00A9595E"/>
    <w:rsid w:val="00AA63B3"/>
    <w:rsid w:val="00AB6C2C"/>
    <w:rsid w:val="00AD72D8"/>
    <w:rsid w:val="00B04671"/>
    <w:rsid w:val="00B10F90"/>
    <w:rsid w:val="00B11788"/>
    <w:rsid w:val="00B11B84"/>
    <w:rsid w:val="00B1274B"/>
    <w:rsid w:val="00B133F6"/>
    <w:rsid w:val="00B22DE9"/>
    <w:rsid w:val="00B32900"/>
    <w:rsid w:val="00B37451"/>
    <w:rsid w:val="00B57F0B"/>
    <w:rsid w:val="00B7422A"/>
    <w:rsid w:val="00B74790"/>
    <w:rsid w:val="00B7481C"/>
    <w:rsid w:val="00B7579A"/>
    <w:rsid w:val="00B810BA"/>
    <w:rsid w:val="00B84D1B"/>
    <w:rsid w:val="00B97179"/>
    <w:rsid w:val="00BA680E"/>
    <w:rsid w:val="00BE7736"/>
    <w:rsid w:val="00C16C00"/>
    <w:rsid w:val="00C3550D"/>
    <w:rsid w:val="00C5037E"/>
    <w:rsid w:val="00C553A5"/>
    <w:rsid w:val="00C85D5A"/>
    <w:rsid w:val="00C91523"/>
    <w:rsid w:val="00C941BD"/>
    <w:rsid w:val="00C953B0"/>
    <w:rsid w:val="00CA4B5E"/>
    <w:rsid w:val="00CA6F29"/>
    <w:rsid w:val="00CB12B6"/>
    <w:rsid w:val="00CD6498"/>
    <w:rsid w:val="00CD6E50"/>
    <w:rsid w:val="00CE2CE2"/>
    <w:rsid w:val="00CE70B6"/>
    <w:rsid w:val="00CF7E6A"/>
    <w:rsid w:val="00D320DA"/>
    <w:rsid w:val="00D36ED0"/>
    <w:rsid w:val="00D43D9F"/>
    <w:rsid w:val="00D50489"/>
    <w:rsid w:val="00D9125E"/>
    <w:rsid w:val="00DC1E30"/>
    <w:rsid w:val="00DF227A"/>
    <w:rsid w:val="00E07439"/>
    <w:rsid w:val="00E13988"/>
    <w:rsid w:val="00E13BE4"/>
    <w:rsid w:val="00E252C5"/>
    <w:rsid w:val="00E44A52"/>
    <w:rsid w:val="00E63813"/>
    <w:rsid w:val="00E65CAA"/>
    <w:rsid w:val="00E667D4"/>
    <w:rsid w:val="00E8212A"/>
    <w:rsid w:val="00E84B82"/>
    <w:rsid w:val="00E87913"/>
    <w:rsid w:val="00EA24A8"/>
    <w:rsid w:val="00EF1831"/>
    <w:rsid w:val="00F05820"/>
    <w:rsid w:val="00F2745A"/>
    <w:rsid w:val="00F36A82"/>
    <w:rsid w:val="00F37B72"/>
    <w:rsid w:val="00F413C2"/>
    <w:rsid w:val="00F67FE3"/>
    <w:rsid w:val="00F70C3F"/>
    <w:rsid w:val="00F72FA3"/>
    <w:rsid w:val="00F904BA"/>
    <w:rsid w:val="00FB600B"/>
    <w:rsid w:val="00FE42FC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BC98D"/>
  <w15:chartTrackingRefBased/>
  <w15:docId w15:val="{760EBE6E-0532-4A56-A396-135ECCD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E6A"/>
    <w:rPr>
      <w:sz w:val="18"/>
      <w:szCs w:val="18"/>
    </w:rPr>
  </w:style>
  <w:style w:type="table" w:styleId="a7">
    <w:name w:val="Table Grid"/>
    <w:basedOn w:val="a1"/>
    <w:uiPriority w:val="39"/>
    <w:rsid w:val="00CF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F7E6A"/>
    <w:pPr>
      <w:ind w:firstLineChars="200" w:firstLine="420"/>
    </w:pPr>
  </w:style>
  <w:style w:type="paragraph" w:customStyle="1" w:styleId="1">
    <w:name w:val="正文1"/>
    <w:qFormat/>
    <w:rsid w:val="005E7086"/>
    <w:pPr>
      <w:jc w:val="both"/>
    </w:pPr>
    <w:rPr>
      <w:rFonts w:ascii="Calibri" w:eastAsia="宋体" w:hAnsi="Calibri" w:cs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65E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65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lestyoung@outlook.com</dc:creator>
  <cp:keywords/>
  <dc:description/>
  <cp:lastModifiedBy>lestyoung@outlook.com</cp:lastModifiedBy>
  <cp:revision>7</cp:revision>
  <cp:lastPrinted>2021-12-06T05:29:00Z</cp:lastPrinted>
  <dcterms:created xsi:type="dcterms:W3CDTF">2021-12-06T08:00:00Z</dcterms:created>
  <dcterms:modified xsi:type="dcterms:W3CDTF">2021-12-06T09:17:00Z</dcterms:modified>
</cp:coreProperties>
</file>