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D3CC45" w14:textId="28BE7FC0" w:rsidR="00066776" w:rsidRPr="009F0456" w:rsidRDefault="00066776" w:rsidP="00305FA8">
      <w:pPr>
        <w:adjustRightInd w:val="0"/>
        <w:snapToGrid w:val="0"/>
        <w:spacing w:line="360" w:lineRule="auto"/>
        <w:jc w:val="left"/>
        <w:rPr>
          <w:b/>
          <w:sz w:val="24"/>
        </w:rPr>
      </w:pPr>
      <w:r w:rsidRPr="009F0456">
        <w:rPr>
          <w:rFonts w:hAnsi="宋体" w:hint="eastAsia"/>
          <w:b/>
          <w:sz w:val="24"/>
        </w:rPr>
        <w:t>证券代码：</w:t>
      </w:r>
      <w:r w:rsidR="00305FA8" w:rsidRPr="009F0456">
        <w:rPr>
          <w:rFonts w:hint="eastAsia"/>
          <w:b/>
          <w:sz w:val="24"/>
        </w:rPr>
        <w:t>603595</w:t>
      </w:r>
      <w:r w:rsidR="009F0456" w:rsidRPr="009F0456">
        <w:rPr>
          <w:b/>
          <w:sz w:val="24"/>
        </w:rPr>
        <w:t xml:space="preserve">   </w:t>
      </w:r>
      <w:r w:rsidRPr="009F0456">
        <w:rPr>
          <w:b/>
          <w:sz w:val="24"/>
        </w:rPr>
        <w:t xml:space="preserve">   </w:t>
      </w:r>
      <w:r w:rsidR="005A3688">
        <w:rPr>
          <w:b/>
          <w:sz w:val="24"/>
        </w:rPr>
        <w:t xml:space="preserve">                        </w:t>
      </w:r>
      <w:r w:rsidRPr="009F0456">
        <w:rPr>
          <w:b/>
          <w:sz w:val="24"/>
        </w:rPr>
        <w:t xml:space="preserve">    </w:t>
      </w:r>
      <w:r w:rsidRPr="009F0456">
        <w:rPr>
          <w:rFonts w:hAnsi="宋体" w:hint="eastAsia"/>
          <w:b/>
          <w:sz w:val="24"/>
        </w:rPr>
        <w:t>证券简称：</w:t>
      </w:r>
      <w:r w:rsidR="00305FA8" w:rsidRPr="009F0456">
        <w:rPr>
          <w:rFonts w:hAnsi="宋体" w:hint="eastAsia"/>
          <w:b/>
          <w:sz w:val="24"/>
        </w:rPr>
        <w:t>东尼电子</w:t>
      </w:r>
    </w:p>
    <w:p w14:paraId="02503A41" w14:textId="77777777" w:rsidR="00066776" w:rsidRPr="00E93BCF" w:rsidRDefault="00066776" w:rsidP="00E16116">
      <w:pPr>
        <w:adjustRightInd w:val="0"/>
        <w:snapToGrid w:val="0"/>
        <w:ind w:firstLineChars="200" w:firstLine="480"/>
        <w:jc w:val="left"/>
        <w:rPr>
          <w:sz w:val="24"/>
        </w:rPr>
      </w:pPr>
    </w:p>
    <w:p w14:paraId="5AD77227" w14:textId="77777777" w:rsidR="00666115" w:rsidRPr="00291308" w:rsidRDefault="009F0456" w:rsidP="000A376E">
      <w:pPr>
        <w:snapToGrid w:val="0"/>
        <w:spacing w:beforeLines="50" w:before="156" w:line="3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291308">
        <w:rPr>
          <w:rFonts w:ascii="黑体" w:eastAsia="黑体" w:hAnsi="黑体" w:hint="eastAsia"/>
          <w:b/>
          <w:bCs/>
          <w:sz w:val="36"/>
          <w:szCs w:val="36"/>
        </w:rPr>
        <w:t>浙江</w:t>
      </w:r>
      <w:r w:rsidR="00305FA8" w:rsidRPr="00291308">
        <w:rPr>
          <w:rFonts w:ascii="黑体" w:eastAsia="黑体" w:hAnsi="黑体" w:hint="eastAsia"/>
          <w:b/>
          <w:bCs/>
          <w:sz w:val="36"/>
          <w:szCs w:val="36"/>
        </w:rPr>
        <w:t>东尼电子</w:t>
      </w:r>
      <w:r w:rsidR="00066776" w:rsidRPr="00291308">
        <w:rPr>
          <w:rFonts w:ascii="黑体" w:eastAsia="黑体" w:hAnsi="黑体" w:hint="eastAsia"/>
          <w:b/>
          <w:bCs/>
          <w:sz w:val="36"/>
          <w:szCs w:val="36"/>
        </w:rPr>
        <w:t>股份有限公司</w:t>
      </w:r>
    </w:p>
    <w:p w14:paraId="16433843" w14:textId="354C27C1" w:rsidR="00066776" w:rsidRPr="00291308" w:rsidRDefault="005A3688" w:rsidP="000A376E">
      <w:pPr>
        <w:snapToGrid w:val="0"/>
        <w:spacing w:beforeLines="50" w:before="156" w:line="3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291308">
        <w:rPr>
          <w:rFonts w:ascii="黑体" w:eastAsia="黑体" w:hAnsi="黑体" w:hint="eastAsia"/>
          <w:b/>
          <w:bCs/>
          <w:sz w:val="36"/>
          <w:szCs w:val="36"/>
        </w:rPr>
        <w:t>投资者关系活动记录表</w:t>
      </w:r>
    </w:p>
    <w:p w14:paraId="2BD210A6" w14:textId="77777777" w:rsidR="00066776" w:rsidRPr="00FD4CBC" w:rsidRDefault="00066776" w:rsidP="00E16116">
      <w:pPr>
        <w:snapToGrid w:val="0"/>
        <w:spacing w:beforeLines="50" w:before="156"/>
        <w:jc w:val="center"/>
        <w:rPr>
          <w:color w:val="000000"/>
          <w:sz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00"/>
      </w:tblGrid>
      <w:tr w:rsidR="005A3688" w:rsidRPr="00291308" w14:paraId="3F29863F" w14:textId="77777777" w:rsidTr="008A2498">
        <w:trPr>
          <w:jc w:val="center"/>
        </w:trPr>
        <w:tc>
          <w:tcPr>
            <w:tcW w:w="1696" w:type="dxa"/>
            <w:vAlign w:val="center"/>
          </w:tcPr>
          <w:p w14:paraId="0A167680" w14:textId="6CD6354B" w:rsidR="005A3688" w:rsidRPr="00291308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600" w:type="dxa"/>
            <w:vAlign w:val="center"/>
          </w:tcPr>
          <w:p w14:paraId="2371D0B5" w14:textId="7FB49235" w:rsidR="005A3688" w:rsidRPr="00291308" w:rsidRDefault="0029130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■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特定对象调研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color w:val="000000"/>
                <w:sz w:val="24"/>
                <w:szCs w:val="24"/>
              </w:rPr>
              <w:t xml:space="preserve">       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□分析师会议</w:t>
            </w:r>
          </w:p>
          <w:p w14:paraId="0FD7AA6C" w14:textId="2F725102" w:rsidR="005A3688" w:rsidRPr="00291308" w:rsidRDefault="005A3688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□媒体采访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   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□业绩说明会</w:t>
            </w:r>
          </w:p>
          <w:p w14:paraId="6206C59B" w14:textId="499801AC" w:rsidR="005A3688" w:rsidRPr="00291308" w:rsidRDefault="005A3688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□新闻发布会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 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□路演活动</w:t>
            </w:r>
          </w:p>
          <w:p w14:paraId="3EAE514F" w14:textId="330C0780" w:rsidR="005A3688" w:rsidRPr="00291308" w:rsidRDefault="00C75A9C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■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现场参观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291308" w:rsidRPr="00291308">
              <w:rPr>
                <w:color w:val="000000"/>
                <w:sz w:val="24"/>
                <w:szCs w:val="24"/>
              </w:rPr>
              <w:t xml:space="preserve">           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291308" w:rsidRPr="00291308">
              <w:rPr>
                <w:rFonts w:hint="eastAsia"/>
                <w:color w:val="000000"/>
                <w:sz w:val="24"/>
                <w:szCs w:val="24"/>
              </w:rPr>
              <w:t>网络会议</w:t>
            </w:r>
          </w:p>
          <w:p w14:paraId="1ACCD58F" w14:textId="32F1BB30" w:rsidR="005A3688" w:rsidRPr="00291308" w:rsidRDefault="00291308" w:rsidP="0029130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一对一沟通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91308">
              <w:rPr>
                <w:color w:val="000000"/>
                <w:sz w:val="24"/>
                <w:szCs w:val="24"/>
              </w:rPr>
              <w:t xml:space="preserve">         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□其他</w:t>
            </w:r>
            <w:r w:rsidR="005A3688" w:rsidRPr="00291308">
              <w:rPr>
                <w:rFonts w:hint="eastAsia"/>
                <w:color w:val="000000"/>
                <w:sz w:val="24"/>
                <w:szCs w:val="24"/>
              </w:rPr>
              <w:t>_</w:t>
            </w:r>
            <w:r w:rsidR="005A3688" w:rsidRPr="00291308">
              <w:rPr>
                <w:color w:val="000000"/>
                <w:sz w:val="24"/>
                <w:szCs w:val="24"/>
              </w:rPr>
              <w:t>_______</w:t>
            </w:r>
          </w:p>
        </w:tc>
      </w:tr>
      <w:tr w:rsidR="005A3688" w:rsidRPr="00291308" w14:paraId="43ECEA12" w14:textId="77777777" w:rsidTr="008A2498">
        <w:trPr>
          <w:jc w:val="center"/>
        </w:trPr>
        <w:tc>
          <w:tcPr>
            <w:tcW w:w="1696" w:type="dxa"/>
            <w:vAlign w:val="center"/>
          </w:tcPr>
          <w:p w14:paraId="370FFAAD" w14:textId="1DE3706D" w:rsidR="005A3688" w:rsidRPr="00777A64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77A64">
              <w:rPr>
                <w:rFonts w:hint="eastAsia"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00" w:type="dxa"/>
            <w:vAlign w:val="center"/>
          </w:tcPr>
          <w:p w14:paraId="7B1085E0" w14:textId="12EA2D49" w:rsidR="00291308" w:rsidRPr="00777A64" w:rsidRDefault="00F25132" w:rsidP="00143E7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777A64">
              <w:rPr>
                <w:rFonts w:hint="eastAsia"/>
                <w:color w:val="000000"/>
                <w:sz w:val="24"/>
                <w:szCs w:val="24"/>
              </w:rPr>
              <w:t>华舟资产：张铠西、董子正；</w:t>
            </w:r>
            <w:r w:rsidR="004329AE">
              <w:rPr>
                <w:rFonts w:hint="eastAsia"/>
                <w:color w:val="000000"/>
                <w:sz w:val="24"/>
                <w:szCs w:val="24"/>
              </w:rPr>
              <w:t>德邦资管：徐佳；中证乾元：员志强；九泰基金：</w:t>
            </w:r>
            <w:r w:rsidR="008534CE">
              <w:rPr>
                <w:rFonts w:hint="eastAsia"/>
                <w:color w:val="000000"/>
                <w:sz w:val="24"/>
                <w:szCs w:val="24"/>
              </w:rPr>
              <w:t>谭劭杰；</w:t>
            </w:r>
            <w:r w:rsidR="004329AE" w:rsidRPr="00777A64">
              <w:rPr>
                <w:color w:val="000000"/>
                <w:sz w:val="24"/>
                <w:szCs w:val="24"/>
              </w:rPr>
              <w:t xml:space="preserve"> </w:t>
            </w:r>
            <w:r w:rsidR="00143E7C">
              <w:rPr>
                <w:rFonts w:hint="eastAsia"/>
                <w:color w:val="000000"/>
                <w:sz w:val="24"/>
                <w:szCs w:val="24"/>
              </w:rPr>
              <w:t>宏</w:t>
            </w:r>
            <w:r w:rsidR="004A6906">
              <w:rPr>
                <w:rFonts w:hint="eastAsia"/>
                <w:color w:val="000000"/>
                <w:sz w:val="24"/>
                <w:szCs w:val="24"/>
              </w:rPr>
              <w:t>道投资：段然；兴银理财：江耀堃</w:t>
            </w:r>
            <w:r w:rsidR="00F37A74">
              <w:rPr>
                <w:rFonts w:hint="eastAsia"/>
                <w:color w:val="000000"/>
                <w:sz w:val="24"/>
                <w:szCs w:val="24"/>
              </w:rPr>
              <w:t>、</w:t>
            </w:r>
            <w:r w:rsidR="00143E7C">
              <w:rPr>
                <w:rFonts w:hint="eastAsia"/>
                <w:color w:val="000000"/>
                <w:sz w:val="24"/>
                <w:szCs w:val="24"/>
              </w:rPr>
              <w:t>许</w:t>
            </w:r>
            <w:r w:rsidR="004A6906">
              <w:rPr>
                <w:rFonts w:hint="eastAsia"/>
                <w:color w:val="000000"/>
                <w:sz w:val="24"/>
                <w:szCs w:val="24"/>
              </w:rPr>
              <w:t>娟娟；国泰君安：舒迪；华安证券：杨宗星；德邦基金：雷涛；高毅资产：赵浩</w:t>
            </w:r>
            <w:r w:rsidR="00F37A74">
              <w:rPr>
                <w:rFonts w:hint="eastAsia"/>
                <w:color w:val="000000"/>
                <w:sz w:val="24"/>
                <w:szCs w:val="24"/>
              </w:rPr>
              <w:t>；西藏东财基金：罗擎；亘曦资产：姜捷；</w:t>
            </w:r>
            <w:r w:rsidR="00356BC2">
              <w:rPr>
                <w:rFonts w:hint="eastAsia"/>
                <w:color w:val="000000"/>
                <w:sz w:val="24"/>
                <w:szCs w:val="24"/>
              </w:rPr>
              <w:t>睿扬投资：刘钊</w:t>
            </w:r>
          </w:p>
        </w:tc>
      </w:tr>
      <w:tr w:rsidR="005A3688" w:rsidRPr="00291308" w14:paraId="22E306CF" w14:textId="77777777" w:rsidTr="008A2498">
        <w:trPr>
          <w:jc w:val="center"/>
        </w:trPr>
        <w:tc>
          <w:tcPr>
            <w:tcW w:w="1696" w:type="dxa"/>
            <w:vAlign w:val="center"/>
          </w:tcPr>
          <w:p w14:paraId="72DC8C94" w14:textId="35EFB72B" w:rsidR="005A3688" w:rsidRPr="00291308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00" w:type="dxa"/>
            <w:vAlign w:val="center"/>
          </w:tcPr>
          <w:p w14:paraId="1209F404" w14:textId="0EEC9459" w:rsidR="005A3688" w:rsidRPr="00291308" w:rsidRDefault="00291308" w:rsidP="00062E7B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91308">
              <w:rPr>
                <w:color w:val="000000"/>
                <w:sz w:val="24"/>
                <w:szCs w:val="24"/>
              </w:rPr>
              <w:t>021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C75A9C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8534CE">
              <w:rPr>
                <w:color w:val="000000"/>
                <w:sz w:val="24"/>
                <w:szCs w:val="24"/>
              </w:rPr>
              <w:t>2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062E7B">
              <w:rPr>
                <w:color w:val="000000"/>
                <w:sz w:val="24"/>
                <w:szCs w:val="24"/>
              </w:rPr>
              <w:t>28</w:t>
            </w:r>
            <w:r w:rsidRPr="00291308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="00012624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062E7B" w:rsidRPr="00FA4B88">
              <w:rPr>
                <w:color w:val="000000"/>
                <w:sz w:val="24"/>
                <w:szCs w:val="24"/>
              </w:rPr>
              <w:t>1</w:t>
            </w:r>
            <w:r w:rsidR="00C75A9C" w:rsidRPr="00FA4B88">
              <w:rPr>
                <w:rFonts w:hint="eastAsia"/>
                <w:color w:val="000000"/>
                <w:sz w:val="24"/>
                <w:szCs w:val="24"/>
              </w:rPr>
              <w:t>4:00-1</w:t>
            </w:r>
            <w:r w:rsidR="009B351E">
              <w:rPr>
                <w:color w:val="000000"/>
                <w:sz w:val="24"/>
                <w:szCs w:val="24"/>
              </w:rPr>
              <w:t>6</w:t>
            </w:r>
            <w:r w:rsidR="00C75A9C" w:rsidRPr="00FA4B88">
              <w:rPr>
                <w:rFonts w:hint="eastAsia"/>
                <w:color w:val="000000"/>
                <w:sz w:val="24"/>
                <w:szCs w:val="24"/>
              </w:rPr>
              <w:t>:</w:t>
            </w:r>
            <w:r w:rsidR="009B351E">
              <w:rPr>
                <w:color w:val="000000"/>
                <w:sz w:val="24"/>
                <w:szCs w:val="24"/>
              </w:rPr>
              <w:t>0</w:t>
            </w:r>
            <w:r w:rsidR="00C75A9C" w:rsidRPr="00FA4B88">
              <w:rPr>
                <w:rFonts w:hint="eastAsia"/>
                <w:color w:val="000000"/>
                <w:sz w:val="24"/>
                <w:szCs w:val="24"/>
              </w:rPr>
              <w:t>0</w:t>
            </w:r>
          </w:p>
        </w:tc>
      </w:tr>
      <w:tr w:rsidR="005A3688" w:rsidRPr="00291308" w14:paraId="500B5B88" w14:textId="77777777" w:rsidTr="008A2498">
        <w:trPr>
          <w:jc w:val="center"/>
        </w:trPr>
        <w:tc>
          <w:tcPr>
            <w:tcW w:w="1696" w:type="dxa"/>
            <w:vAlign w:val="center"/>
          </w:tcPr>
          <w:p w14:paraId="7A89065E" w14:textId="2A9D0E27" w:rsidR="005A3688" w:rsidRPr="00291308" w:rsidRDefault="005A368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00" w:type="dxa"/>
            <w:vAlign w:val="center"/>
          </w:tcPr>
          <w:p w14:paraId="75C635D0" w14:textId="34DD0491" w:rsidR="005A3688" w:rsidRPr="00291308" w:rsidRDefault="00012624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浙江省湖州市吴兴区织里镇利济东路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88</w:t>
            </w:r>
            <w:r>
              <w:rPr>
                <w:rFonts w:hint="eastAsia"/>
                <w:color w:val="000000"/>
                <w:sz w:val="24"/>
                <w:szCs w:val="24"/>
              </w:rPr>
              <w:t>号</w:t>
            </w:r>
          </w:p>
        </w:tc>
      </w:tr>
      <w:tr w:rsidR="005A3688" w:rsidRPr="00291308" w14:paraId="20A1D6AF" w14:textId="77777777" w:rsidTr="008A2498">
        <w:trPr>
          <w:jc w:val="center"/>
        </w:trPr>
        <w:tc>
          <w:tcPr>
            <w:tcW w:w="1696" w:type="dxa"/>
            <w:vAlign w:val="center"/>
          </w:tcPr>
          <w:p w14:paraId="5EC34AB1" w14:textId="22C38D69" w:rsidR="005A3688" w:rsidRPr="00291308" w:rsidRDefault="0029130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00" w:type="dxa"/>
            <w:vAlign w:val="center"/>
          </w:tcPr>
          <w:p w14:paraId="117D6C4F" w14:textId="07073C29" w:rsidR="00701F8C" w:rsidRDefault="00701F8C" w:rsidP="005917E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董事长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沈新芳</w:t>
            </w:r>
          </w:p>
          <w:p w14:paraId="59282453" w14:textId="70E4B840" w:rsidR="005917EF" w:rsidRDefault="005917EF" w:rsidP="005917E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副总经理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郑</w:t>
            </w:r>
            <w:r>
              <w:rPr>
                <w:color w:val="000000"/>
                <w:sz w:val="24"/>
                <w:szCs w:val="24"/>
              </w:rPr>
              <w:t>雄久</w:t>
            </w:r>
          </w:p>
          <w:p w14:paraId="13514132" w14:textId="7506BD88" w:rsidR="005A3688" w:rsidRDefault="00012624" w:rsidP="00EB4FE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副总经理兼董事会秘书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罗斌斌</w:t>
            </w:r>
          </w:p>
          <w:p w14:paraId="051563C9" w14:textId="3345B98B" w:rsidR="00B22B19" w:rsidRPr="00291308" w:rsidRDefault="00B22B19" w:rsidP="00EB4FE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证券事务代表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潘琳艳、邵鑫杰</w:t>
            </w:r>
          </w:p>
        </w:tc>
      </w:tr>
      <w:tr w:rsidR="005A3688" w:rsidRPr="00291308" w14:paraId="2AE586D8" w14:textId="77777777" w:rsidTr="008A2498">
        <w:trPr>
          <w:jc w:val="center"/>
        </w:trPr>
        <w:tc>
          <w:tcPr>
            <w:tcW w:w="1696" w:type="dxa"/>
            <w:vAlign w:val="center"/>
          </w:tcPr>
          <w:p w14:paraId="7BB5C80B" w14:textId="5FFABFB8" w:rsidR="005A3688" w:rsidRPr="00291308" w:rsidRDefault="00291308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291308">
              <w:rPr>
                <w:rFonts w:hint="eastAsia"/>
                <w:color w:val="000000"/>
                <w:sz w:val="24"/>
                <w:szCs w:val="24"/>
              </w:rPr>
              <w:t>投资者关系活动主要内容</w:t>
            </w:r>
          </w:p>
        </w:tc>
        <w:tc>
          <w:tcPr>
            <w:tcW w:w="6600" w:type="dxa"/>
            <w:vAlign w:val="center"/>
          </w:tcPr>
          <w:p w14:paraId="4EFD05EE" w14:textId="68B07D5A" w:rsidR="005A3688" w:rsidRPr="00DC664E" w:rsidRDefault="00B22B19" w:rsidP="00B22B19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一、公司简介：</w:t>
            </w:r>
          </w:p>
          <w:p w14:paraId="3733EC95" w14:textId="10AA1CE4" w:rsidR="00DC664E" w:rsidRPr="00DC664E" w:rsidRDefault="00B22B19" w:rsidP="00DC664E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公司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成立于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2008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25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日，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2015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9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28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日整体变更为股份公司，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2017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7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12</w:t>
            </w:r>
            <w:r w:rsidRPr="00B22B19">
              <w:rPr>
                <w:rFonts w:hint="eastAsia"/>
                <w:color w:val="000000"/>
                <w:sz w:val="24"/>
                <w:szCs w:val="24"/>
              </w:rPr>
              <w:t>日成功在上海证券交易所上市</w:t>
            </w:r>
            <w:r w:rsidR="00DC664E">
              <w:rPr>
                <w:rFonts w:hint="eastAsia"/>
                <w:color w:val="000000"/>
                <w:sz w:val="24"/>
                <w:szCs w:val="24"/>
              </w:rPr>
              <w:t>。</w:t>
            </w:r>
            <w:r w:rsidR="00DC664E" w:rsidRPr="00DC664E">
              <w:rPr>
                <w:rFonts w:hint="eastAsia"/>
                <w:color w:val="000000"/>
                <w:sz w:val="24"/>
                <w:szCs w:val="24"/>
              </w:rPr>
              <w:t>公司专注于超微细合金线材及其他金属基复合材料的应用研发、生产与销售，公司生产的产品主要应用于消费电子、医疗、太阳能光伏、新能源汽车四大领域：超微细</w:t>
            </w:r>
            <w:r w:rsidR="00711123">
              <w:rPr>
                <w:rFonts w:hint="eastAsia"/>
                <w:color w:val="000000"/>
                <w:sz w:val="24"/>
                <w:szCs w:val="24"/>
              </w:rPr>
              <w:t>导体、复膜线</w:t>
            </w:r>
            <w:r w:rsidR="00DC664E" w:rsidRPr="00DC664E">
              <w:rPr>
                <w:rFonts w:hint="eastAsia"/>
                <w:color w:val="000000"/>
                <w:sz w:val="24"/>
                <w:szCs w:val="24"/>
              </w:rPr>
              <w:t>、无线充电隔磁材料</w:t>
            </w:r>
            <w:r w:rsidR="00711123">
              <w:rPr>
                <w:rFonts w:hint="eastAsia"/>
                <w:color w:val="000000"/>
                <w:sz w:val="24"/>
                <w:szCs w:val="24"/>
              </w:rPr>
              <w:t>等</w:t>
            </w:r>
            <w:r w:rsidR="00DC664E" w:rsidRPr="00DC664E">
              <w:rPr>
                <w:rFonts w:hint="eastAsia"/>
                <w:color w:val="000000"/>
                <w:sz w:val="24"/>
                <w:szCs w:val="24"/>
              </w:rPr>
              <w:t>主要应用于消费电子行业；医疗线束主要</w:t>
            </w:r>
            <w:r w:rsidR="00DC664E" w:rsidRPr="00DC664E">
              <w:rPr>
                <w:rFonts w:hint="eastAsia"/>
                <w:color w:val="000000"/>
                <w:sz w:val="24"/>
                <w:szCs w:val="24"/>
              </w:rPr>
              <w:lastRenderedPageBreak/>
              <w:t>应用于医疗行业；金刚石切割线主要应用于蓝宝石及硅片切割；极耳主要应用于新能源汽车行业。</w:t>
            </w:r>
          </w:p>
          <w:p w14:paraId="1912C7A5" w14:textId="34035175" w:rsidR="00B22B19" w:rsidRDefault="00DC664E" w:rsidP="00DC664E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DC664E">
              <w:rPr>
                <w:rFonts w:hint="eastAsia"/>
                <w:color w:val="000000"/>
                <w:sz w:val="24"/>
                <w:szCs w:val="24"/>
              </w:rPr>
              <w:t>公司在快速发展过程中，一方面借助对各类金属基材的深刻理解，不断开发新产品并将产品线延伸至不同的应用领域；另一方面，公司基于现有客户需求，不断为其配套研发、升级产品类型，使其满足客户对产品性能及应用方面不断升级的需求，提升客户黏性，与客户共同发展。</w:t>
            </w:r>
          </w:p>
          <w:p w14:paraId="75ACBBAA" w14:textId="7AE41777" w:rsidR="00062E7B" w:rsidRPr="00062E7B" w:rsidRDefault="00062E7B" w:rsidP="00062E7B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021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701F8C">
              <w:rPr>
                <w:rFonts w:hint="eastAsia"/>
                <w:color w:val="000000"/>
                <w:sz w:val="24"/>
                <w:szCs w:val="24"/>
              </w:rPr>
              <w:t>前三季度</w:t>
            </w:r>
            <w:r w:rsidRPr="00062E7B">
              <w:rPr>
                <w:rFonts w:hint="eastAsia"/>
                <w:color w:val="000000"/>
                <w:sz w:val="24"/>
                <w:szCs w:val="24"/>
              </w:rPr>
              <w:t>，公司各主营业务均有稳步发展，</w:t>
            </w:r>
            <w:r w:rsidR="00D27243">
              <w:rPr>
                <w:rFonts w:hint="eastAsia"/>
                <w:color w:val="000000"/>
                <w:sz w:val="24"/>
                <w:szCs w:val="24"/>
              </w:rPr>
              <w:t>整体</w:t>
            </w:r>
            <w:r w:rsidRPr="00062E7B">
              <w:rPr>
                <w:rFonts w:hint="eastAsia"/>
                <w:color w:val="000000"/>
                <w:sz w:val="24"/>
                <w:szCs w:val="24"/>
              </w:rPr>
              <w:t>营业收入和</w:t>
            </w:r>
            <w:r w:rsidRPr="00D27243">
              <w:rPr>
                <w:rFonts w:hint="eastAsia"/>
                <w:color w:val="000000"/>
                <w:sz w:val="24"/>
                <w:szCs w:val="24"/>
              </w:rPr>
              <w:t>毛利同比有所上升</w:t>
            </w:r>
            <w:r w:rsidRPr="00062E7B">
              <w:rPr>
                <w:rFonts w:hint="eastAsia"/>
                <w:color w:val="000000"/>
                <w:sz w:val="24"/>
                <w:szCs w:val="24"/>
              </w:rPr>
              <w:t>，但随着公司研发项目及借款增加，研发费用和财务费用上升明显，导致净利润有所下滑。</w:t>
            </w:r>
            <w:r w:rsidRPr="00062E7B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062E7B">
              <w:rPr>
                <w:color w:val="000000"/>
                <w:sz w:val="24"/>
                <w:szCs w:val="24"/>
              </w:rPr>
              <w:t>021</w:t>
            </w:r>
            <w:r w:rsidR="00D243C8">
              <w:rPr>
                <w:rFonts w:hint="eastAsia"/>
                <w:color w:val="000000"/>
                <w:sz w:val="24"/>
                <w:szCs w:val="24"/>
              </w:rPr>
              <w:t>年前三季度</w:t>
            </w:r>
            <w:r w:rsidRPr="00062E7B">
              <w:rPr>
                <w:rFonts w:hint="eastAsia"/>
                <w:color w:val="000000"/>
                <w:sz w:val="24"/>
                <w:szCs w:val="24"/>
              </w:rPr>
              <w:t>，公司营业收入</w:t>
            </w:r>
            <w:r w:rsidR="00D27243">
              <w:rPr>
                <w:color w:val="000000"/>
                <w:sz w:val="24"/>
                <w:szCs w:val="24"/>
              </w:rPr>
              <w:t>91,825.45</w:t>
            </w:r>
            <w:r w:rsidRPr="00062E7B">
              <w:rPr>
                <w:rFonts w:hint="eastAsia"/>
                <w:color w:val="000000"/>
                <w:sz w:val="24"/>
                <w:szCs w:val="24"/>
              </w:rPr>
              <w:t>万元，同比增长</w:t>
            </w:r>
            <w:r w:rsidR="00D27243">
              <w:rPr>
                <w:color w:val="000000"/>
                <w:sz w:val="24"/>
                <w:szCs w:val="24"/>
              </w:rPr>
              <w:t>64.22</w:t>
            </w:r>
            <w:r w:rsidRPr="00062E7B">
              <w:rPr>
                <w:color w:val="000000"/>
                <w:sz w:val="24"/>
                <w:szCs w:val="24"/>
              </w:rPr>
              <w:t>%</w:t>
            </w:r>
            <w:r w:rsidRPr="00062E7B">
              <w:rPr>
                <w:rFonts w:hint="eastAsia"/>
                <w:color w:val="000000"/>
                <w:sz w:val="24"/>
                <w:szCs w:val="24"/>
              </w:rPr>
              <w:t>；</w:t>
            </w:r>
            <w:bookmarkStart w:id="0" w:name="_Hlk48037324"/>
            <w:r w:rsidRPr="00062E7B">
              <w:rPr>
                <w:rFonts w:hint="eastAsia"/>
                <w:color w:val="000000"/>
                <w:sz w:val="24"/>
                <w:szCs w:val="24"/>
              </w:rPr>
              <w:t>实现归属于上市公司股东的净利润</w:t>
            </w:r>
            <w:r w:rsidR="00D27243">
              <w:rPr>
                <w:color w:val="000000"/>
                <w:sz w:val="24"/>
                <w:szCs w:val="24"/>
              </w:rPr>
              <w:t>2,736.39</w:t>
            </w:r>
            <w:r w:rsidRPr="00062E7B">
              <w:rPr>
                <w:rFonts w:hint="eastAsia"/>
                <w:color w:val="000000"/>
                <w:sz w:val="24"/>
                <w:szCs w:val="24"/>
              </w:rPr>
              <w:t>万元，同比下降</w:t>
            </w:r>
            <w:r w:rsidR="00D27243">
              <w:rPr>
                <w:color w:val="000000"/>
                <w:sz w:val="24"/>
                <w:szCs w:val="24"/>
              </w:rPr>
              <w:t>25.12</w:t>
            </w:r>
            <w:r w:rsidRPr="00062E7B">
              <w:rPr>
                <w:color w:val="000000"/>
                <w:sz w:val="24"/>
                <w:szCs w:val="24"/>
              </w:rPr>
              <w:t>%</w:t>
            </w:r>
            <w:bookmarkEnd w:id="0"/>
            <w:r w:rsidRPr="00062E7B">
              <w:rPr>
                <w:rFonts w:hint="eastAsia"/>
                <w:color w:val="000000"/>
                <w:sz w:val="24"/>
                <w:szCs w:val="24"/>
              </w:rPr>
              <w:t>；实现归属于上市公司股东的扣除非经常性损益的净利润</w:t>
            </w:r>
            <w:r w:rsidR="00D27243">
              <w:rPr>
                <w:color w:val="000000"/>
                <w:sz w:val="24"/>
                <w:szCs w:val="24"/>
              </w:rPr>
              <w:t>1,377.80</w:t>
            </w:r>
            <w:r w:rsidRPr="00062E7B">
              <w:rPr>
                <w:color w:val="000000"/>
                <w:sz w:val="24"/>
                <w:szCs w:val="24"/>
              </w:rPr>
              <w:t>万元，同比</w:t>
            </w:r>
            <w:r w:rsidRPr="00062E7B">
              <w:rPr>
                <w:rFonts w:hint="eastAsia"/>
                <w:color w:val="000000"/>
                <w:sz w:val="24"/>
                <w:szCs w:val="24"/>
              </w:rPr>
              <w:t>下降</w:t>
            </w:r>
            <w:r w:rsidR="00D27243">
              <w:rPr>
                <w:color w:val="000000"/>
                <w:sz w:val="24"/>
                <w:szCs w:val="24"/>
              </w:rPr>
              <w:t>25.23</w:t>
            </w:r>
            <w:r w:rsidRPr="00062E7B">
              <w:rPr>
                <w:color w:val="000000"/>
                <w:sz w:val="24"/>
                <w:szCs w:val="24"/>
              </w:rPr>
              <w:t>%</w:t>
            </w:r>
            <w:r w:rsidRPr="00062E7B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14:paraId="5F1DE6F3" w14:textId="1A4D9429" w:rsidR="00710D2A" w:rsidRDefault="00B22B19" w:rsidP="00D105EF">
            <w:pPr>
              <w:spacing w:line="360" w:lineRule="auto"/>
              <w:ind w:firstLineChars="200" w:firstLine="482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DC664E">
              <w:rPr>
                <w:rFonts w:hint="eastAsia"/>
                <w:b/>
                <w:color w:val="000000"/>
                <w:sz w:val="24"/>
                <w:szCs w:val="24"/>
              </w:rPr>
              <w:t>二、投资者回答：</w:t>
            </w:r>
          </w:p>
          <w:p w14:paraId="3A6247BE" w14:textId="04EAFF7F" w:rsidR="00B015F3" w:rsidRDefault="00B015F3" w:rsidP="00B015F3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公司</w:t>
            </w:r>
            <w:r w:rsidR="00D105EF">
              <w:rPr>
                <w:rFonts w:hint="eastAsia"/>
                <w:b/>
                <w:sz w:val="24"/>
                <w:szCs w:val="24"/>
              </w:rPr>
              <w:t>近期</w:t>
            </w:r>
            <w:r w:rsidR="00D105EF">
              <w:rPr>
                <w:b/>
                <w:sz w:val="24"/>
                <w:szCs w:val="24"/>
              </w:rPr>
              <w:t>定增</w:t>
            </w:r>
            <w:r>
              <w:rPr>
                <w:b/>
                <w:sz w:val="24"/>
                <w:szCs w:val="24"/>
              </w:rPr>
              <w:t>募投项目</w:t>
            </w:r>
            <w:r>
              <w:rPr>
                <w:rFonts w:hint="eastAsia"/>
                <w:b/>
                <w:sz w:val="24"/>
                <w:szCs w:val="24"/>
              </w:rPr>
              <w:t>投入</w:t>
            </w:r>
            <w:r>
              <w:rPr>
                <w:b/>
                <w:sz w:val="24"/>
                <w:szCs w:val="24"/>
              </w:rPr>
              <w:t>产出情况？</w:t>
            </w:r>
            <w:r>
              <w:rPr>
                <w:rFonts w:hint="eastAsia"/>
                <w:b/>
                <w:sz w:val="24"/>
                <w:szCs w:val="24"/>
              </w:rPr>
              <w:t>达产需要</w:t>
            </w:r>
            <w:r>
              <w:rPr>
                <w:b/>
                <w:sz w:val="24"/>
                <w:szCs w:val="24"/>
              </w:rPr>
              <w:t>多少台炉子？</w:t>
            </w:r>
          </w:p>
          <w:p w14:paraId="676729B3" w14:textId="36725240" w:rsidR="00B015F3" w:rsidRPr="00877457" w:rsidRDefault="00B015F3" w:rsidP="00B015F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 w:rsidR="00D105EF">
              <w:rPr>
                <w:rFonts w:hint="eastAsia"/>
                <w:sz w:val="24"/>
                <w:szCs w:val="24"/>
              </w:rPr>
              <w:t>今年的</w:t>
            </w:r>
            <w:r>
              <w:rPr>
                <w:sz w:val="24"/>
                <w:szCs w:val="24"/>
              </w:rPr>
              <w:t>募投项目年产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万片</w:t>
            </w:r>
            <w:r>
              <w:rPr>
                <w:sz w:val="24"/>
                <w:szCs w:val="24"/>
              </w:rPr>
              <w:t>碳化硅半导体材料项目</w:t>
            </w:r>
            <w:r>
              <w:rPr>
                <w:rFonts w:hint="eastAsia"/>
                <w:sz w:val="24"/>
                <w:szCs w:val="24"/>
              </w:rPr>
              <w:t>总投资</w:t>
            </w:r>
            <w:r>
              <w:rPr>
                <w:rFonts w:hint="eastAsia"/>
                <w:sz w:val="24"/>
                <w:szCs w:val="24"/>
              </w:rPr>
              <w:t>4.69</w:t>
            </w:r>
            <w:r>
              <w:rPr>
                <w:rFonts w:hint="eastAsia"/>
                <w:sz w:val="24"/>
                <w:szCs w:val="24"/>
              </w:rPr>
              <w:t>亿元，</w:t>
            </w:r>
            <w:r>
              <w:rPr>
                <w:sz w:val="24"/>
                <w:szCs w:val="24"/>
              </w:rPr>
              <w:t>建设期</w:t>
            </w:r>
            <w:r>
              <w:rPr>
                <w:rFonts w:hint="eastAsia"/>
                <w:sz w:val="24"/>
                <w:szCs w:val="24"/>
              </w:rPr>
              <w:t>36</w:t>
            </w:r>
            <w:r>
              <w:rPr>
                <w:rFonts w:hint="eastAsia"/>
                <w:sz w:val="24"/>
                <w:szCs w:val="24"/>
              </w:rPr>
              <w:t>个月，</w:t>
            </w:r>
            <w:r w:rsidRPr="00C23097">
              <w:rPr>
                <w:sz w:val="24"/>
              </w:rPr>
              <w:t>项目完全达产</w:t>
            </w:r>
            <w:r w:rsidRPr="00C23097">
              <w:rPr>
                <w:rFonts w:hint="eastAsia"/>
                <w:sz w:val="24"/>
              </w:rPr>
              <w:t>当年</w:t>
            </w:r>
            <w:r w:rsidRPr="00C23097">
              <w:rPr>
                <w:sz w:val="24"/>
              </w:rPr>
              <w:t>可实现年营业收入</w:t>
            </w:r>
            <w:r w:rsidRPr="00C23097">
              <w:rPr>
                <w:sz w:val="24"/>
              </w:rPr>
              <w:t>77,760</w:t>
            </w:r>
            <w:r w:rsidRPr="00C23097">
              <w:rPr>
                <w:sz w:val="24"/>
              </w:rPr>
              <w:t>万元，</w:t>
            </w:r>
            <w:r w:rsidRPr="00C23097">
              <w:rPr>
                <w:rFonts w:hint="eastAsia"/>
                <w:sz w:val="24"/>
              </w:rPr>
              <w:t>净利润</w:t>
            </w:r>
            <w:r w:rsidRPr="00C23097">
              <w:rPr>
                <w:sz w:val="24"/>
              </w:rPr>
              <w:t>9,589.63</w:t>
            </w:r>
            <w:r w:rsidRPr="00C23097">
              <w:rPr>
                <w:sz w:val="24"/>
              </w:rPr>
              <w:t>万元</w:t>
            </w:r>
            <w:r>
              <w:rPr>
                <w:rFonts w:hint="eastAsia"/>
                <w:sz w:val="24"/>
              </w:rPr>
              <w:t>。</w:t>
            </w:r>
          </w:p>
          <w:p w14:paraId="27733AB0" w14:textId="67228C64" w:rsidR="001B492A" w:rsidRDefault="00B015F3" w:rsidP="00B015F3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实现年产</w:t>
            </w: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  <w:r>
              <w:rPr>
                <w:rFonts w:hint="eastAsia"/>
                <w:color w:val="000000"/>
                <w:sz w:val="24"/>
                <w:szCs w:val="24"/>
              </w:rPr>
              <w:t>万片</w:t>
            </w:r>
            <w:r>
              <w:rPr>
                <w:color w:val="000000"/>
                <w:sz w:val="24"/>
                <w:szCs w:val="24"/>
              </w:rPr>
              <w:t>产能预计需要</w:t>
            </w:r>
            <w:r>
              <w:rPr>
                <w:rFonts w:hint="eastAsia"/>
                <w:color w:val="000000"/>
                <w:sz w:val="24"/>
                <w:szCs w:val="24"/>
              </w:rPr>
              <w:t>长晶</w:t>
            </w:r>
            <w:r>
              <w:rPr>
                <w:color w:val="000000"/>
                <w:sz w:val="24"/>
                <w:szCs w:val="24"/>
              </w:rPr>
              <w:t>炉约</w:t>
            </w:r>
            <w:r>
              <w:rPr>
                <w:rFonts w:hint="eastAsia"/>
                <w:color w:val="000000"/>
                <w:sz w:val="24"/>
                <w:szCs w:val="24"/>
              </w:rPr>
              <w:t>250</w:t>
            </w:r>
            <w:r>
              <w:rPr>
                <w:rFonts w:hint="eastAsia"/>
                <w:color w:val="000000"/>
                <w:sz w:val="24"/>
                <w:szCs w:val="24"/>
              </w:rPr>
              <w:t>台</w:t>
            </w:r>
            <w:r>
              <w:rPr>
                <w:color w:val="000000"/>
                <w:sz w:val="24"/>
                <w:szCs w:val="24"/>
              </w:rPr>
              <w:t>。</w:t>
            </w:r>
          </w:p>
          <w:p w14:paraId="0B2CCB36" w14:textId="25F43BA4" w:rsidR="00D105EF" w:rsidRPr="00D105EF" w:rsidRDefault="00D105EF" w:rsidP="00D105EF">
            <w:pPr>
              <w:spacing w:line="360" w:lineRule="auto"/>
              <w:ind w:firstLineChars="200" w:firstLine="482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D105EF">
              <w:rPr>
                <w:rFonts w:hint="eastAsia"/>
                <w:b/>
                <w:color w:val="000000"/>
                <w:sz w:val="24"/>
                <w:szCs w:val="24"/>
              </w:rPr>
              <w:t>、</w:t>
            </w:r>
            <w:r w:rsidRPr="00D105EF">
              <w:rPr>
                <w:b/>
                <w:color w:val="000000"/>
                <w:sz w:val="24"/>
                <w:szCs w:val="24"/>
              </w:rPr>
              <w:t>碳化硅长晶炉是自己生产还是</w:t>
            </w:r>
            <w:r w:rsidRPr="00D105EF">
              <w:rPr>
                <w:rFonts w:hint="eastAsia"/>
                <w:b/>
                <w:color w:val="000000"/>
                <w:sz w:val="24"/>
                <w:szCs w:val="24"/>
              </w:rPr>
              <w:t>外购？现有</w:t>
            </w:r>
            <w:r w:rsidRPr="00D105EF">
              <w:rPr>
                <w:b/>
                <w:color w:val="000000"/>
                <w:sz w:val="24"/>
                <w:szCs w:val="24"/>
              </w:rPr>
              <w:t>多少台长晶炉？</w:t>
            </w:r>
          </w:p>
          <w:p w14:paraId="507C8DC4" w14:textId="77777777" w:rsidR="00D105EF" w:rsidRPr="00D105EF" w:rsidRDefault="00D105EF" w:rsidP="00D105EF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D105EF">
              <w:rPr>
                <w:rFonts w:hint="eastAsia"/>
                <w:color w:val="000000"/>
                <w:sz w:val="24"/>
                <w:szCs w:val="24"/>
              </w:rPr>
              <w:t>碳化硅长晶炉由公司设计，合作设备厂商定制。</w:t>
            </w:r>
          </w:p>
          <w:p w14:paraId="3370D875" w14:textId="3B974119" w:rsidR="00D105EF" w:rsidRDefault="00D105EF" w:rsidP="00D105EF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公司</w:t>
            </w:r>
            <w:r w:rsidRPr="00D105EF">
              <w:rPr>
                <w:rFonts w:hint="eastAsia"/>
                <w:color w:val="000000"/>
                <w:sz w:val="24"/>
                <w:szCs w:val="24"/>
              </w:rPr>
              <w:t>现有长晶</w:t>
            </w:r>
            <w:r w:rsidRPr="00D105EF">
              <w:rPr>
                <w:color w:val="000000"/>
                <w:sz w:val="24"/>
                <w:szCs w:val="24"/>
              </w:rPr>
              <w:t>炉</w:t>
            </w:r>
            <w:r w:rsidR="005B7C13">
              <w:rPr>
                <w:color w:val="000000"/>
                <w:sz w:val="24"/>
                <w:szCs w:val="24"/>
              </w:rPr>
              <w:t>100</w:t>
            </w:r>
            <w:r w:rsidRPr="00D105EF">
              <w:rPr>
                <w:rFonts w:hint="eastAsia"/>
                <w:color w:val="000000"/>
                <w:sz w:val="24"/>
                <w:szCs w:val="24"/>
              </w:rPr>
              <w:t>余台</w:t>
            </w:r>
            <w:r w:rsidR="005B7C13">
              <w:rPr>
                <w:rFonts w:hint="eastAsia"/>
                <w:color w:val="000000"/>
                <w:sz w:val="24"/>
                <w:szCs w:val="24"/>
              </w:rPr>
              <w:t>，</w:t>
            </w:r>
            <w:r w:rsidR="005B7C13">
              <w:rPr>
                <w:color w:val="000000"/>
                <w:sz w:val="24"/>
                <w:szCs w:val="24"/>
              </w:rPr>
              <w:t>其中</w:t>
            </w:r>
            <w:r w:rsidR="005B7C13">
              <w:rPr>
                <w:rFonts w:hint="eastAsia"/>
                <w:color w:val="000000"/>
                <w:sz w:val="24"/>
                <w:szCs w:val="24"/>
              </w:rPr>
              <w:t>50</w:t>
            </w:r>
            <w:r w:rsidR="005B7C13">
              <w:rPr>
                <w:rFonts w:hint="eastAsia"/>
                <w:color w:val="000000"/>
                <w:sz w:val="24"/>
                <w:szCs w:val="24"/>
              </w:rPr>
              <w:t>余台</w:t>
            </w:r>
            <w:r w:rsidR="005B7C13">
              <w:rPr>
                <w:color w:val="000000"/>
                <w:sz w:val="24"/>
                <w:szCs w:val="24"/>
              </w:rPr>
              <w:t>已安装</w:t>
            </w:r>
            <w:r w:rsidR="005B7C13">
              <w:rPr>
                <w:rFonts w:hint="eastAsia"/>
                <w:color w:val="000000"/>
                <w:sz w:val="24"/>
                <w:szCs w:val="24"/>
              </w:rPr>
              <w:t>调试</w:t>
            </w:r>
            <w:bookmarkStart w:id="1" w:name="_GoBack"/>
            <w:bookmarkEnd w:id="1"/>
            <w:r w:rsidR="005B7C13">
              <w:rPr>
                <w:color w:val="000000"/>
                <w:sz w:val="24"/>
                <w:szCs w:val="24"/>
              </w:rPr>
              <w:t>完成</w:t>
            </w:r>
            <w:r w:rsidRPr="00D105EF">
              <w:rPr>
                <w:color w:val="000000"/>
                <w:sz w:val="24"/>
                <w:szCs w:val="24"/>
              </w:rPr>
              <w:t>。</w:t>
            </w:r>
          </w:p>
          <w:p w14:paraId="77B33413" w14:textId="24C5029C" w:rsidR="00B015F3" w:rsidRDefault="00D105EF" w:rsidP="00B015F3">
            <w:pPr>
              <w:spacing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B015F3">
              <w:rPr>
                <w:rFonts w:hint="eastAsia"/>
                <w:b/>
                <w:color w:val="000000"/>
                <w:sz w:val="24"/>
                <w:szCs w:val="24"/>
              </w:rPr>
              <w:t>、公司碳化硅项目从何时开始研发？有多少研发人员？</w:t>
            </w:r>
          </w:p>
          <w:p w14:paraId="31F74F8A" w14:textId="4A93D78D" w:rsidR="00B015F3" w:rsidRPr="00B015F3" w:rsidRDefault="00B015F3" w:rsidP="00B015F3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公司碳化硅项目从</w:t>
            </w:r>
            <w:r>
              <w:rPr>
                <w:color w:val="000000"/>
                <w:sz w:val="24"/>
                <w:szCs w:val="24"/>
              </w:rPr>
              <w:t>2017</w:t>
            </w:r>
            <w:r>
              <w:rPr>
                <w:rFonts w:hint="eastAsia"/>
                <w:color w:val="000000"/>
                <w:sz w:val="24"/>
                <w:szCs w:val="24"/>
              </w:rPr>
              <w:t>开始储备研发，研发由台湾核心技术人员牵头，组建</w:t>
            </w:r>
            <w:r w:rsidRPr="00143E7C">
              <w:rPr>
                <w:rFonts w:hint="eastAsia"/>
                <w:color w:val="000000"/>
                <w:sz w:val="24"/>
                <w:szCs w:val="24"/>
              </w:rPr>
              <w:t>约</w:t>
            </w:r>
            <w:r w:rsidRPr="00143E7C">
              <w:rPr>
                <w:color w:val="000000"/>
                <w:sz w:val="24"/>
                <w:szCs w:val="24"/>
              </w:rPr>
              <w:t>40</w:t>
            </w:r>
            <w:r w:rsidRPr="00143E7C">
              <w:rPr>
                <w:rFonts w:hint="eastAsia"/>
                <w:color w:val="000000"/>
                <w:sz w:val="24"/>
                <w:szCs w:val="24"/>
              </w:rPr>
              <w:t>人</w:t>
            </w:r>
            <w:r>
              <w:rPr>
                <w:rFonts w:hint="eastAsia"/>
                <w:color w:val="000000"/>
                <w:sz w:val="24"/>
                <w:szCs w:val="24"/>
              </w:rPr>
              <w:t>的研发团队，团队人员具备丰富的晶体生长的实践经验。</w:t>
            </w:r>
          </w:p>
          <w:p w14:paraId="4E1FDF97" w14:textId="230625B1" w:rsidR="00C31F97" w:rsidRDefault="00D105EF" w:rsidP="00B22B19">
            <w:pPr>
              <w:spacing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  <w:r w:rsidR="00C31F97">
              <w:rPr>
                <w:rFonts w:hint="eastAsia"/>
                <w:b/>
                <w:color w:val="000000"/>
                <w:sz w:val="24"/>
                <w:szCs w:val="24"/>
              </w:rPr>
              <w:t>、</w:t>
            </w:r>
            <w:r w:rsidR="00C31F97">
              <w:rPr>
                <w:b/>
                <w:color w:val="000000"/>
                <w:sz w:val="24"/>
                <w:szCs w:val="24"/>
              </w:rPr>
              <w:t>碳化硅项目技术来源、技术路线？</w:t>
            </w:r>
          </w:p>
          <w:p w14:paraId="61D0DC13" w14:textId="335253C9" w:rsidR="00C31F97" w:rsidRPr="00C31F97" w:rsidRDefault="00C31F97" w:rsidP="00B22B19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C31F97">
              <w:rPr>
                <w:rFonts w:hint="eastAsia"/>
                <w:color w:val="000000"/>
                <w:sz w:val="24"/>
                <w:szCs w:val="24"/>
              </w:rPr>
              <w:t>公司</w:t>
            </w:r>
            <w:r w:rsidRPr="00C31F97">
              <w:rPr>
                <w:rFonts w:hint="eastAsia"/>
                <w:color w:val="000000"/>
                <w:sz w:val="24"/>
                <w:szCs w:val="24"/>
              </w:rPr>
              <w:t>6</w:t>
            </w:r>
            <w:r w:rsidRPr="00C31F97">
              <w:rPr>
                <w:rFonts w:hint="eastAsia"/>
                <w:color w:val="000000"/>
                <w:sz w:val="24"/>
                <w:szCs w:val="24"/>
              </w:rPr>
              <w:t>寸</w:t>
            </w:r>
            <w:r>
              <w:rPr>
                <w:rFonts w:hint="eastAsia"/>
                <w:color w:val="000000"/>
                <w:sz w:val="24"/>
                <w:szCs w:val="24"/>
              </w:rPr>
              <w:t>碳化硅长晶</w:t>
            </w:r>
            <w:r>
              <w:rPr>
                <w:color w:val="000000"/>
                <w:sz w:val="24"/>
                <w:szCs w:val="24"/>
              </w:rPr>
              <w:t>技术主要来源于美国、日本，研发团队来自台湾，</w:t>
            </w:r>
            <w:r>
              <w:rPr>
                <w:rFonts w:hint="eastAsia"/>
                <w:color w:val="000000"/>
                <w:sz w:val="24"/>
                <w:szCs w:val="24"/>
              </w:rPr>
              <w:t>最初</w:t>
            </w:r>
            <w:r>
              <w:rPr>
                <w:color w:val="000000"/>
                <w:sz w:val="24"/>
                <w:szCs w:val="24"/>
              </w:rPr>
              <w:t>主要由两位台湾的博士牵头</w:t>
            </w:r>
            <w:r>
              <w:rPr>
                <w:rFonts w:hint="eastAsia"/>
                <w:color w:val="000000"/>
                <w:sz w:val="24"/>
                <w:szCs w:val="24"/>
              </w:rPr>
              <w:t>，</w:t>
            </w:r>
            <w:r>
              <w:rPr>
                <w:color w:val="000000"/>
                <w:sz w:val="24"/>
                <w:szCs w:val="24"/>
              </w:rPr>
              <w:t>曾任职于</w:t>
            </w:r>
            <w:r w:rsidRPr="00526A7A">
              <w:rPr>
                <w:rFonts w:hint="eastAsia"/>
                <w:color w:val="000000"/>
                <w:sz w:val="24"/>
                <w:szCs w:val="24"/>
              </w:rPr>
              <w:t>台湾中央研究院物理研究所，</w:t>
            </w:r>
            <w:r w:rsidRPr="00526A7A">
              <w:rPr>
                <w:rFonts w:hint="eastAsia"/>
                <w:sz w:val="24"/>
                <w:szCs w:val="24"/>
              </w:rPr>
              <w:t>长期致力于材料科学与晶体技术研究，擅长晶体材料生长与精密切磨抛加工，具有二十余年的产品研发和量产导</w:t>
            </w:r>
            <w:r>
              <w:rPr>
                <w:rFonts w:hint="eastAsia"/>
                <w:sz w:val="24"/>
                <w:szCs w:val="24"/>
              </w:rPr>
              <w:t>入经验。曾赴日本学习碳化硅衬底制造技术，在晶体材料领域具有深厚功底</w:t>
            </w:r>
            <w:r>
              <w:rPr>
                <w:sz w:val="24"/>
                <w:szCs w:val="24"/>
              </w:rPr>
              <w:t>。</w:t>
            </w:r>
          </w:p>
          <w:p w14:paraId="5843E3F3" w14:textId="032F9E16" w:rsidR="00C31F97" w:rsidRDefault="00C31F97" w:rsidP="00B22B19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C31F97">
              <w:rPr>
                <w:rFonts w:hint="eastAsia"/>
                <w:color w:val="000000"/>
                <w:sz w:val="24"/>
                <w:szCs w:val="24"/>
              </w:rPr>
              <w:t>公司</w:t>
            </w:r>
            <w:r w:rsidR="00050506" w:rsidRPr="00050506">
              <w:rPr>
                <w:rFonts w:hint="eastAsia"/>
                <w:color w:val="000000"/>
                <w:sz w:val="24"/>
                <w:szCs w:val="24"/>
              </w:rPr>
              <w:t>碳化硅晶体的生长采用物理气相</w:t>
            </w:r>
            <w:r w:rsidR="000D1710">
              <w:rPr>
                <w:rFonts w:hint="eastAsia"/>
                <w:color w:val="000000"/>
                <w:sz w:val="24"/>
                <w:szCs w:val="24"/>
              </w:rPr>
              <w:t>传输</w:t>
            </w:r>
            <w:r w:rsidR="00050506" w:rsidRPr="00050506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="00050506" w:rsidRPr="00050506">
              <w:rPr>
                <w:rFonts w:hint="eastAsia"/>
                <w:color w:val="000000"/>
                <w:sz w:val="24"/>
                <w:szCs w:val="24"/>
              </w:rPr>
              <w:t>PVT</w:t>
            </w:r>
            <w:r w:rsidR="00050506" w:rsidRPr="00050506">
              <w:rPr>
                <w:rFonts w:hint="eastAsia"/>
                <w:color w:val="000000"/>
                <w:sz w:val="24"/>
                <w:szCs w:val="24"/>
              </w:rPr>
              <w:t>）法</w:t>
            </w:r>
            <w:r w:rsidR="00050506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14:paraId="36A1ACB1" w14:textId="7231E15D" w:rsidR="00465F4B" w:rsidRPr="002D5E57" w:rsidRDefault="00D105EF" w:rsidP="00465F4B">
            <w:pPr>
              <w:spacing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465F4B" w:rsidRPr="002D5E57">
              <w:rPr>
                <w:rFonts w:hint="eastAsia"/>
                <w:b/>
                <w:color w:val="000000"/>
                <w:sz w:val="24"/>
                <w:szCs w:val="24"/>
              </w:rPr>
              <w:t>、</w:t>
            </w:r>
            <w:r w:rsidR="00465F4B">
              <w:rPr>
                <w:rFonts w:hint="eastAsia"/>
                <w:b/>
                <w:color w:val="000000"/>
                <w:sz w:val="24"/>
                <w:szCs w:val="24"/>
              </w:rPr>
              <w:t>公司</w:t>
            </w:r>
            <w:r w:rsidR="00465F4B">
              <w:rPr>
                <w:b/>
                <w:color w:val="000000"/>
                <w:sz w:val="24"/>
                <w:szCs w:val="24"/>
              </w:rPr>
              <w:t>碳化硅项目研发</w:t>
            </w:r>
            <w:r w:rsidR="00465F4B">
              <w:rPr>
                <w:rFonts w:hint="eastAsia"/>
                <w:b/>
                <w:color w:val="000000"/>
                <w:sz w:val="24"/>
                <w:szCs w:val="24"/>
              </w:rPr>
              <w:t>送样进度</w:t>
            </w:r>
            <w:r w:rsidR="00465F4B">
              <w:rPr>
                <w:b/>
                <w:color w:val="000000"/>
                <w:sz w:val="24"/>
                <w:szCs w:val="24"/>
              </w:rPr>
              <w:t>如何</w:t>
            </w:r>
            <w:r w:rsidR="00465F4B" w:rsidRPr="002D5E57">
              <w:rPr>
                <w:rFonts w:hint="eastAsia"/>
                <w:b/>
                <w:color w:val="000000"/>
                <w:sz w:val="24"/>
                <w:szCs w:val="24"/>
              </w:rPr>
              <w:t>？</w:t>
            </w:r>
          </w:p>
          <w:p w14:paraId="736AE4AE" w14:textId="1DAEFE8A" w:rsidR="00465F4B" w:rsidRPr="00D105EF" w:rsidRDefault="00465F4B" w:rsidP="00465F4B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 w:rsidRPr="00D105EF">
              <w:rPr>
                <w:rFonts w:hint="eastAsia"/>
                <w:color w:val="000000"/>
                <w:sz w:val="24"/>
                <w:szCs w:val="24"/>
              </w:rPr>
              <w:t>公司碳化硅半导体材料项目尚处于研发打样阶段，公司将针对下游优质的外延片生产厂商</w:t>
            </w:r>
            <w:r w:rsidR="001372E2" w:rsidRPr="00D105EF">
              <w:rPr>
                <w:rFonts w:hint="eastAsia"/>
                <w:color w:val="000000"/>
                <w:sz w:val="24"/>
                <w:szCs w:val="24"/>
              </w:rPr>
              <w:t>持续</w:t>
            </w:r>
            <w:r w:rsidRPr="00D105EF">
              <w:rPr>
                <w:rFonts w:hint="eastAsia"/>
                <w:color w:val="000000"/>
                <w:sz w:val="24"/>
                <w:szCs w:val="24"/>
              </w:rPr>
              <w:t>送样，</w:t>
            </w:r>
            <w:r w:rsidR="001372E2" w:rsidRPr="00D105EF">
              <w:rPr>
                <w:rFonts w:hint="eastAsia"/>
                <w:color w:val="000000"/>
                <w:sz w:val="24"/>
                <w:szCs w:val="24"/>
              </w:rPr>
              <w:t>进行来料、成品等检测，并及时沟通产品验证情况</w:t>
            </w:r>
            <w:r w:rsidRPr="00D105EF">
              <w:rPr>
                <w:color w:val="000000"/>
                <w:sz w:val="24"/>
                <w:szCs w:val="24"/>
              </w:rPr>
              <w:t>，</w:t>
            </w:r>
            <w:r w:rsidRPr="00D105EF">
              <w:rPr>
                <w:rFonts w:hint="eastAsia"/>
                <w:color w:val="000000"/>
                <w:sz w:val="24"/>
                <w:szCs w:val="24"/>
              </w:rPr>
              <w:t>推进后续的量产。</w:t>
            </w:r>
          </w:p>
          <w:p w14:paraId="212171B5" w14:textId="29D912FF" w:rsidR="000E3F49" w:rsidRPr="000E3F49" w:rsidRDefault="000E3F49" w:rsidP="002C45AB">
            <w:pPr>
              <w:spacing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0E3F49">
              <w:rPr>
                <w:rFonts w:hint="eastAsia"/>
                <w:b/>
                <w:color w:val="000000"/>
                <w:sz w:val="24"/>
                <w:szCs w:val="24"/>
              </w:rPr>
              <w:t>6</w:t>
            </w:r>
            <w:r w:rsidRPr="000E3F49">
              <w:rPr>
                <w:rFonts w:hint="eastAsia"/>
                <w:b/>
                <w:color w:val="000000"/>
                <w:sz w:val="24"/>
                <w:szCs w:val="24"/>
              </w:rPr>
              <w:t>、</w:t>
            </w:r>
            <w:r w:rsidR="002C45AB">
              <w:rPr>
                <w:rFonts w:hint="eastAsia"/>
                <w:b/>
                <w:color w:val="000000"/>
                <w:sz w:val="24"/>
                <w:szCs w:val="24"/>
              </w:rPr>
              <w:t>公司后续碳化硅</w:t>
            </w:r>
            <w:r w:rsidR="002C45AB">
              <w:rPr>
                <w:b/>
                <w:color w:val="000000"/>
                <w:sz w:val="24"/>
                <w:szCs w:val="24"/>
              </w:rPr>
              <w:t>项目量产需投入大量</w:t>
            </w:r>
            <w:r w:rsidR="002C45AB">
              <w:rPr>
                <w:rFonts w:hint="eastAsia"/>
                <w:b/>
                <w:color w:val="000000"/>
                <w:sz w:val="24"/>
                <w:szCs w:val="24"/>
              </w:rPr>
              <w:t>资金</w:t>
            </w:r>
            <w:r w:rsidR="002C45AB">
              <w:rPr>
                <w:b/>
                <w:color w:val="000000"/>
                <w:sz w:val="24"/>
                <w:szCs w:val="24"/>
              </w:rPr>
              <w:t>，</w:t>
            </w:r>
            <w:r w:rsidR="002C45AB">
              <w:rPr>
                <w:rFonts w:hint="eastAsia"/>
                <w:b/>
                <w:color w:val="000000"/>
                <w:sz w:val="24"/>
                <w:szCs w:val="24"/>
              </w:rPr>
              <w:t>是否</w:t>
            </w:r>
            <w:r w:rsidR="002C45AB">
              <w:rPr>
                <w:b/>
                <w:color w:val="000000"/>
                <w:sz w:val="24"/>
                <w:szCs w:val="24"/>
              </w:rPr>
              <w:t>有足够的资金支持</w:t>
            </w:r>
            <w:r w:rsidRPr="000E3F49">
              <w:rPr>
                <w:b/>
                <w:color w:val="000000"/>
                <w:sz w:val="24"/>
                <w:szCs w:val="24"/>
              </w:rPr>
              <w:t>？</w:t>
            </w:r>
          </w:p>
          <w:p w14:paraId="66F5B174" w14:textId="1F324BFF" w:rsidR="002C45AB" w:rsidRDefault="002C45AB" w:rsidP="000E3F49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公司</w:t>
            </w:r>
            <w:r>
              <w:rPr>
                <w:color w:val="000000"/>
                <w:sz w:val="24"/>
                <w:szCs w:val="24"/>
              </w:rPr>
              <w:t>今年非公开发行</w:t>
            </w:r>
            <w:r w:rsidR="000E3F49">
              <w:rPr>
                <w:color w:val="000000"/>
                <w:sz w:val="24"/>
                <w:szCs w:val="24"/>
              </w:rPr>
              <w:t>募集资金</w:t>
            </w:r>
            <w:r>
              <w:rPr>
                <w:rFonts w:hint="eastAsia"/>
                <w:color w:val="000000"/>
                <w:sz w:val="24"/>
                <w:szCs w:val="24"/>
              </w:rPr>
              <w:t>4.68</w:t>
            </w:r>
            <w:r>
              <w:rPr>
                <w:rFonts w:hint="eastAsia"/>
                <w:color w:val="000000"/>
                <w:sz w:val="24"/>
                <w:szCs w:val="24"/>
              </w:rPr>
              <w:t>亿元</w:t>
            </w:r>
            <w:r>
              <w:rPr>
                <w:color w:val="000000"/>
                <w:sz w:val="24"/>
                <w:szCs w:val="24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</w:rPr>
              <w:t>其中</w:t>
            </w:r>
            <w:r w:rsidR="000E3F49">
              <w:rPr>
                <w:color w:val="000000"/>
                <w:sz w:val="24"/>
                <w:szCs w:val="24"/>
              </w:rPr>
              <w:t>70%</w:t>
            </w:r>
            <w:r w:rsidR="000E3F49">
              <w:rPr>
                <w:color w:val="000000"/>
                <w:sz w:val="24"/>
                <w:szCs w:val="24"/>
              </w:rPr>
              <w:t>用于碳化硅项目建设，</w:t>
            </w:r>
            <w:r>
              <w:rPr>
                <w:color w:val="000000"/>
                <w:sz w:val="24"/>
                <w:szCs w:val="24"/>
              </w:rPr>
              <w:t>支持</w:t>
            </w:r>
            <w:r>
              <w:rPr>
                <w:rFonts w:hint="eastAsia"/>
                <w:color w:val="000000"/>
                <w:sz w:val="24"/>
                <w:szCs w:val="24"/>
              </w:rPr>
              <w:t>后续</w:t>
            </w:r>
            <w:r>
              <w:rPr>
                <w:color w:val="000000"/>
                <w:sz w:val="24"/>
                <w:szCs w:val="24"/>
              </w:rPr>
              <w:t>量产</w:t>
            </w:r>
            <w:r>
              <w:rPr>
                <w:rFonts w:hint="eastAsia"/>
                <w:color w:val="000000"/>
                <w:sz w:val="24"/>
                <w:szCs w:val="24"/>
              </w:rPr>
              <w:t>投入</w:t>
            </w:r>
            <w:r>
              <w:rPr>
                <w:color w:val="000000"/>
                <w:sz w:val="24"/>
                <w:szCs w:val="24"/>
              </w:rPr>
              <w:t>。</w:t>
            </w:r>
          </w:p>
          <w:p w14:paraId="2BF00257" w14:textId="45FEA8C1" w:rsidR="000E3F49" w:rsidRDefault="000E3F49" w:rsidP="000E3F49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0E3F49">
              <w:rPr>
                <w:rFonts w:hint="eastAsia"/>
                <w:b/>
                <w:color w:val="000000"/>
                <w:sz w:val="24"/>
                <w:szCs w:val="24"/>
              </w:rPr>
              <w:t>7</w:t>
            </w:r>
            <w:r w:rsidRPr="000E3F49">
              <w:rPr>
                <w:rFonts w:hint="eastAsia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2021年</w:t>
            </w:r>
            <w:r w:rsidR="00363E94">
              <w:rPr>
                <w:rFonts w:ascii="宋体" w:hAnsi="宋体" w:hint="eastAsia"/>
                <w:b/>
                <w:sz w:val="24"/>
                <w:szCs w:val="24"/>
              </w:rPr>
              <w:t>前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三季度</w:t>
            </w:r>
            <w:r w:rsidR="00363E94">
              <w:rPr>
                <w:rFonts w:ascii="宋体" w:hAnsi="宋体" w:hint="eastAsia"/>
                <w:b/>
                <w:sz w:val="24"/>
                <w:szCs w:val="24"/>
              </w:rPr>
              <w:t>各业务</w:t>
            </w:r>
            <w:r w:rsidR="00363E94">
              <w:rPr>
                <w:rFonts w:ascii="宋体" w:hAnsi="宋体"/>
                <w:b/>
                <w:sz w:val="24"/>
                <w:szCs w:val="24"/>
              </w:rPr>
              <w:t>板块</w:t>
            </w:r>
            <w:r w:rsidR="00363E94">
              <w:rPr>
                <w:rFonts w:ascii="宋体" w:hAnsi="宋体" w:hint="eastAsia"/>
                <w:b/>
                <w:sz w:val="24"/>
                <w:szCs w:val="24"/>
              </w:rPr>
              <w:t>占比</w:t>
            </w:r>
            <w:r w:rsidRPr="00B53985">
              <w:rPr>
                <w:rFonts w:ascii="宋体" w:hAnsi="宋体"/>
                <w:b/>
                <w:sz w:val="24"/>
                <w:szCs w:val="24"/>
              </w:rPr>
              <w:t>情况？</w:t>
            </w:r>
          </w:p>
          <w:p w14:paraId="12C28F98" w14:textId="3BE5AE18" w:rsidR="00363E94" w:rsidRPr="00062E7B" w:rsidRDefault="00363E94" w:rsidP="00363E94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公司金刚石切割线产品持续技改，客户认可度</w:t>
            </w:r>
            <w:r>
              <w:rPr>
                <w:rFonts w:ascii="宋体" w:hAnsi="宋体" w:hint="eastAsia"/>
                <w:sz w:val="24"/>
                <w:szCs w:val="24"/>
              </w:rPr>
              <w:t>提升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加之光伏</w:t>
            </w:r>
            <w:r w:rsidRPr="00062E7B">
              <w:rPr>
                <w:rFonts w:ascii="宋体" w:hAnsi="宋体" w:hint="eastAsia"/>
                <w:sz w:val="24"/>
                <w:szCs w:val="24"/>
              </w:rPr>
              <w:t>市场竞争环境有所改善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363E94">
              <w:rPr>
                <w:rFonts w:ascii="宋体" w:hAnsi="宋体" w:hint="eastAsia"/>
                <w:sz w:val="24"/>
                <w:szCs w:val="24"/>
              </w:rPr>
              <w:t>前三季度</w:t>
            </w:r>
            <w:r>
              <w:rPr>
                <w:rFonts w:ascii="宋体" w:hAnsi="宋体" w:hint="eastAsia"/>
                <w:sz w:val="24"/>
                <w:szCs w:val="24"/>
              </w:rPr>
              <w:t>光伏</w:t>
            </w:r>
            <w:r>
              <w:rPr>
                <w:rFonts w:ascii="宋体" w:hAnsi="宋体"/>
                <w:sz w:val="24"/>
                <w:szCs w:val="24"/>
              </w:rPr>
              <w:t>业务</w:t>
            </w:r>
            <w:r>
              <w:rPr>
                <w:rFonts w:ascii="宋体" w:hAnsi="宋体" w:hint="eastAsia"/>
                <w:sz w:val="24"/>
                <w:szCs w:val="24"/>
              </w:rPr>
              <w:t>营收和</w:t>
            </w:r>
            <w:r>
              <w:rPr>
                <w:rFonts w:ascii="宋体" w:hAnsi="宋体"/>
                <w:sz w:val="24"/>
                <w:szCs w:val="24"/>
              </w:rPr>
              <w:t>毛利</w:t>
            </w:r>
            <w:r w:rsidRPr="007A0E58">
              <w:rPr>
                <w:rFonts w:ascii="宋体" w:hAnsi="宋体" w:hint="eastAsia"/>
                <w:sz w:val="24"/>
                <w:szCs w:val="24"/>
              </w:rPr>
              <w:t>均有大幅提升。</w:t>
            </w:r>
          </w:p>
          <w:p w14:paraId="4D0B648E" w14:textId="25DC628F" w:rsidR="00363E94" w:rsidRPr="007A0E58" w:rsidRDefault="00363E94" w:rsidP="00363E94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7A0E58">
              <w:rPr>
                <w:rFonts w:ascii="宋体" w:hAnsi="宋体" w:hint="eastAsia"/>
                <w:sz w:val="24"/>
                <w:szCs w:val="24"/>
              </w:rPr>
              <w:t>公司医疗、新能源汽车业务经过前几年的研发打样、客户开发，开始对部分客户量产供货，</w:t>
            </w:r>
            <w:r w:rsidRPr="00363E94">
              <w:rPr>
                <w:rFonts w:ascii="宋体" w:hAnsi="宋体" w:hint="eastAsia"/>
                <w:sz w:val="24"/>
                <w:szCs w:val="24"/>
              </w:rPr>
              <w:t>前三季度</w:t>
            </w:r>
            <w:r w:rsidRPr="007A0E58">
              <w:rPr>
                <w:rFonts w:ascii="宋体" w:hAnsi="宋体" w:hint="eastAsia"/>
                <w:sz w:val="24"/>
                <w:szCs w:val="24"/>
              </w:rPr>
              <w:t>业务持续良好发展趋势，营收和毛利均有大幅提升。</w:t>
            </w:r>
          </w:p>
          <w:p w14:paraId="319686AB" w14:textId="1901DA44" w:rsidR="000E3F49" w:rsidRDefault="00363E94" w:rsidP="00363E94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7A0E58">
              <w:rPr>
                <w:rFonts w:ascii="宋体" w:hAnsi="宋体" w:hint="eastAsia"/>
                <w:sz w:val="24"/>
                <w:szCs w:val="24"/>
              </w:rPr>
              <w:t>公司在消费电子领域与下游客户不断深入合作，订单量增加，</w:t>
            </w:r>
            <w:r w:rsidRPr="00363E94">
              <w:rPr>
                <w:rFonts w:ascii="宋体" w:hAnsi="宋体" w:hint="eastAsia"/>
                <w:sz w:val="24"/>
                <w:szCs w:val="24"/>
              </w:rPr>
              <w:t>前三季度</w:t>
            </w:r>
            <w:r w:rsidRPr="007A0E58">
              <w:rPr>
                <w:rFonts w:ascii="宋体" w:hAnsi="宋体" w:hint="eastAsia"/>
                <w:sz w:val="24"/>
                <w:szCs w:val="24"/>
              </w:rPr>
              <w:t>营收同比</w:t>
            </w:r>
            <w:r>
              <w:rPr>
                <w:rFonts w:ascii="宋体" w:hAnsi="宋体" w:hint="eastAsia"/>
                <w:sz w:val="24"/>
                <w:szCs w:val="24"/>
              </w:rPr>
              <w:t>有所</w:t>
            </w:r>
            <w:r w:rsidRPr="007A0E58">
              <w:rPr>
                <w:rFonts w:ascii="宋体" w:hAnsi="宋体" w:hint="eastAsia"/>
                <w:sz w:val="24"/>
                <w:szCs w:val="24"/>
              </w:rPr>
              <w:t>提升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062E7B">
              <w:rPr>
                <w:rFonts w:hint="eastAsia"/>
                <w:color w:val="000000"/>
                <w:sz w:val="24"/>
                <w:szCs w:val="24"/>
              </w:rPr>
              <w:t>随着</w:t>
            </w:r>
            <w:r w:rsidRPr="00DC664E">
              <w:rPr>
                <w:rFonts w:hint="eastAsia"/>
                <w:color w:val="000000"/>
                <w:sz w:val="24"/>
                <w:szCs w:val="24"/>
              </w:rPr>
              <w:t>医疗、太阳能光伏、新能源汽车</w:t>
            </w:r>
            <w:r>
              <w:rPr>
                <w:rFonts w:hint="eastAsia"/>
                <w:color w:val="000000"/>
                <w:sz w:val="24"/>
                <w:szCs w:val="24"/>
              </w:rPr>
              <w:t>三</w:t>
            </w:r>
            <w:r>
              <w:rPr>
                <w:color w:val="000000"/>
                <w:sz w:val="24"/>
                <w:szCs w:val="24"/>
              </w:rPr>
              <w:t>领域</w:t>
            </w:r>
            <w:r>
              <w:rPr>
                <w:rFonts w:hint="eastAsia"/>
                <w:color w:val="000000"/>
                <w:sz w:val="24"/>
                <w:szCs w:val="24"/>
              </w:rPr>
              <w:t>业务的快速</w:t>
            </w:r>
            <w:r>
              <w:rPr>
                <w:color w:val="000000"/>
                <w:sz w:val="24"/>
                <w:szCs w:val="24"/>
              </w:rPr>
              <w:t>发展，消费电子领域</w:t>
            </w:r>
            <w:r>
              <w:rPr>
                <w:rFonts w:hint="eastAsia"/>
                <w:color w:val="000000"/>
                <w:sz w:val="24"/>
                <w:szCs w:val="24"/>
              </w:rPr>
              <w:t>营收</w:t>
            </w:r>
            <w:r>
              <w:rPr>
                <w:color w:val="000000"/>
                <w:sz w:val="24"/>
                <w:szCs w:val="24"/>
              </w:rPr>
              <w:t>占比</w:t>
            </w:r>
            <w:r>
              <w:rPr>
                <w:rFonts w:hint="eastAsia"/>
                <w:color w:val="000000"/>
                <w:sz w:val="24"/>
                <w:szCs w:val="24"/>
              </w:rPr>
              <w:t>降至</w:t>
            </w:r>
            <w:r>
              <w:rPr>
                <w:rFonts w:hint="eastAsia"/>
                <w:color w:val="000000"/>
                <w:sz w:val="24"/>
                <w:szCs w:val="24"/>
              </w:rPr>
              <w:t>70</w:t>
            </w:r>
            <w:r>
              <w:rPr>
                <w:color w:val="000000"/>
                <w:sz w:val="24"/>
                <w:szCs w:val="24"/>
              </w:rPr>
              <w:t>%</w:t>
            </w:r>
            <w:r>
              <w:rPr>
                <w:rFonts w:hint="eastAsia"/>
                <w:color w:val="000000"/>
                <w:sz w:val="24"/>
                <w:szCs w:val="24"/>
              </w:rPr>
              <w:t>左右</w:t>
            </w:r>
            <w:r>
              <w:rPr>
                <w:color w:val="000000"/>
                <w:sz w:val="24"/>
                <w:szCs w:val="24"/>
              </w:rPr>
              <w:t>。</w:t>
            </w:r>
            <w:r w:rsidR="000E3F49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1F0AD1C5" w14:textId="191B89CC" w:rsidR="008A71CC" w:rsidRDefault="00B015F3" w:rsidP="008A71CC">
            <w:pPr>
              <w:spacing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="008A71CC">
              <w:rPr>
                <w:rFonts w:hint="eastAsia"/>
                <w:b/>
                <w:color w:val="000000"/>
                <w:sz w:val="24"/>
                <w:szCs w:val="24"/>
              </w:rPr>
              <w:t>、公司对未来发展方向及定位如何考虑？</w:t>
            </w:r>
          </w:p>
          <w:p w14:paraId="4F5ED020" w14:textId="7D1E29C9" w:rsidR="008A71CC" w:rsidRPr="0049347E" w:rsidRDefault="008A71CC" w:rsidP="008A71CC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公司未来将专注于超微细合金线材及其他金属基复合材</w:t>
            </w: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料的应用研发、生产与销售。在消费电子领域公司将配合大客户，不断加大研发投入，保持行业内的技术领先，为客户提供定制化、高附加值新产品；在光伏、新能源、医疗等领域，公司将紧跟行业发展趋势，关注政策变化，根据客户需求提供高质量产品；在半导体材料领域，公司将响应国家产业政策，积极投入研发，努力实现优质产品的稳定量产；同时公司将不断引入高端技术人才，提升自主创新能力。</w:t>
            </w:r>
          </w:p>
          <w:p w14:paraId="1F8ED2E0" w14:textId="2F965CF7" w:rsidR="00A97214" w:rsidRDefault="00A97214" w:rsidP="00FA28EA">
            <w:pPr>
              <w:spacing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 w:rsidRPr="00A97214">
              <w:rPr>
                <w:rFonts w:hint="eastAsia"/>
                <w:b/>
                <w:color w:val="000000"/>
                <w:sz w:val="24"/>
                <w:szCs w:val="24"/>
              </w:rPr>
              <w:t>9</w:t>
            </w:r>
            <w:r w:rsidRPr="00A97214">
              <w:rPr>
                <w:rFonts w:hint="eastAsia"/>
                <w:b/>
                <w:color w:val="000000"/>
                <w:sz w:val="24"/>
                <w:szCs w:val="24"/>
              </w:rPr>
              <w:t>、</w:t>
            </w:r>
            <w:r w:rsidRPr="00274B79">
              <w:rPr>
                <w:b/>
                <w:color w:val="000000"/>
                <w:sz w:val="24"/>
                <w:szCs w:val="24"/>
              </w:rPr>
              <w:t>公司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本次募投</w:t>
            </w:r>
            <w:r>
              <w:rPr>
                <w:b/>
                <w:color w:val="000000"/>
                <w:sz w:val="24"/>
                <w:szCs w:val="24"/>
              </w:rPr>
              <w:t>项目年产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12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万片</w:t>
            </w:r>
            <w:r>
              <w:rPr>
                <w:b/>
                <w:color w:val="000000"/>
                <w:sz w:val="24"/>
                <w:szCs w:val="24"/>
              </w:rPr>
              <w:t>碳化硅项目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总投资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4.69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亿</w:t>
            </w:r>
            <w:r>
              <w:rPr>
                <w:b/>
                <w:color w:val="000000"/>
                <w:sz w:val="24"/>
                <w:szCs w:val="24"/>
              </w:rPr>
              <w:t>，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同行业</w:t>
            </w:r>
            <w:r>
              <w:rPr>
                <w:b/>
                <w:color w:val="000000"/>
                <w:sz w:val="24"/>
                <w:szCs w:val="24"/>
              </w:rPr>
              <w:t>有公司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对外</w:t>
            </w:r>
            <w:r>
              <w:rPr>
                <w:b/>
                <w:color w:val="000000"/>
                <w:sz w:val="24"/>
                <w:szCs w:val="24"/>
              </w:rPr>
              <w:t>披露</w:t>
            </w:r>
            <w:r w:rsidR="002C45AB">
              <w:rPr>
                <w:rFonts w:hint="eastAsia"/>
                <w:b/>
                <w:color w:val="000000"/>
                <w:sz w:val="24"/>
                <w:szCs w:val="24"/>
              </w:rPr>
              <w:t>的项目</w:t>
            </w:r>
            <w:r w:rsidR="002C45AB">
              <w:rPr>
                <w:b/>
                <w:color w:val="000000"/>
                <w:sz w:val="24"/>
                <w:szCs w:val="24"/>
              </w:rPr>
              <w:t>投资</w:t>
            </w:r>
            <w:r w:rsidR="002C45AB">
              <w:rPr>
                <w:rFonts w:hint="eastAsia"/>
                <w:b/>
                <w:color w:val="000000"/>
                <w:sz w:val="24"/>
                <w:szCs w:val="24"/>
              </w:rPr>
              <w:t>要</w:t>
            </w:r>
            <w:r w:rsidR="002C45AB">
              <w:rPr>
                <w:b/>
                <w:color w:val="000000"/>
                <w:sz w:val="24"/>
                <w:szCs w:val="24"/>
              </w:rPr>
              <w:t>高很多，</w:t>
            </w:r>
            <w:r>
              <w:rPr>
                <w:b/>
                <w:color w:val="000000"/>
                <w:sz w:val="24"/>
                <w:szCs w:val="24"/>
              </w:rPr>
              <w:t>为何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投资额差</w:t>
            </w:r>
            <w:r>
              <w:rPr>
                <w:b/>
                <w:color w:val="000000"/>
                <w:sz w:val="24"/>
                <w:szCs w:val="24"/>
              </w:rPr>
              <w:t>这么多</w:t>
            </w:r>
            <w:r w:rsidRPr="00274B79">
              <w:rPr>
                <w:b/>
                <w:color w:val="000000"/>
                <w:sz w:val="24"/>
                <w:szCs w:val="24"/>
              </w:rPr>
              <w:t>？</w:t>
            </w:r>
          </w:p>
          <w:p w14:paraId="52A62359" w14:textId="7CE7D381" w:rsidR="005761E6" w:rsidRDefault="00FA28EA" w:rsidP="00FA28EA">
            <w:pPr>
              <w:spacing w:line="360" w:lineRule="auto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同行业</w:t>
            </w:r>
            <w:r>
              <w:rPr>
                <w:color w:val="000000"/>
                <w:sz w:val="24"/>
                <w:szCs w:val="24"/>
              </w:rPr>
              <w:t>各</w:t>
            </w:r>
            <w:r>
              <w:rPr>
                <w:rFonts w:hint="eastAsia"/>
                <w:color w:val="000000"/>
                <w:sz w:val="24"/>
                <w:szCs w:val="24"/>
              </w:rPr>
              <w:t>公司</w:t>
            </w:r>
            <w:r>
              <w:rPr>
                <w:color w:val="000000"/>
                <w:sz w:val="24"/>
                <w:szCs w:val="24"/>
              </w:rPr>
              <w:t>项目投资</w:t>
            </w:r>
            <w:r>
              <w:rPr>
                <w:rFonts w:hint="eastAsia"/>
                <w:color w:val="000000"/>
                <w:sz w:val="24"/>
                <w:szCs w:val="24"/>
              </w:rPr>
              <w:t>金额相差</w:t>
            </w:r>
            <w:r>
              <w:rPr>
                <w:color w:val="000000"/>
                <w:sz w:val="24"/>
                <w:szCs w:val="24"/>
              </w:rPr>
              <w:t>较多，</w:t>
            </w:r>
            <w:r w:rsidR="00A97214">
              <w:rPr>
                <w:color w:val="000000"/>
                <w:sz w:val="24"/>
                <w:szCs w:val="24"/>
              </w:rPr>
              <w:t>主要是</w:t>
            </w:r>
            <w:r>
              <w:rPr>
                <w:rFonts w:hint="eastAsia"/>
                <w:color w:val="000000"/>
                <w:sz w:val="24"/>
                <w:szCs w:val="24"/>
              </w:rPr>
              <w:t>每家</w:t>
            </w:r>
            <w:r>
              <w:rPr>
                <w:color w:val="000000"/>
                <w:sz w:val="24"/>
                <w:szCs w:val="24"/>
              </w:rPr>
              <w:t>的投资内容不同，</w:t>
            </w:r>
            <w:r>
              <w:rPr>
                <w:rFonts w:hint="eastAsia"/>
                <w:color w:val="000000"/>
                <w:sz w:val="24"/>
                <w:szCs w:val="24"/>
              </w:rPr>
              <w:t>有的</w:t>
            </w:r>
            <w:r w:rsidR="00A97214">
              <w:rPr>
                <w:rFonts w:hint="eastAsia"/>
                <w:color w:val="000000"/>
                <w:sz w:val="24"/>
                <w:szCs w:val="24"/>
              </w:rPr>
              <w:t>项目</w:t>
            </w:r>
            <w:r w:rsidR="00A97214">
              <w:rPr>
                <w:color w:val="000000"/>
                <w:sz w:val="24"/>
                <w:szCs w:val="24"/>
              </w:rPr>
              <w:t>建设包括生产厂房建设</w:t>
            </w:r>
            <w:r w:rsidR="00A97214">
              <w:rPr>
                <w:rFonts w:hint="eastAsia"/>
                <w:color w:val="000000"/>
                <w:sz w:val="24"/>
                <w:szCs w:val="24"/>
              </w:rPr>
              <w:t>等</w:t>
            </w:r>
            <w:r w:rsidR="00A97214">
              <w:rPr>
                <w:color w:val="000000"/>
                <w:sz w:val="24"/>
                <w:szCs w:val="24"/>
              </w:rPr>
              <w:t>，而</w:t>
            </w:r>
            <w:r w:rsidR="00A97214">
              <w:rPr>
                <w:rFonts w:hint="eastAsia"/>
                <w:color w:val="000000"/>
                <w:sz w:val="24"/>
                <w:szCs w:val="24"/>
              </w:rPr>
              <w:t>本</w:t>
            </w:r>
            <w:r w:rsidR="00A97214">
              <w:rPr>
                <w:color w:val="000000"/>
                <w:sz w:val="24"/>
                <w:szCs w:val="24"/>
              </w:rPr>
              <w:t>公司</w:t>
            </w:r>
            <w:r w:rsidR="00A97214">
              <w:rPr>
                <w:rFonts w:hint="eastAsia"/>
                <w:color w:val="000000"/>
                <w:sz w:val="24"/>
                <w:szCs w:val="24"/>
              </w:rPr>
              <w:t>有现成可</w:t>
            </w:r>
            <w:r w:rsidR="00A97214">
              <w:rPr>
                <w:color w:val="000000"/>
                <w:sz w:val="24"/>
                <w:szCs w:val="24"/>
              </w:rPr>
              <w:t>利用的厂房，总投资</w:t>
            </w:r>
            <w:r w:rsidR="00A97214">
              <w:rPr>
                <w:rFonts w:hint="eastAsia"/>
                <w:color w:val="000000"/>
                <w:sz w:val="24"/>
                <w:szCs w:val="24"/>
              </w:rPr>
              <w:t>4.69</w:t>
            </w:r>
            <w:r w:rsidR="00A97214">
              <w:rPr>
                <w:rFonts w:hint="eastAsia"/>
                <w:color w:val="000000"/>
                <w:sz w:val="24"/>
                <w:szCs w:val="24"/>
              </w:rPr>
              <w:t>亿主要</w:t>
            </w:r>
            <w:r w:rsidR="00A97214">
              <w:rPr>
                <w:color w:val="000000"/>
                <w:sz w:val="24"/>
                <w:szCs w:val="24"/>
              </w:rPr>
              <w:t>为设备投资</w:t>
            </w:r>
            <w:r w:rsidR="00A97214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14:paraId="2F08A42A" w14:textId="7BFA16E6" w:rsidR="00D105EF" w:rsidRDefault="00D105EF" w:rsidP="00D105EF">
            <w:pPr>
              <w:spacing w:line="360" w:lineRule="auto"/>
              <w:ind w:firstLineChars="200" w:firstLine="482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10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公司</w:t>
            </w:r>
            <w:r>
              <w:rPr>
                <w:b/>
                <w:color w:val="000000"/>
                <w:sz w:val="24"/>
                <w:szCs w:val="24"/>
              </w:rPr>
              <w:t>2021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前三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季度增收不增利，请问是什么原因？</w:t>
            </w:r>
          </w:p>
          <w:p w14:paraId="07C85159" w14:textId="414559FA" w:rsidR="00B015F3" w:rsidRPr="002C45AB" w:rsidRDefault="00D105EF" w:rsidP="005B7C13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公司</w:t>
            </w:r>
            <w:r>
              <w:rPr>
                <w:color w:val="000000"/>
                <w:sz w:val="24"/>
                <w:szCs w:val="24"/>
              </w:rPr>
              <w:t>2021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>前三</w:t>
            </w:r>
            <w:r>
              <w:rPr>
                <w:rFonts w:hint="eastAsia"/>
                <w:color w:val="000000"/>
                <w:sz w:val="24"/>
                <w:szCs w:val="24"/>
              </w:rPr>
              <w:t>季度</w:t>
            </w:r>
            <w:r w:rsidR="002C45AB">
              <w:rPr>
                <w:rFonts w:hint="eastAsia"/>
                <w:color w:val="000000"/>
                <w:sz w:val="24"/>
                <w:szCs w:val="24"/>
              </w:rPr>
              <w:t>增收不增利</w:t>
            </w:r>
            <w:r>
              <w:rPr>
                <w:rFonts w:hint="eastAsia"/>
                <w:color w:val="000000"/>
                <w:sz w:val="24"/>
                <w:szCs w:val="24"/>
              </w:rPr>
              <w:t>主要系消费电子业务毛利率</w:t>
            </w:r>
            <w:r w:rsidR="002C45AB">
              <w:rPr>
                <w:rFonts w:hint="eastAsia"/>
                <w:color w:val="000000"/>
                <w:sz w:val="24"/>
                <w:szCs w:val="24"/>
              </w:rPr>
              <w:t>有所</w:t>
            </w:r>
            <w:r>
              <w:rPr>
                <w:rFonts w:hint="eastAsia"/>
                <w:color w:val="000000"/>
                <w:sz w:val="24"/>
                <w:szCs w:val="24"/>
              </w:rPr>
              <w:t>下滑，而研发费用、财务费用</w:t>
            </w:r>
            <w:r w:rsidR="002C45AB">
              <w:rPr>
                <w:rFonts w:hint="eastAsia"/>
                <w:color w:val="000000"/>
                <w:sz w:val="24"/>
                <w:szCs w:val="24"/>
              </w:rPr>
              <w:t>大幅增长</w:t>
            </w:r>
            <w:r>
              <w:rPr>
                <w:rFonts w:hint="eastAsia"/>
                <w:color w:val="000000"/>
                <w:sz w:val="24"/>
                <w:szCs w:val="24"/>
              </w:rPr>
              <w:t>所致。</w:t>
            </w:r>
          </w:p>
        </w:tc>
      </w:tr>
      <w:tr w:rsidR="00012624" w:rsidRPr="00291308" w14:paraId="69BC0B9C" w14:textId="77777777" w:rsidTr="008A2498">
        <w:trPr>
          <w:jc w:val="center"/>
        </w:trPr>
        <w:tc>
          <w:tcPr>
            <w:tcW w:w="1696" w:type="dxa"/>
            <w:vAlign w:val="center"/>
          </w:tcPr>
          <w:p w14:paraId="7D250D75" w14:textId="77777777" w:rsidR="00012624" w:rsidRDefault="00012624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附件清单</w:t>
            </w:r>
          </w:p>
          <w:p w14:paraId="539D508A" w14:textId="762B7B45" w:rsidR="00012624" w:rsidRPr="00291308" w:rsidRDefault="00012624" w:rsidP="00012624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6600" w:type="dxa"/>
            <w:vAlign w:val="center"/>
          </w:tcPr>
          <w:p w14:paraId="55278F94" w14:textId="54C8F891" w:rsidR="00012624" w:rsidRPr="00291308" w:rsidRDefault="00B22B19" w:rsidP="00B22B19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无</w:t>
            </w:r>
          </w:p>
        </w:tc>
      </w:tr>
      <w:tr w:rsidR="00012624" w:rsidRPr="00291308" w14:paraId="2F76FE23" w14:textId="77777777" w:rsidTr="008A2498">
        <w:trPr>
          <w:jc w:val="center"/>
        </w:trPr>
        <w:tc>
          <w:tcPr>
            <w:tcW w:w="1696" w:type="dxa"/>
            <w:vAlign w:val="center"/>
          </w:tcPr>
          <w:p w14:paraId="010E56A9" w14:textId="11824A67" w:rsidR="00012624" w:rsidRPr="00291308" w:rsidRDefault="00012624" w:rsidP="0001262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00" w:type="dxa"/>
            <w:vAlign w:val="center"/>
          </w:tcPr>
          <w:p w14:paraId="1E1F3D15" w14:textId="431BC58C" w:rsidR="00012624" w:rsidRPr="00291308" w:rsidRDefault="00B22B19" w:rsidP="00204B33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021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204B33">
              <w:rPr>
                <w:color w:val="000000"/>
                <w:sz w:val="24"/>
                <w:szCs w:val="24"/>
              </w:rPr>
              <w:t>1</w:t>
            </w:r>
            <w:r w:rsidR="008534CE"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EB4FE9">
              <w:rPr>
                <w:color w:val="000000"/>
                <w:sz w:val="24"/>
                <w:szCs w:val="24"/>
              </w:rPr>
              <w:t>28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7AD77083" w14:textId="77777777" w:rsidR="004C365C" w:rsidRDefault="004C365C" w:rsidP="005A3688">
      <w:pPr>
        <w:autoSpaceDE w:val="0"/>
        <w:autoSpaceDN w:val="0"/>
        <w:adjustRightInd w:val="0"/>
        <w:snapToGrid w:val="0"/>
        <w:spacing w:line="360" w:lineRule="auto"/>
        <w:rPr>
          <w:color w:val="000000"/>
          <w:sz w:val="24"/>
        </w:rPr>
      </w:pPr>
    </w:p>
    <w:sectPr w:rsidR="004C365C" w:rsidSect="004928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B68DD" w14:textId="77777777" w:rsidR="00D465C8" w:rsidRDefault="00D465C8" w:rsidP="00305FA8">
      <w:r>
        <w:separator/>
      </w:r>
    </w:p>
  </w:endnote>
  <w:endnote w:type="continuationSeparator" w:id="0">
    <w:p w14:paraId="3657DAA5" w14:textId="77777777" w:rsidR="00D465C8" w:rsidRDefault="00D465C8" w:rsidP="0030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1DB75" w14:textId="77777777" w:rsidR="00D465C8" w:rsidRDefault="00D465C8" w:rsidP="00305FA8">
      <w:r>
        <w:separator/>
      </w:r>
    </w:p>
  </w:footnote>
  <w:footnote w:type="continuationSeparator" w:id="0">
    <w:p w14:paraId="21FE3493" w14:textId="77777777" w:rsidR="00D465C8" w:rsidRDefault="00D465C8" w:rsidP="0030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552"/>
    <w:multiLevelType w:val="hybridMultilevel"/>
    <w:tmpl w:val="388E1E5C"/>
    <w:lvl w:ilvl="0" w:tplc="A4F008A0">
      <w:start w:val="1"/>
      <w:numFmt w:val="decimal"/>
      <w:lvlText w:val="%1、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A2F4B64"/>
    <w:multiLevelType w:val="hybridMultilevel"/>
    <w:tmpl w:val="7E58545A"/>
    <w:lvl w:ilvl="0" w:tplc="BB38FB26">
      <w:start w:val="1"/>
      <w:numFmt w:val="japaneseCounting"/>
      <w:lvlText w:val="%1、"/>
      <w:lvlJc w:val="left"/>
      <w:pPr>
        <w:ind w:left="97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C3916A5"/>
    <w:multiLevelType w:val="hybridMultilevel"/>
    <w:tmpl w:val="0DDAA3CE"/>
    <w:lvl w:ilvl="0" w:tplc="5706E0D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D01B20"/>
    <w:multiLevelType w:val="hybridMultilevel"/>
    <w:tmpl w:val="0FE4F7B6"/>
    <w:lvl w:ilvl="0" w:tplc="F1749B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27A3495"/>
    <w:multiLevelType w:val="hybridMultilevel"/>
    <w:tmpl w:val="A4502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AE7EB0"/>
    <w:multiLevelType w:val="hybridMultilevel"/>
    <w:tmpl w:val="FADA00E2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DE9"/>
    <w:rsid w:val="00012624"/>
    <w:rsid w:val="000174D7"/>
    <w:rsid w:val="00020E16"/>
    <w:rsid w:val="00023C81"/>
    <w:rsid w:val="000275DD"/>
    <w:rsid w:val="00030262"/>
    <w:rsid w:val="00036681"/>
    <w:rsid w:val="00037078"/>
    <w:rsid w:val="00046CEE"/>
    <w:rsid w:val="00050506"/>
    <w:rsid w:val="000527AC"/>
    <w:rsid w:val="000568CD"/>
    <w:rsid w:val="00057A3D"/>
    <w:rsid w:val="00062467"/>
    <w:rsid w:val="00062658"/>
    <w:rsid w:val="00062E7B"/>
    <w:rsid w:val="000655F5"/>
    <w:rsid w:val="00066776"/>
    <w:rsid w:val="00071FB1"/>
    <w:rsid w:val="00090D91"/>
    <w:rsid w:val="00090E89"/>
    <w:rsid w:val="000A376E"/>
    <w:rsid w:val="000A5415"/>
    <w:rsid w:val="000B28A0"/>
    <w:rsid w:val="000B4104"/>
    <w:rsid w:val="000B5F5F"/>
    <w:rsid w:val="000B6E07"/>
    <w:rsid w:val="000B7C0B"/>
    <w:rsid w:val="000C4FEE"/>
    <w:rsid w:val="000D1710"/>
    <w:rsid w:val="000D261D"/>
    <w:rsid w:val="000D6CE5"/>
    <w:rsid w:val="000E08D9"/>
    <w:rsid w:val="000E3175"/>
    <w:rsid w:val="000E3F49"/>
    <w:rsid w:val="000F1722"/>
    <w:rsid w:val="0010687E"/>
    <w:rsid w:val="001147E2"/>
    <w:rsid w:val="001372E2"/>
    <w:rsid w:val="00140525"/>
    <w:rsid w:val="00143BC5"/>
    <w:rsid w:val="00143E7C"/>
    <w:rsid w:val="00144842"/>
    <w:rsid w:val="00146F30"/>
    <w:rsid w:val="00152935"/>
    <w:rsid w:val="00153AA2"/>
    <w:rsid w:val="00164528"/>
    <w:rsid w:val="00172A27"/>
    <w:rsid w:val="00177185"/>
    <w:rsid w:val="00192034"/>
    <w:rsid w:val="0019512D"/>
    <w:rsid w:val="001A054A"/>
    <w:rsid w:val="001A3B8C"/>
    <w:rsid w:val="001A6B90"/>
    <w:rsid w:val="001B492A"/>
    <w:rsid w:val="001B4AF5"/>
    <w:rsid w:val="001C58D4"/>
    <w:rsid w:val="001D1AC7"/>
    <w:rsid w:val="001F03E4"/>
    <w:rsid w:val="00204B33"/>
    <w:rsid w:val="00213D04"/>
    <w:rsid w:val="0021474A"/>
    <w:rsid w:val="002210BC"/>
    <w:rsid w:val="002213DA"/>
    <w:rsid w:val="00222C5F"/>
    <w:rsid w:val="002261F3"/>
    <w:rsid w:val="00226221"/>
    <w:rsid w:val="00232FAE"/>
    <w:rsid w:val="00236815"/>
    <w:rsid w:val="00242D26"/>
    <w:rsid w:val="00246825"/>
    <w:rsid w:val="00262DA8"/>
    <w:rsid w:val="00264DDF"/>
    <w:rsid w:val="00274B79"/>
    <w:rsid w:val="00282906"/>
    <w:rsid w:val="00291308"/>
    <w:rsid w:val="002A2542"/>
    <w:rsid w:val="002A61E6"/>
    <w:rsid w:val="002A6B9B"/>
    <w:rsid w:val="002A75D8"/>
    <w:rsid w:val="002B29C4"/>
    <w:rsid w:val="002B47C3"/>
    <w:rsid w:val="002C0372"/>
    <w:rsid w:val="002C45AB"/>
    <w:rsid w:val="002C5620"/>
    <w:rsid w:val="002C5928"/>
    <w:rsid w:val="002D0F56"/>
    <w:rsid w:val="002D5E57"/>
    <w:rsid w:val="002E4C25"/>
    <w:rsid w:val="002F2372"/>
    <w:rsid w:val="00305FA8"/>
    <w:rsid w:val="0031661B"/>
    <w:rsid w:val="00316A25"/>
    <w:rsid w:val="00356BC2"/>
    <w:rsid w:val="00357E98"/>
    <w:rsid w:val="00363E94"/>
    <w:rsid w:val="00364AF3"/>
    <w:rsid w:val="00365415"/>
    <w:rsid w:val="0036749C"/>
    <w:rsid w:val="00370408"/>
    <w:rsid w:val="00370EF6"/>
    <w:rsid w:val="00383196"/>
    <w:rsid w:val="003835D5"/>
    <w:rsid w:val="003846D5"/>
    <w:rsid w:val="003920C1"/>
    <w:rsid w:val="00393C74"/>
    <w:rsid w:val="00394D22"/>
    <w:rsid w:val="003A0DF2"/>
    <w:rsid w:val="003A5968"/>
    <w:rsid w:val="003A703A"/>
    <w:rsid w:val="003B2162"/>
    <w:rsid w:val="003C1648"/>
    <w:rsid w:val="003C1704"/>
    <w:rsid w:val="003C32F1"/>
    <w:rsid w:val="003D0842"/>
    <w:rsid w:val="003D3A6B"/>
    <w:rsid w:val="003E0337"/>
    <w:rsid w:val="003E1E07"/>
    <w:rsid w:val="003E4BCF"/>
    <w:rsid w:val="003E6C76"/>
    <w:rsid w:val="003F4036"/>
    <w:rsid w:val="004329AE"/>
    <w:rsid w:val="00446538"/>
    <w:rsid w:val="00446D78"/>
    <w:rsid w:val="0044718A"/>
    <w:rsid w:val="00447943"/>
    <w:rsid w:val="00465F4B"/>
    <w:rsid w:val="00480296"/>
    <w:rsid w:val="00484350"/>
    <w:rsid w:val="004869E2"/>
    <w:rsid w:val="0049040E"/>
    <w:rsid w:val="00490977"/>
    <w:rsid w:val="004928B3"/>
    <w:rsid w:val="0049347E"/>
    <w:rsid w:val="00497F71"/>
    <w:rsid w:val="004A6906"/>
    <w:rsid w:val="004C112D"/>
    <w:rsid w:val="004C365C"/>
    <w:rsid w:val="004D0AF8"/>
    <w:rsid w:val="004D3844"/>
    <w:rsid w:val="004E14FD"/>
    <w:rsid w:val="00504998"/>
    <w:rsid w:val="00505751"/>
    <w:rsid w:val="005226EE"/>
    <w:rsid w:val="00526A7A"/>
    <w:rsid w:val="00532688"/>
    <w:rsid w:val="00532DE1"/>
    <w:rsid w:val="00537C86"/>
    <w:rsid w:val="00550066"/>
    <w:rsid w:val="00563238"/>
    <w:rsid w:val="00567EA4"/>
    <w:rsid w:val="00574C09"/>
    <w:rsid w:val="005761E6"/>
    <w:rsid w:val="00590495"/>
    <w:rsid w:val="005915B5"/>
    <w:rsid w:val="005917EF"/>
    <w:rsid w:val="005A3688"/>
    <w:rsid w:val="005B7C13"/>
    <w:rsid w:val="005C05C6"/>
    <w:rsid w:val="005C41F9"/>
    <w:rsid w:val="005D03A7"/>
    <w:rsid w:val="005D18D2"/>
    <w:rsid w:val="005D29B6"/>
    <w:rsid w:val="005D4B90"/>
    <w:rsid w:val="005E5408"/>
    <w:rsid w:val="005F0AA4"/>
    <w:rsid w:val="005F29FC"/>
    <w:rsid w:val="005F3574"/>
    <w:rsid w:val="0061629D"/>
    <w:rsid w:val="0061733D"/>
    <w:rsid w:val="00621D74"/>
    <w:rsid w:val="00624834"/>
    <w:rsid w:val="00634C01"/>
    <w:rsid w:val="006366C5"/>
    <w:rsid w:val="00636E1D"/>
    <w:rsid w:val="00650B27"/>
    <w:rsid w:val="00654008"/>
    <w:rsid w:val="00654C03"/>
    <w:rsid w:val="00655DFF"/>
    <w:rsid w:val="00661088"/>
    <w:rsid w:val="00664877"/>
    <w:rsid w:val="006657A5"/>
    <w:rsid w:val="00666115"/>
    <w:rsid w:val="00671266"/>
    <w:rsid w:val="00683C4E"/>
    <w:rsid w:val="006852B9"/>
    <w:rsid w:val="00690BD5"/>
    <w:rsid w:val="006B0597"/>
    <w:rsid w:val="006B3CD3"/>
    <w:rsid w:val="006B74AA"/>
    <w:rsid w:val="006C0B36"/>
    <w:rsid w:val="006C1778"/>
    <w:rsid w:val="006D2064"/>
    <w:rsid w:val="006D40BB"/>
    <w:rsid w:val="006D5780"/>
    <w:rsid w:val="006D69B6"/>
    <w:rsid w:val="006E538E"/>
    <w:rsid w:val="006E5ADB"/>
    <w:rsid w:val="006F5EB6"/>
    <w:rsid w:val="00701F8C"/>
    <w:rsid w:val="00703FBE"/>
    <w:rsid w:val="00704DC3"/>
    <w:rsid w:val="007106CB"/>
    <w:rsid w:val="00710D2A"/>
    <w:rsid w:val="00711123"/>
    <w:rsid w:val="00711DAD"/>
    <w:rsid w:val="00712DC3"/>
    <w:rsid w:val="007136A6"/>
    <w:rsid w:val="007206E1"/>
    <w:rsid w:val="00722F26"/>
    <w:rsid w:val="00736C88"/>
    <w:rsid w:val="00751E2E"/>
    <w:rsid w:val="00756035"/>
    <w:rsid w:val="0076454D"/>
    <w:rsid w:val="00771EBD"/>
    <w:rsid w:val="00777A64"/>
    <w:rsid w:val="007811E6"/>
    <w:rsid w:val="00783DBF"/>
    <w:rsid w:val="007A0E58"/>
    <w:rsid w:val="007C645C"/>
    <w:rsid w:val="007D2299"/>
    <w:rsid w:val="007D7A23"/>
    <w:rsid w:val="007E56A4"/>
    <w:rsid w:val="00801148"/>
    <w:rsid w:val="00805A32"/>
    <w:rsid w:val="00814D1B"/>
    <w:rsid w:val="00820E95"/>
    <w:rsid w:val="00824B3C"/>
    <w:rsid w:val="00831C52"/>
    <w:rsid w:val="00846D81"/>
    <w:rsid w:val="008534CE"/>
    <w:rsid w:val="00870865"/>
    <w:rsid w:val="00877457"/>
    <w:rsid w:val="008874DC"/>
    <w:rsid w:val="008879B0"/>
    <w:rsid w:val="008970B9"/>
    <w:rsid w:val="008A2498"/>
    <w:rsid w:val="008A5AC6"/>
    <w:rsid w:val="008A5F33"/>
    <w:rsid w:val="008A71CC"/>
    <w:rsid w:val="008B28BF"/>
    <w:rsid w:val="008B3DD8"/>
    <w:rsid w:val="008B494B"/>
    <w:rsid w:val="008D003A"/>
    <w:rsid w:val="008E2F7F"/>
    <w:rsid w:val="008E7493"/>
    <w:rsid w:val="008F1544"/>
    <w:rsid w:val="00903140"/>
    <w:rsid w:val="009073E6"/>
    <w:rsid w:val="00920EE5"/>
    <w:rsid w:val="00921EAA"/>
    <w:rsid w:val="009259F9"/>
    <w:rsid w:val="009360D5"/>
    <w:rsid w:val="009674E9"/>
    <w:rsid w:val="00973A2D"/>
    <w:rsid w:val="00975368"/>
    <w:rsid w:val="009930E8"/>
    <w:rsid w:val="009A5EEA"/>
    <w:rsid w:val="009B351E"/>
    <w:rsid w:val="009B42D7"/>
    <w:rsid w:val="009B613F"/>
    <w:rsid w:val="009C155A"/>
    <w:rsid w:val="009C1752"/>
    <w:rsid w:val="009C5A34"/>
    <w:rsid w:val="009E09CD"/>
    <w:rsid w:val="009F0456"/>
    <w:rsid w:val="00A005E2"/>
    <w:rsid w:val="00A20B9D"/>
    <w:rsid w:val="00A242E0"/>
    <w:rsid w:val="00A259C1"/>
    <w:rsid w:val="00A418F8"/>
    <w:rsid w:val="00A41907"/>
    <w:rsid w:val="00A41A18"/>
    <w:rsid w:val="00A5285C"/>
    <w:rsid w:val="00A575BF"/>
    <w:rsid w:val="00A6140D"/>
    <w:rsid w:val="00A63112"/>
    <w:rsid w:val="00A84544"/>
    <w:rsid w:val="00A85D73"/>
    <w:rsid w:val="00A954D9"/>
    <w:rsid w:val="00A97214"/>
    <w:rsid w:val="00AA18A3"/>
    <w:rsid w:val="00AA7649"/>
    <w:rsid w:val="00AA7C20"/>
    <w:rsid w:val="00AC5AFB"/>
    <w:rsid w:val="00AD6057"/>
    <w:rsid w:val="00AD7113"/>
    <w:rsid w:val="00AE248D"/>
    <w:rsid w:val="00AE41FD"/>
    <w:rsid w:val="00B015F3"/>
    <w:rsid w:val="00B03929"/>
    <w:rsid w:val="00B15AAE"/>
    <w:rsid w:val="00B22B19"/>
    <w:rsid w:val="00B26F96"/>
    <w:rsid w:val="00B3033C"/>
    <w:rsid w:val="00B34A19"/>
    <w:rsid w:val="00B407F8"/>
    <w:rsid w:val="00B415D7"/>
    <w:rsid w:val="00B53985"/>
    <w:rsid w:val="00B615E9"/>
    <w:rsid w:val="00B632D7"/>
    <w:rsid w:val="00B70FC2"/>
    <w:rsid w:val="00B72B21"/>
    <w:rsid w:val="00B85B9C"/>
    <w:rsid w:val="00BA17CE"/>
    <w:rsid w:val="00BA3A21"/>
    <w:rsid w:val="00BA4C30"/>
    <w:rsid w:val="00BC34B5"/>
    <w:rsid w:val="00BC6B0D"/>
    <w:rsid w:val="00BD1B52"/>
    <w:rsid w:val="00BD75F7"/>
    <w:rsid w:val="00BD76B8"/>
    <w:rsid w:val="00C2067F"/>
    <w:rsid w:val="00C31F97"/>
    <w:rsid w:val="00C44781"/>
    <w:rsid w:val="00C44918"/>
    <w:rsid w:val="00C715DB"/>
    <w:rsid w:val="00C75A9C"/>
    <w:rsid w:val="00C77742"/>
    <w:rsid w:val="00C8195F"/>
    <w:rsid w:val="00C91A63"/>
    <w:rsid w:val="00C91D24"/>
    <w:rsid w:val="00C91E8A"/>
    <w:rsid w:val="00C96D44"/>
    <w:rsid w:val="00CA5E2C"/>
    <w:rsid w:val="00CB46F2"/>
    <w:rsid w:val="00CB4C22"/>
    <w:rsid w:val="00CB55AE"/>
    <w:rsid w:val="00CC2BB3"/>
    <w:rsid w:val="00CD4503"/>
    <w:rsid w:val="00CE21E4"/>
    <w:rsid w:val="00CE22A0"/>
    <w:rsid w:val="00CE5075"/>
    <w:rsid w:val="00CF28E1"/>
    <w:rsid w:val="00D008E4"/>
    <w:rsid w:val="00D03720"/>
    <w:rsid w:val="00D105EF"/>
    <w:rsid w:val="00D243C8"/>
    <w:rsid w:val="00D26C4D"/>
    <w:rsid w:val="00D27243"/>
    <w:rsid w:val="00D32699"/>
    <w:rsid w:val="00D37DFB"/>
    <w:rsid w:val="00D43F77"/>
    <w:rsid w:val="00D465C8"/>
    <w:rsid w:val="00D55131"/>
    <w:rsid w:val="00D60938"/>
    <w:rsid w:val="00D725CF"/>
    <w:rsid w:val="00D8582C"/>
    <w:rsid w:val="00D913F7"/>
    <w:rsid w:val="00D97A55"/>
    <w:rsid w:val="00DB46A0"/>
    <w:rsid w:val="00DC18C3"/>
    <w:rsid w:val="00DC664E"/>
    <w:rsid w:val="00DD185E"/>
    <w:rsid w:val="00DD2932"/>
    <w:rsid w:val="00DE4DDB"/>
    <w:rsid w:val="00DF00A8"/>
    <w:rsid w:val="00DF0E63"/>
    <w:rsid w:val="00DF46FF"/>
    <w:rsid w:val="00E02910"/>
    <w:rsid w:val="00E046E8"/>
    <w:rsid w:val="00E11057"/>
    <w:rsid w:val="00E122B8"/>
    <w:rsid w:val="00E16116"/>
    <w:rsid w:val="00E16655"/>
    <w:rsid w:val="00E246E3"/>
    <w:rsid w:val="00E339EB"/>
    <w:rsid w:val="00E41133"/>
    <w:rsid w:val="00E43565"/>
    <w:rsid w:val="00E46ECB"/>
    <w:rsid w:val="00E5640F"/>
    <w:rsid w:val="00E571EE"/>
    <w:rsid w:val="00E65F8E"/>
    <w:rsid w:val="00E70B82"/>
    <w:rsid w:val="00E73441"/>
    <w:rsid w:val="00E826B6"/>
    <w:rsid w:val="00E83E8E"/>
    <w:rsid w:val="00E915CD"/>
    <w:rsid w:val="00E93BCF"/>
    <w:rsid w:val="00E9441C"/>
    <w:rsid w:val="00E97621"/>
    <w:rsid w:val="00EB2854"/>
    <w:rsid w:val="00EB4FE9"/>
    <w:rsid w:val="00EB7117"/>
    <w:rsid w:val="00EB7BB5"/>
    <w:rsid w:val="00EC110E"/>
    <w:rsid w:val="00EC5CE9"/>
    <w:rsid w:val="00ED1DDA"/>
    <w:rsid w:val="00ED49DB"/>
    <w:rsid w:val="00ED6B1A"/>
    <w:rsid w:val="00EF5BA9"/>
    <w:rsid w:val="00EF7DD9"/>
    <w:rsid w:val="00F04978"/>
    <w:rsid w:val="00F25132"/>
    <w:rsid w:val="00F37A74"/>
    <w:rsid w:val="00F758E1"/>
    <w:rsid w:val="00F77629"/>
    <w:rsid w:val="00F857B4"/>
    <w:rsid w:val="00F91E0C"/>
    <w:rsid w:val="00F96025"/>
    <w:rsid w:val="00F96CE3"/>
    <w:rsid w:val="00FA140F"/>
    <w:rsid w:val="00FA28EA"/>
    <w:rsid w:val="00FA4B88"/>
    <w:rsid w:val="00FA7FD6"/>
    <w:rsid w:val="00FC5386"/>
    <w:rsid w:val="00FD4CBC"/>
    <w:rsid w:val="00FD7567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60BBC"/>
  <w15:docId w15:val="{D56B1F43-C6E3-4BA0-87E4-47EB5CA4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32FA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32FA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link w:val="a6"/>
    <w:qFormat/>
    <w:rsid w:val="0006677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basedOn w:val="a0"/>
    <w:link w:val="a5"/>
    <w:locked/>
    <w:rsid w:val="00066776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styleId="a7">
    <w:name w:val="Hyperlink"/>
    <w:basedOn w:val="a0"/>
    <w:rsid w:val="00B415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365C"/>
    <w:pPr>
      <w:ind w:firstLineChars="200" w:firstLine="420"/>
    </w:pPr>
  </w:style>
  <w:style w:type="paragraph" w:styleId="a9">
    <w:name w:val="Plain Text"/>
    <w:basedOn w:val="a"/>
    <w:link w:val="aa"/>
    <w:uiPriority w:val="99"/>
    <w:unhideWhenUsed/>
    <w:rsid w:val="005D29B6"/>
    <w:rPr>
      <w:rFonts w:ascii="宋体" w:hAnsi="Courier New" w:cs="Courier New"/>
      <w:szCs w:val="21"/>
    </w:rPr>
  </w:style>
  <w:style w:type="character" w:customStyle="1" w:styleId="aa">
    <w:name w:val="纯文本 字符"/>
    <w:basedOn w:val="a0"/>
    <w:link w:val="a9"/>
    <w:uiPriority w:val="99"/>
    <w:rsid w:val="005D29B6"/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ac"/>
    <w:semiHidden/>
    <w:unhideWhenUsed/>
    <w:rsid w:val="00A63112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A63112"/>
    <w:rPr>
      <w:kern w:val="2"/>
      <w:sz w:val="18"/>
      <w:szCs w:val="18"/>
    </w:rPr>
  </w:style>
  <w:style w:type="table" w:styleId="ad">
    <w:name w:val="Table Grid"/>
    <w:basedOn w:val="a1"/>
    <w:rsid w:val="0004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A7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8932-1232-4EE4-B19C-DC8BF635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2052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Tian</dc:creator>
  <cp:lastModifiedBy>PLY</cp:lastModifiedBy>
  <cp:revision>2</cp:revision>
  <cp:lastPrinted>1899-12-31T16:00:00Z</cp:lastPrinted>
  <dcterms:created xsi:type="dcterms:W3CDTF">2021-12-28T09:24:00Z</dcterms:created>
  <dcterms:modified xsi:type="dcterms:W3CDTF">2021-12-28T09:24:00Z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2052-8.1.0.2967</vt:lpwstr>
  </property>
</Properties>
</file>