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DAAD3" w14:textId="093D507A" w:rsidR="00C7607B" w:rsidRPr="007C03E3" w:rsidRDefault="009631BE">
      <w:pPr>
        <w:spacing w:beforeLines="50" w:before="156" w:afterLines="50" w:after="156" w:line="400" w:lineRule="exact"/>
        <w:rPr>
          <w:rFonts w:ascii="宋体" w:hAnsi="宋体"/>
          <w:b/>
          <w:iCs/>
          <w:color w:val="000000" w:themeColor="text1"/>
          <w:sz w:val="24"/>
        </w:rPr>
      </w:pPr>
      <w:r w:rsidRPr="007C03E3">
        <w:rPr>
          <w:rFonts w:ascii="宋体" w:hAnsi="宋体" w:hint="eastAsia"/>
          <w:b/>
          <w:iCs/>
          <w:color w:val="000000" w:themeColor="text1"/>
          <w:sz w:val="24"/>
        </w:rPr>
        <w:t xml:space="preserve">证券代码：603105                                </w:t>
      </w:r>
      <w:r w:rsidR="00C85F70" w:rsidRPr="007C03E3">
        <w:rPr>
          <w:rFonts w:ascii="宋体" w:hAnsi="宋体"/>
          <w:b/>
          <w:iCs/>
          <w:color w:val="000000" w:themeColor="text1"/>
          <w:sz w:val="24"/>
        </w:rPr>
        <w:t xml:space="preserve">   </w:t>
      </w:r>
      <w:r w:rsidRPr="007C03E3">
        <w:rPr>
          <w:rFonts w:ascii="宋体" w:hAnsi="宋体" w:hint="eastAsia"/>
          <w:b/>
          <w:iCs/>
          <w:color w:val="000000" w:themeColor="text1"/>
          <w:sz w:val="24"/>
        </w:rPr>
        <w:t>证券简称：芯能科技</w:t>
      </w:r>
    </w:p>
    <w:p w14:paraId="23DF1F85" w14:textId="77777777" w:rsidR="00C7607B" w:rsidRPr="007C03E3" w:rsidRDefault="009631BE">
      <w:pPr>
        <w:spacing w:beforeLines="50" w:before="156" w:afterLines="50" w:after="156" w:line="400" w:lineRule="exact"/>
        <w:jc w:val="center"/>
        <w:rPr>
          <w:rFonts w:ascii="宋体" w:hAnsi="宋体"/>
          <w:b/>
          <w:bCs/>
          <w:iCs/>
          <w:color w:val="000000" w:themeColor="text1"/>
          <w:sz w:val="32"/>
          <w:szCs w:val="32"/>
        </w:rPr>
      </w:pPr>
      <w:r w:rsidRPr="007C03E3">
        <w:rPr>
          <w:rFonts w:ascii="宋体" w:hAnsi="宋体" w:hint="eastAsia"/>
          <w:b/>
          <w:bCs/>
          <w:iCs/>
          <w:color w:val="000000" w:themeColor="text1"/>
          <w:sz w:val="32"/>
          <w:szCs w:val="32"/>
        </w:rPr>
        <w:t>浙江芯能光伏科技股份有限公司</w:t>
      </w:r>
    </w:p>
    <w:p w14:paraId="41C8F401" w14:textId="77777777" w:rsidR="00C7607B" w:rsidRPr="007C03E3" w:rsidRDefault="009631BE">
      <w:pPr>
        <w:spacing w:beforeLines="50" w:before="156" w:afterLines="50" w:after="156" w:line="400" w:lineRule="exact"/>
        <w:jc w:val="center"/>
        <w:rPr>
          <w:rFonts w:ascii="宋体" w:hAnsi="宋体"/>
          <w:b/>
          <w:bCs/>
          <w:iCs/>
          <w:color w:val="000000" w:themeColor="text1"/>
          <w:sz w:val="32"/>
          <w:szCs w:val="32"/>
        </w:rPr>
      </w:pPr>
      <w:r w:rsidRPr="007C03E3">
        <w:rPr>
          <w:rFonts w:ascii="宋体" w:hAnsi="宋体" w:hint="eastAsia"/>
          <w:b/>
          <w:bCs/>
          <w:iCs/>
          <w:color w:val="000000" w:themeColor="text1"/>
          <w:sz w:val="32"/>
          <w:szCs w:val="32"/>
        </w:rPr>
        <w:t>投资者关系活动记录表</w:t>
      </w:r>
    </w:p>
    <w:p w14:paraId="5545972A" w14:textId="46E97B4C" w:rsidR="00C7607B" w:rsidRPr="007C03E3" w:rsidRDefault="009631BE" w:rsidP="005D31E5">
      <w:pPr>
        <w:spacing w:line="360" w:lineRule="auto"/>
        <w:jc w:val="right"/>
        <w:rPr>
          <w:rFonts w:ascii="宋体" w:hAnsi="宋体"/>
          <w:bCs/>
          <w:iCs/>
          <w:color w:val="000000" w:themeColor="text1"/>
          <w:sz w:val="24"/>
        </w:rPr>
      </w:pPr>
      <w:r w:rsidRPr="007C03E3">
        <w:rPr>
          <w:rFonts w:ascii="宋体" w:hAnsi="宋体" w:hint="eastAsia"/>
          <w:bCs/>
          <w:iCs/>
          <w:color w:val="000000" w:themeColor="text1"/>
          <w:sz w:val="24"/>
        </w:rPr>
        <w:t xml:space="preserve">                       </w:t>
      </w:r>
      <w:r w:rsidR="00945CAA" w:rsidRPr="007C03E3">
        <w:rPr>
          <w:rFonts w:ascii="宋体" w:hAnsi="宋体" w:hint="eastAsia"/>
          <w:bCs/>
          <w:iCs/>
          <w:color w:val="000000" w:themeColor="text1"/>
          <w:sz w:val="24"/>
        </w:rPr>
        <w:t xml:space="preserve">                       </w:t>
      </w:r>
      <w:r w:rsidR="00400F73" w:rsidRPr="007C03E3">
        <w:rPr>
          <w:rFonts w:ascii="宋体" w:hAnsi="宋体"/>
          <w:bCs/>
          <w:iCs/>
          <w:color w:val="000000" w:themeColor="text1"/>
          <w:sz w:val="24"/>
        </w:rPr>
        <w:t xml:space="preserve"> </w:t>
      </w:r>
      <w:r w:rsidRPr="007C03E3">
        <w:rPr>
          <w:rFonts w:ascii="宋体" w:hAnsi="宋体" w:hint="eastAsia"/>
          <w:bCs/>
          <w:iCs/>
          <w:color w:val="000000" w:themeColor="text1"/>
          <w:sz w:val="24"/>
        </w:rPr>
        <w:t>编号：20</w:t>
      </w:r>
      <w:r w:rsidR="005D31E5" w:rsidRPr="007C03E3">
        <w:rPr>
          <w:rFonts w:ascii="宋体" w:hAnsi="宋体"/>
          <w:bCs/>
          <w:iCs/>
          <w:color w:val="000000" w:themeColor="text1"/>
          <w:sz w:val="24"/>
        </w:rPr>
        <w:t>2201</w:t>
      </w:r>
      <w:r w:rsidR="003D54BC" w:rsidRPr="007C03E3">
        <w:rPr>
          <w:rFonts w:ascii="宋体" w:hAnsi="宋体"/>
          <w:bCs/>
          <w:iCs/>
          <w:color w:val="000000" w:themeColor="text1"/>
          <w:sz w:val="24"/>
        </w:rPr>
        <w:t>20</w:t>
      </w:r>
    </w:p>
    <w:tbl>
      <w:tblPr>
        <w:tblW w:w="9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828"/>
        <w:gridCol w:w="3685"/>
      </w:tblGrid>
      <w:tr w:rsidR="007C03E3" w:rsidRPr="007C03E3" w14:paraId="279F0883" w14:textId="77777777" w:rsidTr="00164338">
        <w:trPr>
          <w:trHeight w:val="2092"/>
        </w:trPr>
        <w:tc>
          <w:tcPr>
            <w:tcW w:w="1560" w:type="dxa"/>
            <w:tcBorders>
              <w:top w:val="single" w:sz="4" w:space="0" w:color="auto"/>
              <w:left w:val="single" w:sz="4" w:space="0" w:color="auto"/>
              <w:bottom w:val="single" w:sz="4" w:space="0" w:color="auto"/>
              <w:right w:val="single" w:sz="4" w:space="0" w:color="auto"/>
            </w:tcBorders>
            <w:vAlign w:val="center"/>
          </w:tcPr>
          <w:p w14:paraId="46ACE4BA" w14:textId="68EA19F6" w:rsidR="00C7607B" w:rsidRPr="007C03E3" w:rsidRDefault="009631BE">
            <w:pPr>
              <w:spacing w:line="360" w:lineRule="auto"/>
              <w:rPr>
                <w:rFonts w:ascii="宋体" w:hAnsi="宋体"/>
                <w:b/>
                <w:iCs/>
                <w:color w:val="000000" w:themeColor="text1"/>
                <w:sz w:val="24"/>
              </w:rPr>
            </w:pPr>
            <w:r w:rsidRPr="007C03E3">
              <w:rPr>
                <w:rFonts w:ascii="宋体" w:hAnsi="宋体" w:hint="eastAsia"/>
                <w:b/>
                <w:iCs/>
                <w:color w:val="000000" w:themeColor="text1"/>
                <w:sz w:val="24"/>
              </w:rPr>
              <w:t>投资者关系活动类别</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71CF8D55" w14:textId="21B80189" w:rsidR="00C7607B" w:rsidRPr="007C03E3" w:rsidRDefault="00E728EC">
            <w:pPr>
              <w:spacing w:line="360" w:lineRule="auto"/>
              <w:rPr>
                <w:rFonts w:ascii="宋体" w:hAnsi="宋体"/>
                <w:bCs/>
                <w:iCs/>
                <w:color w:val="000000" w:themeColor="text1"/>
                <w:sz w:val="24"/>
              </w:rPr>
            </w:pPr>
            <w:r w:rsidRPr="007C03E3">
              <w:rPr>
                <w:rFonts w:ascii="Arial" w:hAnsi="Arial" w:cs="Arial" w:hint="eastAsia"/>
                <w:b/>
                <w:bCs/>
                <w:color w:val="000000" w:themeColor="text1"/>
                <w:sz w:val="24"/>
                <w:shd w:val="clear" w:color="auto" w:fill="FFFFFF"/>
              </w:rPr>
              <w:t>√</w:t>
            </w:r>
            <w:r w:rsidR="009631BE" w:rsidRPr="007C03E3">
              <w:rPr>
                <w:rFonts w:ascii="宋体" w:hAnsi="宋体" w:hint="eastAsia"/>
                <w:bCs/>
                <w:iCs/>
                <w:color w:val="000000" w:themeColor="text1"/>
                <w:sz w:val="24"/>
              </w:rPr>
              <w:t xml:space="preserve">特定对象调研       </w:t>
            </w:r>
            <w:r w:rsidR="00932EA4" w:rsidRPr="007C03E3">
              <w:rPr>
                <w:rFonts w:ascii="宋体" w:hAnsi="宋体"/>
                <w:bCs/>
                <w:iCs/>
                <w:color w:val="000000" w:themeColor="text1"/>
                <w:sz w:val="24"/>
              </w:rPr>
              <w:t xml:space="preserve">   </w:t>
            </w:r>
            <w:r w:rsidR="009631BE" w:rsidRPr="007C03E3">
              <w:rPr>
                <w:rFonts w:ascii="宋体" w:hAnsi="宋体" w:hint="eastAsia"/>
                <w:bCs/>
                <w:iCs/>
                <w:color w:val="000000" w:themeColor="text1"/>
                <w:sz w:val="24"/>
              </w:rPr>
              <w:t xml:space="preserve"> □分析师会议</w:t>
            </w:r>
          </w:p>
          <w:p w14:paraId="426DE6F2" w14:textId="45384FAF" w:rsidR="00C7607B" w:rsidRPr="007C03E3" w:rsidRDefault="009631BE">
            <w:pPr>
              <w:spacing w:line="360" w:lineRule="auto"/>
              <w:rPr>
                <w:rFonts w:ascii="宋体" w:hAnsi="宋体"/>
                <w:bCs/>
                <w:iCs/>
                <w:color w:val="000000" w:themeColor="text1"/>
                <w:sz w:val="24"/>
              </w:rPr>
            </w:pPr>
            <w:r w:rsidRPr="007C03E3">
              <w:rPr>
                <w:rFonts w:ascii="宋体" w:hAnsi="宋体" w:hint="eastAsia"/>
                <w:bCs/>
                <w:iCs/>
                <w:color w:val="000000" w:themeColor="text1"/>
                <w:sz w:val="24"/>
              </w:rPr>
              <w:t xml:space="preserve">□媒体采访            </w:t>
            </w:r>
            <w:r w:rsidR="00932EA4" w:rsidRPr="007C03E3">
              <w:rPr>
                <w:rFonts w:ascii="宋体" w:hAnsi="宋体"/>
                <w:bCs/>
                <w:iCs/>
                <w:color w:val="000000" w:themeColor="text1"/>
                <w:sz w:val="24"/>
              </w:rPr>
              <w:t xml:space="preserve">   </w:t>
            </w:r>
            <w:r w:rsidRPr="007C03E3">
              <w:rPr>
                <w:rFonts w:ascii="宋体" w:hAnsi="宋体" w:hint="eastAsia"/>
                <w:bCs/>
                <w:iCs/>
                <w:color w:val="000000" w:themeColor="text1"/>
                <w:sz w:val="24"/>
              </w:rPr>
              <w:t>□业绩说明会</w:t>
            </w:r>
          </w:p>
          <w:p w14:paraId="0D41AF81" w14:textId="0CE5AA0B" w:rsidR="00C7607B" w:rsidRPr="007C03E3" w:rsidRDefault="009631BE">
            <w:pPr>
              <w:spacing w:line="360" w:lineRule="auto"/>
              <w:rPr>
                <w:rFonts w:ascii="宋体" w:hAnsi="宋体"/>
                <w:bCs/>
                <w:iCs/>
                <w:color w:val="000000" w:themeColor="text1"/>
                <w:sz w:val="24"/>
              </w:rPr>
            </w:pPr>
            <w:r w:rsidRPr="007C03E3">
              <w:rPr>
                <w:rFonts w:ascii="宋体" w:hAnsi="宋体" w:hint="eastAsia"/>
                <w:bCs/>
                <w:iCs/>
                <w:color w:val="000000" w:themeColor="text1"/>
                <w:sz w:val="24"/>
              </w:rPr>
              <w:t xml:space="preserve">□新闻发布会         </w:t>
            </w:r>
            <w:r w:rsidR="00932EA4" w:rsidRPr="007C03E3">
              <w:rPr>
                <w:rFonts w:ascii="宋体" w:hAnsi="宋体"/>
                <w:bCs/>
                <w:iCs/>
                <w:color w:val="000000" w:themeColor="text1"/>
                <w:sz w:val="24"/>
              </w:rPr>
              <w:t xml:space="preserve">   </w:t>
            </w:r>
            <w:r w:rsidRPr="007C03E3">
              <w:rPr>
                <w:rFonts w:ascii="宋体" w:hAnsi="宋体" w:hint="eastAsia"/>
                <w:bCs/>
                <w:iCs/>
                <w:color w:val="000000" w:themeColor="text1"/>
                <w:sz w:val="24"/>
              </w:rPr>
              <w:t xml:space="preserve"> □路演活动</w:t>
            </w:r>
          </w:p>
          <w:p w14:paraId="2DF192F2" w14:textId="4E4CEF28" w:rsidR="00C7607B" w:rsidRPr="007C03E3" w:rsidRDefault="00297E26">
            <w:pPr>
              <w:spacing w:line="360" w:lineRule="auto"/>
              <w:rPr>
                <w:rFonts w:ascii="宋体" w:hAnsi="宋体"/>
                <w:bCs/>
                <w:iCs/>
                <w:color w:val="000000" w:themeColor="text1"/>
                <w:sz w:val="24"/>
              </w:rPr>
            </w:pPr>
            <w:r w:rsidRPr="007C03E3">
              <w:rPr>
                <w:rFonts w:ascii="Arial" w:hAnsi="Arial" w:cs="Arial" w:hint="eastAsia"/>
                <w:b/>
                <w:bCs/>
                <w:color w:val="000000" w:themeColor="text1"/>
                <w:sz w:val="24"/>
                <w:shd w:val="clear" w:color="auto" w:fill="FFFFFF"/>
              </w:rPr>
              <w:t>√</w:t>
            </w:r>
            <w:r w:rsidR="009631BE" w:rsidRPr="007C03E3">
              <w:rPr>
                <w:rFonts w:ascii="宋体" w:hAnsi="宋体" w:hint="eastAsia"/>
                <w:bCs/>
                <w:iCs/>
                <w:color w:val="000000" w:themeColor="text1"/>
                <w:sz w:val="24"/>
              </w:rPr>
              <w:t>现场参观</w:t>
            </w:r>
            <w:r w:rsidR="00260DD2" w:rsidRPr="007C03E3">
              <w:rPr>
                <w:rFonts w:ascii="宋体" w:hAnsi="宋体" w:hint="eastAsia"/>
                <w:bCs/>
                <w:iCs/>
                <w:color w:val="000000" w:themeColor="text1"/>
                <w:sz w:val="24"/>
              </w:rPr>
              <w:t xml:space="preserve"> </w:t>
            </w:r>
            <w:r w:rsidR="00260DD2" w:rsidRPr="007C03E3">
              <w:rPr>
                <w:rFonts w:ascii="宋体" w:hAnsi="宋体"/>
                <w:bCs/>
                <w:iCs/>
                <w:color w:val="000000" w:themeColor="text1"/>
                <w:sz w:val="24"/>
              </w:rPr>
              <w:t xml:space="preserve">              </w:t>
            </w:r>
            <w:r w:rsidR="002D36B7" w:rsidRPr="007C03E3">
              <w:rPr>
                <w:rFonts w:ascii="Arial" w:hAnsi="Arial" w:cs="Arial" w:hint="eastAsia"/>
                <w:b/>
                <w:bCs/>
                <w:color w:val="000000" w:themeColor="text1"/>
                <w:sz w:val="24"/>
                <w:shd w:val="clear" w:color="auto" w:fill="FFFFFF"/>
              </w:rPr>
              <w:t>√</w:t>
            </w:r>
            <w:r w:rsidR="002D36B7" w:rsidRPr="007C03E3">
              <w:rPr>
                <w:rFonts w:ascii="宋体" w:hAnsi="宋体" w:hint="eastAsia"/>
                <w:bCs/>
                <w:iCs/>
                <w:color w:val="000000" w:themeColor="text1"/>
                <w:sz w:val="24"/>
              </w:rPr>
              <w:t>其他（电话会议）</w:t>
            </w:r>
          </w:p>
        </w:tc>
      </w:tr>
      <w:tr w:rsidR="007C03E3" w:rsidRPr="007C03E3" w14:paraId="761F4EFC" w14:textId="1301899F" w:rsidTr="00164338">
        <w:trPr>
          <w:trHeight w:val="1119"/>
        </w:trPr>
        <w:tc>
          <w:tcPr>
            <w:tcW w:w="1560" w:type="dxa"/>
            <w:tcBorders>
              <w:top w:val="single" w:sz="4" w:space="0" w:color="auto"/>
              <w:left w:val="single" w:sz="4" w:space="0" w:color="auto"/>
              <w:bottom w:val="single" w:sz="4" w:space="0" w:color="auto"/>
              <w:right w:val="single" w:sz="4" w:space="0" w:color="auto"/>
            </w:tcBorders>
            <w:vAlign w:val="center"/>
          </w:tcPr>
          <w:p w14:paraId="1B163EB7" w14:textId="6847969B" w:rsidR="00F603A3" w:rsidRPr="007C03E3" w:rsidRDefault="00F603A3" w:rsidP="00AF5E5D">
            <w:pPr>
              <w:spacing w:line="360" w:lineRule="auto"/>
              <w:rPr>
                <w:rFonts w:ascii="宋体" w:hAnsi="宋体"/>
                <w:b/>
                <w:iCs/>
                <w:color w:val="000000" w:themeColor="text1"/>
                <w:sz w:val="24"/>
              </w:rPr>
            </w:pPr>
            <w:r w:rsidRPr="007C03E3">
              <w:rPr>
                <w:rFonts w:ascii="宋体" w:hAnsi="宋体" w:hint="eastAsia"/>
                <w:b/>
                <w:iCs/>
                <w:color w:val="000000" w:themeColor="text1"/>
                <w:sz w:val="24"/>
              </w:rPr>
              <w:t>参与单位名称及人员姓名</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3D094D83" w14:textId="4DE5B85D" w:rsidR="00F603A3" w:rsidRPr="007C03E3" w:rsidRDefault="00F603A3" w:rsidP="00F603A3">
            <w:pPr>
              <w:spacing w:line="360" w:lineRule="auto"/>
              <w:rPr>
                <w:rFonts w:ascii="宋体"/>
                <w:color w:val="000000" w:themeColor="text1"/>
                <w:sz w:val="24"/>
              </w:rPr>
            </w:pPr>
            <w:r w:rsidRPr="007C03E3">
              <w:rPr>
                <w:rFonts w:ascii="宋体" w:hint="eastAsia"/>
                <w:color w:val="000000" w:themeColor="text1"/>
                <w:sz w:val="24"/>
              </w:rPr>
              <w:t>详见附件</w:t>
            </w:r>
            <w:r w:rsidR="006C77D1" w:rsidRPr="007C03E3">
              <w:rPr>
                <w:rFonts w:ascii="宋体" w:hint="eastAsia"/>
                <w:color w:val="000000" w:themeColor="text1"/>
                <w:sz w:val="24"/>
              </w:rPr>
              <w:t>《与会人员名单》</w:t>
            </w:r>
          </w:p>
        </w:tc>
      </w:tr>
      <w:tr w:rsidR="007C03E3" w:rsidRPr="007C03E3" w14:paraId="34F60F30" w14:textId="77777777" w:rsidTr="00164338">
        <w:trPr>
          <w:trHeight w:val="519"/>
        </w:trPr>
        <w:tc>
          <w:tcPr>
            <w:tcW w:w="1560" w:type="dxa"/>
            <w:tcBorders>
              <w:top w:val="single" w:sz="4" w:space="0" w:color="auto"/>
              <w:left w:val="single" w:sz="4" w:space="0" w:color="auto"/>
              <w:bottom w:val="single" w:sz="4" w:space="0" w:color="auto"/>
              <w:right w:val="single" w:sz="4" w:space="0" w:color="auto"/>
            </w:tcBorders>
            <w:vAlign w:val="center"/>
          </w:tcPr>
          <w:p w14:paraId="2A25FDF4" w14:textId="77777777" w:rsidR="00E06A47" w:rsidRPr="007C03E3" w:rsidRDefault="00E06A47">
            <w:pPr>
              <w:spacing w:line="360" w:lineRule="auto"/>
              <w:rPr>
                <w:rFonts w:ascii="宋体" w:hAnsi="宋体"/>
                <w:b/>
                <w:iCs/>
                <w:color w:val="000000" w:themeColor="text1"/>
                <w:sz w:val="24"/>
              </w:rPr>
            </w:pPr>
            <w:r w:rsidRPr="007C03E3">
              <w:rPr>
                <w:rFonts w:ascii="宋体" w:hAnsi="宋体" w:hint="eastAsia"/>
                <w:b/>
                <w:iCs/>
                <w:color w:val="000000" w:themeColor="text1"/>
                <w:sz w:val="24"/>
              </w:rPr>
              <w:t>时间</w:t>
            </w:r>
          </w:p>
        </w:tc>
        <w:tc>
          <w:tcPr>
            <w:tcW w:w="3828" w:type="dxa"/>
            <w:tcBorders>
              <w:top w:val="single" w:sz="4" w:space="0" w:color="auto"/>
              <w:left w:val="single" w:sz="4" w:space="0" w:color="auto"/>
              <w:bottom w:val="single" w:sz="4" w:space="0" w:color="auto"/>
              <w:right w:val="single" w:sz="4" w:space="0" w:color="auto"/>
            </w:tcBorders>
          </w:tcPr>
          <w:p w14:paraId="7BE8083A" w14:textId="53401522" w:rsidR="00E06A47" w:rsidRPr="007C03E3" w:rsidRDefault="00E06A47" w:rsidP="00FF0B2D">
            <w:pPr>
              <w:spacing w:line="360" w:lineRule="auto"/>
              <w:rPr>
                <w:rFonts w:ascii="宋体" w:hAnsi="宋体"/>
                <w:bCs/>
                <w:iCs/>
                <w:color w:val="000000" w:themeColor="text1"/>
                <w:sz w:val="24"/>
              </w:rPr>
            </w:pPr>
            <w:r w:rsidRPr="007C03E3">
              <w:rPr>
                <w:rFonts w:ascii="宋体" w:hAnsi="宋体" w:hint="eastAsia"/>
                <w:bCs/>
                <w:iCs/>
                <w:color w:val="000000" w:themeColor="text1"/>
                <w:sz w:val="24"/>
              </w:rPr>
              <w:t>20</w:t>
            </w:r>
            <w:r w:rsidRPr="007C03E3">
              <w:rPr>
                <w:rFonts w:ascii="宋体" w:hAnsi="宋体"/>
                <w:bCs/>
                <w:iCs/>
                <w:color w:val="000000" w:themeColor="text1"/>
                <w:sz w:val="24"/>
              </w:rPr>
              <w:t>21</w:t>
            </w:r>
            <w:r w:rsidRPr="007C03E3">
              <w:rPr>
                <w:rFonts w:ascii="宋体" w:hAnsi="宋体" w:hint="eastAsia"/>
                <w:bCs/>
                <w:iCs/>
                <w:color w:val="000000" w:themeColor="text1"/>
                <w:sz w:val="24"/>
              </w:rPr>
              <w:t>年</w:t>
            </w:r>
            <w:r w:rsidRPr="007C03E3">
              <w:rPr>
                <w:rFonts w:ascii="宋体" w:hAnsi="宋体"/>
                <w:bCs/>
                <w:iCs/>
                <w:color w:val="000000" w:themeColor="text1"/>
                <w:sz w:val="24"/>
              </w:rPr>
              <w:t>1</w:t>
            </w:r>
            <w:r w:rsidRPr="007C03E3">
              <w:rPr>
                <w:rFonts w:ascii="宋体" w:hAnsi="宋体" w:hint="eastAsia"/>
                <w:bCs/>
                <w:iCs/>
                <w:color w:val="000000" w:themeColor="text1"/>
                <w:sz w:val="24"/>
              </w:rPr>
              <w:t>1月</w:t>
            </w:r>
            <w:r w:rsidRPr="007C03E3">
              <w:rPr>
                <w:rFonts w:ascii="宋体" w:hAnsi="宋体"/>
                <w:bCs/>
                <w:iCs/>
                <w:color w:val="000000" w:themeColor="text1"/>
                <w:sz w:val="24"/>
              </w:rPr>
              <w:t>16</w:t>
            </w:r>
            <w:r w:rsidR="00E6621D" w:rsidRPr="007C03E3">
              <w:rPr>
                <w:rFonts w:ascii="宋体" w:hAnsi="宋体" w:hint="eastAsia"/>
                <w:bCs/>
                <w:iCs/>
                <w:color w:val="000000" w:themeColor="text1"/>
                <w:sz w:val="24"/>
              </w:rPr>
              <w:t>日</w:t>
            </w:r>
          </w:p>
          <w:p w14:paraId="15B00351" w14:textId="65953C0C" w:rsidR="00E06A47" w:rsidRPr="007C03E3" w:rsidRDefault="00E06A47" w:rsidP="00FF0B2D">
            <w:pPr>
              <w:spacing w:line="360" w:lineRule="auto"/>
              <w:rPr>
                <w:rFonts w:ascii="宋体" w:hAnsi="宋体"/>
                <w:bCs/>
                <w:iCs/>
                <w:color w:val="000000" w:themeColor="text1"/>
                <w:sz w:val="24"/>
              </w:rPr>
            </w:pPr>
            <w:r w:rsidRPr="007C03E3">
              <w:rPr>
                <w:rFonts w:ascii="宋体" w:hAnsi="宋体" w:hint="eastAsia"/>
                <w:bCs/>
                <w:iCs/>
                <w:color w:val="000000" w:themeColor="text1"/>
                <w:sz w:val="24"/>
              </w:rPr>
              <w:t>2</w:t>
            </w:r>
            <w:r w:rsidRPr="007C03E3">
              <w:rPr>
                <w:rFonts w:ascii="宋体" w:hAnsi="宋体"/>
                <w:bCs/>
                <w:iCs/>
                <w:color w:val="000000" w:themeColor="text1"/>
                <w:sz w:val="24"/>
              </w:rPr>
              <w:t>021</w:t>
            </w:r>
            <w:r w:rsidRPr="007C03E3">
              <w:rPr>
                <w:rFonts w:ascii="宋体" w:hAnsi="宋体" w:hint="eastAsia"/>
                <w:bCs/>
                <w:iCs/>
                <w:color w:val="000000" w:themeColor="text1"/>
                <w:sz w:val="24"/>
              </w:rPr>
              <w:t>年1</w:t>
            </w:r>
            <w:r w:rsidRPr="007C03E3">
              <w:rPr>
                <w:rFonts w:ascii="宋体" w:hAnsi="宋体"/>
                <w:bCs/>
                <w:iCs/>
                <w:color w:val="000000" w:themeColor="text1"/>
                <w:sz w:val="24"/>
              </w:rPr>
              <w:t>1</w:t>
            </w:r>
            <w:r w:rsidRPr="007C03E3">
              <w:rPr>
                <w:rFonts w:ascii="宋体" w:hAnsi="宋体" w:hint="eastAsia"/>
                <w:bCs/>
                <w:iCs/>
                <w:color w:val="000000" w:themeColor="text1"/>
                <w:sz w:val="24"/>
              </w:rPr>
              <w:t>月1</w:t>
            </w:r>
            <w:r w:rsidRPr="007C03E3">
              <w:rPr>
                <w:rFonts w:ascii="宋体" w:hAnsi="宋体"/>
                <w:bCs/>
                <w:iCs/>
                <w:color w:val="000000" w:themeColor="text1"/>
                <w:sz w:val="24"/>
              </w:rPr>
              <w:t>8</w:t>
            </w:r>
            <w:r w:rsidR="00E6621D" w:rsidRPr="007C03E3">
              <w:rPr>
                <w:rFonts w:ascii="宋体" w:hAnsi="宋体" w:hint="eastAsia"/>
                <w:bCs/>
                <w:iCs/>
                <w:color w:val="000000" w:themeColor="text1"/>
                <w:sz w:val="24"/>
              </w:rPr>
              <w:t>日</w:t>
            </w:r>
          </w:p>
          <w:p w14:paraId="635BD0B2" w14:textId="7395A21D" w:rsidR="00E06A47" w:rsidRPr="007C03E3" w:rsidRDefault="00E06A47" w:rsidP="00FF0B2D">
            <w:pPr>
              <w:spacing w:line="360" w:lineRule="auto"/>
              <w:rPr>
                <w:rFonts w:ascii="宋体" w:hAnsi="宋体"/>
                <w:bCs/>
                <w:iCs/>
                <w:color w:val="000000" w:themeColor="text1"/>
                <w:sz w:val="24"/>
              </w:rPr>
            </w:pPr>
            <w:r w:rsidRPr="007C03E3">
              <w:rPr>
                <w:rFonts w:ascii="宋体" w:hAnsi="宋体" w:hint="eastAsia"/>
                <w:bCs/>
                <w:iCs/>
                <w:color w:val="000000" w:themeColor="text1"/>
                <w:sz w:val="24"/>
              </w:rPr>
              <w:t>2021年11月19日</w:t>
            </w:r>
          </w:p>
          <w:p w14:paraId="361DC1C4" w14:textId="1AFB2A11" w:rsidR="00E06A47" w:rsidRPr="007C03E3" w:rsidRDefault="00E06A47" w:rsidP="00FF0B2D">
            <w:pPr>
              <w:spacing w:line="360" w:lineRule="auto"/>
              <w:rPr>
                <w:rFonts w:ascii="宋体" w:hAnsi="宋体"/>
                <w:bCs/>
                <w:iCs/>
                <w:color w:val="000000" w:themeColor="text1"/>
                <w:sz w:val="24"/>
              </w:rPr>
            </w:pPr>
            <w:r w:rsidRPr="007C03E3">
              <w:rPr>
                <w:rFonts w:ascii="宋体" w:hAnsi="宋体" w:hint="eastAsia"/>
                <w:bCs/>
                <w:iCs/>
                <w:color w:val="000000" w:themeColor="text1"/>
                <w:sz w:val="24"/>
              </w:rPr>
              <w:t>2021年11月23日</w:t>
            </w:r>
          </w:p>
          <w:p w14:paraId="639F9E33" w14:textId="28CC37FC" w:rsidR="00E06A47" w:rsidRPr="007C03E3" w:rsidRDefault="00E06A47" w:rsidP="00FF0B2D">
            <w:pPr>
              <w:spacing w:line="360" w:lineRule="auto"/>
              <w:rPr>
                <w:rFonts w:ascii="宋体" w:hAnsi="宋体"/>
                <w:bCs/>
                <w:iCs/>
                <w:color w:val="000000" w:themeColor="text1"/>
                <w:sz w:val="24"/>
              </w:rPr>
            </w:pPr>
            <w:r w:rsidRPr="007C03E3">
              <w:rPr>
                <w:rFonts w:ascii="宋体" w:hAnsi="宋体" w:hint="eastAsia"/>
                <w:bCs/>
                <w:iCs/>
                <w:color w:val="000000" w:themeColor="text1"/>
                <w:sz w:val="24"/>
              </w:rPr>
              <w:t>2021年12月3日</w:t>
            </w:r>
          </w:p>
          <w:p w14:paraId="654E863E" w14:textId="537759E4" w:rsidR="00E06A47" w:rsidRPr="007C03E3" w:rsidRDefault="00E06A47" w:rsidP="00FF0B2D">
            <w:pPr>
              <w:spacing w:line="360" w:lineRule="auto"/>
              <w:rPr>
                <w:rFonts w:ascii="宋体" w:hAnsi="宋体"/>
                <w:bCs/>
                <w:iCs/>
                <w:color w:val="000000" w:themeColor="text1"/>
                <w:sz w:val="24"/>
              </w:rPr>
            </w:pPr>
            <w:r w:rsidRPr="007C03E3">
              <w:rPr>
                <w:rFonts w:ascii="宋体" w:hAnsi="宋体" w:hint="eastAsia"/>
                <w:bCs/>
                <w:iCs/>
                <w:color w:val="000000" w:themeColor="text1"/>
                <w:sz w:val="24"/>
              </w:rPr>
              <w:t>2021年12月14日</w:t>
            </w:r>
          </w:p>
          <w:p w14:paraId="6F3D2A18" w14:textId="010EF460" w:rsidR="00E06A47" w:rsidRPr="007C03E3" w:rsidRDefault="00E06A47" w:rsidP="00FF0B2D">
            <w:pPr>
              <w:spacing w:line="360" w:lineRule="auto"/>
              <w:rPr>
                <w:rFonts w:ascii="宋体" w:hAnsi="宋体"/>
                <w:bCs/>
                <w:iCs/>
                <w:color w:val="000000" w:themeColor="text1"/>
                <w:sz w:val="24"/>
              </w:rPr>
            </w:pPr>
            <w:r w:rsidRPr="007C03E3">
              <w:rPr>
                <w:rFonts w:ascii="宋体" w:hAnsi="宋体" w:hint="eastAsia"/>
                <w:bCs/>
                <w:iCs/>
                <w:color w:val="000000" w:themeColor="text1"/>
                <w:sz w:val="24"/>
              </w:rPr>
              <w:t>2021年12月15日</w:t>
            </w:r>
          </w:p>
          <w:p w14:paraId="03D58EA0" w14:textId="65A0AEA6" w:rsidR="00E06A47" w:rsidRPr="007C03E3" w:rsidRDefault="00E06A47" w:rsidP="00FF0B2D">
            <w:pPr>
              <w:spacing w:line="360" w:lineRule="auto"/>
              <w:rPr>
                <w:rFonts w:ascii="宋体" w:hAnsi="宋体"/>
                <w:bCs/>
                <w:iCs/>
                <w:color w:val="000000" w:themeColor="text1"/>
                <w:sz w:val="24"/>
              </w:rPr>
            </w:pPr>
            <w:r w:rsidRPr="007C03E3">
              <w:rPr>
                <w:rFonts w:ascii="宋体" w:hAnsi="宋体" w:hint="eastAsia"/>
                <w:bCs/>
                <w:iCs/>
                <w:color w:val="000000" w:themeColor="text1"/>
                <w:sz w:val="24"/>
              </w:rPr>
              <w:t>2021年12月16日</w:t>
            </w:r>
          </w:p>
          <w:p w14:paraId="34439C34" w14:textId="5248E759" w:rsidR="00FF0B2D" w:rsidRPr="007C03E3" w:rsidRDefault="00FF0B2D" w:rsidP="00FF0B2D">
            <w:pPr>
              <w:spacing w:line="360" w:lineRule="auto"/>
              <w:rPr>
                <w:rFonts w:ascii="宋体" w:hAnsi="宋体"/>
                <w:bCs/>
                <w:iCs/>
                <w:color w:val="000000" w:themeColor="text1"/>
                <w:sz w:val="24"/>
              </w:rPr>
            </w:pPr>
            <w:r w:rsidRPr="007C03E3">
              <w:rPr>
                <w:rFonts w:ascii="宋体" w:hAnsi="宋体" w:hint="eastAsia"/>
                <w:bCs/>
                <w:iCs/>
                <w:color w:val="000000" w:themeColor="text1"/>
                <w:sz w:val="24"/>
              </w:rPr>
              <w:t>2021年12月17</w:t>
            </w:r>
            <w:r w:rsidR="00E6621D" w:rsidRPr="007C03E3">
              <w:rPr>
                <w:rFonts w:ascii="宋体" w:hAnsi="宋体" w:hint="eastAsia"/>
                <w:bCs/>
                <w:iCs/>
                <w:color w:val="000000" w:themeColor="text1"/>
                <w:sz w:val="24"/>
              </w:rPr>
              <w:t>日</w:t>
            </w:r>
          </w:p>
        </w:tc>
        <w:tc>
          <w:tcPr>
            <w:tcW w:w="3685" w:type="dxa"/>
            <w:tcBorders>
              <w:top w:val="single" w:sz="4" w:space="0" w:color="auto"/>
              <w:left w:val="single" w:sz="4" w:space="0" w:color="auto"/>
              <w:bottom w:val="single" w:sz="4" w:space="0" w:color="auto"/>
              <w:right w:val="single" w:sz="4" w:space="0" w:color="auto"/>
            </w:tcBorders>
          </w:tcPr>
          <w:p w14:paraId="3AF0026A" w14:textId="3945CB47" w:rsidR="00E06A47" w:rsidRPr="007C03E3" w:rsidRDefault="00E06A47" w:rsidP="00FF0B2D">
            <w:pPr>
              <w:spacing w:line="360" w:lineRule="auto"/>
              <w:rPr>
                <w:rFonts w:ascii="宋体" w:hAnsi="宋体"/>
                <w:bCs/>
                <w:iCs/>
                <w:color w:val="000000" w:themeColor="text1"/>
                <w:sz w:val="24"/>
              </w:rPr>
            </w:pPr>
            <w:r w:rsidRPr="007C03E3">
              <w:rPr>
                <w:rFonts w:ascii="宋体" w:hAnsi="宋体" w:hint="eastAsia"/>
                <w:bCs/>
                <w:iCs/>
                <w:color w:val="000000" w:themeColor="text1"/>
                <w:sz w:val="24"/>
              </w:rPr>
              <w:t>2021年12月20日</w:t>
            </w:r>
          </w:p>
          <w:p w14:paraId="29D827C7" w14:textId="3D02C79A" w:rsidR="00E06A47" w:rsidRPr="007C03E3" w:rsidRDefault="00E06A47" w:rsidP="00FF0B2D">
            <w:pPr>
              <w:spacing w:line="360" w:lineRule="auto"/>
              <w:rPr>
                <w:rFonts w:ascii="宋体" w:hAnsi="宋体"/>
                <w:bCs/>
                <w:iCs/>
                <w:color w:val="000000" w:themeColor="text1"/>
                <w:sz w:val="24"/>
              </w:rPr>
            </w:pPr>
            <w:r w:rsidRPr="007C03E3">
              <w:rPr>
                <w:rFonts w:ascii="宋体" w:hAnsi="宋体" w:hint="eastAsia"/>
                <w:bCs/>
                <w:iCs/>
                <w:color w:val="000000" w:themeColor="text1"/>
                <w:sz w:val="24"/>
              </w:rPr>
              <w:t>2021年12月28日</w:t>
            </w:r>
          </w:p>
          <w:p w14:paraId="46D838A7" w14:textId="1B99B858" w:rsidR="00E06A47" w:rsidRPr="007C03E3" w:rsidRDefault="00E06A47" w:rsidP="00FF0B2D">
            <w:pPr>
              <w:spacing w:line="360" w:lineRule="auto"/>
              <w:rPr>
                <w:rFonts w:ascii="宋体" w:hAnsi="宋体"/>
                <w:bCs/>
                <w:iCs/>
                <w:color w:val="000000" w:themeColor="text1"/>
                <w:sz w:val="24"/>
              </w:rPr>
            </w:pPr>
            <w:r w:rsidRPr="007C03E3">
              <w:rPr>
                <w:rFonts w:ascii="宋体" w:hAnsi="宋体" w:hint="eastAsia"/>
                <w:bCs/>
                <w:iCs/>
                <w:color w:val="000000" w:themeColor="text1"/>
                <w:sz w:val="24"/>
              </w:rPr>
              <w:t>2021年12月31日</w:t>
            </w:r>
          </w:p>
          <w:p w14:paraId="0F9ECD77" w14:textId="192DC991" w:rsidR="00E06A47" w:rsidRPr="007C03E3" w:rsidRDefault="00E06A47" w:rsidP="00FF0B2D">
            <w:pPr>
              <w:spacing w:line="360" w:lineRule="auto"/>
              <w:rPr>
                <w:rFonts w:ascii="宋体" w:hAnsi="宋体"/>
                <w:bCs/>
                <w:iCs/>
                <w:color w:val="000000" w:themeColor="text1"/>
                <w:sz w:val="24"/>
              </w:rPr>
            </w:pPr>
            <w:r w:rsidRPr="007C03E3">
              <w:rPr>
                <w:rFonts w:ascii="宋体" w:hAnsi="宋体" w:hint="eastAsia"/>
                <w:bCs/>
                <w:iCs/>
                <w:color w:val="000000" w:themeColor="text1"/>
                <w:sz w:val="24"/>
              </w:rPr>
              <w:t>2022年1月5日</w:t>
            </w:r>
          </w:p>
          <w:p w14:paraId="287C580F" w14:textId="50B888FD" w:rsidR="00FF0B2D" w:rsidRPr="007C03E3" w:rsidRDefault="00E06A47" w:rsidP="00FF0B2D">
            <w:pPr>
              <w:spacing w:line="360" w:lineRule="auto"/>
              <w:rPr>
                <w:rFonts w:ascii="宋体" w:hAnsi="宋体"/>
                <w:bCs/>
                <w:iCs/>
                <w:color w:val="000000" w:themeColor="text1"/>
                <w:sz w:val="24"/>
              </w:rPr>
            </w:pPr>
            <w:r w:rsidRPr="007C03E3">
              <w:rPr>
                <w:rFonts w:ascii="宋体" w:hAnsi="宋体" w:hint="eastAsia"/>
                <w:bCs/>
                <w:iCs/>
                <w:color w:val="000000" w:themeColor="text1"/>
                <w:sz w:val="24"/>
              </w:rPr>
              <w:t>2022年1月6日</w:t>
            </w:r>
          </w:p>
          <w:p w14:paraId="592E2FCD" w14:textId="12D7C3F1" w:rsidR="00E06A47" w:rsidRPr="007C03E3" w:rsidRDefault="00E06A47" w:rsidP="00FF0B2D">
            <w:pPr>
              <w:spacing w:line="360" w:lineRule="auto"/>
              <w:rPr>
                <w:rFonts w:ascii="宋体" w:hAnsi="宋体"/>
                <w:bCs/>
                <w:iCs/>
                <w:color w:val="000000" w:themeColor="text1"/>
                <w:sz w:val="24"/>
              </w:rPr>
            </w:pPr>
            <w:r w:rsidRPr="007C03E3">
              <w:rPr>
                <w:rFonts w:ascii="宋体" w:hAnsi="宋体" w:hint="eastAsia"/>
                <w:bCs/>
                <w:iCs/>
                <w:color w:val="000000" w:themeColor="text1"/>
                <w:sz w:val="24"/>
              </w:rPr>
              <w:t>2022年1月7日</w:t>
            </w:r>
          </w:p>
          <w:p w14:paraId="230A0328" w14:textId="21114F88" w:rsidR="00E06A47" w:rsidRPr="007C03E3" w:rsidRDefault="00E06A47" w:rsidP="00FF0B2D">
            <w:pPr>
              <w:spacing w:line="360" w:lineRule="auto"/>
              <w:rPr>
                <w:rFonts w:ascii="宋体" w:hAnsi="宋体"/>
                <w:bCs/>
                <w:iCs/>
                <w:color w:val="000000" w:themeColor="text1"/>
                <w:sz w:val="24"/>
              </w:rPr>
            </w:pPr>
            <w:r w:rsidRPr="007C03E3">
              <w:rPr>
                <w:rFonts w:ascii="宋体" w:hAnsi="宋体" w:hint="eastAsia"/>
                <w:bCs/>
                <w:iCs/>
                <w:color w:val="000000" w:themeColor="text1"/>
                <w:sz w:val="24"/>
              </w:rPr>
              <w:t>2022年1月11日</w:t>
            </w:r>
          </w:p>
          <w:p w14:paraId="5C999AC7" w14:textId="77777777" w:rsidR="00E06A47" w:rsidRPr="007C03E3" w:rsidRDefault="00E06A47" w:rsidP="00FF0B2D">
            <w:pPr>
              <w:spacing w:line="360" w:lineRule="auto"/>
              <w:rPr>
                <w:rFonts w:ascii="宋体" w:hAnsi="宋体"/>
                <w:bCs/>
                <w:iCs/>
                <w:color w:val="000000" w:themeColor="text1"/>
                <w:sz w:val="24"/>
              </w:rPr>
            </w:pPr>
            <w:r w:rsidRPr="007C03E3">
              <w:rPr>
                <w:rFonts w:ascii="宋体" w:hAnsi="宋体" w:hint="eastAsia"/>
                <w:bCs/>
                <w:iCs/>
                <w:color w:val="000000" w:themeColor="text1"/>
                <w:sz w:val="24"/>
              </w:rPr>
              <w:t>2022年1月13日</w:t>
            </w:r>
          </w:p>
          <w:p w14:paraId="0E8C3C68" w14:textId="05954876" w:rsidR="003D54BC" w:rsidRPr="007C03E3" w:rsidRDefault="003D54BC" w:rsidP="00FF0B2D">
            <w:pPr>
              <w:spacing w:line="360" w:lineRule="auto"/>
              <w:rPr>
                <w:rFonts w:ascii="宋体" w:hAnsi="宋体"/>
                <w:bCs/>
                <w:iCs/>
                <w:color w:val="000000" w:themeColor="text1"/>
                <w:sz w:val="24"/>
              </w:rPr>
            </w:pPr>
            <w:r w:rsidRPr="007C03E3">
              <w:rPr>
                <w:rFonts w:ascii="宋体" w:hAnsi="宋体" w:hint="eastAsia"/>
                <w:bCs/>
                <w:iCs/>
                <w:color w:val="000000" w:themeColor="text1"/>
                <w:sz w:val="24"/>
              </w:rPr>
              <w:t>2</w:t>
            </w:r>
            <w:r w:rsidRPr="007C03E3">
              <w:rPr>
                <w:rFonts w:ascii="宋体" w:hAnsi="宋体"/>
                <w:bCs/>
                <w:iCs/>
                <w:color w:val="000000" w:themeColor="text1"/>
                <w:sz w:val="24"/>
              </w:rPr>
              <w:t>022</w:t>
            </w:r>
            <w:r w:rsidRPr="007C03E3">
              <w:rPr>
                <w:rFonts w:ascii="宋体" w:hAnsi="宋体" w:hint="eastAsia"/>
                <w:bCs/>
                <w:iCs/>
                <w:color w:val="000000" w:themeColor="text1"/>
                <w:sz w:val="24"/>
              </w:rPr>
              <w:t>年1月1</w:t>
            </w:r>
            <w:r w:rsidRPr="007C03E3">
              <w:rPr>
                <w:rFonts w:ascii="宋体" w:hAnsi="宋体"/>
                <w:bCs/>
                <w:iCs/>
                <w:color w:val="000000" w:themeColor="text1"/>
                <w:sz w:val="24"/>
              </w:rPr>
              <w:t>8</w:t>
            </w:r>
            <w:r w:rsidRPr="007C03E3">
              <w:rPr>
                <w:rFonts w:ascii="宋体" w:hAnsi="宋体" w:hint="eastAsia"/>
                <w:bCs/>
                <w:iCs/>
                <w:color w:val="000000" w:themeColor="text1"/>
                <w:sz w:val="24"/>
              </w:rPr>
              <w:t>日</w:t>
            </w:r>
          </w:p>
        </w:tc>
      </w:tr>
      <w:tr w:rsidR="007C03E3" w:rsidRPr="007C03E3" w14:paraId="31D7D577" w14:textId="77777777" w:rsidTr="00164338">
        <w:trPr>
          <w:trHeight w:val="427"/>
        </w:trPr>
        <w:tc>
          <w:tcPr>
            <w:tcW w:w="1560" w:type="dxa"/>
            <w:tcBorders>
              <w:top w:val="single" w:sz="4" w:space="0" w:color="auto"/>
              <w:left w:val="single" w:sz="4" w:space="0" w:color="auto"/>
              <w:bottom w:val="single" w:sz="4" w:space="0" w:color="auto"/>
              <w:right w:val="single" w:sz="4" w:space="0" w:color="auto"/>
            </w:tcBorders>
            <w:vAlign w:val="center"/>
          </w:tcPr>
          <w:p w14:paraId="5EB1811F" w14:textId="77777777" w:rsidR="00C7607B" w:rsidRPr="007C03E3" w:rsidRDefault="009631BE">
            <w:pPr>
              <w:spacing w:line="360" w:lineRule="auto"/>
              <w:rPr>
                <w:rFonts w:ascii="宋体" w:hAnsi="宋体"/>
                <w:b/>
                <w:iCs/>
                <w:color w:val="000000" w:themeColor="text1"/>
                <w:sz w:val="24"/>
              </w:rPr>
            </w:pPr>
            <w:r w:rsidRPr="007C03E3">
              <w:rPr>
                <w:rFonts w:ascii="宋体" w:hAnsi="宋体" w:hint="eastAsia"/>
                <w:b/>
                <w:iCs/>
                <w:color w:val="000000" w:themeColor="text1"/>
                <w:sz w:val="24"/>
              </w:rPr>
              <w:t>地点</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290FA33A" w14:textId="77777777" w:rsidR="00BF6EBC" w:rsidRPr="007C03E3" w:rsidRDefault="004F0380" w:rsidP="005F3A60">
            <w:pPr>
              <w:spacing w:line="360" w:lineRule="auto"/>
              <w:rPr>
                <w:rFonts w:ascii="Helvetica" w:hAnsi="Helvetica" w:cs="Helvetica"/>
                <w:color w:val="000000" w:themeColor="text1"/>
                <w:sz w:val="24"/>
              </w:rPr>
            </w:pPr>
            <w:r w:rsidRPr="007C03E3">
              <w:rPr>
                <w:rFonts w:ascii="Helvetica" w:hAnsi="Helvetica" w:cs="Helvetica"/>
                <w:color w:val="000000" w:themeColor="text1"/>
                <w:sz w:val="24"/>
              </w:rPr>
              <w:t>浙江省海宁市皮都路</w:t>
            </w:r>
            <w:r w:rsidRPr="007C03E3">
              <w:rPr>
                <w:rFonts w:ascii="Helvetica" w:hAnsi="Helvetica" w:cs="Helvetica"/>
                <w:color w:val="000000" w:themeColor="text1"/>
                <w:sz w:val="24"/>
              </w:rPr>
              <w:t>9</w:t>
            </w:r>
            <w:r w:rsidRPr="007C03E3">
              <w:rPr>
                <w:rFonts w:ascii="Helvetica" w:hAnsi="Helvetica" w:cs="Helvetica"/>
                <w:color w:val="000000" w:themeColor="text1"/>
                <w:sz w:val="24"/>
              </w:rPr>
              <w:t>号浙江芯能光伏科技股份有限公司会议室</w:t>
            </w:r>
            <w:r w:rsidR="005F16CA" w:rsidRPr="007C03E3">
              <w:rPr>
                <w:rFonts w:ascii="Helvetica" w:hAnsi="Helvetica" w:cs="Helvetica" w:hint="eastAsia"/>
                <w:color w:val="000000" w:themeColor="text1"/>
                <w:sz w:val="24"/>
              </w:rPr>
              <w:t>；</w:t>
            </w:r>
          </w:p>
          <w:p w14:paraId="5AB3768D" w14:textId="573F04F9" w:rsidR="00C7607B" w:rsidRPr="007C03E3" w:rsidRDefault="00BF6EBC" w:rsidP="005F3A60">
            <w:pPr>
              <w:spacing w:line="360" w:lineRule="auto"/>
              <w:rPr>
                <w:rFonts w:ascii="Helvetica" w:hAnsi="Helvetica" w:cs="Helvetica"/>
                <w:color w:val="000000" w:themeColor="text1"/>
                <w:sz w:val="24"/>
              </w:rPr>
            </w:pPr>
            <w:r w:rsidRPr="007C03E3">
              <w:rPr>
                <w:rFonts w:ascii="Helvetica" w:hAnsi="Helvetica" w:cs="Helvetica" w:hint="eastAsia"/>
                <w:color w:val="000000" w:themeColor="text1"/>
                <w:sz w:val="24"/>
              </w:rPr>
              <w:t>上海浦东；安徽滁州；</w:t>
            </w:r>
            <w:r w:rsidR="00446E17" w:rsidRPr="007C03E3">
              <w:rPr>
                <w:rFonts w:ascii="Helvetica" w:hAnsi="Helvetica" w:cs="Helvetica" w:hint="eastAsia"/>
                <w:color w:val="000000" w:themeColor="text1"/>
                <w:sz w:val="24"/>
              </w:rPr>
              <w:t>线上交流</w:t>
            </w:r>
          </w:p>
        </w:tc>
      </w:tr>
      <w:tr w:rsidR="007C03E3" w:rsidRPr="007C03E3" w14:paraId="7AD9EF2D" w14:textId="77777777" w:rsidTr="00164338">
        <w:trPr>
          <w:trHeight w:val="1195"/>
        </w:trPr>
        <w:tc>
          <w:tcPr>
            <w:tcW w:w="1560" w:type="dxa"/>
            <w:tcBorders>
              <w:top w:val="single" w:sz="4" w:space="0" w:color="auto"/>
              <w:left w:val="single" w:sz="4" w:space="0" w:color="auto"/>
              <w:bottom w:val="single" w:sz="4" w:space="0" w:color="auto"/>
              <w:right w:val="single" w:sz="4" w:space="0" w:color="auto"/>
            </w:tcBorders>
            <w:vAlign w:val="center"/>
          </w:tcPr>
          <w:p w14:paraId="402512B1" w14:textId="77777777" w:rsidR="00C7607B" w:rsidRPr="007C03E3" w:rsidRDefault="009631BE">
            <w:pPr>
              <w:spacing w:line="360" w:lineRule="auto"/>
              <w:rPr>
                <w:rFonts w:ascii="宋体" w:hAnsi="宋体"/>
                <w:b/>
                <w:iCs/>
                <w:color w:val="000000" w:themeColor="text1"/>
                <w:sz w:val="24"/>
              </w:rPr>
            </w:pPr>
            <w:r w:rsidRPr="007C03E3">
              <w:rPr>
                <w:rFonts w:ascii="宋体" w:hAnsi="宋体" w:hint="eastAsia"/>
                <w:b/>
                <w:iCs/>
                <w:color w:val="000000" w:themeColor="text1"/>
                <w:sz w:val="24"/>
              </w:rPr>
              <w:t>上市公司接待人员姓名</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3F1BF" w14:textId="532E2F22" w:rsidR="005D31E5" w:rsidRPr="007C03E3" w:rsidRDefault="00974AFF" w:rsidP="005D31E5">
            <w:pPr>
              <w:spacing w:line="360" w:lineRule="auto"/>
              <w:jc w:val="left"/>
              <w:rPr>
                <w:rFonts w:ascii="宋体" w:hAnsi="宋体"/>
                <w:bCs/>
                <w:iCs/>
                <w:color w:val="000000" w:themeColor="text1"/>
                <w:sz w:val="24"/>
              </w:rPr>
            </w:pPr>
            <w:r w:rsidRPr="007C03E3">
              <w:rPr>
                <w:rFonts w:ascii="宋体" w:hAnsi="宋体" w:hint="eastAsia"/>
                <w:bCs/>
                <w:iCs/>
                <w:color w:val="000000" w:themeColor="text1"/>
                <w:sz w:val="24"/>
              </w:rPr>
              <w:t>副总经理兼董事会秘书张健</w:t>
            </w:r>
          </w:p>
          <w:p w14:paraId="149E0C75" w14:textId="14D10B16" w:rsidR="005D31E5" w:rsidRPr="007C03E3" w:rsidRDefault="00974AFF" w:rsidP="005D31E5">
            <w:pPr>
              <w:spacing w:line="360" w:lineRule="auto"/>
              <w:jc w:val="left"/>
              <w:rPr>
                <w:rFonts w:ascii="宋体" w:hAnsi="宋体"/>
                <w:bCs/>
                <w:iCs/>
                <w:color w:val="000000" w:themeColor="text1"/>
                <w:sz w:val="24"/>
              </w:rPr>
            </w:pPr>
            <w:r w:rsidRPr="007C03E3">
              <w:rPr>
                <w:rFonts w:ascii="宋体" w:hAnsi="宋体" w:hint="eastAsia"/>
                <w:bCs/>
                <w:iCs/>
                <w:color w:val="000000" w:themeColor="text1"/>
                <w:sz w:val="24"/>
              </w:rPr>
              <w:t>证券事务代表董雄才</w:t>
            </w:r>
          </w:p>
          <w:p w14:paraId="694AEFAF" w14:textId="2B812610" w:rsidR="00C7607B" w:rsidRPr="007C03E3" w:rsidRDefault="005D31E5" w:rsidP="005D31E5">
            <w:pPr>
              <w:spacing w:line="360" w:lineRule="auto"/>
              <w:jc w:val="left"/>
              <w:rPr>
                <w:rFonts w:ascii="宋体" w:hAnsi="宋体"/>
                <w:bCs/>
                <w:iCs/>
                <w:color w:val="000000" w:themeColor="text1"/>
                <w:sz w:val="24"/>
              </w:rPr>
            </w:pPr>
            <w:r w:rsidRPr="007C03E3">
              <w:rPr>
                <w:rFonts w:ascii="宋体" w:hAnsi="宋体" w:hint="eastAsia"/>
                <w:bCs/>
                <w:iCs/>
                <w:color w:val="000000" w:themeColor="text1"/>
                <w:sz w:val="24"/>
              </w:rPr>
              <w:t>投资者关系管理专员</w:t>
            </w:r>
            <w:r w:rsidR="00FF0B2D" w:rsidRPr="007C03E3">
              <w:rPr>
                <w:rFonts w:ascii="宋体" w:hAnsi="宋体" w:hint="eastAsia"/>
                <w:bCs/>
                <w:iCs/>
                <w:color w:val="000000" w:themeColor="text1"/>
                <w:sz w:val="24"/>
              </w:rPr>
              <w:t>黄辉煌</w:t>
            </w:r>
          </w:p>
        </w:tc>
      </w:tr>
      <w:tr w:rsidR="007C03E3" w:rsidRPr="007C03E3" w14:paraId="64525DF2" w14:textId="77777777" w:rsidTr="00164338">
        <w:trPr>
          <w:trHeight w:val="558"/>
        </w:trPr>
        <w:tc>
          <w:tcPr>
            <w:tcW w:w="1560" w:type="dxa"/>
            <w:tcBorders>
              <w:top w:val="single" w:sz="4" w:space="0" w:color="auto"/>
              <w:left w:val="single" w:sz="4" w:space="0" w:color="auto"/>
              <w:bottom w:val="single" w:sz="4" w:space="0" w:color="auto"/>
              <w:right w:val="single" w:sz="4" w:space="0" w:color="auto"/>
            </w:tcBorders>
            <w:vAlign w:val="center"/>
          </w:tcPr>
          <w:p w14:paraId="0B4B1D63" w14:textId="0D082329" w:rsidR="00C7607B" w:rsidRPr="007C03E3" w:rsidRDefault="009631BE">
            <w:pPr>
              <w:spacing w:line="360" w:lineRule="auto"/>
              <w:rPr>
                <w:rFonts w:ascii="宋体" w:hAnsi="宋体"/>
                <w:b/>
                <w:iCs/>
                <w:color w:val="000000" w:themeColor="text1"/>
                <w:sz w:val="24"/>
              </w:rPr>
            </w:pPr>
            <w:r w:rsidRPr="007C03E3">
              <w:rPr>
                <w:rFonts w:ascii="宋体" w:hAnsi="宋体" w:hint="eastAsia"/>
                <w:b/>
                <w:iCs/>
                <w:color w:val="000000" w:themeColor="text1"/>
                <w:sz w:val="24"/>
              </w:rPr>
              <w:t>投资者关系活动主要内容介绍</w:t>
            </w:r>
          </w:p>
        </w:tc>
        <w:tc>
          <w:tcPr>
            <w:tcW w:w="7513" w:type="dxa"/>
            <w:gridSpan w:val="2"/>
            <w:tcBorders>
              <w:top w:val="single" w:sz="4" w:space="0" w:color="auto"/>
              <w:left w:val="single" w:sz="4" w:space="0" w:color="auto"/>
              <w:bottom w:val="single" w:sz="4" w:space="0" w:color="auto"/>
              <w:right w:val="single" w:sz="4" w:space="0" w:color="auto"/>
            </w:tcBorders>
          </w:tcPr>
          <w:p w14:paraId="708B4CF8" w14:textId="77777777" w:rsidR="00164338" w:rsidRPr="007C03E3" w:rsidRDefault="003F73AA" w:rsidP="005D31E5">
            <w:pPr>
              <w:pStyle w:val="a6"/>
              <w:ind w:firstLineChars="0" w:firstLine="0"/>
              <w:rPr>
                <w:rFonts w:cs="Arial"/>
                <w:b/>
                <w:color w:val="000000" w:themeColor="text1"/>
                <w:shd w:val="clear" w:color="auto" w:fill="FFFFFF"/>
              </w:rPr>
            </w:pPr>
            <w:r w:rsidRPr="007C03E3">
              <w:rPr>
                <w:rFonts w:cs="Arial" w:hint="eastAsia"/>
                <w:b/>
                <w:color w:val="000000" w:themeColor="text1"/>
                <w:shd w:val="clear" w:color="auto" w:fill="FFFFFF"/>
              </w:rPr>
              <w:t>一、</w:t>
            </w:r>
            <w:r w:rsidR="001C09D0" w:rsidRPr="007C03E3">
              <w:rPr>
                <w:rFonts w:cs="Arial" w:hint="eastAsia"/>
                <w:b/>
                <w:color w:val="000000" w:themeColor="text1"/>
                <w:shd w:val="clear" w:color="auto" w:fill="FFFFFF"/>
              </w:rPr>
              <w:t>观看公司宣传片</w:t>
            </w:r>
          </w:p>
          <w:p w14:paraId="0007C569" w14:textId="15790BA5" w:rsidR="005D31E5" w:rsidRPr="007C03E3" w:rsidRDefault="00164338" w:rsidP="005D31E5">
            <w:pPr>
              <w:pStyle w:val="a6"/>
              <w:ind w:firstLineChars="0" w:firstLine="0"/>
              <w:rPr>
                <w:rFonts w:cs="Arial"/>
                <w:b/>
                <w:color w:val="000000" w:themeColor="text1"/>
                <w:shd w:val="clear" w:color="auto" w:fill="FFFFFF"/>
              </w:rPr>
            </w:pPr>
            <w:r w:rsidRPr="007C03E3">
              <w:rPr>
                <w:rFonts w:cs="Arial" w:hint="eastAsia"/>
                <w:b/>
                <w:color w:val="000000" w:themeColor="text1"/>
                <w:shd w:val="clear" w:color="auto" w:fill="FFFFFF"/>
              </w:rPr>
              <w:t>二、</w:t>
            </w:r>
            <w:r w:rsidR="005D31E5" w:rsidRPr="007C03E3">
              <w:rPr>
                <w:rFonts w:cs="Arial" w:hint="eastAsia"/>
                <w:b/>
                <w:color w:val="000000" w:themeColor="text1"/>
                <w:shd w:val="clear" w:color="auto" w:fill="FFFFFF"/>
              </w:rPr>
              <w:t>介绍</w:t>
            </w:r>
            <w:r w:rsidR="006A4E22" w:rsidRPr="007C03E3">
              <w:rPr>
                <w:rFonts w:cs="Arial" w:hint="eastAsia"/>
                <w:b/>
                <w:color w:val="000000" w:themeColor="text1"/>
                <w:shd w:val="clear" w:color="auto" w:fill="FFFFFF"/>
              </w:rPr>
              <w:t>公司发展历程</w:t>
            </w:r>
            <w:r w:rsidR="00260DD2" w:rsidRPr="007C03E3">
              <w:rPr>
                <w:rFonts w:cs="Arial" w:hint="eastAsia"/>
                <w:b/>
                <w:color w:val="000000" w:themeColor="text1"/>
                <w:shd w:val="clear" w:color="auto" w:fill="FFFFFF"/>
              </w:rPr>
              <w:t>、业务基本情况及未来产业布局</w:t>
            </w:r>
            <w:r w:rsidRPr="007C03E3">
              <w:rPr>
                <w:rFonts w:cs="Arial" w:hint="eastAsia"/>
                <w:b/>
                <w:color w:val="000000" w:themeColor="text1"/>
                <w:shd w:val="clear" w:color="auto" w:fill="FFFFFF"/>
              </w:rPr>
              <w:t>等情况</w:t>
            </w:r>
          </w:p>
          <w:p w14:paraId="13DAED25" w14:textId="734B7F34" w:rsidR="005D31E5" w:rsidRPr="007C03E3" w:rsidRDefault="00164338" w:rsidP="005D31E5">
            <w:pPr>
              <w:pStyle w:val="a6"/>
              <w:ind w:firstLineChars="0" w:firstLine="0"/>
              <w:rPr>
                <w:rFonts w:cs="Arial"/>
                <w:b/>
                <w:color w:val="000000" w:themeColor="text1"/>
                <w:shd w:val="clear" w:color="auto" w:fill="FFFFFF"/>
              </w:rPr>
            </w:pPr>
            <w:r w:rsidRPr="007C03E3">
              <w:rPr>
                <w:rFonts w:cs="Arial" w:hint="eastAsia"/>
                <w:b/>
                <w:color w:val="000000" w:themeColor="text1"/>
                <w:shd w:val="clear" w:color="auto" w:fill="FFFFFF"/>
              </w:rPr>
              <w:t>三</w:t>
            </w:r>
            <w:r w:rsidR="005D31E5" w:rsidRPr="007C03E3">
              <w:rPr>
                <w:rFonts w:cs="Arial" w:hint="eastAsia"/>
                <w:b/>
                <w:color w:val="000000" w:themeColor="text1"/>
                <w:shd w:val="clear" w:color="auto" w:fill="FFFFFF"/>
              </w:rPr>
              <w:t>、互动交流</w:t>
            </w:r>
          </w:p>
          <w:p w14:paraId="3657C668" w14:textId="7B9C7310" w:rsidR="0089673B" w:rsidRPr="007C03E3" w:rsidRDefault="003D54BC" w:rsidP="0089673B">
            <w:pPr>
              <w:pStyle w:val="a6"/>
              <w:ind w:firstLine="482"/>
              <w:rPr>
                <w:rFonts w:cs="Arial"/>
                <w:b/>
                <w:color w:val="000000" w:themeColor="text1"/>
                <w:shd w:val="clear" w:color="auto" w:fill="FFFFFF"/>
              </w:rPr>
            </w:pPr>
            <w:r w:rsidRPr="007C03E3">
              <w:rPr>
                <w:rFonts w:cs="Arial" w:hint="eastAsia"/>
                <w:b/>
                <w:color w:val="000000" w:themeColor="text1"/>
                <w:shd w:val="clear" w:color="auto" w:fill="FFFFFF"/>
              </w:rPr>
              <w:lastRenderedPageBreak/>
              <w:t>公司观察到在历次投资者线上线下调研过程中，很大一部分投资者都是首次调研公司，其主要关注并提问的问题也多有重合，对于这些问题，公司根据自身经营情况在信息披露允许的范围内与投资者进行了真诚坦率的沟通，并保持了回复的一致性。为帮助投资者更好地了解公司业务和经营情况，公司将投资者主要关注并频繁提问的问题汇总整理如下</w:t>
            </w:r>
            <w:r w:rsidR="006A4E22" w:rsidRPr="007C03E3">
              <w:rPr>
                <w:rFonts w:cs="Arial" w:hint="eastAsia"/>
                <w:b/>
                <w:color w:val="000000" w:themeColor="text1"/>
                <w:shd w:val="clear" w:color="auto" w:fill="FFFFFF"/>
              </w:rPr>
              <w:t>：</w:t>
            </w:r>
          </w:p>
          <w:p w14:paraId="2E43C8B4" w14:textId="7B184EB0" w:rsidR="00D058CB" w:rsidRPr="007C03E3" w:rsidRDefault="00D058CB" w:rsidP="00D058CB">
            <w:pPr>
              <w:pStyle w:val="a6"/>
              <w:ind w:firstLine="482"/>
              <w:rPr>
                <w:rFonts w:cs="Arial"/>
                <w:b/>
                <w:color w:val="000000" w:themeColor="text1"/>
                <w:shd w:val="clear" w:color="auto" w:fill="FFFFFF"/>
              </w:rPr>
            </w:pPr>
            <w:r w:rsidRPr="007C03E3">
              <w:rPr>
                <w:rFonts w:cs="Arial" w:hint="eastAsia"/>
                <w:b/>
                <w:color w:val="000000" w:themeColor="text1"/>
                <w:shd w:val="clear" w:color="auto" w:fill="FFFFFF"/>
              </w:rPr>
              <w:t>问1：针对今年下半年，全国诸多省份上调工业用电价格</w:t>
            </w:r>
            <w:r w:rsidR="00796B58" w:rsidRPr="007C03E3">
              <w:rPr>
                <w:rFonts w:cs="Arial" w:hint="eastAsia"/>
                <w:b/>
                <w:color w:val="000000" w:themeColor="text1"/>
                <w:shd w:val="clear" w:color="auto" w:fill="FFFFFF"/>
              </w:rPr>
              <w:t>，</w:t>
            </w:r>
            <w:r w:rsidRPr="007C03E3">
              <w:rPr>
                <w:rFonts w:cs="Arial" w:hint="eastAsia"/>
                <w:b/>
                <w:color w:val="000000" w:themeColor="text1"/>
                <w:shd w:val="clear" w:color="auto" w:fill="FFFFFF"/>
              </w:rPr>
              <w:t>电价上调对公司发电业务收入和利润是否有明显的影响？</w:t>
            </w:r>
          </w:p>
          <w:p w14:paraId="7694EEEE" w14:textId="34050477" w:rsidR="009D3633" w:rsidRPr="007C03E3" w:rsidRDefault="00D058CB" w:rsidP="009D3633">
            <w:pPr>
              <w:pStyle w:val="a6"/>
              <w:ind w:firstLine="480"/>
              <w:rPr>
                <w:rFonts w:cs="Arial"/>
                <w:color w:val="000000" w:themeColor="text1"/>
                <w:shd w:val="clear" w:color="auto" w:fill="FFFFFF"/>
              </w:rPr>
            </w:pPr>
            <w:r w:rsidRPr="007C03E3">
              <w:rPr>
                <w:rFonts w:cs="Arial" w:hint="eastAsia"/>
                <w:color w:val="000000" w:themeColor="text1"/>
                <w:shd w:val="clear" w:color="auto" w:fill="FFFFFF"/>
              </w:rPr>
              <w:t>答</w:t>
            </w:r>
            <w:r w:rsidRPr="007C03E3">
              <w:rPr>
                <w:rFonts w:cs="Arial" w:hint="eastAsia"/>
                <w:color w:val="000000" w:themeColor="text1"/>
              </w:rPr>
              <w:t>：</w:t>
            </w:r>
            <w:r w:rsidR="009D3633" w:rsidRPr="007C03E3">
              <w:rPr>
                <w:rFonts w:cs="Arial" w:hint="eastAsia"/>
                <w:color w:val="000000" w:themeColor="text1"/>
              </w:rPr>
              <w:t>公司自持电站所发电量自发自用部分在跟业主结算电费时，是参照屋顶资源所在地的工商业实时用电价格给予一定折扣，故屋顶资源所在地的工业用电价格调整，公司跟业主结算的度电价格也做同步调整。公司目前自持电站主要分</w:t>
            </w:r>
            <w:r w:rsidR="009D3633" w:rsidRPr="007C03E3">
              <w:rPr>
                <w:rFonts w:cs="Arial" w:hint="eastAsia"/>
                <w:color w:val="000000" w:themeColor="text1"/>
                <w:shd w:val="clear" w:color="auto" w:fill="FFFFFF"/>
              </w:rPr>
              <w:t>布在浙江省，2</w:t>
            </w:r>
            <w:r w:rsidR="009D3633" w:rsidRPr="007C03E3">
              <w:rPr>
                <w:rFonts w:cs="Arial"/>
                <w:color w:val="000000" w:themeColor="text1"/>
                <w:shd w:val="clear" w:color="auto" w:fill="FFFFFF"/>
              </w:rPr>
              <w:t>021</w:t>
            </w:r>
            <w:r w:rsidR="009D3633" w:rsidRPr="007C03E3">
              <w:rPr>
                <w:rFonts w:cs="Arial" w:hint="eastAsia"/>
                <w:color w:val="000000" w:themeColor="text1"/>
                <w:shd w:val="clear" w:color="auto" w:fill="FFFFFF"/>
              </w:rPr>
              <w:t>年浙江省两次大工业电价上调分别于10月份和12月份执行，其他诸多省份也陆续上调工业用电价格，公司近三个月的光伏平均度电收入与往年同期相比，是有明显提高的。但由于电价上调发生在第四季度且第四季度并不是发电高峰期，故工业电价上调对公司2</w:t>
            </w:r>
            <w:r w:rsidR="009D3633" w:rsidRPr="007C03E3">
              <w:rPr>
                <w:rFonts w:cs="Arial"/>
                <w:color w:val="000000" w:themeColor="text1"/>
                <w:shd w:val="clear" w:color="auto" w:fill="FFFFFF"/>
              </w:rPr>
              <w:t>021</w:t>
            </w:r>
            <w:r w:rsidR="009D3633" w:rsidRPr="007C03E3">
              <w:rPr>
                <w:rFonts w:cs="Arial" w:hint="eastAsia"/>
                <w:color w:val="000000" w:themeColor="text1"/>
                <w:shd w:val="clear" w:color="auto" w:fill="FFFFFF"/>
              </w:rPr>
              <w:t>年全年发电</w:t>
            </w:r>
            <w:r w:rsidR="00F61353" w:rsidRPr="007C03E3">
              <w:rPr>
                <w:rFonts w:cs="Arial" w:hint="eastAsia"/>
                <w:color w:val="000000" w:themeColor="text1"/>
                <w:shd w:val="clear" w:color="auto" w:fill="FFFFFF"/>
              </w:rPr>
              <w:t>业务</w:t>
            </w:r>
            <w:r w:rsidR="009D3633" w:rsidRPr="007C03E3">
              <w:rPr>
                <w:rFonts w:cs="Arial" w:hint="eastAsia"/>
                <w:color w:val="000000" w:themeColor="text1"/>
                <w:shd w:val="clear" w:color="auto" w:fill="FFFFFF"/>
              </w:rPr>
              <w:t>收入和毛利的影响并不</w:t>
            </w:r>
            <w:r w:rsidR="00F61353" w:rsidRPr="007C03E3">
              <w:rPr>
                <w:rFonts w:cs="Arial" w:hint="eastAsia"/>
                <w:color w:val="000000" w:themeColor="text1"/>
                <w:shd w:val="clear" w:color="auto" w:fill="FFFFFF"/>
              </w:rPr>
              <w:t>明显</w:t>
            </w:r>
            <w:r w:rsidR="009D3633" w:rsidRPr="007C03E3">
              <w:rPr>
                <w:rFonts w:cs="Arial" w:hint="eastAsia"/>
                <w:color w:val="000000" w:themeColor="text1"/>
                <w:shd w:val="clear" w:color="auto" w:fill="FFFFFF"/>
              </w:rPr>
              <w:t>。未来全年发电的情况下，电价上调对</w:t>
            </w:r>
            <w:r w:rsidR="00F61353" w:rsidRPr="007C03E3">
              <w:rPr>
                <w:rFonts w:cs="Arial" w:hint="eastAsia"/>
                <w:color w:val="000000" w:themeColor="text1"/>
                <w:shd w:val="clear" w:color="auto" w:fill="FFFFFF"/>
              </w:rPr>
              <w:t>公司</w:t>
            </w:r>
            <w:r w:rsidR="009D3633" w:rsidRPr="007C03E3">
              <w:rPr>
                <w:rFonts w:cs="Arial" w:hint="eastAsia"/>
                <w:color w:val="000000" w:themeColor="text1"/>
                <w:shd w:val="clear" w:color="auto" w:fill="FFFFFF"/>
              </w:rPr>
              <w:t>发电</w:t>
            </w:r>
            <w:r w:rsidR="00F61353" w:rsidRPr="007C03E3">
              <w:rPr>
                <w:rFonts w:cs="Arial" w:hint="eastAsia"/>
                <w:color w:val="000000" w:themeColor="text1"/>
                <w:shd w:val="clear" w:color="auto" w:fill="FFFFFF"/>
              </w:rPr>
              <w:t>业务</w:t>
            </w:r>
            <w:r w:rsidR="009D3633" w:rsidRPr="007C03E3">
              <w:rPr>
                <w:rFonts w:cs="Arial" w:hint="eastAsia"/>
                <w:color w:val="000000" w:themeColor="text1"/>
                <w:shd w:val="clear" w:color="auto" w:fill="FFFFFF"/>
              </w:rPr>
              <w:t>收入和毛利的影响</w:t>
            </w:r>
            <w:r w:rsidR="008F0868" w:rsidRPr="007C03E3">
              <w:rPr>
                <w:rFonts w:cs="Arial" w:hint="eastAsia"/>
                <w:color w:val="000000" w:themeColor="text1"/>
                <w:shd w:val="clear" w:color="auto" w:fill="FFFFFF"/>
              </w:rPr>
              <w:t>将</w:t>
            </w:r>
            <w:r w:rsidR="009D3633" w:rsidRPr="007C03E3">
              <w:rPr>
                <w:rFonts w:cs="Arial" w:hint="eastAsia"/>
                <w:color w:val="000000" w:themeColor="text1"/>
                <w:shd w:val="clear" w:color="auto" w:fill="FFFFFF"/>
              </w:rPr>
              <w:t>更加</w:t>
            </w:r>
            <w:r w:rsidR="00F61353" w:rsidRPr="007C03E3">
              <w:rPr>
                <w:rFonts w:cs="Arial" w:hint="eastAsia"/>
                <w:color w:val="000000" w:themeColor="text1"/>
                <w:shd w:val="clear" w:color="auto" w:fill="FFFFFF"/>
              </w:rPr>
              <w:t>明显</w:t>
            </w:r>
            <w:r w:rsidR="009D3633" w:rsidRPr="007C03E3">
              <w:rPr>
                <w:rFonts w:cs="Arial" w:hint="eastAsia"/>
                <w:color w:val="000000" w:themeColor="text1"/>
                <w:shd w:val="clear" w:color="auto" w:fill="FFFFFF"/>
              </w:rPr>
              <w:t>。</w:t>
            </w:r>
          </w:p>
          <w:p w14:paraId="76130B5F" w14:textId="48FE3920" w:rsidR="00D058CB" w:rsidRPr="007C03E3" w:rsidRDefault="00D058CB" w:rsidP="00D058CB">
            <w:pPr>
              <w:spacing w:line="360" w:lineRule="auto"/>
              <w:ind w:firstLineChars="200" w:firstLine="482"/>
              <w:rPr>
                <w:rFonts w:ascii="宋体" w:hAnsi="宋体" w:cs="Arial"/>
                <w:b/>
                <w:color w:val="000000" w:themeColor="text1"/>
                <w:kern w:val="0"/>
                <w:sz w:val="24"/>
                <w:shd w:val="clear" w:color="auto" w:fill="FFFFFF"/>
              </w:rPr>
            </w:pPr>
            <w:r w:rsidRPr="007C03E3">
              <w:rPr>
                <w:rFonts w:ascii="宋体" w:hAnsi="宋体" w:cs="Arial" w:hint="eastAsia"/>
                <w:b/>
                <w:color w:val="000000" w:themeColor="text1"/>
                <w:kern w:val="0"/>
                <w:sz w:val="24"/>
                <w:shd w:val="clear" w:color="auto" w:fill="FFFFFF"/>
              </w:rPr>
              <w:t>问2：公司自持电站</w:t>
            </w:r>
            <w:r w:rsidR="00E0539C" w:rsidRPr="007C03E3">
              <w:rPr>
                <w:rFonts w:ascii="宋体" w:hAnsi="宋体" w:cs="Arial" w:hint="eastAsia"/>
                <w:b/>
                <w:color w:val="000000" w:themeColor="text1"/>
                <w:kern w:val="0"/>
                <w:sz w:val="24"/>
                <w:shd w:val="clear" w:color="auto" w:fill="FFFFFF"/>
              </w:rPr>
              <w:t>的投资成本在业内是否具备优势？</w:t>
            </w:r>
            <w:r w:rsidR="00F61353" w:rsidRPr="007C03E3">
              <w:rPr>
                <w:rFonts w:ascii="宋体" w:hAnsi="宋体" w:cs="Arial" w:hint="eastAsia"/>
                <w:b/>
                <w:color w:val="000000" w:themeColor="text1"/>
                <w:kern w:val="0"/>
                <w:sz w:val="24"/>
                <w:shd w:val="clear" w:color="auto" w:fill="FFFFFF"/>
              </w:rPr>
              <w:t>单个电站</w:t>
            </w:r>
            <w:r w:rsidRPr="007C03E3">
              <w:rPr>
                <w:rFonts w:ascii="宋体" w:hAnsi="宋体" w:cs="Arial" w:hint="eastAsia"/>
                <w:b/>
                <w:color w:val="000000" w:themeColor="text1"/>
                <w:kern w:val="0"/>
                <w:sz w:val="24"/>
                <w:shd w:val="clear" w:color="auto" w:fill="FFFFFF"/>
              </w:rPr>
              <w:t>投资成本大概如何构成</w:t>
            </w:r>
            <w:r w:rsidR="00E0539C" w:rsidRPr="007C03E3">
              <w:rPr>
                <w:rFonts w:ascii="宋体" w:hAnsi="宋体" w:cs="Arial" w:hint="eastAsia"/>
                <w:b/>
                <w:color w:val="000000" w:themeColor="text1"/>
                <w:kern w:val="0"/>
                <w:sz w:val="24"/>
                <w:shd w:val="clear" w:color="auto" w:fill="FFFFFF"/>
              </w:rPr>
              <w:t>？</w:t>
            </w:r>
          </w:p>
          <w:p w14:paraId="2F7D21EB" w14:textId="77777777" w:rsidR="00E1116D" w:rsidRPr="007C03E3" w:rsidRDefault="00D058CB" w:rsidP="00E0539C">
            <w:pPr>
              <w:spacing w:line="360" w:lineRule="auto"/>
              <w:ind w:firstLineChars="200" w:firstLine="480"/>
              <w:rPr>
                <w:rFonts w:ascii="宋体" w:hAnsi="宋体" w:cs="Arial"/>
                <w:color w:val="000000" w:themeColor="text1"/>
                <w:kern w:val="0"/>
                <w:sz w:val="24"/>
                <w:shd w:val="clear" w:color="auto" w:fill="FFFFFF"/>
              </w:rPr>
            </w:pPr>
            <w:r w:rsidRPr="007C03E3">
              <w:rPr>
                <w:rFonts w:ascii="宋体" w:hAnsi="宋体" w:cs="Arial" w:hint="eastAsia"/>
                <w:color w:val="000000" w:themeColor="text1"/>
                <w:kern w:val="0"/>
                <w:sz w:val="24"/>
                <w:shd w:val="clear" w:color="auto" w:fill="FFFFFF"/>
              </w:rPr>
              <w:t>答：</w:t>
            </w:r>
            <w:r w:rsidR="00E0539C" w:rsidRPr="007C03E3">
              <w:rPr>
                <w:rFonts w:ascii="宋体" w:hAnsi="宋体" w:cs="Arial" w:hint="eastAsia"/>
                <w:color w:val="000000" w:themeColor="text1"/>
                <w:kern w:val="0"/>
                <w:sz w:val="24"/>
                <w:shd w:val="clear" w:color="auto" w:fill="FFFFFF"/>
              </w:rPr>
              <w:t>公司自持电站投资成本低于行业平均，投资成本在业内具备明显优势，主要原因是公司拥有G</w:t>
            </w:r>
            <w:r w:rsidR="00E0539C" w:rsidRPr="007C03E3">
              <w:rPr>
                <w:rFonts w:ascii="宋体" w:hAnsi="宋体" w:cs="Arial"/>
                <w:color w:val="000000" w:themeColor="text1"/>
                <w:kern w:val="0"/>
                <w:sz w:val="24"/>
                <w:shd w:val="clear" w:color="auto" w:fill="FFFFFF"/>
              </w:rPr>
              <w:t>W</w:t>
            </w:r>
            <w:r w:rsidR="00E0539C" w:rsidRPr="007C03E3">
              <w:rPr>
                <w:rFonts w:ascii="宋体" w:hAnsi="宋体" w:cs="Arial" w:hint="eastAsia"/>
                <w:color w:val="000000" w:themeColor="text1"/>
                <w:kern w:val="0"/>
                <w:sz w:val="24"/>
                <w:shd w:val="clear" w:color="auto" w:fill="FFFFFF"/>
              </w:rPr>
              <w:t>级以上的分布式光伏电站实施经验，能够迅速、高效、自主地完成屋顶整合、电站设计、施工监理、组件供应、电站备案并网等多个环节的作业，能有效降低电站的投资成本，同时保证电站的建设质量和稳定运营。</w:t>
            </w:r>
          </w:p>
          <w:p w14:paraId="53A83B90" w14:textId="0D256DF5" w:rsidR="00D058CB" w:rsidRPr="007C03E3" w:rsidRDefault="00E0539C" w:rsidP="004C0FB4">
            <w:pPr>
              <w:spacing w:line="360" w:lineRule="auto"/>
              <w:ind w:firstLineChars="200" w:firstLine="480"/>
              <w:rPr>
                <w:rFonts w:ascii="宋体" w:hAnsi="宋体" w:cs="Arial"/>
                <w:color w:val="000000" w:themeColor="text1"/>
                <w:kern w:val="0"/>
                <w:sz w:val="24"/>
                <w:shd w:val="clear" w:color="auto" w:fill="FFFFFF"/>
              </w:rPr>
            </w:pPr>
            <w:r w:rsidRPr="007C03E3">
              <w:rPr>
                <w:rFonts w:ascii="宋体" w:hAnsi="宋体" w:cs="Arial" w:hint="eastAsia"/>
                <w:color w:val="000000" w:themeColor="text1"/>
                <w:kern w:val="0"/>
                <w:sz w:val="24"/>
                <w:shd w:val="clear" w:color="auto" w:fill="FFFFFF"/>
              </w:rPr>
              <w:t>自持电站投资的</w:t>
            </w:r>
            <w:r w:rsidR="00D058CB" w:rsidRPr="007C03E3">
              <w:rPr>
                <w:rFonts w:ascii="宋体" w:hAnsi="宋体" w:cs="Arial" w:hint="eastAsia"/>
                <w:color w:val="000000" w:themeColor="text1"/>
                <w:kern w:val="0"/>
                <w:sz w:val="24"/>
                <w:shd w:val="clear" w:color="auto" w:fill="FFFFFF"/>
              </w:rPr>
              <w:t>组件成本占比</w:t>
            </w:r>
            <w:r w:rsidR="00446E17" w:rsidRPr="007C03E3">
              <w:rPr>
                <w:rFonts w:ascii="宋体" w:hAnsi="宋体" w:cs="Arial" w:hint="eastAsia"/>
                <w:color w:val="000000" w:themeColor="text1"/>
                <w:kern w:val="0"/>
                <w:sz w:val="24"/>
                <w:shd w:val="clear" w:color="auto" w:fill="FFFFFF"/>
              </w:rPr>
              <w:t>超过</w:t>
            </w:r>
            <w:r w:rsidR="00D058CB" w:rsidRPr="007C03E3">
              <w:rPr>
                <w:rFonts w:ascii="宋体" w:hAnsi="宋体" w:cs="Arial"/>
                <w:color w:val="000000" w:themeColor="text1"/>
                <w:kern w:val="0"/>
                <w:sz w:val="24"/>
                <w:shd w:val="clear" w:color="auto" w:fill="FFFFFF"/>
              </w:rPr>
              <w:t>50</w:t>
            </w:r>
            <w:r w:rsidR="00D058CB" w:rsidRPr="007C03E3">
              <w:rPr>
                <w:rFonts w:ascii="宋体" w:hAnsi="宋体" w:cs="Arial" w:hint="eastAsia"/>
                <w:color w:val="000000" w:themeColor="text1"/>
                <w:kern w:val="0"/>
                <w:sz w:val="24"/>
                <w:shd w:val="clear" w:color="auto" w:fill="FFFFFF"/>
              </w:rPr>
              <w:t>%，</w:t>
            </w:r>
            <w:r w:rsidR="0011111F" w:rsidRPr="007C03E3">
              <w:rPr>
                <w:rFonts w:ascii="宋体" w:hAnsi="宋体" w:cs="Arial" w:hint="eastAsia"/>
                <w:color w:val="000000" w:themeColor="text1"/>
                <w:kern w:val="0"/>
                <w:sz w:val="24"/>
                <w:shd w:val="clear" w:color="auto" w:fill="FFFFFF"/>
              </w:rPr>
              <w:t>公司</w:t>
            </w:r>
            <w:r w:rsidR="004C0FB4" w:rsidRPr="007C03E3">
              <w:rPr>
                <w:rFonts w:ascii="宋体" w:hAnsi="宋体" w:cs="Arial" w:hint="eastAsia"/>
                <w:color w:val="000000" w:themeColor="text1"/>
                <w:kern w:val="0"/>
                <w:sz w:val="24"/>
                <w:shd w:val="clear" w:color="auto" w:fill="FFFFFF"/>
              </w:rPr>
              <w:t>自持电站所用</w:t>
            </w:r>
            <w:r w:rsidR="0011111F" w:rsidRPr="007C03E3">
              <w:rPr>
                <w:rFonts w:ascii="宋体" w:hAnsi="宋体" w:cs="Arial" w:hint="eastAsia"/>
                <w:color w:val="000000" w:themeColor="text1"/>
                <w:kern w:val="0"/>
                <w:sz w:val="24"/>
                <w:shd w:val="clear" w:color="auto" w:fill="FFFFFF"/>
              </w:rPr>
              <w:t>组件通过自产的方式</w:t>
            </w:r>
            <w:r w:rsidR="004C0FB4" w:rsidRPr="007C03E3">
              <w:rPr>
                <w:rFonts w:ascii="宋体" w:hAnsi="宋体" w:cs="Arial" w:hint="eastAsia"/>
                <w:color w:val="000000" w:themeColor="text1"/>
                <w:kern w:val="0"/>
                <w:sz w:val="24"/>
                <w:shd w:val="clear" w:color="auto" w:fill="FFFFFF"/>
              </w:rPr>
              <w:t>，在严格把控组件质量、保证自持电站发电寿命和发电效率的基础上能够对成本进行</w:t>
            </w:r>
            <w:r w:rsidR="00EF23F9" w:rsidRPr="007C03E3">
              <w:rPr>
                <w:rFonts w:ascii="宋体" w:hAnsi="宋体" w:cs="Arial" w:hint="eastAsia"/>
                <w:color w:val="000000" w:themeColor="text1"/>
                <w:kern w:val="0"/>
                <w:sz w:val="24"/>
                <w:shd w:val="clear" w:color="auto" w:fill="FFFFFF"/>
              </w:rPr>
              <w:t>较</w:t>
            </w:r>
            <w:r w:rsidR="004C0FB4" w:rsidRPr="007C03E3">
              <w:rPr>
                <w:rFonts w:ascii="宋体" w:hAnsi="宋体" w:cs="Arial" w:hint="eastAsia"/>
                <w:color w:val="000000" w:themeColor="text1"/>
                <w:kern w:val="0"/>
                <w:sz w:val="24"/>
                <w:shd w:val="clear" w:color="auto" w:fill="FFFFFF"/>
              </w:rPr>
              <w:t>好的控制。</w:t>
            </w:r>
            <w:r w:rsidRPr="007C03E3">
              <w:rPr>
                <w:rFonts w:ascii="宋体" w:hAnsi="宋体" w:cs="Arial" w:hint="eastAsia"/>
                <w:color w:val="000000" w:themeColor="text1"/>
                <w:kern w:val="0"/>
                <w:sz w:val="24"/>
                <w:shd w:val="clear" w:color="auto" w:fill="FFFFFF"/>
              </w:rPr>
              <w:t>当前与光伏电站相关的前端材料价格在高位</w:t>
            </w:r>
            <w:r w:rsidR="00446E17" w:rsidRPr="007C03E3">
              <w:rPr>
                <w:rFonts w:ascii="宋体" w:hAnsi="宋体" w:cs="Arial" w:hint="eastAsia"/>
                <w:color w:val="000000" w:themeColor="text1"/>
                <w:kern w:val="0"/>
                <w:sz w:val="24"/>
                <w:shd w:val="clear" w:color="auto" w:fill="FFFFFF"/>
              </w:rPr>
              <w:t>运行</w:t>
            </w:r>
            <w:r w:rsidRPr="007C03E3">
              <w:rPr>
                <w:rFonts w:ascii="宋体" w:hAnsi="宋体" w:cs="Arial" w:hint="eastAsia"/>
                <w:color w:val="000000" w:themeColor="text1"/>
                <w:kern w:val="0"/>
                <w:sz w:val="24"/>
                <w:shd w:val="clear" w:color="auto" w:fill="FFFFFF"/>
              </w:rPr>
              <w:t>，</w:t>
            </w:r>
            <w:r w:rsidR="003809B4" w:rsidRPr="007C03E3">
              <w:rPr>
                <w:rFonts w:ascii="宋体" w:hAnsi="宋体" w:cs="Arial" w:hint="eastAsia"/>
                <w:color w:val="000000" w:themeColor="text1"/>
                <w:kern w:val="0"/>
                <w:sz w:val="24"/>
                <w:shd w:val="clear" w:color="auto" w:fill="FFFFFF"/>
              </w:rPr>
              <w:t>若后续材料价格出现回落，电站投资成本也将相</w:t>
            </w:r>
            <w:r w:rsidR="003809B4" w:rsidRPr="007C03E3">
              <w:rPr>
                <w:rFonts w:ascii="宋体" w:hAnsi="宋体" w:cs="Arial" w:hint="eastAsia"/>
                <w:color w:val="000000" w:themeColor="text1"/>
                <w:kern w:val="0"/>
                <w:sz w:val="24"/>
                <w:shd w:val="clear" w:color="auto" w:fill="FFFFFF"/>
              </w:rPr>
              <w:lastRenderedPageBreak/>
              <w:t>应降低。</w:t>
            </w:r>
          </w:p>
          <w:p w14:paraId="05080A66" w14:textId="2358125D" w:rsidR="00A577F5" w:rsidRPr="007C03E3" w:rsidRDefault="001C09D0" w:rsidP="00A577F5">
            <w:pPr>
              <w:spacing w:line="360" w:lineRule="auto"/>
              <w:ind w:firstLineChars="200" w:firstLine="482"/>
              <w:rPr>
                <w:rFonts w:ascii="宋体" w:hAnsi="宋体" w:cs="Arial"/>
                <w:b/>
                <w:bCs/>
                <w:iCs/>
                <w:color w:val="000000" w:themeColor="text1"/>
                <w:kern w:val="0"/>
                <w:sz w:val="24"/>
                <w:shd w:val="clear" w:color="auto" w:fill="FFFFFF"/>
              </w:rPr>
            </w:pPr>
            <w:r w:rsidRPr="007C03E3">
              <w:rPr>
                <w:rFonts w:ascii="宋体" w:hAnsi="宋体" w:cs="Arial" w:hint="eastAsia"/>
                <w:b/>
                <w:bCs/>
                <w:iCs/>
                <w:color w:val="000000" w:themeColor="text1"/>
                <w:kern w:val="0"/>
                <w:sz w:val="24"/>
                <w:shd w:val="clear" w:color="auto" w:fill="FFFFFF"/>
              </w:rPr>
              <w:t>问3</w:t>
            </w:r>
            <w:r w:rsidR="003B7604" w:rsidRPr="007C03E3">
              <w:rPr>
                <w:rFonts w:ascii="宋体" w:hAnsi="宋体" w:cs="Arial" w:hint="eastAsia"/>
                <w:b/>
                <w:bCs/>
                <w:iCs/>
                <w:color w:val="000000" w:themeColor="text1"/>
                <w:kern w:val="0"/>
                <w:sz w:val="24"/>
                <w:shd w:val="clear" w:color="auto" w:fill="FFFFFF"/>
              </w:rPr>
              <w:t>：</w:t>
            </w:r>
            <w:r w:rsidRPr="007C03E3">
              <w:rPr>
                <w:rFonts w:ascii="宋体" w:hAnsi="宋体" w:cs="Arial" w:hint="eastAsia"/>
                <w:b/>
                <w:bCs/>
                <w:iCs/>
                <w:color w:val="000000" w:themeColor="text1"/>
                <w:kern w:val="0"/>
                <w:sz w:val="24"/>
                <w:shd w:val="clear" w:color="auto" w:fill="FFFFFF"/>
              </w:rPr>
              <w:t>公司自持电站施工周期是多长？</w:t>
            </w:r>
            <w:r w:rsidR="00A577F5" w:rsidRPr="007C03E3">
              <w:rPr>
                <w:rFonts w:ascii="宋体" w:hAnsi="宋体" w:cs="Arial" w:hint="eastAsia"/>
                <w:b/>
                <w:bCs/>
                <w:iCs/>
                <w:color w:val="000000" w:themeColor="text1"/>
                <w:kern w:val="0"/>
                <w:sz w:val="24"/>
                <w:shd w:val="clear" w:color="auto" w:fill="FFFFFF"/>
              </w:rPr>
              <w:t>折旧期为几年？</w:t>
            </w:r>
            <w:r w:rsidRPr="007C03E3">
              <w:rPr>
                <w:rFonts w:ascii="宋体" w:hAnsi="宋体" w:cs="Arial"/>
                <w:b/>
                <w:bCs/>
                <w:iCs/>
                <w:color w:val="000000" w:themeColor="text1"/>
                <w:kern w:val="0"/>
                <w:sz w:val="24"/>
                <w:shd w:val="clear" w:color="auto" w:fill="FFFFFF"/>
              </w:rPr>
              <w:t xml:space="preserve"> </w:t>
            </w:r>
          </w:p>
          <w:p w14:paraId="4A955CC6" w14:textId="670CD2C8" w:rsidR="00A577F5" w:rsidRPr="007C03E3" w:rsidRDefault="00A577F5" w:rsidP="001C09D0">
            <w:pPr>
              <w:spacing w:line="360" w:lineRule="auto"/>
              <w:ind w:firstLineChars="200" w:firstLine="480"/>
              <w:rPr>
                <w:rFonts w:ascii="宋体" w:hAnsi="宋体" w:cs="Arial"/>
                <w:bCs/>
                <w:iCs/>
                <w:color w:val="000000" w:themeColor="text1"/>
                <w:kern w:val="0"/>
                <w:sz w:val="24"/>
                <w:shd w:val="clear" w:color="auto" w:fill="FFFFFF"/>
              </w:rPr>
            </w:pPr>
            <w:r w:rsidRPr="007C03E3">
              <w:rPr>
                <w:rFonts w:ascii="宋体" w:hAnsi="宋体" w:cs="Arial" w:hint="eastAsia"/>
                <w:bCs/>
                <w:iCs/>
                <w:color w:val="000000" w:themeColor="text1"/>
                <w:kern w:val="0"/>
                <w:sz w:val="24"/>
                <w:shd w:val="clear" w:color="auto" w:fill="FFFFFF"/>
              </w:rPr>
              <w:t>答：</w:t>
            </w:r>
            <w:r w:rsidR="001C09D0" w:rsidRPr="007C03E3">
              <w:rPr>
                <w:rFonts w:ascii="宋体" w:hAnsi="宋体" w:cs="Arial" w:hint="eastAsia"/>
                <w:bCs/>
                <w:iCs/>
                <w:color w:val="000000" w:themeColor="text1"/>
                <w:kern w:val="0"/>
                <w:sz w:val="24"/>
                <w:shd w:val="clear" w:color="auto" w:fill="FFFFFF"/>
              </w:rPr>
              <w:t>公司自持电站低压并网的话从进场施工到备案并网大概20天左右，高压并网的话大概三个月左右。</w:t>
            </w:r>
            <w:r w:rsidRPr="007C03E3">
              <w:rPr>
                <w:rFonts w:ascii="宋体" w:hAnsi="宋体" w:cs="Arial" w:hint="eastAsia"/>
                <w:bCs/>
                <w:iCs/>
                <w:color w:val="000000" w:themeColor="text1"/>
                <w:kern w:val="0"/>
                <w:sz w:val="24"/>
                <w:shd w:val="clear" w:color="auto" w:fill="FFFFFF"/>
              </w:rPr>
              <w:t>光伏电站一般按照20年计提折旧，但实际电站的发电寿命能达到20-25年。</w:t>
            </w:r>
          </w:p>
          <w:p w14:paraId="7801ED7C" w14:textId="662E00B1" w:rsidR="00D058CB" w:rsidRPr="007C03E3" w:rsidRDefault="00D058CB" w:rsidP="00D058CB">
            <w:pPr>
              <w:spacing w:line="360" w:lineRule="auto"/>
              <w:ind w:firstLineChars="200" w:firstLine="482"/>
              <w:rPr>
                <w:rFonts w:ascii="宋体" w:hAnsi="宋体" w:cs="Arial"/>
                <w:b/>
                <w:color w:val="000000" w:themeColor="text1"/>
                <w:kern w:val="0"/>
                <w:sz w:val="24"/>
                <w:shd w:val="clear" w:color="auto" w:fill="FFFFFF"/>
              </w:rPr>
            </w:pPr>
            <w:r w:rsidRPr="007C03E3">
              <w:rPr>
                <w:rFonts w:ascii="宋体" w:hAnsi="宋体" w:cs="Arial" w:hint="eastAsia"/>
                <w:b/>
                <w:color w:val="000000" w:themeColor="text1"/>
                <w:kern w:val="0"/>
                <w:sz w:val="24"/>
                <w:shd w:val="clear" w:color="auto" w:fill="FFFFFF"/>
              </w:rPr>
              <w:t>问</w:t>
            </w:r>
            <w:r w:rsidR="001C09D0" w:rsidRPr="007C03E3">
              <w:rPr>
                <w:rFonts w:ascii="宋体" w:hAnsi="宋体" w:cs="Arial"/>
                <w:b/>
                <w:color w:val="000000" w:themeColor="text1"/>
                <w:kern w:val="0"/>
                <w:sz w:val="24"/>
                <w:shd w:val="clear" w:color="auto" w:fill="FFFFFF"/>
              </w:rPr>
              <w:t>4</w:t>
            </w:r>
            <w:r w:rsidRPr="007C03E3">
              <w:rPr>
                <w:rFonts w:ascii="宋体" w:hAnsi="宋体" w:cs="Arial" w:hint="eastAsia"/>
                <w:b/>
                <w:color w:val="000000" w:themeColor="text1"/>
                <w:kern w:val="0"/>
                <w:sz w:val="24"/>
                <w:shd w:val="clear" w:color="auto" w:fill="FFFFFF"/>
              </w:rPr>
              <w:t>：当前公司自持电站投资、建设步伐是否会受限于光伏组件价格而放缓？</w:t>
            </w:r>
          </w:p>
          <w:p w14:paraId="59C95877" w14:textId="77777777" w:rsidR="00E1116D" w:rsidRPr="007C03E3" w:rsidRDefault="00D058CB" w:rsidP="00D058CB">
            <w:pPr>
              <w:spacing w:line="360" w:lineRule="auto"/>
              <w:ind w:firstLineChars="200" w:firstLine="480"/>
              <w:rPr>
                <w:rFonts w:ascii="宋体" w:hAnsi="宋体"/>
                <w:color w:val="000000" w:themeColor="text1"/>
                <w:sz w:val="24"/>
              </w:rPr>
            </w:pPr>
            <w:r w:rsidRPr="007C03E3">
              <w:rPr>
                <w:rFonts w:ascii="宋体" w:hAnsi="宋体" w:hint="eastAsia"/>
                <w:color w:val="000000" w:themeColor="text1"/>
                <w:sz w:val="24"/>
              </w:rPr>
              <w:t>答：不会，公司新增自持电站项目仍按照计划紧凑、有序地</w:t>
            </w:r>
            <w:r w:rsidR="00E1116D" w:rsidRPr="007C03E3">
              <w:rPr>
                <w:rFonts w:ascii="宋体" w:hAnsi="宋体" w:hint="eastAsia"/>
                <w:color w:val="000000" w:themeColor="text1"/>
                <w:sz w:val="24"/>
              </w:rPr>
              <w:t>开发、建设、并网，并不会因为组件价格而放缓步伐。主要有两个原因：</w:t>
            </w:r>
          </w:p>
          <w:p w14:paraId="535F2B21" w14:textId="77777777" w:rsidR="00E1116D" w:rsidRPr="007C03E3" w:rsidRDefault="00D058CB" w:rsidP="00D058CB">
            <w:pPr>
              <w:spacing w:line="360" w:lineRule="auto"/>
              <w:ind w:firstLineChars="200" w:firstLine="480"/>
              <w:rPr>
                <w:rFonts w:ascii="宋体" w:hAnsi="宋体"/>
                <w:color w:val="000000" w:themeColor="text1"/>
                <w:sz w:val="24"/>
              </w:rPr>
            </w:pPr>
            <w:r w:rsidRPr="007C03E3">
              <w:rPr>
                <w:rFonts w:ascii="宋体" w:hAnsi="宋体" w:hint="eastAsia"/>
                <w:color w:val="000000" w:themeColor="text1"/>
                <w:sz w:val="24"/>
              </w:rPr>
              <w:t>第一，随着组件价格上涨，公司自持电站虽然投资成本有所增加，但投资成本以电站折旧的形式分2</w:t>
            </w:r>
            <w:r w:rsidRPr="007C03E3">
              <w:rPr>
                <w:rFonts w:ascii="宋体" w:hAnsi="宋体"/>
                <w:color w:val="000000" w:themeColor="text1"/>
                <w:sz w:val="24"/>
              </w:rPr>
              <w:t>0</w:t>
            </w:r>
            <w:r w:rsidRPr="007C03E3">
              <w:rPr>
                <w:rFonts w:ascii="宋体" w:hAnsi="宋体" w:hint="eastAsia"/>
                <w:color w:val="000000" w:themeColor="text1"/>
                <w:sz w:val="24"/>
              </w:rPr>
              <w:t>年摊销，发电业务毛利率对组件价格的变动相对不敏感，不会对发电业务的收益产生重大影响。</w:t>
            </w:r>
          </w:p>
          <w:p w14:paraId="7D0096A5" w14:textId="1C53BBFA" w:rsidR="00D058CB" w:rsidRPr="007C03E3" w:rsidRDefault="00D058CB" w:rsidP="00D058CB">
            <w:pPr>
              <w:spacing w:line="360" w:lineRule="auto"/>
              <w:ind w:firstLineChars="200" w:firstLine="480"/>
              <w:rPr>
                <w:rFonts w:ascii="宋体" w:hAnsi="宋体"/>
                <w:color w:val="000000" w:themeColor="text1"/>
                <w:sz w:val="24"/>
              </w:rPr>
            </w:pPr>
            <w:r w:rsidRPr="007C03E3">
              <w:rPr>
                <w:rFonts w:ascii="宋体" w:hAnsi="宋体" w:hint="eastAsia"/>
                <w:color w:val="000000" w:themeColor="text1"/>
                <w:sz w:val="24"/>
              </w:rPr>
              <w:t>第二，随着今年各个省份大工业用电价格的陆续上调，公司存量、增量电站项目的度电收入相应增加，不仅能有效消化组件价格上涨对电站投资的不利影响，甚至进一步提高了电站的投资回报率，当前电站投资回报会更可观，符合投资条件的屋顶资源更多，同时许多以往未达公司投资收益目标的“闲置”屋顶资源，随着投资回报率的提高，具备“重拾”起来再投资的可能。</w:t>
            </w:r>
          </w:p>
          <w:p w14:paraId="1AA027A9" w14:textId="01A9CC26" w:rsidR="00D058CB" w:rsidRPr="007C03E3" w:rsidRDefault="00D058CB" w:rsidP="00D058CB">
            <w:pPr>
              <w:spacing w:line="360" w:lineRule="auto"/>
              <w:ind w:firstLineChars="200" w:firstLine="482"/>
              <w:rPr>
                <w:rFonts w:ascii="宋体" w:hAnsi="宋体" w:cs="Arial"/>
                <w:b/>
                <w:color w:val="000000" w:themeColor="text1"/>
                <w:kern w:val="0"/>
                <w:sz w:val="24"/>
                <w:shd w:val="clear" w:color="auto" w:fill="FFFFFF"/>
              </w:rPr>
            </w:pPr>
            <w:r w:rsidRPr="007C03E3">
              <w:rPr>
                <w:rFonts w:ascii="宋体" w:hAnsi="宋体" w:cs="Arial" w:hint="eastAsia"/>
                <w:b/>
                <w:color w:val="000000" w:themeColor="text1"/>
                <w:kern w:val="0"/>
                <w:sz w:val="24"/>
                <w:shd w:val="clear" w:color="auto" w:fill="FFFFFF"/>
              </w:rPr>
              <w:t>问</w:t>
            </w:r>
            <w:r w:rsidR="001C09D0" w:rsidRPr="007C03E3">
              <w:rPr>
                <w:rFonts w:ascii="宋体" w:hAnsi="宋体" w:cs="Arial"/>
                <w:b/>
                <w:color w:val="000000" w:themeColor="text1"/>
                <w:kern w:val="0"/>
                <w:sz w:val="24"/>
                <w:shd w:val="clear" w:color="auto" w:fill="FFFFFF"/>
              </w:rPr>
              <w:t>5</w:t>
            </w:r>
            <w:r w:rsidRPr="007C03E3">
              <w:rPr>
                <w:rFonts w:ascii="宋体" w:hAnsi="宋体" w:cs="Arial" w:hint="eastAsia"/>
                <w:b/>
                <w:color w:val="000000" w:themeColor="text1"/>
                <w:kern w:val="0"/>
                <w:sz w:val="24"/>
                <w:shd w:val="clear" w:color="auto" w:fill="FFFFFF"/>
              </w:rPr>
              <w:t>：公司对未来原材料端的价格走势有何预判，对公司自持电站的投资成本会带来什么影响？</w:t>
            </w:r>
          </w:p>
          <w:p w14:paraId="0D1E51A5" w14:textId="413B3D56" w:rsidR="00D058CB" w:rsidRPr="007C03E3" w:rsidRDefault="00D058CB" w:rsidP="00D058CB">
            <w:pPr>
              <w:spacing w:line="360" w:lineRule="auto"/>
              <w:ind w:firstLineChars="200" w:firstLine="480"/>
              <w:rPr>
                <w:rFonts w:ascii="宋体" w:hAnsi="宋体"/>
                <w:color w:val="000000" w:themeColor="text1"/>
                <w:sz w:val="24"/>
              </w:rPr>
            </w:pPr>
            <w:r w:rsidRPr="007C03E3">
              <w:rPr>
                <w:rFonts w:ascii="宋体" w:hAnsi="宋体" w:hint="eastAsia"/>
                <w:color w:val="000000" w:themeColor="text1"/>
                <w:sz w:val="24"/>
              </w:rPr>
              <w:t>答：自2</w:t>
            </w:r>
            <w:r w:rsidRPr="007C03E3">
              <w:rPr>
                <w:rFonts w:ascii="宋体" w:hAnsi="宋体"/>
                <w:color w:val="000000" w:themeColor="text1"/>
                <w:sz w:val="24"/>
              </w:rPr>
              <w:t>020</w:t>
            </w:r>
            <w:r w:rsidRPr="007C03E3">
              <w:rPr>
                <w:rFonts w:ascii="宋体" w:hAnsi="宋体" w:hint="eastAsia"/>
                <w:color w:val="000000" w:themeColor="text1"/>
                <w:sz w:val="24"/>
              </w:rPr>
              <w:t>年</w:t>
            </w:r>
            <w:r w:rsidR="00CF02BE" w:rsidRPr="007C03E3">
              <w:rPr>
                <w:rFonts w:ascii="宋体" w:hAnsi="宋体" w:hint="eastAsia"/>
                <w:color w:val="000000" w:themeColor="text1"/>
                <w:sz w:val="24"/>
              </w:rPr>
              <w:t>开始</w:t>
            </w:r>
            <w:r w:rsidRPr="007C03E3">
              <w:rPr>
                <w:rFonts w:ascii="宋体" w:hAnsi="宋体" w:hint="eastAsia"/>
                <w:color w:val="000000" w:themeColor="text1"/>
                <w:sz w:val="24"/>
              </w:rPr>
              <w:t>至今，硅料、电池片、组件皆有大幅的涨价，当前各个环节的产品价格已是近几年来的高位，主要原因是</w:t>
            </w:r>
            <w:r w:rsidR="00F77A4C" w:rsidRPr="007C03E3">
              <w:rPr>
                <w:rFonts w:ascii="宋体" w:hAnsi="宋体" w:hint="eastAsia"/>
                <w:color w:val="000000" w:themeColor="text1"/>
                <w:sz w:val="24"/>
              </w:rPr>
              <w:t>上游</w:t>
            </w:r>
            <w:r w:rsidRPr="007C03E3">
              <w:rPr>
                <w:rFonts w:ascii="宋体" w:hAnsi="宋体" w:hint="eastAsia"/>
                <w:color w:val="000000" w:themeColor="text1"/>
                <w:sz w:val="24"/>
              </w:rPr>
              <w:t>硅料的产能不足，同时投产及产能释放速度较慢。当前光伏各环节产品价格虽然居高，但终归是不可持续的，随着硅料产能的逐步释放，供需将逐渐平衡，未来各个环节的产品价格有望迎来回落，公司自持电站投资成本也会相应下降。</w:t>
            </w:r>
          </w:p>
          <w:p w14:paraId="5F2ED2D9" w14:textId="6203171C" w:rsidR="00D058CB" w:rsidRPr="007C03E3" w:rsidRDefault="00D058CB" w:rsidP="00D058CB">
            <w:pPr>
              <w:spacing w:line="360" w:lineRule="auto"/>
              <w:ind w:firstLineChars="200" w:firstLine="482"/>
              <w:rPr>
                <w:rFonts w:ascii="宋体" w:hAnsi="宋体" w:cs="Arial"/>
                <w:b/>
                <w:color w:val="000000" w:themeColor="text1"/>
                <w:kern w:val="0"/>
                <w:sz w:val="24"/>
                <w:shd w:val="clear" w:color="auto" w:fill="FFFFFF"/>
              </w:rPr>
            </w:pPr>
            <w:r w:rsidRPr="007C03E3">
              <w:rPr>
                <w:rFonts w:ascii="宋体" w:hAnsi="宋体" w:cs="Arial" w:hint="eastAsia"/>
                <w:b/>
                <w:color w:val="000000" w:themeColor="text1"/>
                <w:kern w:val="0"/>
                <w:sz w:val="24"/>
                <w:shd w:val="clear" w:color="auto" w:fill="FFFFFF"/>
              </w:rPr>
              <w:t>问</w:t>
            </w:r>
            <w:r w:rsidR="001C09D0" w:rsidRPr="007C03E3">
              <w:rPr>
                <w:rFonts w:ascii="宋体" w:hAnsi="宋体" w:cs="Arial"/>
                <w:b/>
                <w:color w:val="000000" w:themeColor="text1"/>
                <w:kern w:val="0"/>
                <w:sz w:val="24"/>
                <w:shd w:val="clear" w:color="auto" w:fill="FFFFFF"/>
              </w:rPr>
              <w:t>6</w:t>
            </w:r>
            <w:r w:rsidRPr="007C03E3">
              <w:rPr>
                <w:rFonts w:ascii="宋体" w:hAnsi="宋体" w:cs="Arial" w:hint="eastAsia"/>
                <w:b/>
                <w:color w:val="000000" w:themeColor="text1"/>
                <w:kern w:val="0"/>
                <w:sz w:val="24"/>
                <w:shd w:val="clear" w:color="auto" w:fill="FFFFFF"/>
              </w:rPr>
              <w:t>：</w:t>
            </w:r>
            <w:r w:rsidR="0025617E" w:rsidRPr="007C03E3">
              <w:rPr>
                <w:rFonts w:ascii="宋体" w:hAnsi="宋体" w:cs="Arial" w:hint="eastAsia"/>
                <w:b/>
                <w:color w:val="000000" w:themeColor="text1"/>
                <w:kern w:val="0"/>
                <w:sz w:val="24"/>
                <w:shd w:val="clear" w:color="auto" w:fill="FFFFFF"/>
              </w:rPr>
              <w:t>公司自持电站如何筛选开拓区域的？</w:t>
            </w:r>
            <w:r w:rsidRPr="007C03E3">
              <w:rPr>
                <w:rFonts w:ascii="宋体" w:hAnsi="宋体" w:cs="Arial" w:hint="eastAsia"/>
                <w:b/>
                <w:color w:val="000000" w:themeColor="text1"/>
                <w:kern w:val="0"/>
                <w:sz w:val="24"/>
                <w:shd w:val="clear" w:color="auto" w:fill="FFFFFF"/>
              </w:rPr>
              <w:t>省外的自持电站规模未来主要增长区域会分布在哪儿？</w:t>
            </w:r>
          </w:p>
          <w:p w14:paraId="61D7C087" w14:textId="5A64CABB" w:rsidR="0025617E" w:rsidRPr="007C03E3" w:rsidRDefault="00D058CB" w:rsidP="0025617E">
            <w:pPr>
              <w:spacing w:line="360" w:lineRule="auto"/>
              <w:ind w:firstLineChars="200" w:firstLine="480"/>
              <w:rPr>
                <w:rFonts w:ascii="宋体" w:hAnsi="宋体"/>
                <w:color w:val="000000" w:themeColor="text1"/>
                <w:sz w:val="24"/>
              </w:rPr>
            </w:pPr>
            <w:r w:rsidRPr="007C03E3">
              <w:rPr>
                <w:rFonts w:ascii="宋体" w:hAnsi="宋体" w:hint="eastAsia"/>
                <w:color w:val="000000" w:themeColor="text1"/>
                <w:sz w:val="24"/>
              </w:rPr>
              <w:t>答：公司主要是以项目投资回报率为导向进行投资决策和市场开</w:t>
            </w:r>
            <w:r w:rsidRPr="007C03E3">
              <w:rPr>
                <w:rFonts w:ascii="宋体" w:hAnsi="宋体" w:hint="eastAsia"/>
                <w:color w:val="000000" w:themeColor="text1"/>
                <w:sz w:val="24"/>
              </w:rPr>
              <w:lastRenderedPageBreak/>
              <w:t>拓，</w:t>
            </w:r>
            <w:r w:rsidR="0025617E" w:rsidRPr="007C03E3">
              <w:rPr>
                <w:rFonts w:ascii="宋体" w:hAnsi="宋体" w:hint="eastAsia"/>
                <w:color w:val="000000" w:themeColor="text1"/>
                <w:sz w:val="24"/>
              </w:rPr>
              <w:t>优先考虑符合以下条件的区域：</w:t>
            </w:r>
          </w:p>
          <w:p w14:paraId="67C25986" w14:textId="7071E424" w:rsidR="0025617E" w:rsidRPr="007C03E3" w:rsidRDefault="0025617E" w:rsidP="0025617E">
            <w:pPr>
              <w:pStyle w:val="a5"/>
              <w:numPr>
                <w:ilvl w:val="0"/>
                <w:numId w:val="18"/>
              </w:numPr>
              <w:spacing w:line="360" w:lineRule="auto"/>
              <w:ind w:firstLineChars="0"/>
              <w:rPr>
                <w:rFonts w:ascii="宋体" w:hAnsi="宋体"/>
                <w:color w:val="000000" w:themeColor="text1"/>
                <w:sz w:val="24"/>
              </w:rPr>
            </w:pPr>
            <w:r w:rsidRPr="007C03E3">
              <w:rPr>
                <w:rFonts w:ascii="宋体" w:hAnsi="宋体" w:hint="eastAsia"/>
                <w:color w:val="000000" w:themeColor="text1"/>
                <w:sz w:val="24"/>
              </w:rPr>
              <w:t>经济发达，当地大工业用电价格高。</w:t>
            </w:r>
          </w:p>
          <w:p w14:paraId="5C4A1C5B" w14:textId="3D8B303D" w:rsidR="0025617E" w:rsidRPr="007C03E3" w:rsidRDefault="0025617E" w:rsidP="0025617E">
            <w:pPr>
              <w:pStyle w:val="a5"/>
              <w:numPr>
                <w:ilvl w:val="0"/>
                <w:numId w:val="18"/>
              </w:numPr>
              <w:spacing w:line="360" w:lineRule="auto"/>
              <w:ind w:firstLineChars="0"/>
              <w:rPr>
                <w:rFonts w:ascii="宋体" w:hAnsi="宋体"/>
                <w:color w:val="000000" w:themeColor="text1"/>
                <w:sz w:val="24"/>
              </w:rPr>
            </w:pPr>
            <w:r w:rsidRPr="007C03E3">
              <w:rPr>
                <w:rFonts w:ascii="宋体" w:hAnsi="宋体" w:hint="eastAsia"/>
                <w:color w:val="000000" w:themeColor="text1"/>
                <w:sz w:val="24"/>
              </w:rPr>
              <w:t>生产制造型企业数量多，用电量大</w:t>
            </w:r>
            <w:r w:rsidR="008A16F5" w:rsidRPr="007C03E3">
              <w:rPr>
                <w:rFonts w:ascii="宋体" w:hAnsi="宋体" w:hint="eastAsia"/>
                <w:color w:val="000000" w:themeColor="text1"/>
                <w:sz w:val="24"/>
              </w:rPr>
              <w:t>。</w:t>
            </w:r>
          </w:p>
          <w:p w14:paraId="20BE0185" w14:textId="5FFA5AA5" w:rsidR="0025617E" w:rsidRPr="007C03E3" w:rsidRDefault="0025617E" w:rsidP="0025617E">
            <w:pPr>
              <w:pStyle w:val="a5"/>
              <w:numPr>
                <w:ilvl w:val="0"/>
                <w:numId w:val="18"/>
              </w:numPr>
              <w:spacing w:line="360" w:lineRule="auto"/>
              <w:ind w:firstLineChars="0"/>
              <w:rPr>
                <w:rFonts w:ascii="宋体" w:hAnsi="宋体"/>
                <w:color w:val="000000" w:themeColor="text1"/>
                <w:sz w:val="24"/>
              </w:rPr>
            </w:pPr>
            <w:r w:rsidRPr="007C03E3">
              <w:rPr>
                <w:rFonts w:ascii="宋体" w:hAnsi="宋体" w:hint="eastAsia"/>
                <w:color w:val="000000" w:themeColor="text1"/>
                <w:sz w:val="24"/>
              </w:rPr>
              <w:t>日照辐射</w:t>
            </w:r>
            <w:r w:rsidR="00A736EC" w:rsidRPr="007C03E3">
              <w:rPr>
                <w:rFonts w:ascii="宋体" w:hAnsi="宋体" w:hint="eastAsia"/>
                <w:color w:val="000000" w:themeColor="text1"/>
                <w:sz w:val="24"/>
              </w:rPr>
              <w:t>时间长</w:t>
            </w:r>
            <w:r w:rsidRPr="007C03E3">
              <w:rPr>
                <w:rFonts w:ascii="宋体" w:hAnsi="宋体" w:hint="eastAsia"/>
                <w:color w:val="000000" w:themeColor="text1"/>
                <w:sz w:val="24"/>
              </w:rPr>
              <w:t>，有效发电小时数高。</w:t>
            </w:r>
          </w:p>
          <w:p w14:paraId="225BB99B" w14:textId="0A1E5510" w:rsidR="00D058CB" w:rsidRPr="007C03E3" w:rsidRDefault="00D058CB" w:rsidP="00446E17">
            <w:pPr>
              <w:spacing w:line="360" w:lineRule="auto"/>
              <w:ind w:firstLineChars="200" w:firstLine="480"/>
              <w:rPr>
                <w:rFonts w:ascii="宋体" w:hAnsi="宋体"/>
                <w:color w:val="000000" w:themeColor="text1"/>
                <w:sz w:val="24"/>
              </w:rPr>
            </w:pPr>
            <w:r w:rsidRPr="007C03E3">
              <w:rPr>
                <w:rFonts w:ascii="宋体" w:hAnsi="宋体" w:hint="eastAsia"/>
                <w:color w:val="000000" w:themeColor="text1"/>
                <w:sz w:val="24"/>
              </w:rPr>
              <w:t>当前国内东中部高耗电、高购电、高电价等经济发达地区能够满足公司对投资回报率的要求。</w:t>
            </w:r>
            <w:r w:rsidR="00333A86" w:rsidRPr="007C03E3">
              <w:rPr>
                <w:rFonts w:ascii="宋体" w:hAnsi="宋体" w:hint="eastAsia"/>
                <w:color w:val="000000" w:themeColor="text1"/>
                <w:sz w:val="24"/>
              </w:rPr>
              <w:t>公司位于浙江嘉兴海宁，浙江嘉兴是全国分布式光伏的示范区，且浙江省本身工业用电需求大、基础好，分布式光伏发展在国内居于领先地位，公司经过多年的业务积累，分布式光伏业务已扩大到浙江省的大部分地区，同时</w:t>
            </w:r>
            <w:r w:rsidRPr="007C03E3">
              <w:rPr>
                <w:rFonts w:ascii="宋体" w:hAnsi="宋体" w:hint="eastAsia"/>
                <w:color w:val="000000" w:themeColor="text1"/>
                <w:sz w:val="24"/>
              </w:rPr>
              <w:t>也在持续推进分布式光伏在省外的市场布局，已在</w:t>
            </w:r>
            <w:r w:rsidR="00D84A3E" w:rsidRPr="007C03E3">
              <w:rPr>
                <w:rFonts w:ascii="宋体" w:hAnsi="宋体" w:hint="eastAsia"/>
                <w:color w:val="000000" w:themeColor="text1"/>
                <w:sz w:val="24"/>
              </w:rPr>
              <w:t>江苏、江西、安徽、天津、湖北、广东等</w:t>
            </w:r>
            <w:r w:rsidRPr="007C03E3">
              <w:rPr>
                <w:rFonts w:ascii="宋体" w:hAnsi="宋体" w:hint="eastAsia"/>
                <w:color w:val="000000" w:themeColor="text1"/>
                <w:sz w:val="24"/>
              </w:rPr>
              <w:t>多地成立电站</w:t>
            </w:r>
            <w:r w:rsidR="003809B4" w:rsidRPr="007C03E3">
              <w:rPr>
                <w:rFonts w:ascii="宋体" w:hAnsi="宋体" w:hint="eastAsia"/>
                <w:color w:val="000000" w:themeColor="text1"/>
                <w:sz w:val="24"/>
              </w:rPr>
              <w:t>项目</w:t>
            </w:r>
            <w:r w:rsidRPr="007C03E3">
              <w:rPr>
                <w:rFonts w:ascii="宋体" w:hAnsi="宋体" w:hint="eastAsia"/>
                <w:color w:val="000000" w:themeColor="text1"/>
                <w:sz w:val="24"/>
              </w:rPr>
              <w:t>子公司，并已投资诸多自持电站项目。预计</w:t>
            </w:r>
            <w:r w:rsidR="00446E17" w:rsidRPr="007C03E3">
              <w:rPr>
                <w:rFonts w:ascii="宋体" w:hAnsi="宋体" w:hint="eastAsia"/>
                <w:color w:val="000000" w:themeColor="text1"/>
                <w:sz w:val="24"/>
              </w:rPr>
              <w:t>拥有众多优质企业且光伏市场渗透率较低的广东省</w:t>
            </w:r>
            <w:r w:rsidRPr="007C03E3">
              <w:rPr>
                <w:rFonts w:ascii="宋体" w:hAnsi="宋体" w:hint="eastAsia"/>
                <w:color w:val="000000" w:themeColor="text1"/>
                <w:sz w:val="24"/>
              </w:rPr>
              <w:t>将是公司市场开拓的重</w:t>
            </w:r>
            <w:r w:rsidR="00446E17" w:rsidRPr="007C03E3">
              <w:rPr>
                <w:rFonts w:ascii="宋体" w:hAnsi="宋体" w:hint="eastAsia"/>
                <w:color w:val="000000" w:themeColor="text1"/>
                <w:sz w:val="24"/>
              </w:rPr>
              <w:t>点区域，</w:t>
            </w:r>
            <w:r w:rsidRPr="007C03E3">
              <w:rPr>
                <w:rFonts w:ascii="宋体" w:hAnsi="宋体" w:hint="eastAsia"/>
                <w:color w:val="000000" w:themeColor="text1"/>
                <w:sz w:val="24"/>
              </w:rPr>
              <w:t>同时江苏、天津等高电价的经济发达地区也是自持电站规模增加的重点省市。</w:t>
            </w:r>
          </w:p>
          <w:p w14:paraId="23B92E76" w14:textId="71F4DE9E" w:rsidR="00333A86" w:rsidRPr="007C03E3" w:rsidRDefault="00333A86" w:rsidP="00D058CB">
            <w:pPr>
              <w:spacing w:line="360" w:lineRule="auto"/>
              <w:ind w:firstLineChars="200" w:firstLine="482"/>
              <w:rPr>
                <w:rFonts w:ascii="宋体" w:hAnsi="宋体" w:cs="Arial"/>
                <w:b/>
                <w:color w:val="000000" w:themeColor="text1"/>
                <w:kern w:val="0"/>
                <w:sz w:val="24"/>
                <w:shd w:val="clear" w:color="auto" w:fill="FFFFFF"/>
              </w:rPr>
            </w:pPr>
            <w:r w:rsidRPr="007C03E3">
              <w:rPr>
                <w:rFonts w:ascii="宋体" w:hAnsi="宋体" w:cs="Arial" w:hint="eastAsia"/>
                <w:b/>
                <w:color w:val="000000" w:themeColor="text1"/>
                <w:kern w:val="0"/>
                <w:sz w:val="24"/>
                <w:shd w:val="clear" w:color="auto" w:fill="FFFFFF"/>
              </w:rPr>
              <w:t>问7：对于建设“自发自用，余电上网”分布式电站，屋顶资源业主最看重的是电价折扣力度吗？公司如何应对竞争对手通过打价格战与公司抢夺资源的情况？</w:t>
            </w:r>
          </w:p>
          <w:p w14:paraId="33EC42EE" w14:textId="0FF0E8E1" w:rsidR="00D058CB" w:rsidRPr="007C03E3" w:rsidRDefault="00333A86" w:rsidP="0098156E">
            <w:pPr>
              <w:adjustRightInd w:val="0"/>
              <w:snapToGrid w:val="0"/>
              <w:spacing w:line="360" w:lineRule="auto"/>
              <w:ind w:firstLineChars="200" w:firstLine="480"/>
              <w:rPr>
                <w:rFonts w:ascii="宋体" w:hAnsi="宋体"/>
                <w:color w:val="000000" w:themeColor="text1"/>
                <w:sz w:val="24"/>
              </w:rPr>
            </w:pPr>
            <w:r w:rsidRPr="007C03E3">
              <w:rPr>
                <w:rFonts w:ascii="宋体" w:hAnsi="宋体" w:hint="eastAsia"/>
                <w:color w:val="000000" w:themeColor="text1"/>
                <w:sz w:val="24"/>
              </w:rPr>
              <w:t>答：</w:t>
            </w:r>
            <w:r w:rsidR="006E7BAE" w:rsidRPr="007C03E3">
              <w:rPr>
                <w:rFonts w:ascii="宋体" w:hAnsi="宋体" w:hint="eastAsia"/>
                <w:color w:val="000000" w:themeColor="text1"/>
                <w:sz w:val="24"/>
              </w:rPr>
              <w:t>公司自持分布式电站业务在筛选和开发屋顶资源的过程中，优先考虑的都是经营风险低、信用风险低、用电量大、经营稳定的优质上市公司和海内外知名企业，对于这些经营效益良好的屋顶资源业主来说，</w:t>
            </w:r>
            <w:r w:rsidR="00ED62EF" w:rsidRPr="007C03E3">
              <w:rPr>
                <w:rFonts w:ascii="宋体" w:hAnsi="宋体" w:hint="eastAsia"/>
                <w:color w:val="000000" w:themeColor="text1"/>
                <w:sz w:val="24"/>
              </w:rPr>
              <w:t>使用清洁能源也是一种社会责任的承担，同时</w:t>
            </w:r>
            <w:r w:rsidR="006E7BAE" w:rsidRPr="007C03E3">
              <w:rPr>
                <w:rFonts w:ascii="宋体" w:hAnsi="宋体" w:hint="eastAsia"/>
                <w:color w:val="000000" w:themeColor="text1"/>
                <w:sz w:val="24"/>
              </w:rPr>
              <w:t>电站建成后</w:t>
            </w:r>
            <w:r w:rsidR="00ED62EF" w:rsidRPr="007C03E3">
              <w:rPr>
                <w:rFonts w:ascii="宋体" w:hAnsi="宋体" w:hint="eastAsia"/>
                <w:color w:val="000000" w:themeColor="text1"/>
                <w:sz w:val="24"/>
              </w:rPr>
              <w:t>还</w:t>
            </w:r>
            <w:r w:rsidR="006E7BAE" w:rsidRPr="007C03E3">
              <w:rPr>
                <w:rFonts w:ascii="宋体" w:hAnsi="宋体" w:hint="eastAsia"/>
                <w:color w:val="000000" w:themeColor="text1"/>
                <w:sz w:val="24"/>
              </w:rPr>
              <w:t>能够为其节约一部分用电成本</w:t>
            </w:r>
            <w:r w:rsidR="00ED62EF" w:rsidRPr="007C03E3">
              <w:rPr>
                <w:rFonts w:ascii="宋体" w:hAnsi="宋体" w:hint="eastAsia"/>
                <w:color w:val="000000" w:themeColor="text1"/>
                <w:sz w:val="24"/>
              </w:rPr>
              <w:t>，这些</w:t>
            </w:r>
            <w:r w:rsidR="006E7BAE" w:rsidRPr="007C03E3">
              <w:rPr>
                <w:rFonts w:ascii="宋体" w:hAnsi="宋体" w:hint="eastAsia"/>
                <w:color w:val="000000" w:themeColor="text1"/>
                <w:sz w:val="24"/>
              </w:rPr>
              <w:t>当然</w:t>
            </w:r>
            <w:r w:rsidR="00ED62EF" w:rsidRPr="007C03E3">
              <w:rPr>
                <w:rFonts w:ascii="宋体" w:hAnsi="宋体" w:hint="eastAsia"/>
                <w:color w:val="000000" w:themeColor="text1"/>
                <w:sz w:val="24"/>
              </w:rPr>
              <w:t>都</w:t>
            </w:r>
            <w:r w:rsidR="006E7BAE" w:rsidRPr="007C03E3">
              <w:rPr>
                <w:rFonts w:ascii="宋体" w:hAnsi="宋体" w:hint="eastAsia"/>
                <w:color w:val="000000" w:themeColor="text1"/>
                <w:sz w:val="24"/>
              </w:rPr>
              <w:t>是好事，</w:t>
            </w:r>
            <w:r w:rsidR="00ED62EF" w:rsidRPr="007C03E3">
              <w:rPr>
                <w:rFonts w:ascii="宋体" w:hAnsi="宋体" w:hint="eastAsia"/>
                <w:color w:val="000000" w:themeColor="text1"/>
                <w:sz w:val="24"/>
              </w:rPr>
              <w:t>也是业主愿意建设光伏电站的初衷。但除了电价折扣力度之外，往往</w:t>
            </w:r>
            <w:r w:rsidR="006E7BAE" w:rsidRPr="007C03E3">
              <w:rPr>
                <w:rFonts w:ascii="宋体" w:hAnsi="宋体" w:hint="eastAsia"/>
                <w:color w:val="000000" w:themeColor="text1"/>
                <w:sz w:val="24"/>
              </w:rPr>
              <w:t>以下两个方面</w:t>
            </w:r>
            <w:r w:rsidR="00ED62EF" w:rsidRPr="007C03E3">
              <w:rPr>
                <w:rFonts w:ascii="宋体" w:hAnsi="宋体" w:hint="eastAsia"/>
                <w:color w:val="000000" w:themeColor="text1"/>
                <w:sz w:val="24"/>
              </w:rPr>
              <w:t>才是业主更关心的</w:t>
            </w:r>
            <w:r w:rsidR="006E7BAE" w:rsidRPr="007C03E3">
              <w:rPr>
                <w:rFonts w:ascii="宋体" w:hAnsi="宋体" w:hint="eastAsia"/>
                <w:color w:val="000000" w:themeColor="text1"/>
                <w:sz w:val="24"/>
              </w:rPr>
              <w:t>：</w:t>
            </w:r>
            <w:r w:rsidR="00ED62EF" w:rsidRPr="007C03E3">
              <w:rPr>
                <w:rFonts w:ascii="宋体" w:hAnsi="宋体" w:hint="eastAsia"/>
                <w:color w:val="000000" w:themeColor="text1"/>
                <w:sz w:val="24"/>
              </w:rPr>
              <w:cr/>
              <w:t xml:space="preserve">    1</w:t>
            </w:r>
            <w:r w:rsidR="00441F71" w:rsidRPr="007C03E3">
              <w:rPr>
                <w:rFonts w:ascii="宋体" w:hAnsi="宋体" w:hint="eastAsia"/>
                <w:color w:val="000000" w:themeColor="text1"/>
                <w:sz w:val="24"/>
              </w:rPr>
              <w:t>.</w:t>
            </w:r>
            <w:r w:rsidR="00ED62EF" w:rsidRPr="007C03E3">
              <w:rPr>
                <w:rFonts w:ascii="宋体" w:hAnsi="宋体" w:hint="eastAsia"/>
                <w:color w:val="000000" w:themeColor="text1"/>
                <w:sz w:val="24"/>
              </w:rPr>
              <w:t>保证电站设计、建设的安全可靠。</w:t>
            </w:r>
            <w:r w:rsidR="006E7BAE" w:rsidRPr="007C03E3">
              <w:rPr>
                <w:rFonts w:ascii="宋体" w:hAnsi="宋体" w:hint="eastAsia"/>
                <w:color w:val="000000" w:themeColor="text1"/>
                <w:sz w:val="24"/>
              </w:rPr>
              <w:t>分布式光伏电站需要根据屋面状况、变压器容量、建筑损耗、屋顶承重等参数进行电站设计、建设，具有个性化特点，属于非标产品。业主希望在确保屋顶、光伏电站安全可靠及对正常生产经营不会造成干扰的前提下，尽可能铺设更多的光伏组件。业主会优先考虑拥有丰富实施案例经验、良好品牌口碑的实施</w:t>
            </w:r>
            <w:r w:rsidR="006E7BAE" w:rsidRPr="007C03E3">
              <w:rPr>
                <w:rFonts w:ascii="宋体" w:hAnsi="宋体" w:hint="eastAsia"/>
                <w:color w:val="000000" w:themeColor="text1"/>
                <w:sz w:val="24"/>
              </w:rPr>
              <w:lastRenderedPageBreak/>
              <w:t>商，使其更“放心”。</w:t>
            </w:r>
            <w:r w:rsidR="006E7BAE" w:rsidRPr="007C03E3">
              <w:rPr>
                <w:rFonts w:ascii="宋体" w:hAnsi="宋体" w:hint="eastAsia"/>
                <w:color w:val="000000" w:themeColor="text1"/>
                <w:sz w:val="24"/>
              </w:rPr>
              <w:cr/>
              <w:t xml:space="preserve">    2.电站建成后长期优质的电站</w:t>
            </w:r>
            <w:r w:rsidR="005C7DF6" w:rsidRPr="007C03E3">
              <w:rPr>
                <w:rFonts w:ascii="宋体" w:hAnsi="宋体" w:hint="eastAsia"/>
                <w:color w:val="000000" w:themeColor="text1"/>
                <w:sz w:val="24"/>
              </w:rPr>
              <w:t>运维</w:t>
            </w:r>
            <w:r w:rsidR="006E7BAE" w:rsidRPr="007C03E3">
              <w:rPr>
                <w:rFonts w:ascii="宋体" w:hAnsi="宋体" w:hint="eastAsia"/>
                <w:color w:val="000000" w:themeColor="text1"/>
                <w:sz w:val="24"/>
              </w:rPr>
              <w:t>服务</w:t>
            </w:r>
            <w:r w:rsidR="005C7DF6" w:rsidRPr="007C03E3">
              <w:rPr>
                <w:rFonts w:ascii="宋体" w:hAnsi="宋体" w:hint="eastAsia"/>
                <w:color w:val="000000" w:themeColor="text1"/>
                <w:sz w:val="24"/>
              </w:rPr>
              <w:t>的提供。优质的运维服务</w:t>
            </w:r>
            <w:r w:rsidR="006E7BAE" w:rsidRPr="007C03E3">
              <w:rPr>
                <w:rFonts w:ascii="宋体" w:hAnsi="宋体" w:hint="eastAsia"/>
                <w:color w:val="000000" w:themeColor="text1"/>
                <w:sz w:val="24"/>
              </w:rPr>
              <w:t>能够对电站发电状态实时监控，迅速、及时解决各类突发故障，保证电站的稳定、持续、高效发电，才能消除客户疑虑，为客户节约更多用电成本，业主会优先考虑成熟的运维商，使其更“省心”。</w:t>
            </w:r>
            <w:r w:rsidR="006E7BAE" w:rsidRPr="007C03E3">
              <w:rPr>
                <w:rFonts w:ascii="宋体" w:hAnsi="宋体" w:hint="eastAsia"/>
                <w:color w:val="000000" w:themeColor="text1"/>
                <w:sz w:val="24"/>
              </w:rPr>
              <w:cr/>
              <w:t xml:space="preserve">    公司在分布式领域已深耕多年，拥有近千个可供参考的成功案例，在行业内形成了较高的知名度，具备较强的经验、技术、品牌优势，能够提供屋顶资源的获取、电站建设开发、配套材料供应、电站备案并网等全方位服务，同时拥有成熟的运维体系、先进的运维监控平台、完善的运维手段、充足的人员配置、丰富的运维经验，能够提供专业化、精细化的运维服务，做到实时监控、迅速响应、及时解决。我们能够在保证自持电站投资收益的前提下给客户提供尽可能好的项目体验感和满意度。公司将在保证自持电站投资收益的前提下秉持互利共赢的理念与客户进行合作，不参与不合理的价格竞争。</w:t>
            </w:r>
            <w:r w:rsidR="006E7BAE" w:rsidRPr="007C03E3">
              <w:rPr>
                <w:rFonts w:ascii="宋体" w:hAnsi="宋体"/>
                <w:color w:val="000000" w:themeColor="text1"/>
                <w:sz w:val="24"/>
              </w:rPr>
              <w:cr/>
            </w:r>
            <w:r w:rsidR="0098156E" w:rsidRPr="007C03E3">
              <w:rPr>
                <w:rFonts w:ascii="宋体" w:hAnsi="宋体"/>
                <w:color w:val="000000" w:themeColor="text1"/>
                <w:sz w:val="24"/>
              </w:rPr>
              <w:t xml:space="preserve">    </w:t>
            </w:r>
            <w:r w:rsidR="00D058CB" w:rsidRPr="007C03E3">
              <w:rPr>
                <w:rFonts w:ascii="宋体" w:hAnsi="宋体" w:cs="Arial" w:hint="eastAsia"/>
                <w:b/>
                <w:color w:val="000000" w:themeColor="text1"/>
                <w:kern w:val="0"/>
                <w:sz w:val="24"/>
                <w:shd w:val="clear" w:color="auto" w:fill="FFFFFF"/>
              </w:rPr>
              <w:t>问</w:t>
            </w:r>
            <w:r w:rsidRPr="007C03E3">
              <w:rPr>
                <w:rFonts w:ascii="宋体" w:hAnsi="宋体" w:cs="Arial"/>
                <w:b/>
                <w:color w:val="000000" w:themeColor="text1"/>
                <w:kern w:val="0"/>
                <w:sz w:val="24"/>
                <w:shd w:val="clear" w:color="auto" w:fill="FFFFFF"/>
              </w:rPr>
              <w:t>8</w:t>
            </w:r>
            <w:r w:rsidR="00D058CB" w:rsidRPr="007C03E3">
              <w:rPr>
                <w:rFonts w:ascii="宋体" w:hAnsi="宋体" w:cs="Arial" w:hint="eastAsia"/>
                <w:b/>
                <w:color w:val="000000" w:themeColor="text1"/>
                <w:kern w:val="0"/>
                <w:sz w:val="24"/>
                <w:shd w:val="clear" w:color="auto" w:fill="FFFFFF"/>
              </w:rPr>
              <w:t>：截止中报，公司自持电站规模为5</w:t>
            </w:r>
            <w:r w:rsidR="00D058CB" w:rsidRPr="007C03E3">
              <w:rPr>
                <w:rFonts w:ascii="宋体" w:hAnsi="宋体" w:cs="Arial"/>
                <w:b/>
                <w:color w:val="000000" w:themeColor="text1"/>
                <w:kern w:val="0"/>
                <w:sz w:val="24"/>
                <w:shd w:val="clear" w:color="auto" w:fill="FFFFFF"/>
              </w:rPr>
              <w:t>64MW</w:t>
            </w:r>
            <w:r w:rsidR="00D058CB" w:rsidRPr="007C03E3">
              <w:rPr>
                <w:rFonts w:ascii="宋体" w:hAnsi="宋体" w:cs="Arial" w:hint="eastAsia"/>
                <w:b/>
                <w:color w:val="000000" w:themeColor="text1"/>
                <w:kern w:val="0"/>
                <w:sz w:val="24"/>
                <w:shd w:val="clear" w:color="auto" w:fill="FFFFFF"/>
              </w:rPr>
              <w:t>，</w:t>
            </w:r>
            <w:r w:rsidR="00164338" w:rsidRPr="007C03E3">
              <w:rPr>
                <w:rFonts w:ascii="宋体" w:hAnsi="宋体" w:cs="Arial" w:hint="eastAsia"/>
                <w:b/>
                <w:color w:val="000000" w:themeColor="text1"/>
                <w:kern w:val="0"/>
                <w:sz w:val="24"/>
                <w:shd w:val="clear" w:color="auto" w:fill="FFFFFF"/>
              </w:rPr>
              <w:t>公司未来</w:t>
            </w:r>
            <w:r w:rsidR="00D058CB" w:rsidRPr="007C03E3">
              <w:rPr>
                <w:rFonts w:ascii="宋体" w:hAnsi="宋体" w:cs="Arial" w:hint="eastAsia"/>
                <w:b/>
                <w:color w:val="000000" w:themeColor="text1"/>
                <w:kern w:val="0"/>
                <w:sz w:val="24"/>
                <w:shd w:val="clear" w:color="auto" w:fill="FFFFFF"/>
              </w:rPr>
              <w:t>自持电站规模</w:t>
            </w:r>
            <w:r w:rsidR="00164338" w:rsidRPr="007C03E3">
              <w:rPr>
                <w:rFonts w:ascii="宋体" w:hAnsi="宋体" w:cs="Arial" w:hint="eastAsia"/>
                <w:b/>
                <w:color w:val="000000" w:themeColor="text1"/>
                <w:kern w:val="0"/>
                <w:sz w:val="24"/>
                <w:shd w:val="clear" w:color="auto" w:fill="FFFFFF"/>
              </w:rPr>
              <w:t>增速会在什么水平</w:t>
            </w:r>
            <w:r w:rsidR="00D058CB" w:rsidRPr="007C03E3">
              <w:rPr>
                <w:rFonts w:ascii="宋体" w:hAnsi="宋体" w:cs="Arial" w:hint="eastAsia"/>
                <w:b/>
                <w:color w:val="000000" w:themeColor="text1"/>
                <w:kern w:val="0"/>
                <w:sz w:val="24"/>
                <w:shd w:val="clear" w:color="auto" w:fill="FFFFFF"/>
              </w:rPr>
              <w:t>？</w:t>
            </w:r>
            <w:r w:rsidR="008A16F5" w:rsidRPr="007C03E3">
              <w:rPr>
                <w:rFonts w:ascii="宋体" w:hAnsi="宋体" w:cs="Arial" w:hint="eastAsia"/>
                <w:b/>
                <w:color w:val="000000" w:themeColor="text1"/>
                <w:kern w:val="0"/>
                <w:sz w:val="24"/>
                <w:shd w:val="clear" w:color="auto" w:fill="FFFFFF"/>
              </w:rPr>
              <w:t>影响规模增速的因素有哪些？</w:t>
            </w:r>
          </w:p>
          <w:p w14:paraId="09D07337" w14:textId="053B46B7" w:rsidR="00D058CB" w:rsidRPr="007C03E3" w:rsidRDefault="00D058CB" w:rsidP="00C00DE1">
            <w:pPr>
              <w:spacing w:line="360" w:lineRule="auto"/>
              <w:ind w:firstLineChars="200" w:firstLine="480"/>
              <w:rPr>
                <w:rFonts w:ascii="宋体" w:hAnsi="宋体"/>
                <w:color w:val="000000" w:themeColor="text1"/>
                <w:sz w:val="24"/>
              </w:rPr>
            </w:pPr>
            <w:r w:rsidRPr="007C03E3">
              <w:rPr>
                <w:rFonts w:ascii="宋体" w:hAnsi="宋体" w:hint="eastAsia"/>
                <w:color w:val="000000" w:themeColor="text1"/>
                <w:sz w:val="24"/>
              </w:rPr>
              <w:t>答：</w:t>
            </w:r>
            <w:r w:rsidR="00A50D1D" w:rsidRPr="007C03E3">
              <w:rPr>
                <w:rFonts w:ascii="宋体" w:hAnsi="宋体" w:hint="eastAsia"/>
                <w:color w:val="000000" w:themeColor="text1"/>
                <w:sz w:val="24"/>
              </w:rPr>
              <w:t>公司每年</w:t>
            </w:r>
            <w:r w:rsidR="00C00DE1" w:rsidRPr="007C03E3">
              <w:rPr>
                <w:rFonts w:ascii="宋体" w:hAnsi="宋体" w:hint="eastAsia"/>
                <w:color w:val="000000" w:themeColor="text1"/>
                <w:sz w:val="24"/>
              </w:rPr>
              <w:t>的屋顶资源开发能力大概在200—300兆瓦左右，</w:t>
            </w:r>
            <w:r w:rsidRPr="007C03E3">
              <w:rPr>
                <w:rFonts w:ascii="宋体" w:hAnsi="宋体" w:hint="eastAsia"/>
                <w:color w:val="000000" w:themeColor="text1"/>
                <w:sz w:val="24"/>
              </w:rPr>
              <w:t>在保证自持电站项目投资回报率的基础上，</w:t>
            </w:r>
            <w:r w:rsidR="00164338" w:rsidRPr="007C03E3">
              <w:rPr>
                <w:rFonts w:ascii="宋体" w:hAnsi="宋体" w:hint="eastAsia"/>
                <w:color w:val="000000" w:themeColor="text1"/>
                <w:sz w:val="24"/>
              </w:rPr>
              <w:t>力争</w:t>
            </w:r>
            <w:r w:rsidRPr="007C03E3">
              <w:rPr>
                <w:rFonts w:ascii="宋体" w:hAnsi="宋体" w:hint="eastAsia"/>
                <w:color w:val="000000" w:themeColor="text1"/>
                <w:sz w:val="24"/>
              </w:rPr>
              <w:t>未来两年里自持电站规模以稳定增长的态势向G</w:t>
            </w:r>
            <w:r w:rsidRPr="007C03E3">
              <w:rPr>
                <w:rFonts w:ascii="宋体" w:hAnsi="宋体"/>
                <w:color w:val="000000" w:themeColor="text1"/>
                <w:sz w:val="24"/>
              </w:rPr>
              <w:t>W</w:t>
            </w:r>
            <w:r w:rsidRPr="007C03E3">
              <w:rPr>
                <w:rFonts w:ascii="宋体" w:hAnsi="宋体" w:hint="eastAsia"/>
                <w:color w:val="000000" w:themeColor="text1"/>
                <w:sz w:val="24"/>
              </w:rPr>
              <w:t>级迈进。</w:t>
            </w:r>
          </w:p>
          <w:p w14:paraId="254B4B0F" w14:textId="3FED824A" w:rsidR="00C00DE1" w:rsidRPr="007C03E3" w:rsidRDefault="00C00DE1" w:rsidP="00D058CB">
            <w:pPr>
              <w:spacing w:line="360" w:lineRule="auto"/>
              <w:ind w:firstLineChars="200" w:firstLine="480"/>
              <w:rPr>
                <w:rFonts w:ascii="宋体" w:hAnsi="宋体"/>
                <w:color w:val="000000" w:themeColor="text1"/>
                <w:sz w:val="24"/>
              </w:rPr>
            </w:pPr>
            <w:r w:rsidRPr="007C03E3">
              <w:rPr>
                <w:rFonts w:ascii="宋体" w:hAnsi="宋体" w:hint="eastAsia"/>
                <w:color w:val="000000" w:themeColor="text1"/>
                <w:sz w:val="24"/>
              </w:rPr>
              <w:t>获取建筑屋顶资源是建设分布式光伏电站的重点和难点，也是影响</w:t>
            </w:r>
            <w:r w:rsidR="005D3B24" w:rsidRPr="007C03E3">
              <w:rPr>
                <w:rFonts w:ascii="宋体" w:hAnsi="宋体" w:hint="eastAsia"/>
                <w:color w:val="000000" w:themeColor="text1"/>
                <w:sz w:val="24"/>
              </w:rPr>
              <w:t>自持电站</w:t>
            </w:r>
            <w:r w:rsidRPr="007C03E3">
              <w:rPr>
                <w:rFonts w:ascii="宋体" w:hAnsi="宋体" w:hint="eastAsia"/>
                <w:color w:val="000000" w:themeColor="text1"/>
                <w:sz w:val="24"/>
              </w:rPr>
              <w:t>规模增速的主要原因。不同于全额上网的分布式电站，“自发自用，余电上网”的分布式</w:t>
            </w:r>
            <w:r w:rsidR="00E1116D" w:rsidRPr="007C03E3">
              <w:rPr>
                <w:rFonts w:ascii="宋体" w:hAnsi="宋体" w:hint="eastAsia"/>
                <w:color w:val="000000" w:themeColor="text1"/>
                <w:sz w:val="24"/>
              </w:rPr>
              <w:t>光伏</w:t>
            </w:r>
            <w:r w:rsidRPr="007C03E3">
              <w:rPr>
                <w:rFonts w:ascii="宋体" w:hAnsi="宋体" w:hint="eastAsia"/>
                <w:color w:val="000000" w:themeColor="text1"/>
                <w:sz w:val="24"/>
              </w:rPr>
              <w:t>电站对屋顶资源和用电业主有较高的要求，</w:t>
            </w:r>
            <w:r w:rsidR="005D3B24" w:rsidRPr="007C03E3">
              <w:rPr>
                <w:rFonts w:ascii="宋体" w:hAnsi="宋体" w:hint="eastAsia"/>
                <w:color w:val="000000" w:themeColor="text1"/>
                <w:sz w:val="24"/>
              </w:rPr>
              <w:t>需要同时满足以下条件</w:t>
            </w:r>
            <w:r w:rsidR="009C4FD2" w:rsidRPr="007C03E3">
              <w:rPr>
                <w:rFonts w:ascii="宋体" w:hAnsi="宋体" w:hint="eastAsia"/>
                <w:color w:val="000000" w:themeColor="text1"/>
                <w:sz w:val="24"/>
              </w:rPr>
              <w:t>才能达到公司投资回报要求</w:t>
            </w:r>
            <w:r w:rsidR="005D3B24" w:rsidRPr="007C03E3">
              <w:rPr>
                <w:rFonts w:ascii="宋体" w:hAnsi="宋体" w:hint="eastAsia"/>
                <w:color w:val="000000" w:themeColor="text1"/>
                <w:sz w:val="24"/>
              </w:rPr>
              <w:t>：</w:t>
            </w:r>
          </w:p>
          <w:p w14:paraId="05C9A34B" w14:textId="0D303451" w:rsidR="005D3B24" w:rsidRPr="007C03E3" w:rsidRDefault="005D3B24" w:rsidP="005D3B24">
            <w:pPr>
              <w:pStyle w:val="a5"/>
              <w:numPr>
                <w:ilvl w:val="0"/>
                <w:numId w:val="19"/>
              </w:numPr>
              <w:spacing w:line="360" w:lineRule="auto"/>
              <w:ind w:firstLineChars="0"/>
              <w:rPr>
                <w:rFonts w:ascii="宋体" w:hAnsi="宋体"/>
                <w:color w:val="000000" w:themeColor="text1"/>
                <w:sz w:val="24"/>
              </w:rPr>
            </w:pPr>
            <w:r w:rsidRPr="007C03E3">
              <w:rPr>
                <w:rFonts w:ascii="宋体" w:hAnsi="宋体" w:hint="eastAsia"/>
                <w:color w:val="000000" w:themeColor="text1"/>
                <w:sz w:val="24"/>
              </w:rPr>
              <w:t>屋面情况良好，可建设电站的屋顶面积足够大，屋顶承重符合建设要求。</w:t>
            </w:r>
          </w:p>
          <w:p w14:paraId="148F7960" w14:textId="23688079" w:rsidR="005D3B24" w:rsidRPr="007C03E3" w:rsidRDefault="005D3B24" w:rsidP="005D3B24">
            <w:pPr>
              <w:pStyle w:val="a5"/>
              <w:numPr>
                <w:ilvl w:val="0"/>
                <w:numId w:val="19"/>
              </w:numPr>
              <w:spacing w:line="360" w:lineRule="auto"/>
              <w:ind w:firstLineChars="0"/>
              <w:rPr>
                <w:rFonts w:ascii="宋体" w:hAnsi="宋体"/>
                <w:color w:val="000000" w:themeColor="text1"/>
                <w:sz w:val="24"/>
              </w:rPr>
            </w:pPr>
            <w:r w:rsidRPr="007C03E3">
              <w:rPr>
                <w:rFonts w:ascii="宋体" w:hAnsi="宋体" w:hint="eastAsia"/>
                <w:color w:val="000000" w:themeColor="text1"/>
                <w:sz w:val="24"/>
              </w:rPr>
              <w:t>用电业主耗电量高、经营稳定、信用良好、存续期长。</w:t>
            </w:r>
          </w:p>
          <w:p w14:paraId="5B34E717" w14:textId="1E83F0E0" w:rsidR="00D64AF9" w:rsidRPr="007C03E3" w:rsidRDefault="005D3B24" w:rsidP="00D64AF9">
            <w:pPr>
              <w:pStyle w:val="a5"/>
              <w:numPr>
                <w:ilvl w:val="0"/>
                <w:numId w:val="19"/>
              </w:numPr>
              <w:spacing w:line="360" w:lineRule="auto"/>
              <w:ind w:firstLineChars="0"/>
              <w:rPr>
                <w:rFonts w:ascii="宋体" w:hAnsi="宋体"/>
                <w:color w:val="000000" w:themeColor="text1"/>
                <w:sz w:val="24"/>
              </w:rPr>
            </w:pPr>
            <w:r w:rsidRPr="007C03E3">
              <w:rPr>
                <w:rFonts w:ascii="宋体" w:hAnsi="宋体" w:hint="eastAsia"/>
                <w:color w:val="000000" w:themeColor="text1"/>
                <w:sz w:val="24"/>
              </w:rPr>
              <w:t>所在地大工业用电价格高，</w:t>
            </w:r>
            <w:r w:rsidR="00A736EC" w:rsidRPr="007C03E3">
              <w:rPr>
                <w:rFonts w:ascii="宋体" w:hAnsi="宋体" w:hint="eastAsia"/>
                <w:color w:val="000000" w:themeColor="text1"/>
                <w:sz w:val="24"/>
              </w:rPr>
              <w:t>日照辐射时间长，环境质量好</w:t>
            </w:r>
            <w:r w:rsidR="00D64AF9" w:rsidRPr="007C03E3">
              <w:rPr>
                <w:rFonts w:ascii="宋体" w:hAnsi="宋体" w:hint="eastAsia"/>
                <w:color w:val="000000" w:themeColor="text1"/>
                <w:sz w:val="24"/>
              </w:rPr>
              <w:t>。</w:t>
            </w:r>
          </w:p>
          <w:p w14:paraId="5BD0AE45" w14:textId="1620DBD4" w:rsidR="00184A16" w:rsidRPr="007C03E3" w:rsidRDefault="008D7B77" w:rsidP="00572A1C">
            <w:pPr>
              <w:spacing w:line="360" w:lineRule="auto"/>
              <w:ind w:firstLineChars="200" w:firstLine="480"/>
              <w:rPr>
                <w:rFonts w:ascii="宋体" w:hAnsi="宋体"/>
                <w:color w:val="000000" w:themeColor="text1"/>
                <w:sz w:val="24"/>
              </w:rPr>
            </w:pPr>
            <w:r w:rsidRPr="007C03E3">
              <w:rPr>
                <w:rFonts w:ascii="宋体" w:hAnsi="宋体" w:hint="eastAsia"/>
                <w:color w:val="000000" w:themeColor="text1"/>
                <w:sz w:val="24"/>
              </w:rPr>
              <w:t>筛选屋顶资源本身就是淘沙取金、优中选优的过程，</w:t>
            </w:r>
            <w:r w:rsidR="00EC47B4" w:rsidRPr="007C03E3">
              <w:rPr>
                <w:rFonts w:ascii="宋体" w:hAnsi="宋体" w:hint="eastAsia"/>
                <w:color w:val="000000" w:themeColor="text1"/>
                <w:sz w:val="24"/>
              </w:rPr>
              <w:t>许多屋顶在这一过程中被过滤和舍弃</w:t>
            </w:r>
            <w:r w:rsidR="00D84A3E" w:rsidRPr="007C03E3">
              <w:rPr>
                <w:rFonts w:ascii="宋体" w:hAnsi="宋体" w:hint="eastAsia"/>
                <w:color w:val="000000" w:themeColor="text1"/>
                <w:sz w:val="24"/>
              </w:rPr>
              <w:t>：</w:t>
            </w:r>
            <w:r w:rsidR="00EC47B4" w:rsidRPr="007C03E3">
              <w:rPr>
                <w:rFonts w:ascii="宋体" w:hAnsi="宋体" w:hint="eastAsia"/>
                <w:color w:val="000000" w:themeColor="text1"/>
                <w:sz w:val="24"/>
              </w:rPr>
              <w:t>例如医药制药</w:t>
            </w:r>
            <w:r w:rsidR="00A50D1D" w:rsidRPr="007C03E3">
              <w:rPr>
                <w:rFonts w:ascii="宋体" w:hAnsi="宋体" w:hint="eastAsia"/>
                <w:color w:val="000000" w:themeColor="text1"/>
                <w:sz w:val="24"/>
              </w:rPr>
              <w:t>企业</w:t>
            </w:r>
            <w:r w:rsidR="00EC47B4" w:rsidRPr="007C03E3">
              <w:rPr>
                <w:rFonts w:ascii="宋体" w:hAnsi="宋体" w:hint="eastAsia"/>
                <w:color w:val="000000" w:themeColor="text1"/>
                <w:sz w:val="24"/>
              </w:rPr>
              <w:t>，受限于甲类、乙类厂房</w:t>
            </w:r>
            <w:r w:rsidR="00A50D1D" w:rsidRPr="007C03E3">
              <w:rPr>
                <w:rFonts w:ascii="宋体" w:hAnsi="宋体" w:hint="eastAsia"/>
                <w:color w:val="000000" w:themeColor="text1"/>
                <w:sz w:val="24"/>
              </w:rPr>
              <w:t>的</w:t>
            </w:r>
            <w:r w:rsidR="00EC47B4" w:rsidRPr="007C03E3">
              <w:rPr>
                <w:rFonts w:ascii="宋体" w:hAnsi="宋体" w:hint="eastAsia"/>
                <w:color w:val="000000" w:themeColor="text1"/>
                <w:sz w:val="24"/>
              </w:rPr>
              <w:lastRenderedPageBreak/>
              <w:t>防火规范而不具备建设条件；屋顶面积庞大的物流企业受限于耗电量低而不具备投资条件；耗电量高的化工企业因粉尘污染影响组件发电效率而不具备投资条件。</w:t>
            </w:r>
            <w:r w:rsidR="00A50D1D" w:rsidRPr="007C03E3">
              <w:rPr>
                <w:rFonts w:ascii="宋体" w:hAnsi="宋体" w:hint="eastAsia"/>
                <w:color w:val="000000" w:themeColor="text1"/>
                <w:sz w:val="24"/>
              </w:rPr>
              <w:t>即便经过层层筛选后，最终企业是否接受在其厂房屋顶建设电站，往往由企业</w:t>
            </w:r>
            <w:r w:rsidR="00D84A3E" w:rsidRPr="007C03E3">
              <w:rPr>
                <w:rFonts w:ascii="宋体" w:hAnsi="宋体" w:hint="eastAsia"/>
                <w:color w:val="000000" w:themeColor="text1"/>
                <w:sz w:val="24"/>
              </w:rPr>
              <w:t>最高层</w:t>
            </w:r>
            <w:r w:rsidR="00A50D1D" w:rsidRPr="007C03E3">
              <w:rPr>
                <w:rFonts w:ascii="宋体" w:hAnsi="宋体" w:hint="eastAsia"/>
                <w:color w:val="000000" w:themeColor="text1"/>
                <w:sz w:val="24"/>
              </w:rPr>
              <w:t>拍板决定，</w:t>
            </w:r>
            <w:r w:rsidR="00446E17" w:rsidRPr="007C03E3">
              <w:rPr>
                <w:rFonts w:ascii="宋体" w:hAnsi="宋体" w:hint="eastAsia"/>
                <w:color w:val="000000" w:themeColor="text1"/>
                <w:sz w:val="24"/>
              </w:rPr>
              <w:t>故屋顶资源获取的多少并不取决于基层开发人员的数量</w:t>
            </w:r>
            <w:r w:rsidR="0034653A" w:rsidRPr="007C03E3">
              <w:rPr>
                <w:rFonts w:ascii="宋体" w:hAnsi="宋体" w:hint="eastAsia"/>
                <w:color w:val="000000" w:themeColor="text1"/>
                <w:sz w:val="24"/>
              </w:rPr>
              <w:t>，</w:t>
            </w:r>
            <w:r w:rsidR="00D84A3E" w:rsidRPr="007C03E3">
              <w:rPr>
                <w:rFonts w:ascii="宋体" w:hAnsi="宋体" w:hint="eastAsia"/>
                <w:color w:val="000000" w:themeColor="text1"/>
                <w:sz w:val="24"/>
              </w:rPr>
              <w:t>大量</w:t>
            </w:r>
            <w:r w:rsidR="0034653A" w:rsidRPr="007C03E3">
              <w:rPr>
                <w:rFonts w:ascii="宋体" w:hAnsi="宋体" w:hint="eastAsia"/>
                <w:color w:val="000000" w:themeColor="text1"/>
                <w:sz w:val="24"/>
              </w:rPr>
              <w:t>增派基层开发人员对屋顶资源的获取</w:t>
            </w:r>
            <w:r w:rsidR="00C25FC5" w:rsidRPr="007C03E3">
              <w:rPr>
                <w:rFonts w:ascii="宋体" w:hAnsi="宋体" w:hint="eastAsia"/>
                <w:color w:val="000000" w:themeColor="text1"/>
                <w:sz w:val="24"/>
              </w:rPr>
              <w:t>成效</w:t>
            </w:r>
            <w:r w:rsidR="0034653A" w:rsidRPr="007C03E3">
              <w:rPr>
                <w:rFonts w:ascii="宋体" w:hAnsi="宋体" w:hint="eastAsia"/>
                <w:color w:val="000000" w:themeColor="text1"/>
                <w:sz w:val="24"/>
              </w:rPr>
              <w:t>并不明显。</w:t>
            </w:r>
          </w:p>
          <w:p w14:paraId="50D356CB" w14:textId="6323E7E7" w:rsidR="005D3B24" w:rsidRPr="007C03E3" w:rsidRDefault="00401AAD" w:rsidP="00572A1C">
            <w:pPr>
              <w:spacing w:line="360" w:lineRule="auto"/>
              <w:ind w:firstLineChars="200" w:firstLine="480"/>
              <w:rPr>
                <w:rFonts w:ascii="宋体" w:hAnsi="宋体"/>
                <w:color w:val="000000" w:themeColor="text1"/>
                <w:sz w:val="24"/>
              </w:rPr>
            </w:pPr>
            <w:r w:rsidRPr="007C03E3">
              <w:rPr>
                <w:rFonts w:ascii="宋体" w:hAnsi="宋体" w:hint="eastAsia"/>
                <w:color w:val="000000" w:themeColor="text1"/>
                <w:sz w:val="24"/>
              </w:rPr>
              <w:t>综上所述，“自发自用，余电上网”的分布式光伏屋顶资源获取相较于全额上网难度</w:t>
            </w:r>
            <w:r w:rsidR="009B38C7" w:rsidRPr="007C03E3">
              <w:rPr>
                <w:rFonts w:ascii="宋体" w:hAnsi="宋体" w:hint="eastAsia"/>
                <w:color w:val="000000" w:themeColor="text1"/>
                <w:sz w:val="24"/>
              </w:rPr>
              <w:t>大得多</w:t>
            </w:r>
            <w:r w:rsidR="00D84A3E" w:rsidRPr="007C03E3">
              <w:rPr>
                <w:rFonts w:ascii="宋体" w:hAnsi="宋体" w:hint="eastAsia"/>
                <w:color w:val="000000" w:themeColor="text1"/>
                <w:sz w:val="24"/>
              </w:rPr>
              <w:t>。</w:t>
            </w:r>
            <w:r w:rsidR="00572A1C" w:rsidRPr="007C03E3">
              <w:rPr>
                <w:rFonts w:ascii="宋体" w:hAnsi="宋体" w:hint="eastAsia"/>
                <w:color w:val="000000" w:themeColor="text1"/>
                <w:sz w:val="24"/>
              </w:rPr>
              <w:t>经统计测算</w:t>
            </w:r>
            <w:r w:rsidRPr="007C03E3">
              <w:rPr>
                <w:rFonts w:ascii="宋体" w:hAnsi="宋体" w:hint="eastAsia"/>
                <w:color w:val="000000" w:themeColor="text1"/>
                <w:sz w:val="24"/>
              </w:rPr>
              <w:t>，</w:t>
            </w:r>
            <w:r w:rsidR="009B38C7" w:rsidRPr="007C03E3">
              <w:rPr>
                <w:rFonts w:ascii="宋体" w:hAnsi="宋体" w:hint="eastAsia"/>
                <w:color w:val="000000" w:themeColor="text1"/>
                <w:sz w:val="24"/>
              </w:rPr>
              <w:t>公司</w:t>
            </w:r>
            <w:r w:rsidRPr="007C03E3">
              <w:rPr>
                <w:rFonts w:ascii="宋体" w:hAnsi="宋体" w:hint="eastAsia"/>
                <w:color w:val="000000" w:themeColor="text1"/>
                <w:sz w:val="24"/>
              </w:rPr>
              <w:t>所有考察</w:t>
            </w:r>
            <w:r w:rsidR="00E5704E" w:rsidRPr="007C03E3">
              <w:rPr>
                <w:rFonts w:ascii="宋体" w:hAnsi="宋体" w:hint="eastAsia"/>
                <w:color w:val="000000" w:themeColor="text1"/>
                <w:sz w:val="24"/>
              </w:rPr>
              <w:t>过的屋顶，若</w:t>
            </w:r>
            <w:r w:rsidR="009B38C7" w:rsidRPr="007C03E3">
              <w:rPr>
                <w:rFonts w:ascii="宋体" w:hAnsi="宋体" w:hint="eastAsia"/>
                <w:color w:val="000000" w:themeColor="text1"/>
                <w:sz w:val="24"/>
              </w:rPr>
              <w:t>投资的是全额上网的光伏电站，</w:t>
            </w:r>
            <w:r w:rsidR="00446E17" w:rsidRPr="007C03E3">
              <w:rPr>
                <w:rFonts w:ascii="宋体" w:hAnsi="宋体" w:hint="eastAsia"/>
                <w:color w:val="000000" w:themeColor="text1"/>
                <w:sz w:val="24"/>
              </w:rPr>
              <w:t>公司自持光伏电站的规模至少是目前已建成规模的3</w:t>
            </w:r>
            <w:r w:rsidR="00446E17" w:rsidRPr="007C03E3">
              <w:rPr>
                <w:rFonts w:ascii="宋体" w:hAnsi="宋体"/>
                <w:color w:val="000000" w:themeColor="text1"/>
                <w:sz w:val="24"/>
              </w:rPr>
              <w:t>-4</w:t>
            </w:r>
            <w:r w:rsidR="00446E17" w:rsidRPr="007C03E3">
              <w:rPr>
                <w:rFonts w:ascii="宋体" w:hAnsi="宋体" w:hint="eastAsia"/>
                <w:color w:val="000000" w:themeColor="text1"/>
                <w:sz w:val="24"/>
              </w:rPr>
              <w:t>倍。</w:t>
            </w:r>
            <w:r w:rsidR="00E5704E" w:rsidRPr="007C03E3">
              <w:rPr>
                <w:rFonts w:ascii="宋体" w:hAnsi="宋体" w:hint="eastAsia"/>
                <w:color w:val="000000" w:themeColor="text1"/>
                <w:sz w:val="24"/>
              </w:rPr>
              <w:t>但</w:t>
            </w:r>
            <w:r w:rsidR="00446E17" w:rsidRPr="007C03E3">
              <w:rPr>
                <w:rFonts w:ascii="宋体" w:hAnsi="宋体" w:hint="eastAsia"/>
                <w:color w:val="000000" w:themeColor="text1"/>
                <w:sz w:val="24"/>
              </w:rPr>
              <w:t>从</w:t>
            </w:r>
            <w:r w:rsidR="00572A1C" w:rsidRPr="007C03E3">
              <w:rPr>
                <w:rFonts w:ascii="宋体" w:hAnsi="宋体" w:hint="eastAsia"/>
                <w:color w:val="000000" w:themeColor="text1"/>
                <w:sz w:val="24"/>
              </w:rPr>
              <w:t>自身资源条件和</w:t>
            </w:r>
            <w:r w:rsidR="00446E17" w:rsidRPr="007C03E3">
              <w:rPr>
                <w:rFonts w:ascii="宋体" w:hAnsi="宋体" w:hint="eastAsia"/>
                <w:color w:val="000000" w:themeColor="text1"/>
                <w:sz w:val="24"/>
              </w:rPr>
              <w:t>行稳致远的</w:t>
            </w:r>
            <w:r w:rsidR="00572A1C" w:rsidRPr="007C03E3">
              <w:rPr>
                <w:rFonts w:ascii="宋体" w:hAnsi="宋体" w:hint="eastAsia"/>
                <w:color w:val="000000" w:themeColor="text1"/>
                <w:sz w:val="24"/>
              </w:rPr>
              <w:t>经营理念等多方面考虑，</w:t>
            </w:r>
            <w:r w:rsidR="00E1116D" w:rsidRPr="007C03E3">
              <w:rPr>
                <w:rFonts w:ascii="宋体" w:hAnsi="宋体" w:hint="eastAsia"/>
                <w:color w:val="000000" w:themeColor="text1"/>
                <w:sz w:val="24"/>
              </w:rPr>
              <w:t>公司选择了一条开发难度更大但</w:t>
            </w:r>
            <w:r w:rsidR="00E5704E" w:rsidRPr="007C03E3">
              <w:rPr>
                <w:rFonts w:ascii="宋体" w:hAnsi="宋体" w:hint="eastAsia"/>
                <w:color w:val="000000" w:themeColor="text1"/>
                <w:sz w:val="24"/>
              </w:rPr>
              <w:t>盈利质量更高的发展路线</w:t>
            </w:r>
            <w:r w:rsidR="00E1116D" w:rsidRPr="007C03E3">
              <w:rPr>
                <w:rFonts w:ascii="宋体" w:hAnsi="宋体" w:hint="eastAsia"/>
                <w:color w:val="000000" w:themeColor="text1"/>
                <w:sz w:val="24"/>
              </w:rPr>
              <w:t>，</w:t>
            </w:r>
            <w:r w:rsidR="00572A1C" w:rsidRPr="007C03E3">
              <w:rPr>
                <w:rFonts w:ascii="宋体" w:hAnsi="宋体" w:hint="eastAsia"/>
                <w:color w:val="000000" w:themeColor="text1"/>
                <w:sz w:val="24"/>
              </w:rPr>
              <w:t>在保证盈利质量的基础上</w:t>
            </w:r>
            <w:r w:rsidR="00446E17" w:rsidRPr="007C03E3">
              <w:rPr>
                <w:rFonts w:ascii="宋体" w:hAnsi="宋体" w:hint="eastAsia"/>
                <w:color w:val="000000" w:themeColor="text1"/>
                <w:sz w:val="24"/>
              </w:rPr>
              <w:t>，</w:t>
            </w:r>
            <w:r w:rsidR="00572A1C" w:rsidRPr="007C03E3">
              <w:rPr>
                <w:rFonts w:ascii="宋体" w:hAnsi="宋体" w:hint="eastAsia"/>
                <w:color w:val="000000" w:themeColor="text1"/>
                <w:sz w:val="24"/>
              </w:rPr>
              <w:t>不断扩大自持“自发自用，余电上网”分布式电站，用有限资源创造更高的价值</w:t>
            </w:r>
            <w:r w:rsidR="000214EA" w:rsidRPr="007C03E3">
              <w:rPr>
                <w:rFonts w:ascii="宋体" w:hAnsi="宋体" w:hint="eastAsia"/>
                <w:color w:val="000000" w:themeColor="text1"/>
                <w:sz w:val="24"/>
              </w:rPr>
              <w:t>，不盲目追求迅速上规模而大幅降低</w:t>
            </w:r>
            <w:r w:rsidR="008D1D20" w:rsidRPr="007C03E3">
              <w:rPr>
                <w:rFonts w:ascii="宋体" w:hAnsi="宋体" w:hint="eastAsia"/>
                <w:color w:val="000000" w:themeColor="text1"/>
                <w:sz w:val="24"/>
              </w:rPr>
              <w:t>对</w:t>
            </w:r>
            <w:r w:rsidR="000214EA" w:rsidRPr="007C03E3">
              <w:rPr>
                <w:rFonts w:ascii="宋体" w:hAnsi="宋体" w:hint="eastAsia"/>
                <w:color w:val="000000" w:themeColor="text1"/>
                <w:sz w:val="24"/>
              </w:rPr>
              <w:t>电站项目的盈利要求</w:t>
            </w:r>
            <w:r w:rsidR="00E5704E" w:rsidRPr="007C03E3">
              <w:rPr>
                <w:rFonts w:ascii="宋体" w:hAnsi="宋体" w:hint="eastAsia"/>
                <w:color w:val="000000" w:themeColor="text1"/>
                <w:sz w:val="24"/>
              </w:rPr>
              <w:t>。</w:t>
            </w:r>
          </w:p>
          <w:p w14:paraId="1CE0B4CA" w14:textId="67FC6F32" w:rsidR="00D058CB" w:rsidRPr="007C03E3" w:rsidRDefault="00D058CB" w:rsidP="00D058CB">
            <w:pPr>
              <w:spacing w:line="360" w:lineRule="auto"/>
              <w:ind w:firstLineChars="200" w:firstLine="482"/>
              <w:rPr>
                <w:rFonts w:ascii="宋体" w:hAnsi="宋体"/>
                <w:b/>
                <w:color w:val="000000" w:themeColor="text1"/>
                <w:sz w:val="24"/>
              </w:rPr>
            </w:pPr>
            <w:r w:rsidRPr="007C03E3">
              <w:rPr>
                <w:rFonts w:ascii="宋体" w:hAnsi="宋体" w:hint="eastAsia"/>
                <w:b/>
                <w:color w:val="000000" w:themeColor="text1"/>
                <w:sz w:val="24"/>
              </w:rPr>
              <w:t>问</w:t>
            </w:r>
            <w:r w:rsidR="00333A86" w:rsidRPr="007C03E3">
              <w:rPr>
                <w:rFonts w:ascii="宋体" w:hAnsi="宋体"/>
                <w:b/>
                <w:color w:val="000000" w:themeColor="text1"/>
                <w:sz w:val="24"/>
              </w:rPr>
              <w:t>9</w:t>
            </w:r>
            <w:r w:rsidRPr="007C03E3">
              <w:rPr>
                <w:rFonts w:ascii="宋体" w:hAnsi="宋体" w:hint="eastAsia"/>
                <w:b/>
                <w:color w:val="000000" w:themeColor="text1"/>
                <w:sz w:val="24"/>
              </w:rPr>
              <w:t>：公司自持电站所发电量平均自发自用比例多少？余电上网的比例多少？有余电是因为企业用不完光伏电吗？</w:t>
            </w:r>
          </w:p>
          <w:p w14:paraId="73845883" w14:textId="04C9950F" w:rsidR="00D058CB" w:rsidRPr="007C03E3" w:rsidRDefault="00D058CB" w:rsidP="00D058CB">
            <w:pPr>
              <w:spacing w:line="360" w:lineRule="auto"/>
              <w:ind w:firstLineChars="200" w:firstLine="480"/>
              <w:rPr>
                <w:rFonts w:ascii="宋体" w:hAnsi="宋体"/>
                <w:color w:val="000000" w:themeColor="text1"/>
                <w:sz w:val="24"/>
              </w:rPr>
            </w:pPr>
            <w:r w:rsidRPr="007C03E3">
              <w:rPr>
                <w:rFonts w:ascii="宋体" w:hAnsi="宋体" w:hint="eastAsia"/>
                <w:color w:val="000000" w:themeColor="text1"/>
                <w:sz w:val="24"/>
              </w:rPr>
              <w:t>答：</w:t>
            </w:r>
            <w:r w:rsidR="00164338" w:rsidRPr="007C03E3">
              <w:rPr>
                <w:rFonts w:ascii="宋体" w:hAnsi="宋体" w:hint="eastAsia"/>
                <w:color w:val="000000" w:themeColor="text1"/>
                <w:sz w:val="24"/>
              </w:rPr>
              <w:t>公司目前自持</w:t>
            </w:r>
            <w:r w:rsidRPr="007C03E3">
              <w:rPr>
                <w:rFonts w:ascii="宋体" w:hAnsi="宋体" w:hint="eastAsia"/>
                <w:color w:val="000000" w:themeColor="text1"/>
                <w:sz w:val="24"/>
              </w:rPr>
              <w:t>电站</w:t>
            </w:r>
            <w:r w:rsidR="00164338" w:rsidRPr="007C03E3">
              <w:rPr>
                <w:rFonts w:ascii="宋体" w:hAnsi="宋体" w:hint="eastAsia"/>
                <w:color w:val="000000" w:themeColor="text1"/>
                <w:sz w:val="24"/>
              </w:rPr>
              <w:t>所发电量平均</w:t>
            </w:r>
            <w:r w:rsidRPr="007C03E3">
              <w:rPr>
                <w:rFonts w:ascii="宋体" w:hAnsi="宋体" w:hint="eastAsia"/>
                <w:color w:val="000000" w:themeColor="text1"/>
                <w:sz w:val="24"/>
              </w:rPr>
              <w:t>自发自用比例约8</w:t>
            </w:r>
            <w:r w:rsidRPr="007C03E3">
              <w:rPr>
                <w:rFonts w:ascii="宋体" w:hAnsi="宋体"/>
                <w:color w:val="000000" w:themeColor="text1"/>
                <w:sz w:val="24"/>
              </w:rPr>
              <w:t>0</w:t>
            </w:r>
            <w:r w:rsidRPr="007C03E3">
              <w:rPr>
                <w:rFonts w:ascii="宋体" w:hAnsi="宋体" w:hint="eastAsia"/>
                <w:color w:val="000000" w:themeColor="text1"/>
                <w:sz w:val="24"/>
              </w:rPr>
              <w:t>%，余电上网比例约2</w:t>
            </w:r>
            <w:r w:rsidRPr="007C03E3">
              <w:rPr>
                <w:rFonts w:ascii="宋体" w:hAnsi="宋体"/>
                <w:color w:val="000000" w:themeColor="text1"/>
                <w:sz w:val="24"/>
              </w:rPr>
              <w:t>0</w:t>
            </w:r>
            <w:r w:rsidRPr="007C03E3">
              <w:rPr>
                <w:rFonts w:ascii="宋体" w:hAnsi="宋体" w:hint="eastAsia"/>
                <w:color w:val="000000" w:themeColor="text1"/>
                <w:sz w:val="24"/>
              </w:rPr>
              <w:t>%。</w:t>
            </w:r>
          </w:p>
          <w:p w14:paraId="597FE3F3" w14:textId="6C7766D7" w:rsidR="00D058CB" w:rsidRPr="007C03E3" w:rsidRDefault="00164338" w:rsidP="00D058CB">
            <w:pPr>
              <w:spacing w:line="360" w:lineRule="auto"/>
              <w:ind w:firstLineChars="200" w:firstLine="480"/>
              <w:rPr>
                <w:rFonts w:ascii="宋体" w:hAnsi="宋体"/>
                <w:color w:val="000000" w:themeColor="text1"/>
                <w:sz w:val="24"/>
              </w:rPr>
            </w:pPr>
            <w:r w:rsidRPr="007C03E3">
              <w:rPr>
                <w:rFonts w:ascii="宋体" w:hAnsi="宋体" w:cs="Arial" w:hint="eastAsia"/>
                <w:color w:val="000000" w:themeColor="text1"/>
                <w:kern w:val="0"/>
                <w:sz w:val="24"/>
                <w:shd w:val="clear" w:color="auto" w:fill="FFFFFF"/>
              </w:rPr>
              <w:t>自持电站所发电量经屋顶业主消纳之后有余电并不是企业用不完光伏电。</w:t>
            </w:r>
            <w:r w:rsidR="00D058CB" w:rsidRPr="007C03E3">
              <w:rPr>
                <w:rFonts w:ascii="宋体" w:hAnsi="宋体" w:cs="Arial" w:hint="eastAsia"/>
                <w:color w:val="000000" w:themeColor="text1"/>
                <w:kern w:val="0"/>
                <w:sz w:val="24"/>
                <w:shd w:val="clear" w:color="auto" w:fill="FFFFFF"/>
              </w:rPr>
              <w:t>经公司统计，自持电站所涉及的用电企业，其全年使用的光伏电量仅占其全年总用电量的1</w:t>
            </w:r>
            <w:r w:rsidR="00D058CB" w:rsidRPr="007C03E3">
              <w:rPr>
                <w:rFonts w:ascii="宋体" w:hAnsi="宋体" w:cs="Arial"/>
                <w:color w:val="000000" w:themeColor="text1"/>
                <w:kern w:val="0"/>
                <w:sz w:val="24"/>
                <w:shd w:val="clear" w:color="auto" w:fill="FFFFFF"/>
              </w:rPr>
              <w:t>0</w:t>
            </w:r>
            <w:r w:rsidR="00D058CB" w:rsidRPr="007C03E3">
              <w:rPr>
                <w:rFonts w:ascii="宋体" w:hAnsi="宋体" w:cs="Arial" w:hint="eastAsia"/>
                <w:color w:val="000000" w:themeColor="text1"/>
                <w:kern w:val="0"/>
                <w:sz w:val="24"/>
                <w:shd w:val="clear" w:color="auto" w:fill="FFFFFF"/>
              </w:rPr>
              <w:t>%左右，光伏电站所发电量远不能满足企业的</w:t>
            </w:r>
            <w:r w:rsidR="00796B58" w:rsidRPr="007C03E3">
              <w:rPr>
                <w:rFonts w:ascii="宋体" w:hAnsi="宋体" w:cs="Arial" w:hint="eastAsia"/>
                <w:color w:val="000000" w:themeColor="text1"/>
                <w:kern w:val="0"/>
                <w:sz w:val="24"/>
                <w:shd w:val="clear" w:color="auto" w:fill="FFFFFF"/>
              </w:rPr>
              <w:t>总</w:t>
            </w:r>
            <w:r w:rsidR="00D058CB" w:rsidRPr="007C03E3">
              <w:rPr>
                <w:rFonts w:ascii="宋体" w:hAnsi="宋体" w:cs="Arial" w:hint="eastAsia"/>
                <w:color w:val="000000" w:themeColor="text1"/>
                <w:kern w:val="0"/>
                <w:sz w:val="24"/>
                <w:shd w:val="clear" w:color="auto" w:fill="FFFFFF"/>
              </w:rPr>
              <w:t>用电需求，</w:t>
            </w:r>
            <w:r w:rsidR="00D058CB" w:rsidRPr="007C03E3">
              <w:rPr>
                <w:rFonts w:ascii="宋体" w:hAnsi="宋体" w:hint="eastAsia"/>
                <w:color w:val="000000" w:themeColor="text1"/>
                <w:sz w:val="24"/>
              </w:rPr>
              <w:t>之所以有余电上网，是因为部分时段光伏发电功率高于企业用电功率，同时企业也会有暂时性的停工检修、设备维护更新时段以及节假日期间停工停产时段，这些时段企业用电量相对较少，便会产生余电从而上网。</w:t>
            </w:r>
          </w:p>
          <w:p w14:paraId="3BB12AE2" w14:textId="02E1511C" w:rsidR="00E0539C" w:rsidRPr="007C03E3" w:rsidRDefault="00E0539C" w:rsidP="00D058CB">
            <w:pPr>
              <w:spacing w:line="360" w:lineRule="auto"/>
              <w:ind w:firstLineChars="200" w:firstLine="482"/>
              <w:rPr>
                <w:rFonts w:ascii="宋体" w:hAnsi="宋体"/>
                <w:b/>
                <w:color w:val="000000" w:themeColor="text1"/>
                <w:sz w:val="24"/>
              </w:rPr>
            </w:pPr>
            <w:r w:rsidRPr="007C03E3">
              <w:rPr>
                <w:rFonts w:ascii="宋体" w:hAnsi="宋体" w:hint="eastAsia"/>
                <w:b/>
                <w:color w:val="000000" w:themeColor="text1"/>
                <w:sz w:val="24"/>
              </w:rPr>
              <w:t>问</w:t>
            </w:r>
            <w:r w:rsidR="00333A86" w:rsidRPr="007C03E3">
              <w:rPr>
                <w:rFonts w:ascii="宋体" w:hAnsi="宋体"/>
                <w:b/>
                <w:color w:val="000000" w:themeColor="text1"/>
                <w:sz w:val="24"/>
              </w:rPr>
              <w:t>10</w:t>
            </w:r>
            <w:r w:rsidRPr="007C03E3">
              <w:rPr>
                <w:rFonts w:ascii="宋体" w:hAnsi="宋体" w:hint="eastAsia"/>
                <w:b/>
                <w:color w:val="000000" w:themeColor="text1"/>
                <w:sz w:val="24"/>
              </w:rPr>
              <w:t>：</w:t>
            </w:r>
            <w:r w:rsidR="003C7DA5" w:rsidRPr="007C03E3">
              <w:rPr>
                <w:rFonts w:ascii="宋体" w:hAnsi="宋体" w:hint="eastAsia"/>
                <w:b/>
                <w:color w:val="000000" w:themeColor="text1"/>
                <w:sz w:val="24"/>
              </w:rPr>
              <w:t>公司优先考虑什么类型的客户？</w:t>
            </w:r>
          </w:p>
          <w:p w14:paraId="26183373" w14:textId="77777777" w:rsidR="00760769" w:rsidRPr="007C03E3" w:rsidRDefault="003A57E4" w:rsidP="003C7DA5">
            <w:pPr>
              <w:spacing w:line="360" w:lineRule="auto"/>
              <w:ind w:firstLineChars="200" w:firstLine="480"/>
              <w:rPr>
                <w:rFonts w:ascii="宋体" w:hAnsi="宋体"/>
                <w:color w:val="000000" w:themeColor="text1"/>
                <w:sz w:val="24"/>
              </w:rPr>
            </w:pPr>
            <w:r w:rsidRPr="007C03E3">
              <w:rPr>
                <w:rFonts w:ascii="宋体" w:hAnsi="宋体" w:hint="eastAsia"/>
                <w:color w:val="000000" w:themeColor="text1"/>
                <w:sz w:val="24"/>
              </w:rPr>
              <w:t>答：公司在筛选屋顶资源和用电业主</w:t>
            </w:r>
            <w:r w:rsidR="003C7DA5" w:rsidRPr="007C03E3">
              <w:rPr>
                <w:rFonts w:ascii="宋体" w:hAnsi="宋体" w:hint="eastAsia"/>
                <w:color w:val="000000" w:themeColor="text1"/>
                <w:sz w:val="24"/>
              </w:rPr>
              <w:t>时，</w:t>
            </w:r>
            <w:r w:rsidR="00E0539C" w:rsidRPr="007C03E3">
              <w:rPr>
                <w:rFonts w:ascii="宋体" w:hAnsi="宋体" w:hint="eastAsia"/>
                <w:color w:val="000000" w:themeColor="text1"/>
                <w:sz w:val="24"/>
              </w:rPr>
              <w:t>优先考虑高耗电、高购电的上市公司、拟上市公司、海内外知名企业等优质企业，</w:t>
            </w:r>
            <w:r w:rsidR="003C7DA5" w:rsidRPr="007C03E3">
              <w:rPr>
                <w:rFonts w:ascii="宋体" w:hAnsi="宋体" w:hint="eastAsia"/>
                <w:color w:val="000000" w:themeColor="text1"/>
                <w:sz w:val="24"/>
              </w:rPr>
              <w:t>这类企业用电量大、经营稳定、信用良好、存续期长，自持电站所发电量有较高的比</w:t>
            </w:r>
            <w:r w:rsidR="003C7DA5" w:rsidRPr="007C03E3">
              <w:rPr>
                <w:rFonts w:ascii="宋体" w:hAnsi="宋体" w:hint="eastAsia"/>
                <w:color w:val="000000" w:themeColor="text1"/>
                <w:sz w:val="24"/>
              </w:rPr>
              <w:lastRenderedPageBreak/>
              <w:t>例被企业消纳，平均度电收入和项目投资回报率较高，也能保障后期电费稳定、及时的收取，坏账风险较小。</w:t>
            </w:r>
          </w:p>
          <w:p w14:paraId="19C43FB3" w14:textId="6C5434AA" w:rsidR="00E0539C" w:rsidRPr="007C03E3" w:rsidRDefault="00760769" w:rsidP="003C7DA5">
            <w:pPr>
              <w:spacing w:line="360" w:lineRule="auto"/>
              <w:ind w:firstLineChars="200" w:firstLine="480"/>
              <w:rPr>
                <w:rFonts w:ascii="宋体" w:hAnsi="宋体"/>
                <w:color w:val="000000" w:themeColor="text1"/>
                <w:sz w:val="24"/>
              </w:rPr>
            </w:pPr>
            <w:r w:rsidRPr="007C03E3">
              <w:rPr>
                <w:rFonts w:ascii="宋体" w:hAnsi="宋体" w:hint="eastAsia"/>
                <w:color w:val="000000" w:themeColor="text1"/>
                <w:sz w:val="24"/>
              </w:rPr>
              <w:t>公司已实施众多</w:t>
            </w:r>
            <w:r w:rsidR="008A16F5" w:rsidRPr="007C03E3">
              <w:rPr>
                <w:rFonts w:ascii="宋体" w:hAnsi="宋体" w:hint="eastAsia"/>
                <w:color w:val="000000" w:themeColor="text1"/>
                <w:sz w:val="24"/>
              </w:rPr>
              <w:t>分布式光伏项目成功案例，所涉及工业企业不乏娃哈哈、中国巨石、桐昆股份、立讯精密、华孚时尚、敏实集团、联鑫集团、利欧股份、珀莱雅、雅戈尔、索菲亚、火星人、飞利浦、法国赛峰集团、晨丰科技、景兴纸业等</w:t>
            </w:r>
            <w:r w:rsidR="00572A1C" w:rsidRPr="007C03E3">
              <w:rPr>
                <w:rFonts w:ascii="宋体" w:hAnsi="宋体" w:hint="eastAsia"/>
                <w:color w:val="000000" w:themeColor="text1"/>
                <w:sz w:val="24"/>
              </w:rPr>
              <w:t>海内外</w:t>
            </w:r>
            <w:r w:rsidR="008A16F5" w:rsidRPr="007C03E3">
              <w:rPr>
                <w:rFonts w:ascii="宋体" w:hAnsi="宋体" w:hint="eastAsia"/>
                <w:color w:val="000000" w:themeColor="text1"/>
                <w:sz w:val="24"/>
              </w:rPr>
              <w:t>知名优质企业。</w:t>
            </w:r>
          </w:p>
          <w:p w14:paraId="4597FD4A" w14:textId="7BD0E903" w:rsidR="00F61353" w:rsidRPr="007C03E3" w:rsidRDefault="001C09D0" w:rsidP="00F61353">
            <w:pPr>
              <w:spacing w:line="360" w:lineRule="auto"/>
              <w:ind w:firstLineChars="200" w:firstLine="482"/>
              <w:rPr>
                <w:rFonts w:ascii="宋体" w:hAnsi="宋体"/>
                <w:b/>
                <w:bCs/>
                <w:iCs/>
                <w:color w:val="000000" w:themeColor="text1"/>
                <w:sz w:val="24"/>
              </w:rPr>
            </w:pPr>
            <w:r w:rsidRPr="007C03E3">
              <w:rPr>
                <w:rFonts w:ascii="宋体" w:hAnsi="宋体" w:hint="eastAsia"/>
                <w:b/>
                <w:bCs/>
                <w:iCs/>
                <w:color w:val="000000" w:themeColor="text1"/>
                <w:sz w:val="24"/>
              </w:rPr>
              <w:t>问</w:t>
            </w:r>
            <w:r w:rsidR="00E1116D" w:rsidRPr="007C03E3">
              <w:rPr>
                <w:rFonts w:ascii="宋体" w:hAnsi="宋体"/>
                <w:b/>
                <w:bCs/>
                <w:iCs/>
                <w:color w:val="000000" w:themeColor="text1"/>
                <w:sz w:val="24"/>
              </w:rPr>
              <w:t>1</w:t>
            </w:r>
            <w:r w:rsidR="00333A86" w:rsidRPr="007C03E3">
              <w:rPr>
                <w:rFonts w:ascii="宋体" w:hAnsi="宋体"/>
                <w:b/>
                <w:bCs/>
                <w:iCs/>
                <w:color w:val="000000" w:themeColor="text1"/>
                <w:sz w:val="24"/>
              </w:rPr>
              <w:t>1</w:t>
            </w:r>
            <w:r w:rsidR="00441F71" w:rsidRPr="007C03E3">
              <w:rPr>
                <w:rFonts w:ascii="宋体" w:hAnsi="宋体" w:hint="eastAsia"/>
                <w:b/>
                <w:bCs/>
                <w:iCs/>
                <w:color w:val="000000" w:themeColor="text1"/>
                <w:sz w:val="24"/>
              </w:rPr>
              <w:t>：</w:t>
            </w:r>
            <w:r w:rsidR="00A577F5" w:rsidRPr="007C03E3">
              <w:rPr>
                <w:rFonts w:ascii="宋体" w:hAnsi="宋体" w:hint="eastAsia"/>
                <w:b/>
                <w:bCs/>
                <w:iCs/>
                <w:color w:val="000000" w:themeColor="text1"/>
                <w:sz w:val="24"/>
              </w:rPr>
              <w:t>公司如何看待</w:t>
            </w:r>
            <w:r w:rsidR="00F61353" w:rsidRPr="007C03E3">
              <w:rPr>
                <w:rFonts w:ascii="宋体" w:hAnsi="宋体" w:hint="eastAsia"/>
                <w:b/>
                <w:bCs/>
                <w:iCs/>
                <w:color w:val="000000" w:themeColor="text1"/>
                <w:sz w:val="24"/>
              </w:rPr>
              <w:t>分布式光伏整县推进，对于公司业务有什么影响？</w:t>
            </w:r>
          </w:p>
          <w:p w14:paraId="2408CDC7" w14:textId="73846501" w:rsidR="000214EA" w:rsidRPr="007C03E3" w:rsidRDefault="008F0868" w:rsidP="000214EA">
            <w:pPr>
              <w:spacing w:line="360" w:lineRule="auto"/>
              <w:ind w:firstLineChars="200" w:firstLine="480"/>
              <w:rPr>
                <w:rFonts w:ascii="宋体" w:hAnsi="宋体"/>
                <w:color w:val="000000" w:themeColor="text1"/>
                <w:sz w:val="24"/>
              </w:rPr>
            </w:pPr>
            <w:r w:rsidRPr="007C03E3">
              <w:rPr>
                <w:rFonts w:ascii="宋体" w:hAnsi="宋体" w:hint="eastAsia"/>
                <w:color w:val="000000" w:themeColor="text1"/>
                <w:sz w:val="24"/>
              </w:rPr>
              <w:t>答：</w:t>
            </w:r>
            <w:r w:rsidR="000214EA" w:rsidRPr="007C03E3">
              <w:rPr>
                <w:rFonts w:ascii="宋体" w:hAnsi="宋体" w:hint="eastAsia"/>
                <w:color w:val="000000" w:themeColor="text1"/>
                <w:sz w:val="24"/>
              </w:rPr>
              <w:t>“整县推进”政策的出台旨在鼓励分布式光伏宜建尽建，应接尽接，通过开发学校、医院、写字楼等闲置、低效的分布式屋顶资源，以提高分布式光伏渗透率及屋顶资源利用率，实现降碳减排。公司在投资电站项目时，在资金和人力等资源有限的情况下一定是优先选择投资运营工商业分布式光伏电站这种回报率更高的项目，而不参与上述投资回报率较低的屋顶分布式电站的直接投资运营。</w:t>
            </w:r>
          </w:p>
          <w:p w14:paraId="00CB140D" w14:textId="77777777" w:rsidR="000214EA" w:rsidRPr="007C03E3" w:rsidRDefault="000214EA" w:rsidP="000214EA">
            <w:pPr>
              <w:spacing w:line="360" w:lineRule="auto"/>
              <w:ind w:firstLineChars="200" w:firstLine="480"/>
              <w:rPr>
                <w:rFonts w:ascii="宋体" w:hAnsi="宋体"/>
                <w:color w:val="000000" w:themeColor="text1"/>
                <w:sz w:val="24"/>
              </w:rPr>
            </w:pPr>
            <w:r w:rsidRPr="007C03E3">
              <w:rPr>
                <w:rFonts w:ascii="宋体" w:hAnsi="宋体" w:hint="eastAsia"/>
                <w:color w:val="000000" w:themeColor="text1"/>
                <w:sz w:val="24"/>
              </w:rPr>
              <w:t>在分布式光伏整县推进的背景下，有较多的企业纷纷涌入分布式光伏中，这些企业往往缺乏工商业分布式光伏项目的实施经验和运营经验，他们更倾向于与那些具备经验的项目承包商合作开发、合作运营。公司作为目前国内较早从事分布式光伏开发的企业之一，有较完整的分布式光伏供应链，具备EPC资质，能够提供屋顶资源的获取、电站建设开发、配套材料供应、电站备案并网、电站运维等全方位服务，具备较强的经验、技术、品牌优势。在“整县推进”背景下，公司EPC和运维业务的空间将进一步打开。</w:t>
            </w:r>
          </w:p>
          <w:p w14:paraId="4E9839C2" w14:textId="4BF33511" w:rsidR="004B11D0" w:rsidRPr="007C03E3" w:rsidRDefault="000214EA" w:rsidP="000214EA">
            <w:pPr>
              <w:spacing w:line="360" w:lineRule="auto"/>
              <w:ind w:firstLineChars="200" w:firstLine="480"/>
              <w:rPr>
                <w:rFonts w:ascii="宋体" w:hAnsi="宋体"/>
                <w:color w:val="000000" w:themeColor="text1"/>
                <w:sz w:val="24"/>
              </w:rPr>
            </w:pPr>
            <w:r w:rsidRPr="007C03E3">
              <w:rPr>
                <w:rFonts w:ascii="宋体" w:hAnsi="宋体" w:hint="eastAsia"/>
                <w:color w:val="000000" w:themeColor="text1"/>
                <w:sz w:val="24"/>
              </w:rPr>
              <w:t>在EPC业务方面，公司在优先满足自持电站建设所需的人员、资金、资源等需求的前提下，视项目收益情况承接EPC业务。在运维业务方面，公司拥有成熟的运维体系、完善的运维手段、充足的人员配置、丰富的运维经验，能够提供精细化、专业化的运维服务。随着“整县推进”相关电站项目的落地，对优质运维服务的需求将不断增加，公司将积极承接运维业务，以提高运维业务的收入和利润。</w:t>
            </w:r>
          </w:p>
          <w:p w14:paraId="2EEF5DF4" w14:textId="317B20C1" w:rsidR="00DE0B50" w:rsidRPr="007C03E3" w:rsidRDefault="00DE0B50" w:rsidP="00DE0B50">
            <w:pPr>
              <w:pStyle w:val="a6"/>
              <w:ind w:firstLine="482"/>
              <w:rPr>
                <w:rFonts w:cs="Arial"/>
                <w:b/>
                <w:color w:val="000000" w:themeColor="text1"/>
                <w:shd w:val="clear" w:color="auto" w:fill="FFFFFF"/>
              </w:rPr>
            </w:pPr>
            <w:r w:rsidRPr="007C03E3">
              <w:rPr>
                <w:rFonts w:hint="eastAsia"/>
                <w:b/>
                <w:color w:val="000000" w:themeColor="text1"/>
              </w:rPr>
              <w:t>问</w:t>
            </w:r>
            <w:r w:rsidR="001C09D0" w:rsidRPr="007C03E3">
              <w:rPr>
                <w:b/>
                <w:color w:val="000000" w:themeColor="text1"/>
              </w:rPr>
              <w:t>1</w:t>
            </w:r>
            <w:r w:rsidR="00333A86" w:rsidRPr="007C03E3">
              <w:rPr>
                <w:b/>
                <w:color w:val="000000" w:themeColor="text1"/>
              </w:rPr>
              <w:t>2</w:t>
            </w:r>
            <w:r w:rsidRPr="007C03E3">
              <w:rPr>
                <w:rFonts w:hint="eastAsia"/>
                <w:b/>
                <w:color w:val="000000" w:themeColor="text1"/>
              </w:rPr>
              <w:t>：</w:t>
            </w:r>
            <w:r w:rsidRPr="007C03E3">
              <w:rPr>
                <w:rFonts w:cs="Arial" w:hint="eastAsia"/>
                <w:b/>
                <w:color w:val="000000" w:themeColor="text1"/>
                <w:shd w:val="clear" w:color="auto" w:fill="FFFFFF"/>
              </w:rPr>
              <w:t>“自发自用，余电上网”分布式电站相对于“全额上网”分</w:t>
            </w:r>
            <w:r w:rsidRPr="007C03E3">
              <w:rPr>
                <w:rFonts w:cs="Arial" w:hint="eastAsia"/>
                <w:b/>
                <w:color w:val="000000" w:themeColor="text1"/>
                <w:shd w:val="clear" w:color="auto" w:fill="FFFFFF"/>
              </w:rPr>
              <w:lastRenderedPageBreak/>
              <w:t>布式电站在电费收取过程中产生坏账的风险一定是大得多的，公司如何看待这个问题？</w:t>
            </w:r>
          </w:p>
          <w:p w14:paraId="2FF42159" w14:textId="2D2A902F" w:rsidR="00DE0B50" w:rsidRPr="007C03E3" w:rsidRDefault="00DE0B50" w:rsidP="00DE0B50">
            <w:pPr>
              <w:pStyle w:val="a6"/>
              <w:ind w:firstLine="480"/>
              <w:rPr>
                <w:rFonts w:cs="Arial"/>
                <w:color w:val="000000" w:themeColor="text1"/>
                <w:shd w:val="clear" w:color="auto" w:fill="FFFFFF"/>
              </w:rPr>
            </w:pPr>
            <w:r w:rsidRPr="007C03E3">
              <w:rPr>
                <w:rFonts w:cs="Arial" w:hint="eastAsia"/>
                <w:color w:val="000000" w:themeColor="text1"/>
                <w:shd w:val="clear" w:color="auto" w:fill="FFFFFF"/>
              </w:rPr>
              <w:t>答：公司在筛选和开发屋顶资源的过程中，优先考虑经营风险低、信用风险低、用电量大、经营稳定的优质上市公司和海内外知名企业，同时与屋顶资源业主签订条款周密、清晰、有效的能源管理合同，通过具有法律效力的合同降低电费的应收账款的坏账风险。多年来，公司以行业领先的优质运维服务，赢得了屋顶资源业主的充分认可和信任，形成了融洽、紧密、共赢的合作关系，从过往历史经验来看，公司相关风险较小。同时工商业分布式光伏具有小而分散的特点，个别电站屋顶资源业主经营存在困难对公司整个自持电站投资收益影响非常有限。目前公司的应收账款主要与发电收入相关，但都属于高周转的应收账款，因为公司每月定时与企业、电网进行电费结算及收取，所计提的信用减值损失也只是暂时性的，</w:t>
            </w:r>
            <w:r w:rsidR="007956B3" w:rsidRPr="007C03E3">
              <w:rPr>
                <w:rFonts w:cs="Arial" w:hint="eastAsia"/>
                <w:color w:val="000000" w:themeColor="text1"/>
                <w:shd w:val="clear" w:color="auto" w:fill="FFFFFF"/>
              </w:rPr>
              <w:t>电费收回</w:t>
            </w:r>
            <w:r w:rsidR="00BA3369" w:rsidRPr="007C03E3">
              <w:rPr>
                <w:rFonts w:cs="Arial" w:hint="eastAsia"/>
                <w:color w:val="000000" w:themeColor="text1"/>
                <w:shd w:val="clear" w:color="auto" w:fill="FFFFFF"/>
              </w:rPr>
              <w:t>相应的</w:t>
            </w:r>
            <w:r w:rsidR="007956B3" w:rsidRPr="007C03E3">
              <w:rPr>
                <w:rFonts w:cs="Arial" w:hint="eastAsia"/>
                <w:color w:val="000000" w:themeColor="text1"/>
                <w:shd w:val="clear" w:color="auto" w:fill="FFFFFF"/>
              </w:rPr>
              <w:t>信用减值损失也冲回</w:t>
            </w:r>
            <w:r w:rsidRPr="007C03E3">
              <w:rPr>
                <w:rFonts w:cs="Arial" w:hint="eastAsia"/>
                <w:color w:val="000000" w:themeColor="text1"/>
                <w:shd w:val="clear" w:color="auto" w:fill="FFFFFF"/>
              </w:rPr>
              <w:t>。这也体现了公司自持电站业务的特点，随着电站源源不断地发电，每月都能有稳定的经营现金流，坏账风险小。</w:t>
            </w:r>
          </w:p>
          <w:p w14:paraId="43B026A7" w14:textId="081EDFFD" w:rsidR="00DE0B50" w:rsidRPr="007C03E3" w:rsidRDefault="00DE0B50" w:rsidP="00DE0B50">
            <w:pPr>
              <w:pStyle w:val="a6"/>
              <w:ind w:firstLine="480"/>
              <w:rPr>
                <w:rFonts w:cs="Arial"/>
                <w:color w:val="000000" w:themeColor="text1"/>
                <w:shd w:val="clear" w:color="auto" w:fill="FFFFFF"/>
              </w:rPr>
            </w:pPr>
            <w:r w:rsidRPr="007C03E3">
              <w:rPr>
                <w:rFonts w:cs="Arial" w:hint="eastAsia"/>
                <w:color w:val="000000" w:themeColor="text1"/>
                <w:shd w:val="clear" w:color="auto" w:fill="FFFFFF"/>
              </w:rPr>
              <w:t>另一方面，正是因为对风险控制能力的要求，进一步提高了该领域的进入门槛，也体现出了分布式客户资源的价值，使得公司能够围绕分布式客户资源推动充电桩业务和储能业务的发展。</w:t>
            </w:r>
          </w:p>
          <w:p w14:paraId="67545DA7" w14:textId="4B9D822F" w:rsidR="004F05A2" w:rsidRPr="007C03E3" w:rsidRDefault="004F05A2" w:rsidP="004F05A2">
            <w:pPr>
              <w:pStyle w:val="a6"/>
              <w:ind w:firstLine="482"/>
              <w:rPr>
                <w:rFonts w:cs="Arial"/>
                <w:b/>
                <w:bCs/>
                <w:iCs/>
                <w:color w:val="000000" w:themeColor="text1"/>
                <w:shd w:val="clear" w:color="auto" w:fill="FFFFFF"/>
              </w:rPr>
            </w:pPr>
            <w:r w:rsidRPr="007C03E3">
              <w:rPr>
                <w:rFonts w:cs="Arial" w:hint="eastAsia"/>
                <w:b/>
                <w:bCs/>
                <w:iCs/>
                <w:color w:val="000000" w:themeColor="text1"/>
                <w:shd w:val="clear" w:color="auto" w:fill="FFFFFF"/>
              </w:rPr>
              <w:t>问</w:t>
            </w:r>
            <w:r w:rsidRPr="007C03E3">
              <w:rPr>
                <w:rFonts w:cs="Arial"/>
                <w:b/>
                <w:bCs/>
                <w:iCs/>
                <w:color w:val="000000" w:themeColor="text1"/>
                <w:shd w:val="clear" w:color="auto" w:fill="FFFFFF"/>
              </w:rPr>
              <w:t>1</w:t>
            </w:r>
            <w:r w:rsidR="00333A86" w:rsidRPr="007C03E3">
              <w:rPr>
                <w:rFonts w:cs="Arial"/>
                <w:b/>
                <w:bCs/>
                <w:iCs/>
                <w:color w:val="000000" w:themeColor="text1"/>
                <w:shd w:val="clear" w:color="auto" w:fill="FFFFFF"/>
              </w:rPr>
              <w:t>3</w:t>
            </w:r>
            <w:r w:rsidRPr="007C03E3">
              <w:rPr>
                <w:rFonts w:cs="Arial" w:hint="eastAsia"/>
                <w:b/>
                <w:bCs/>
                <w:iCs/>
                <w:color w:val="000000" w:themeColor="text1"/>
                <w:shd w:val="clear" w:color="auto" w:fill="FFFFFF"/>
              </w:rPr>
              <w:t>：公司自持电站屋顶大部分是彩钢瓦，</w:t>
            </w:r>
            <w:r w:rsidR="008F0868" w:rsidRPr="007C03E3">
              <w:rPr>
                <w:rFonts w:cs="Arial" w:hint="eastAsia"/>
                <w:b/>
                <w:bCs/>
                <w:iCs/>
                <w:color w:val="000000" w:themeColor="text1"/>
                <w:shd w:val="clear" w:color="auto" w:fill="FFFFFF"/>
              </w:rPr>
              <w:t>其生命周期可能存在与光伏电站生命周期不匹配的问题，</w:t>
            </w:r>
            <w:r w:rsidRPr="007C03E3">
              <w:rPr>
                <w:rFonts w:cs="Arial" w:hint="eastAsia"/>
                <w:b/>
                <w:bCs/>
                <w:iCs/>
                <w:color w:val="000000" w:themeColor="text1"/>
                <w:shd w:val="clear" w:color="auto" w:fill="FFFFFF"/>
              </w:rPr>
              <w:t>后续要更换是怎么约定的？</w:t>
            </w:r>
          </w:p>
          <w:p w14:paraId="0762E5B4" w14:textId="131F8667" w:rsidR="004C0FB4" w:rsidRPr="007C03E3" w:rsidRDefault="004F05A2" w:rsidP="004F05A2">
            <w:pPr>
              <w:pStyle w:val="a6"/>
              <w:ind w:firstLine="480"/>
              <w:rPr>
                <w:rFonts w:cs="Arial"/>
                <w:bCs/>
                <w:iCs/>
                <w:color w:val="000000" w:themeColor="text1"/>
                <w:shd w:val="clear" w:color="auto" w:fill="FFFFFF"/>
              </w:rPr>
            </w:pPr>
            <w:r w:rsidRPr="007C03E3">
              <w:rPr>
                <w:rFonts w:cs="Arial" w:hint="eastAsia"/>
                <w:bCs/>
                <w:iCs/>
                <w:color w:val="000000" w:themeColor="text1"/>
                <w:shd w:val="clear" w:color="auto" w:fill="FFFFFF"/>
              </w:rPr>
              <w:t>答：</w:t>
            </w:r>
            <w:r w:rsidR="004C0FB4" w:rsidRPr="007C03E3">
              <w:rPr>
                <w:rFonts w:cs="Arial" w:hint="eastAsia"/>
                <w:bCs/>
                <w:iCs/>
                <w:color w:val="000000" w:themeColor="text1"/>
                <w:shd w:val="clear" w:color="auto" w:fill="FFFFFF"/>
              </w:rPr>
              <w:t>公司会谨慎评估屋顶寿命情况，确保其能够安全使用，若需更换彩钢瓦，业主将承担更换彩钢瓦的材料费用，公司可提供光伏组件拆装、彩钢瓦拆装服务，施工费用由公司</w:t>
            </w:r>
            <w:r w:rsidR="005C7DF6" w:rsidRPr="007C03E3">
              <w:rPr>
                <w:rFonts w:cs="Arial" w:hint="eastAsia"/>
                <w:bCs/>
                <w:iCs/>
                <w:color w:val="000000" w:themeColor="text1"/>
                <w:shd w:val="clear" w:color="auto" w:fill="FFFFFF"/>
              </w:rPr>
              <w:t>承担</w:t>
            </w:r>
            <w:r w:rsidR="004C0FB4" w:rsidRPr="007C03E3">
              <w:rPr>
                <w:rFonts w:cs="Arial" w:hint="eastAsia"/>
                <w:bCs/>
                <w:iCs/>
                <w:color w:val="000000" w:themeColor="text1"/>
                <w:shd w:val="clear" w:color="auto" w:fill="FFFFFF"/>
              </w:rPr>
              <w:t>，相应降低给予业主的电费折扣力度，通过充分协商实现双方利益平衡。公司需要更换彩钢瓦的存量电站项目，基本更换的是宝钢瓦，而新增电站项目屋顶也更多是宝钢瓦屋顶，宝钢瓦的使用寿命更长，基本能使用十年以上，且光伏组件的覆盖本身也能对屋顶起到一定的保护作用。</w:t>
            </w:r>
          </w:p>
          <w:p w14:paraId="037B3889" w14:textId="0CDDD20D" w:rsidR="004F05A2" w:rsidRPr="007C03E3" w:rsidRDefault="004F05A2" w:rsidP="004F05A2">
            <w:pPr>
              <w:pStyle w:val="a6"/>
              <w:ind w:firstLine="482"/>
              <w:rPr>
                <w:rFonts w:cs="Arial"/>
                <w:b/>
                <w:color w:val="000000" w:themeColor="text1"/>
                <w:shd w:val="clear" w:color="auto" w:fill="FFFFFF"/>
              </w:rPr>
            </w:pPr>
            <w:r w:rsidRPr="007C03E3">
              <w:rPr>
                <w:rFonts w:cs="Arial" w:hint="eastAsia"/>
                <w:b/>
                <w:color w:val="000000" w:themeColor="text1"/>
                <w:shd w:val="clear" w:color="auto" w:fill="FFFFFF"/>
              </w:rPr>
              <w:t>问1</w:t>
            </w:r>
            <w:r w:rsidR="00333A86" w:rsidRPr="007C03E3">
              <w:rPr>
                <w:rFonts w:cs="Arial"/>
                <w:b/>
                <w:color w:val="000000" w:themeColor="text1"/>
                <w:shd w:val="clear" w:color="auto" w:fill="FFFFFF"/>
              </w:rPr>
              <w:t>4</w:t>
            </w:r>
            <w:r w:rsidRPr="007C03E3">
              <w:rPr>
                <w:rFonts w:cs="Arial" w:hint="eastAsia"/>
                <w:b/>
                <w:color w:val="000000" w:themeColor="text1"/>
                <w:shd w:val="clear" w:color="auto" w:fill="FFFFFF"/>
              </w:rPr>
              <w:t>：公司在碳交易方面进展如何？</w:t>
            </w:r>
          </w:p>
          <w:p w14:paraId="18334F70" w14:textId="0D587F2D" w:rsidR="004F05A2" w:rsidRPr="007C03E3" w:rsidRDefault="004F05A2" w:rsidP="004F05A2">
            <w:pPr>
              <w:pStyle w:val="a6"/>
              <w:ind w:firstLine="480"/>
              <w:rPr>
                <w:rFonts w:cs="Arial"/>
                <w:color w:val="000000" w:themeColor="text1"/>
                <w:shd w:val="clear" w:color="auto" w:fill="FFFFFF"/>
              </w:rPr>
            </w:pPr>
            <w:r w:rsidRPr="007C03E3">
              <w:rPr>
                <w:rFonts w:cs="Arial" w:hint="eastAsia"/>
                <w:color w:val="000000" w:themeColor="text1"/>
                <w:shd w:val="clear" w:color="auto" w:fill="FFFFFF"/>
              </w:rPr>
              <w:t>答：目前碳排放权交易市场主要有两种交易类型，分别是碳排放配</w:t>
            </w:r>
            <w:r w:rsidRPr="007C03E3">
              <w:rPr>
                <w:rFonts w:cs="Arial" w:hint="eastAsia"/>
                <w:color w:val="000000" w:themeColor="text1"/>
                <w:shd w:val="clear" w:color="auto" w:fill="FFFFFF"/>
              </w:rPr>
              <w:lastRenderedPageBreak/>
              <w:t>额（CEA）及国家核证自愿减排量（CCER），CEA交易对象主要为重点排放单位获配的碳排放额，CCER的交易对象主要是通过实施项目削减温室气体而取得的减排凭证，主要涉及风电、光伏、生物质能等可再生能源企业。CEA已于本年6月份在上海环境交易所正式上线交易，随着CEA交易的推进，未来CCER有望上市交易，公司也在持续关注碳排放权交易政策，积极准备与申请CCER交易相关的注册、备案手续，以争取通过碳资产管理和碳交易获取分布式光伏电站投资相关的潜在增值收益。</w:t>
            </w:r>
          </w:p>
          <w:p w14:paraId="17139ABF" w14:textId="29585987" w:rsidR="005F4426" w:rsidRPr="007C03E3" w:rsidRDefault="005F4426" w:rsidP="004F05A2">
            <w:pPr>
              <w:pStyle w:val="a6"/>
              <w:ind w:firstLine="482"/>
              <w:rPr>
                <w:rFonts w:cs="Arial"/>
                <w:b/>
                <w:color w:val="000000" w:themeColor="text1"/>
                <w:shd w:val="clear" w:color="auto" w:fill="FFFFFF"/>
              </w:rPr>
            </w:pPr>
            <w:r w:rsidRPr="007C03E3">
              <w:rPr>
                <w:rFonts w:cs="Arial" w:hint="eastAsia"/>
                <w:b/>
                <w:color w:val="000000" w:themeColor="text1"/>
                <w:shd w:val="clear" w:color="auto" w:fill="FFFFFF"/>
              </w:rPr>
              <w:t>问1</w:t>
            </w:r>
            <w:r w:rsidR="00333A86" w:rsidRPr="007C03E3">
              <w:rPr>
                <w:rFonts w:cs="Arial"/>
                <w:b/>
                <w:color w:val="000000" w:themeColor="text1"/>
                <w:shd w:val="clear" w:color="auto" w:fill="FFFFFF"/>
              </w:rPr>
              <w:t>5</w:t>
            </w:r>
            <w:r w:rsidRPr="007C03E3">
              <w:rPr>
                <w:rFonts w:cs="Arial" w:hint="eastAsia"/>
                <w:b/>
                <w:color w:val="000000" w:themeColor="text1"/>
                <w:shd w:val="clear" w:color="auto" w:fill="FFFFFF"/>
              </w:rPr>
              <w:t>：公司是否参与了“隔墙售电”，“隔墙售电”对公司发电业务会有什么影响？</w:t>
            </w:r>
          </w:p>
          <w:p w14:paraId="7FFAA040" w14:textId="42321846" w:rsidR="005F4426" w:rsidRPr="007C03E3" w:rsidRDefault="005F4426" w:rsidP="004F05A2">
            <w:pPr>
              <w:pStyle w:val="a6"/>
              <w:ind w:firstLine="480"/>
              <w:rPr>
                <w:rFonts w:cs="Arial"/>
                <w:color w:val="000000" w:themeColor="text1"/>
                <w:shd w:val="clear" w:color="auto" w:fill="FFFFFF"/>
              </w:rPr>
            </w:pPr>
            <w:r w:rsidRPr="007C03E3">
              <w:rPr>
                <w:rFonts w:cs="Arial" w:hint="eastAsia"/>
                <w:color w:val="000000" w:themeColor="text1"/>
                <w:shd w:val="clear" w:color="auto" w:fill="FFFFFF"/>
              </w:rPr>
              <w:t>答：目前“隔墙售电”在个别省份的部分地区进行试点交易，尚未全面放开，该交易模式也仍在探索当中，相关交易规则和机制、</w:t>
            </w:r>
            <w:r w:rsidR="003820AF" w:rsidRPr="007C03E3">
              <w:rPr>
                <w:rFonts w:cs="Arial" w:hint="eastAsia"/>
                <w:color w:val="000000" w:themeColor="text1"/>
                <w:shd w:val="clear" w:color="auto" w:fill="FFFFFF"/>
              </w:rPr>
              <w:t>运行所需配套的技术、</w:t>
            </w:r>
            <w:r w:rsidRPr="007C03E3">
              <w:rPr>
                <w:rFonts w:cs="Arial" w:hint="eastAsia"/>
                <w:color w:val="000000" w:themeColor="text1"/>
                <w:shd w:val="clear" w:color="auto" w:fill="FFFFFF"/>
              </w:rPr>
              <w:t>设施等方面还有待进一步细化和完善。当前公司暂未参与“</w:t>
            </w:r>
            <w:r w:rsidR="003820AF" w:rsidRPr="007C03E3">
              <w:rPr>
                <w:rFonts w:cs="Arial" w:hint="eastAsia"/>
                <w:color w:val="000000" w:themeColor="text1"/>
                <w:shd w:val="clear" w:color="auto" w:fill="FFFFFF"/>
              </w:rPr>
              <w:t>隔墙售电</w:t>
            </w:r>
            <w:r w:rsidRPr="007C03E3">
              <w:rPr>
                <w:rFonts w:cs="Arial" w:hint="eastAsia"/>
                <w:color w:val="000000" w:themeColor="text1"/>
                <w:shd w:val="clear" w:color="auto" w:fill="FFFFFF"/>
              </w:rPr>
              <w:t>”</w:t>
            </w:r>
            <w:r w:rsidR="003820AF" w:rsidRPr="007C03E3">
              <w:rPr>
                <w:rFonts w:cs="Arial" w:hint="eastAsia"/>
                <w:color w:val="000000" w:themeColor="text1"/>
                <w:shd w:val="clear" w:color="auto" w:fill="FFFFFF"/>
              </w:rPr>
              <w:t>，但已取得浙江电力市场售电资质，对相关政策和</w:t>
            </w:r>
            <w:r w:rsidR="00BA3369" w:rsidRPr="007C03E3">
              <w:rPr>
                <w:rFonts w:cs="Arial" w:hint="eastAsia"/>
                <w:color w:val="000000" w:themeColor="text1"/>
                <w:shd w:val="clear" w:color="auto" w:fill="FFFFFF"/>
              </w:rPr>
              <w:t>动态</w:t>
            </w:r>
            <w:r w:rsidR="003820AF" w:rsidRPr="007C03E3">
              <w:rPr>
                <w:rFonts w:cs="Arial" w:hint="eastAsia"/>
                <w:color w:val="000000" w:themeColor="text1"/>
                <w:shd w:val="clear" w:color="auto" w:fill="FFFFFF"/>
              </w:rPr>
              <w:t>保持紧密关注。未来随着电</w:t>
            </w:r>
            <w:r w:rsidR="0021471F" w:rsidRPr="007C03E3">
              <w:rPr>
                <w:rFonts w:cs="Arial" w:hint="eastAsia"/>
                <w:color w:val="000000" w:themeColor="text1"/>
                <w:shd w:val="clear" w:color="auto" w:fill="FFFFFF"/>
              </w:rPr>
              <w:t>力交易的不断成熟，光伏发电的余电有望参与隔墙售电交易当中，</w:t>
            </w:r>
            <w:r w:rsidR="003820AF" w:rsidRPr="007C03E3">
              <w:rPr>
                <w:rFonts w:cs="Arial" w:hint="eastAsia"/>
                <w:color w:val="000000" w:themeColor="text1"/>
                <w:shd w:val="clear" w:color="auto" w:fill="FFFFFF"/>
              </w:rPr>
              <w:t>余电将</w:t>
            </w:r>
            <w:r w:rsidR="0021471F" w:rsidRPr="007C03E3">
              <w:rPr>
                <w:rFonts w:cs="Arial" w:hint="eastAsia"/>
                <w:color w:val="000000" w:themeColor="text1"/>
                <w:shd w:val="clear" w:color="auto" w:fill="FFFFFF"/>
              </w:rPr>
              <w:t>被更充分地就近</w:t>
            </w:r>
            <w:r w:rsidR="003820AF" w:rsidRPr="007C03E3">
              <w:rPr>
                <w:rFonts w:cs="Arial" w:hint="eastAsia"/>
                <w:color w:val="000000" w:themeColor="text1"/>
                <w:shd w:val="clear" w:color="auto" w:fill="FFFFFF"/>
              </w:rPr>
              <w:t>消纳，余电收入也将相应提高，发电业务的收入和利润</w:t>
            </w:r>
            <w:r w:rsidR="0021471F" w:rsidRPr="007C03E3">
              <w:rPr>
                <w:rFonts w:cs="Arial" w:hint="eastAsia"/>
                <w:color w:val="000000" w:themeColor="text1"/>
                <w:shd w:val="clear" w:color="auto" w:fill="FFFFFF"/>
              </w:rPr>
              <w:t>将进一步增厚</w:t>
            </w:r>
            <w:r w:rsidR="003820AF" w:rsidRPr="007C03E3">
              <w:rPr>
                <w:rFonts w:cs="Arial" w:hint="eastAsia"/>
                <w:color w:val="000000" w:themeColor="text1"/>
                <w:shd w:val="clear" w:color="auto" w:fill="FFFFFF"/>
              </w:rPr>
              <w:t>。</w:t>
            </w:r>
          </w:p>
          <w:p w14:paraId="06759AC1" w14:textId="73247877" w:rsidR="00ED5401" w:rsidRPr="007C03E3" w:rsidRDefault="00ED5401" w:rsidP="00ED5401">
            <w:pPr>
              <w:pStyle w:val="a6"/>
              <w:ind w:firstLine="482"/>
              <w:rPr>
                <w:rFonts w:cs="Arial"/>
                <w:b/>
                <w:color w:val="000000" w:themeColor="text1"/>
                <w:shd w:val="clear" w:color="auto" w:fill="FFFFFF"/>
              </w:rPr>
            </w:pPr>
            <w:r w:rsidRPr="007C03E3">
              <w:rPr>
                <w:rFonts w:cs="Arial" w:hint="eastAsia"/>
                <w:b/>
                <w:color w:val="000000" w:themeColor="text1"/>
                <w:shd w:val="clear" w:color="auto" w:fill="FFFFFF"/>
              </w:rPr>
              <w:t>问</w:t>
            </w:r>
            <w:r w:rsidRPr="007C03E3">
              <w:rPr>
                <w:rFonts w:cs="Arial"/>
                <w:b/>
                <w:color w:val="000000" w:themeColor="text1"/>
                <w:shd w:val="clear" w:color="auto" w:fill="FFFFFF"/>
              </w:rPr>
              <w:t>1</w:t>
            </w:r>
            <w:r w:rsidR="00333A86" w:rsidRPr="007C03E3">
              <w:rPr>
                <w:rFonts w:cs="Arial"/>
                <w:b/>
                <w:color w:val="000000" w:themeColor="text1"/>
                <w:shd w:val="clear" w:color="auto" w:fill="FFFFFF"/>
              </w:rPr>
              <w:t>6</w:t>
            </w:r>
            <w:r w:rsidRPr="007C03E3">
              <w:rPr>
                <w:rFonts w:cs="Arial" w:hint="eastAsia"/>
                <w:b/>
                <w:color w:val="000000" w:themeColor="text1"/>
                <w:shd w:val="clear" w:color="auto" w:fill="FFFFFF"/>
              </w:rPr>
              <w:t>：分布式</w:t>
            </w:r>
            <w:r w:rsidR="00354657" w:rsidRPr="007C03E3">
              <w:rPr>
                <w:rFonts w:cs="Arial" w:hint="eastAsia"/>
                <w:b/>
                <w:color w:val="000000" w:themeColor="text1"/>
                <w:shd w:val="clear" w:color="auto" w:fill="FFFFFF"/>
              </w:rPr>
              <w:t>光伏这个行业</w:t>
            </w:r>
            <w:r w:rsidRPr="007C03E3">
              <w:rPr>
                <w:rFonts w:cs="Arial" w:hint="eastAsia"/>
                <w:b/>
                <w:color w:val="000000" w:themeColor="text1"/>
                <w:shd w:val="clear" w:color="auto" w:fill="FFFFFF"/>
              </w:rPr>
              <w:t>有</w:t>
            </w:r>
            <w:r w:rsidR="00354657" w:rsidRPr="007C03E3">
              <w:rPr>
                <w:rFonts w:cs="Arial" w:hint="eastAsia"/>
                <w:b/>
                <w:color w:val="000000" w:themeColor="text1"/>
                <w:shd w:val="clear" w:color="auto" w:fill="FFFFFF"/>
              </w:rPr>
              <w:t>哪些壁垒</w:t>
            </w:r>
            <w:r w:rsidRPr="007C03E3">
              <w:rPr>
                <w:rFonts w:cs="Arial" w:hint="eastAsia"/>
                <w:b/>
                <w:color w:val="000000" w:themeColor="text1"/>
                <w:shd w:val="clear" w:color="auto" w:fill="FFFFFF"/>
              </w:rPr>
              <w:t>，获取竞争优势的关键是什么，公司具有哪些优势？</w:t>
            </w:r>
          </w:p>
          <w:p w14:paraId="68BE976F" w14:textId="77777777" w:rsidR="00ED5401" w:rsidRPr="007C03E3" w:rsidRDefault="00ED5401" w:rsidP="00ED5401">
            <w:pPr>
              <w:pStyle w:val="a6"/>
              <w:ind w:firstLine="480"/>
              <w:rPr>
                <w:rFonts w:cs="Arial"/>
                <w:color w:val="000000" w:themeColor="text1"/>
                <w:shd w:val="clear" w:color="auto" w:fill="FFFFFF"/>
              </w:rPr>
            </w:pPr>
            <w:r w:rsidRPr="007C03E3">
              <w:rPr>
                <w:rFonts w:cs="Arial" w:hint="eastAsia"/>
                <w:color w:val="000000" w:themeColor="text1"/>
                <w:shd w:val="clear" w:color="auto" w:fill="FFFFFF"/>
              </w:rPr>
              <w:t>答：公司所在行业细分领域是分布式光伏领域，且公司聚焦的是“自发自用、余电上网”工商业屋顶分布式光伏电站的投资运营，这个行业本身不存在很高的技术壁垒，具有强大的屋顶资源开发能力、品牌经验优势、优质的运维能力和服务往往才是企业获取竞争优势的关键，公司经过多年积累在以下方面具有较强的竞争优势：</w:t>
            </w:r>
          </w:p>
          <w:p w14:paraId="72C460EF" w14:textId="77777777" w:rsidR="00ED5401" w:rsidRPr="007C03E3" w:rsidRDefault="00ED5401" w:rsidP="00ED5401">
            <w:pPr>
              <w:pStyle w:val="a6"/>
              <w:ind w:firstLine="480"/>
              <w:rPr>
                <w:rFonts w:cs="Arial"/>
                <w:color w:val="000000" w:themeColor="text1"/>
                <w:shd w:val="clear" w:color="auto" w:fill="FFFFFF"/>
              </w:rPr>
            </w:pPr>
            <w:r w:rsidRPr="007C03E3">
              <w:rPr>
                <w:rFonts w:cs="Arial" w:hint="eastAsia"/>
                <w:color w:val="000000" w:themeColor="text1"/>
                <w:shd w:val="clear" w:color="auto" w:fill="FFFFFF"/>
              </w:rPr>
              <w:t>屋顶资源开发能力方面：公司在屋顶资源尤其是工业屋顶资源获取方面，取得了十分显著的成绩。截至2021年6月30日，公司已累计获取屋顶资源达1,067万㎡，涉及工业企业751家，可建设约1,067兆瓦分布式光伏电站，累计装机容量1019兆瓦，年发电能力可高达10.19亿度。在“自发自用，余电上网”分布式光伏电站开发领域处于领先地位。</w:t>
            </w:r>
          </w:p>
          <w:p w14:paraId="72C7A915" w14:textId="77777777" w:rsidR="00ED5401" w:rsidRPr="007C03E3" w:rsidRDefault="00ED5401" w:rsidP="00ED5401">
            <w:pPr>
              <w:pStyle w:val="a6"/>
              <w:ind w:firstLine="480"/>
              <w:rPr>
                <w:rFonts w:cs="Arial"/>
                <w:color w:val="000000" w:themeColor="text1"/>
                <w:shd w:val="clear" w:color="auto" w:fill="FFFFFF"/>
              </w:rPr>
            </w:pPr>
            <w:r w:rsidRPr="007C03E3">
              <w:rPr>
                <w:rFonts w:cs="Arial" w:hint="eastAsia"/>
                <w:color w:val="000000" w:themeColor="text1"/>
                <w:shd w:val="clear" w:color="auto" w:fill="FFFFFF"/>
              </w:rPr>
              <w:t>品牌和经验优势方面：由于工商业屋顶资源的特点是小而分散，需</w:t>
            </w:r>
            <w:r w:rsidRPr="007C03E3">
              <w:rPr>
                <w:rFonts w:cs="Arial" w:hint="eastAsia"/>
                <w:color w:val="000000" w:themeColor="text1"/>
                <w:shd w:val="clear" w:color="auto" w:fill="FFFFFF"/>
              </w:rPr>
              <w:lastRenderedPageBreak/>
              <w:t>要根据不同的屋顶资源应用场景定制高度个性化的解决方案，属于非标产品，故电站在设计、施工建设、并网等方面需要更加专业，案例经验对建成优质电站至关重要。公司已成功实施了众多经典案例项目，服务了近千家客户，积累了丰富的经验，拥有较强的经验优势和技术优势，“芯能”品牌已经在行业内形成了较高的知名度，公司在屋顶资源业主、地方电网、分布式光伏发电投资方等各方面均享有较好的声誉。</w:t>
            </w:r>
          </w:p>
          <w:p w14:paraId="0135C28F" w14:textId="77CE45EC" w:rsidR="00ED5401" w:rsidRPr="007C03E3" w:rsidRDefault="00ED5401" w:rsidP="00ED5401">
            <w:pPr>
              <w:pStyle w:val="a6"/>
              <w:ind w:firstLine="480"/>
              <w:rPr>
                <w:rFonts w:cs="Arial"/>
                <w:color w:val="000000" w:themeColor="text1"/>
                <w:shd w:val="clear" w:color="auto" w:fill="FFFFFF"/>
              </w:rPr>
            </w:pPr>
            <w:r w:rsidRPr="007C03E3">
              <w:rPr>
                <w:rFonts w:cs="Arial" w:hint="eastAsia"/>
                <w:color w:val="000000" w:themeColor="text1"/>
                <w:shd w:val="clear" w:color="auto" w:fill="FFFFFF"/>
              </w:rPr>
              <w:t>优质的运维能力和服务方面：“自发自用，余电上网”分布式电站服务的对象是众多工商企业，各个电站分布零散，各地的气候、环境、情况各异，需要配置足够专业的运维人员和设备，提供优质的运维服务才能降低电站的故障率，提高发电效率和发电寿命，不断提升客户体验感和满意度。公司设立了专门的电站运维部，组建了专业维护检修团队，开发了分布式电站监控平台，可实现对各光伏电站发电情况进行全天候的实时智能化监测、故障的及时发现、定位并排除以及大数据优化分析能力，同时通过可视化监控及自动清洗机器人等使运维效率进一步提升。以上智能化装备和技术的运用使运维效率得到大大提高，有效提高了电站发电效率和发电寿命，提升了客户体验感和满意度。</w:t>
            </w:r>
          </w:p>
          <w:p w14:paraId="1A58C024" w14:textId="63126520" w:rsidR="00D058CB" w:rsidRPr="007C03E3" w:rsidRDefault="00D058CB" w:rsidP="00D058CB">
            <w:pPr>
              <w:spacing w:line="360" w:lineRule="auto"/>
              <w:ind w:firstLineChars="200" w:firstLine="482"/>
              <w:rPr>
                <w:rFonts w:ascii="宋体" w:hAnsi="宋体" w:cs="Arial"/>
                <w:b/>
                <w:color w:val="000000" w:themeColor="text1"/>
                <w:kern w:val="0"/>
                <w:sz w:val="24"/>
                <w:shd w:val="clear" w:color="auto" w:fill="FFFFFF"/>
              </w:rPr>
            </w:pPr>
            <w:r w:rsidRPr="007C03E3">
              <w:rPr>
                <w:rFonts w:ascii="宋体" w:hAnsi="宋体" w:cs="Arial" w:hint="eastAsia"/>
                <w:b/>
                <w:color w:val="000000" w:themeColor="text1"/>
                <w:kern w:val="0"/>
                <w:sz w:val="24"/>
                <w:shd w:val="clear" w:color="auto" w:fill="FFFFFF"/>
              </w:rPr>
              <w:t>问</w:t>
            </w:r>
            <w:r w:rsidR="004F05A2" w:rsidRPr="007C03E3">
              <w:rPr>
                <w:rFonts w:ascii="宋体" w:hAnsi="宋体" w:cs="Arial"/>
                <w:b/>
                <w:color w:val="000000" w:themeColor="text1"/>
                <w:kern w:val="0"/>
                <w:sz w:val="24"/>
                <w:shd w:val="clear" w:color="auto" w:fill="FFFFFF"/>
              </w:rPr>
              <w:t>1</w:t>
            </w:r>
            <w:r w:rsidR="00333A86" w:rsidRPr="007C03E3">
              <w:rPr>
                <w:rFonts w:ascii="宋体" w:hAnsi="宋体" w:cs="Arial"/>
                <w:b/>
                <w:color w:val="000000" w:themeColor="text1"/>
                <w:kern w:val="0"/>
                <w:sz w:val="24"/>
                <w:shd w:val="clear" w:color="auto" w:fill="FFFFFF"/>
              </w:rPr>
              <w:t>7</w:t>
            </w:r>
            <w:r w:rsidRPr="007C03E3">
              <w:rPr>
                <w:rFonts w:ascii="宋体" w:hAnsi="宋体" w:cs="Arial" w:hint="eastAsia"/>
                <w:b/>
                <w:color w:val="000000" w:themeColor="text1"/>
                <w:kern w:val="0"/>
                <w:sz w:val="24"/>
                <w:shd w:val="clear" w:color="auto" w:fill="FFFFFF"/>
              </w:rPr>
              <w:t>：公司的组件厂未来是否有扩产计划？</w:t>
            </w:r>
          </w:p>
          <w:p w14:paraId="59CFD6E7" w14:textId="7E3BBBB5" w:rsidR="00D058CB" w:rsidRPr="007C03E3" w:rsidRDefault="00D058CB" w:rsidP="00D058CB">
            <w:pPr>
              <w:spacing w:line="360" w:lineRule="auto"/>
              <w:ind w:firstLineChars="200" w:firstLine="480"/>
              <w:rPr>
                <w:rFonts w:ascii="宋体" w:hAnsi="宋体" w:cs="Arial"/>
                <w:color w:val="000000" w:themeColor="text1"/>
                <w:sz w:val="24"/>
                <w:shd w:val="clear" w:color="auto" w:fill="FFFFFF"/>
              </w:rPr>
            </w:pPr>
            <w:r w:rsidRPr="007C03E3">
              <w:rPr>
                <w:rFonts w:ascii="宋体" w:hAnsi="宋体" w:hint="eastAsia"/>
                <w:color w:val="000000" w:themeColor="text1"/>
                <w:sz w:val="24"/>
              </w:rPr>
              <w:t>答：</w:t>
            </w:r>
            <w:r w:rsidRPr="007C03E3">
              <w:rPr>
                <w:rFonts w:ascii="宋体" w:hAnsi="宋体" w:cs="Arial" w:hint="eastAsia"/>
                <w:color w:val="000000" w:themeColor="text1"/>
                <w:sz w:val="24"/>
                <w:shd w:val="clear" w:color="auto" w:fill="FFFFFF"/>
              </w:rPr>
              <w:t>公司自持电站用的组件均为公司自产组件，组件厂设计年产能为5</w:t>
            </w:r>
            <w:r w:rsidRPr="007C03E3">
              <w:rPr>
                <w:rFonts w:ascii="宋体" w:hAnsi="宋体" w:cs="Arial"/>
                <w:color w:val="000000" w:themeColor="text1"/>
                <w:sz w:val="24"/>
                <w:shd w:val="clear" w:color="auto" w:fill="FFFFFF"/>
              </w:rPr>
              <w:t>00MW</w:t>
            </w:r>
            <w:r w:rsidRPr="007C03E3">
              <w:rPr>
                <w:rFonts w:ascii="宋体" w:hAnsi="宋体" w:cs="Arial" w:hint="eastAsia"/>
                <w:color w:val="000000" w:themeColor="text1"/>
                <w:sz w:val="24"/>
                <w:shd w:val="clear" w:color="auto" w:fill="FFFFFF"/>
              </w:rPr>
              <w:t>，组件产线投产目的主要是满足</w:t>
            </w:r>
            <w:r w:rsidR="00441F71" w:rsidRPr="007C03E3">
              <w:rPr>
                <w:rFonts w:ascii="宋体" w:hAnsi="宋体" w:cs="Arial" w:hint="eastAsia"/>
                <w:color w:val="000000" w:themeColor="text1"/>
                <w:sz w:val="24"/>
                <w:shd w:val="clear" w:color="auto" w:fill="FFFFFF"/>
              </w:rPr>
              <w:t>公司电站业务</w:t>
            </w:r>
            <w:r w:rsidRPr="007C03E3">
              <w:rPr>
                <w:rFonts w:ascii="宋体" w:hAnsi="宋体" w:cs="Arial" w:hint="eastAsia"/>
                <w:color w:val="000000" w:themeColor="text1"/>
                <w:sz w:val="24"/>
                <w:shd w:val="clear" w:color="auto" w:fill="FFFFFF"/>
              </w:rPr>
              <w:t>对组件的需求，</w:t>
            </w:r>
            <w:r w:rsidR="00232AAD" w:rsidRPr="007C03E3">
              <w:rPr>
                <w:rFonts w:ascii="宋体" w:hAnsi="宋体" w:cs="Arial" w:hint="eastAsia"/>
                <w:color w:val="000000" w:themeColor="text1"/>
                <w:sz w:val="24"/>
                <w:shd w:val="clear" w:color="auto" w:fill="FFFFFF"/>
              </w:rPr>
              <w:t>在此前提下</w:t>
            </w:r>
            <w:r w:rsidRPr="007C03E3">
              <w:rPr>
                <w:rFonts w:ascii="宋体" w:hAnsi="宋体" w:cs="Arial" w:hint="eastAsia"/>
                <w:color w:val="000000" w:themeColor="text1"/>
                <w:sz w:val="24"/>
                <w:shd w:val="clear" w:color="auto" w:fill="FFFFFF"/>
              </w:rPr>
              <w:t>视组件市场行情对外销售，即自产自用、以需定产、以销定产，现阶段自产组件可以满足公司电站业务的需求，组件厂暂无扩产计划。公司将合理控制组件产线的投资规模，未来随着电池片、组件产品技术的更新迭代，可灵活投资</w:t>
            </w:r>
            <w:r w:rsidR="00F77A4C" w:rsidRPr="007C03E3">
              <w:rPr>
                <w:rFonts w:ascii="宋体" w:hAnsi="宋体" w:cs="Arial" w:hint="eastAsia"/>
                <w:color w:val="000000" w:themeColor="text1"/>
                <w:sz w:val="24"/>
                <w:shd w:val="clear" w:color="auto" w:fill="FFFFFF"/>
              </w:rPr>
              <w:t>采用</w:t>
            </w:r>
            <w:r w:rsidRPr="007C03E3">
              <w:rPr>
                <w:rFonts w:ascii="宋体" w:hAnsi="宋体" w:cs="Arial" w:hint="eastAsia"/>
                <w:color w:val="000000" w:themeColor="text1"/>
                <w:sz w:val="24"/>
                <w:shd w:val="clear" w:color="auto" w:fill="FFFFFF"/>
              </w:rPr>
              <w:t>新技术的组件产线，</w:t>
            </w:r>
            <w:r w:rsidR="00CF02BE" w:rsidRPr="007C03E3">
              <w:rPr>
                <w:rFonts w:ascii="宋体" w:hAnsi="宋体" w:cs="Arial" w:hint="eastAsia"/>
                <w:color w:val="000000" w:themeColor="text1"/>
                <w:sz w:val="24"/>
                <w:shd w:val="clear" w:color="auto" w:fill="FFFFFF"/>
              </w:rPr>
              <w:t>能</w:t>
            </w:r>
            <w:r w:rsidRPr="007C03E3">
              <w:rPr>
                <w:rFonts w:ascii="宋体" w:hAnsi="宋体" w:cs="Arial" w:hint="eastAsia"/>
                <w:color w:val="000000" w:themeColor="text1"/>
                <w:sz w:val="24"/>
                <w:shd w:val="clear" w:color="auto" w:fill="FFFFFF"/>
              </w:rPr>
              <w:t>有效降低投资风险，享受新技术红利，掌握对组件的品控，更好地满足</w:t>
            </w:r>
            <w:r w:rsidR="00441F71" w:rsidRPr="007C03E3">
              <w:rPr>
                <w:rFonts w:ascii="宋体" w:hAnsi="宋体" w:cs="Arial" w:hint="eastAsia"/>
                <w:color w:val="000000" w:themeColor="text1"/>
                <w:sz w:val="24"/>
                <w:shd w:val="clear" w:color="auto" w:fill="FFFFFF"/>
              </w:rPr>
              <w:t>公司电站业务</w:t>
            </w:r>
            <w:r w:rsidRPr="007C03E3">
              <w:rPr>
                <w:rFonts w:ascii="宋体" w:hAnsi="宋体" w:cs="Arial" w:hint="eastAsia"/>
                <w:color w:val="000000" w:themeColor="text1"/>
                <w:sz w:val="24"/>
                <w:shd w:val="clear" w:color="auto" w:fill="FFFFFF"/>
              </w:rPr>
              <w:t>对组件的需求。</w:t>
            </w:r>
          </w:p>
          <w:p w14:paraId="54E681E9" w14:textId="3A171C7A" w:rsidR="00D058CB" w:rsidRPr="007C03E3" w:rsidRDefault="00D058CB" w:rsidP="00D058CB">
            <w:pPr>
              <w:spacing w:line="360" w:lineRule="auto"/>
              <w:ind w:firstLineChars="200" w:firstLine="482"/>
              <w:rPr>
                <w:rFonts w:ascii="宋体" w:hAnsi="宋体" w:cs="Arial"/>
                <w:color w:val="000000" w:themeColor="text1"/>
                <w:sz w:val="24"/>
                <w:shd w:val="clear" w:color="auto" w:fill="FFFFFF"/>
              </w:rPr>
            </w:pPr>
            <w:r w:rsidRPr="007C03E3">
              <w:rPr>
                <w:rFonts w:ascii="宋体" w:hAnsi="宋体" w:cs="Arial" w:hint="eastAsia"/>
                <w:b/>
                <w:color w:val="000000" w:themeColor="text1"/>
                <w:kern w:val="0"/>
                <w:sz w:val="24"/>
                <w:shd w:val="clear" w:color="auto" w:fill="FFFFFF"/>
              </w:rPr>
              <w:t>问</w:t>
            </w:r>
            <w:r w:rsidRPr="007C03E3">
              <w:rPr>
                <w:rFonts w:ascii="宋体" w:hAnsi="宋体" w:cs="Arial"/>
                <w:b/>
                <w:color w:val="000000" w:themeColor="text1"/>
                <w:kern w:val="0"/>
                <w:sz w:val="24"/>
                <w:shd w:val="clear" w:color="auto" w:fill="FFFFFF"/>
              </w:rPr>
              <w:t>1</w:t>
            </w:r>
            <w:r w:rsidR="00333A86" w:rsidRPr="007C03E3">
              <w:rPr>
                <w:rFonts w:ascii="宋体" w:hAnsi="宋体" w:cs="Arial"/>
                <w:b/>
                <w:color w:val="000000" w:themeColor="text1"/>
                <w:kern w:val="0"/>
                <w:sz w:val="24"/>
                <w:shd w:val="clear" w:color="auto" w:fill="FFFFFF"/>
              </w:rPr>
              <w:t>8</w:t>
            </w:r>
            <w:r w:rsidRPr="007C03E3">
              <w:rPr>
                <w:rFonts w:ascii="宋体" w:hAnsi="宋体" w:cs="Arial" w:hint="eastAsia"/>
                <w:b/>
                <w:color w:val="000000" w:themeColor="text1"/>
                <w:kern w:val="0"/>
                <w:sz w:val="24"/>
                <w:shd w:val="clear" w:color="auto" w:fill="FFFFFF"/>
              </w:rPr>
              <w:t>：</w:t>
            </w:r>
            <w:r w:rsidR="00EF23F9" w:rsidRPr="007C03E3">
              <w:rPr>
                <w:rFonts w:ascii="宋体" w:hAnsi="宋体" w:cs="Arial" w:hint="eastAsia"/>
                <w:b/>
                <w:color w:val="000000" w:themeColor="text1"/>
                <w:kern w:val="0"/>
                <w:sz w:val="24"/>
                <w:shd w:val="clear" w:color="auto" w:fill="FFFFFF"/>
              </w:rPr>
              <w:t>公司如何看待对外承接非自持电站的运维业务的市场空间</w:t>
            </w:r>
            <w:r w:rsidRPr="007C03E3">
              <w:rPr>
                <w:rFonts w:ascii="宋体" w:hAnsi="宋体" w:cs="Arial" w:hint="eastAsia"/>
                <w:b/>
                <w:color w:val="000000" w:themeColor="text1"/>
                <w:kern w:val="0"/>
                <w:sz w:val="24"/>
                <w:shd w:val="clear" w:color="auto" w:fill="FFFFFF"/>
              </w:rPr>
              <w:t>？</w:t>
            </w:r>
          </w:p>
          <w:p w14:paraId="28FF9F1A" w14:textId="495252BB" w:rsidR="004A7AA8" w:rsidRPr="007C03E3" w:rsidRDefault="00D058CB" w:rsidP="004A7AA8">
            <w:pPr>
              <w:spacing w:line="360" w:lineRule="auto"/>
              <w:ind w:firstLineChars="200" w:firstLine="480"/>
              <w:rPr>
                <w:rFonts w:ascii="宋体" w:hAnsi="宋体" w:cs="Arial"/>
                <w:color w:val="000000" w:themeColor="text1"/>
                <w:sz w:val="24"/>
                <w:shd w:val="clear" w:color="auto" w:fill="FFFFFF"/>
              </w:rPr>
            </w:pPr>
            <w:r w:rsidRPr="007C03E3">
              <w:rPr>
                <w:rFonts w:ascii="宋体" w:hAnsi="宋体" w:cs="Arial" w:hint="eastAsia"/>
                <w:color w:val="000000" w:themeColor="text1"/>
                <w:sz w:val="24"/>
                <w:shd w:val="clear" w:color="auto" w:fill="FFFFFF"/>
              </w:rPr>
              <w:t>答：</w:t>
            </w:r>
            <w:r w:rsidR="00EF23F9" w:rsidRPr="007C03E3">
              <w:rPr>
                <w:rFonts w:ascii="宋体" w:hAnsi="宋体" w:cs="Arial" w:hint="eastAsia"/>
                <w:color w:val="000000" w:themeColor="text1"/>
                <w:sz w:val="24"/>
                <w:shd w:val="clear" w:color="auto" w:fill="FFFFFF"/>
              </w:rPr>
              <w:t>公司比较看好对外承接</w:t>
            </w:r>
            <w:r w:rsidR="008015CA" w:rsidRPr="007C03E3">
              <w:rPr>
                <w:rFonts w:ascii="宋体" w:hAnsi="宋体" w:cs="Arial" w:hint="eastAsia"/>
                <w:color w:val="000000" w:themeColor="text1"/>
                <w:sz w:val="24"/>
                <w:shd w:val="clear" w:color="auto" w:fill="FFFFFF"/>
              </w:rPr>
              <w:t>电站运维</w:t>
            </w:r>
            <w:r w:rsidR="00EF23F9" w:rsidRPr="007C03E3">
              <w:rPr>
                <w:rFonts w:ascii="宋体" w:hAnsi="宋体" w:cs="Arial" w:hint="eastAsia"/>
                <w:color w:val="000000" w:themeColor="text1"/>
                <w:sz w:val="24"/>
                <w:shd w:val="clear" w:color="auto" w:fill="FFFFFF"/>
              </w:rPr>
              <w:t>这一业务。</w:t>
            </w:r>
            <w:r w:rsidR="004A7AA8" w:rsidRPr="007C03E3">
              <w:rPr>
                <w:rFonts w:ascii="宋体" w:hAnsi="宋体" w:cs="Arial" w:hint="eastAsia"/>
                <w:color w:val="000000" w:themeColor="text1"/>
                <w:sz w:val="24"/>
                <w:shd w:val="clear" w:color="auto" w:fill="FFFFFF"/>
              </w:rPr>
              <w:t>原因主要有两</w:t>
            </w:r>
            <w:r w:rsidR="00B04611" w:rsidRPr="007C03E3">
              <w:rPr>
                <w:rFonts w:ascii="宋体" w:hAnsi="宋体" w:cs="Arial" w:hint="eastAsia"/>
                <w:color w:val="000000" w:themeColor="text1"/>
                <w:sz w:val="24"/>
                <w:shd w:val="clear" w:color="auto" w:fill="FFFFFF"/>
              </w:rPr>
              <w:t>个</w:t>
            </w:r>
            <w:r w:rsidR="004A7AA8" w:rsidRPr="007C03E3">
              <w:rPr>
                <w:rFonts w:ascii="宋体" w:hAnsi="宋体" w:cs="Arial" w:hint="eastAsia"/>
                <w:color w:val="000000" w:themeColor="text1"/>
                <w:sz w:val="24"/>
                <w:shd w:val="clear" w:color="auto" w:fill="FFFFFF"/>
              </w:rPr>
              <w:t>方面：</w:t>
            </w:r>
          </w:p>
          <w:p w14:paraId="25AC2FFC" w14:textId="3687C876" w:rsidR="004A7AA8" w:rsidRPr="007C03E3" w:rsidRDefault="004A7AA8" w:rsidP="004A7AA8">
            <w:pPr>
              <w:spacing w:line="360" w:lineRule="auto"/>
              <w:ind w:firstLineChars="200" w:firstLine="480"/>
              <w:rPr>
                <w:rFonts w:ascii="宋体" w:hAnsi="宋体" w:cs="Arial"/>
                <w:color w:val="000000" w:themeColor="text1"/>
                <w:sz w:val="24"/>
                <w:shd w:val="clear" w:color="auto" w:fill="FFFFFF"/>
              </w:rPr>
            </w:pPr>
            <w:r w:rsidRPr="007C03E3">
              <w:rPr>
                <w:rFonts w:ascii="宋体" w:hAnsi="宋体" w:cs="Arial" w:hint="eastAsia"/>
                <w:color w:val="000000" w:themeColor="text1"/>
                <w:sz w:val="24"/>
                <w:shd w:val="clear" w:color="auto" w:fill="FFFFFF"/>
              </w:rPr>
              <w:lastRenderedPageBreak/>
              <w:t>第一，运维业务市场空间巨大。</w:t>
            </w:r>
            <w:r w:rsidR="008015CA" w:rsidRPr="007C03E3">
              <w:rPr>
                <w:rFonts w:ascii="宋体" w:hAnsi="宋体" w:cs="Arial" w:hint="eastAsia"/>
                <w:color w:val="000000" w:themeColor="text1"/>
                <w:sz w:val="24"/>
                <w:shd w:val="clear" w:color="auto" w:fill="FFFFFF"/>
              </w:rPr>
              <w:t>电站建成后不可能</w:t>
            </w:r>
            <w:r w:rsidRPr="007C03E3">
              <w:rPr>
                <w:rFonts w:ascii="宋体" w:hAnsi="宋体" w:cs="Arial" w:hint="eastAsia"/>
                <w:color w:val="000000" w:themeColor="text1"/>
                <w:sz w:val="24"/>
                <w:shd w:val="clear" w:color="auto" w:fill="FFFFFF"/>
              </w:rPr>
              <w:t>坐等发电放任不管了，尤其是分布式电站，各个电站分布零散，各地的气候、环境、情况各异，必须配置足够专业的运维人员和设备，提供优质的运维服务才能降低电站的故障率，提高发电效率和发电寿命，不断提升屋顶资源业主的体验感和满意度。当前分布式“整县推进”的背景下，很多企业纷纷涌入分布式光伏中，但他们往往缺乏工商业分布式光伏项目的实施、运营和后期运维经验，他们需要也更倾向于与那些具备相关经验的企业合作，这个市场的空间是非常大的。</w:t>
            </w:r>
          </w:p>
          <w:p w14:paraId="435F7729" w14:textId="6C08C7E6" w:rsidR="004C0FB4" w:rsidRPr="007C03E3" w:rsidRDefault="004A7AA8" w:rsidP="004A7AA8">
            <w:pPr>
              <w:spacing w:line="360" w:lineRule="auto"/>
              <w:ind w:firstLineChars="200" w:firstLine="480"/>
              <w:rPr>
                <w:rFonts w:ascii="宋体" w:hAnsi="宋体" w:cs="Arial"/>
                <w:color w:val="000000" w:themeColor="text1"/>
                <w:sz w:val="24"/>
                <w:shd w:val="clear" w:color="auto" w:fill="FFFFFF"/>
              </w:rPr>
            </w:pPr>
            <w:r w:rsidRPr="007C03E3">
              <w:rPr>
                <w:rFonts w:ascii="宋体" w:hAnsi="宋体" w:cs="Arial" w:hint="eastAsia"/>
                <w:color w:val="000000" w:themeColor="text1"/>
                <w:sz w:val="24"/>
                <w:shd w:val="clear" w:color="auto" w:fill="FFFFFF"/>
              </w:rPr>
              <w:t>第二，</w:t>
            </w:r>
            <w:r w:rsidR="00B04611" w:rsidRPr="007C03E3">
              <w:rPr>
                <w:rFonts w:ascii="宋体" w:hAnsi="宋体" w:cs="Arial" w:hint="eastAsia"/>
                <w:color w:val="000000" w:themeColor="text1"/>
                <w:sz w:val="24"/>
                <w:shd w:val="clear" w:color="auto" w:fill="FFFFFF"/>
              </w:rPr>
              <w:t>公司在电站运维领域形成了自身的优势。</w:t>
            </w:r>
            <w:r w:rsidRPr="007C03E3">
              <w:rPr>
                <w:rFonts w:ascii="宋体" w:hAnsi="宋体" w:cs="Arial" w:hint="eastAsia"/>
                <w:color w:val="000000" w:themeColor="text1"/>
                <w:sz w:val="24"/>
                <w:shd w:val="clear" w:color="auto" w:fill="FFFFFF"/>
              </w:rPr>
              <w:t>公司在分布式领域已深耕十多年，先后为近千家企业提供服务，</w:t>
            </w:r>
            <w:r w:rsidR="00B04611" w:rsidRPr="007C03E3">
              <w:rPr>
                <w:rFonts w:ascii="宋体" w:hAnsi="宋体" w:cs="Arial" w:hint="eastAsia"/>
                <w:color w:val="000000" w:themeColor="text1"/>
                <w:sz w:val="24"/>
                <w:shd w:val="clear" w:color="auto" w:fill="FFFFFF"/>
              </w:rPr>
              <w:t>拥有</w:t>
            </w:r>
            <w:r w:rsidRPr="007C03E3">
              <w:rPr>
                <w:rFonts w:ascii="宋体" w:hAnsi="宋体" w:cs="Arial" w:hint="eastAsia"/>
                <w:color w:val="000000" w:themeColor="text1"/>
                <w:sz w:val="24"/>
                <w:shd w:val="clear" w:color="auto" w:fill="FFFFFF"/>
              </w:rPr>
              <w:t>成熟的电站运维经验，</w:t>
            </w:r>
            <w:r w:rsidR="00B04611" w:rsidRPr="007C03E3">
              <w:rPr>
                <w:rFonts w:ascii="宋体" w:hAnsi="宋体" w:cs="Arial" w:hint="eastAsia"/>
                <w:color w:val="000000" w:themeColor="text1"/>
                <w:sz w:val="24"/>
                <w:shd w:val="clear" w:color="auto" w:fill="FFFFFF"/>
              </w:rPr>
              <w:t>具备对外承接运维业务并提供优质服务的能力</w:t>
            </w:r>
            <w:r w:rsidRPr="007C03E3">
              <w:rPr>
                <w:rFonts w:ascii="宋体" w:hAnsi="宋体" w:cs="Arial" w:hint="eastAsia"/>
                <w:color w:val="000000" w:themeColor="text1"/>
                <w:sz w:val="24"/>
                <w:shd w:val="clear" w:color="auto" w:fill="FFFFFF"/>
              </w:rPr>
              <w:t>：</w:t>
            </w:r>
            <w:r w:rsidR="004C0FB4" w:rsidRPr="007C03E3">
              <w:rPr>
                <w:rFonts w:ascii="宋体" w:hAnsi="宋体" w:cs="Arial" w:hint="eastAsia"/>
                <w:color w:val="000000" w:themeColor="text1"/>
                <w:sz w:val="24"/>
                <w:shd w:val="clear" w:color="auto" w:fill="FFFFFF"/>
              </w:rPr>
              <w:t>公司设立了专门的电站运维部，组建了专业维护检修团队，</w:t>
            </w:r>
            <w:r w:rsidR="00B04611" w:rsidRPr="007C03E3">
              <w:rPr>
                <w:rFonts w:ascii="宋体" w:hAnsi="宋体" w:cs="Arial" w:hint="eastAsia"/>
                <w:color w:val="000000" w:themeColor="text1"/>
                <w:sz w:val="24"/>
                <w:shd w:val="clear" w:color="auto" w:fill="FFFFFF"/>
              </w:rPr>
              <w:t>开发了</w:t>
            </w:r>
            <w:r w:rsidR="004C0FB4" w:rsidRPr="007C03E3">
              <w:rPr>
                <w:rFonts w:ascii="宋体" w:hAnsi="宋体" w:cs="Arial" w:hint="eastAsia"/>
                <w:color w:val="000000" w:themeColor="text1"/>
                <w:sz w:val="24"/>
                <w:shd w:val="clear" w:color="auto" w:fill="FFFFFF"/>
              </w:rPr>
              <w:t>分布式电站监控平台，可实现对各光伏电站发电情况进行全天候的实时智能化监测、故障的及时发现、定位并排除以及大数据优化分析能力，同时通过可视化监控及自动清洗机器人等使运维效率进一步提升。智能化装备和技术的运用使运维效率得到大大提高，运维团队的人员规模等</w:t>
            </w:r>
            <w:r w:rsidR="00EF23F9" w:rsidRPr="007C03E3">
              <w:rPr>
                <w:rFonts w:ascii="宋体" w:hAnsi="宋体" w:cs="Arial" w:hint="eastAsia"/>
                <w:color w:val="000000" w:themeColor="text1"/>
                <w:sz w:val="24"/>
                <w:shd w:val="clear" w:color="auto" w:fill="FFFFFF"/>
              </w:rPr>
              <w:t>不需要</w:t>
            </w:r>
            <w:r w:rsidR="004C0FB4" w:rsidRPr="007C03E3">
              <w:rPr>
                <w:rFonts w:ascii="宋体" w:hAnsi="宋体" w:cs="Arial" w:hint="eastAsia"/>
                <w:color w:val="000000" w:themeColor="text1"/>
                <w:sz w:val="24"/>
                <w:shd w:val="clear" w:color="auto" w:fill="FFFFFF"/>
              </w:rPr>
              <w:t>与电站规模同比例增加，随着</w:t>
            </w:r>
            <w:r w:rsidR="00EF23F9" w:rsidRPr="007C03E3">
              <w:rPr>
                <w:rFonts w:ascii="宋体" w:hAnsi="宋体" w:cs="Arial" w:hint="eastAsia"/>
                <w:color w:val="000000" w:themeColor="text1"/>
                <w:sz w:val="24"/>
                <w:shd w:val="clear" w:color="auto" w:fill="FFFFFF"/>
              </w:rPr>
              <w:t>运维电站规模的持续扩大</w:t>
            </w:r>
            <w:r w:rsidR="004C0FB4" w:rsidRPr="007C03E3">
              <w:rPr>
                <w:rFonts w:ascii="宋体" w:hAnsi="宋体" w:cs="Arial" w:hint="eastAsia"/>
                <w:color w:val="000000" w:themeColor="text1"/>
                <w:sz w:val="24"/>
                <w:shd w:val="clear" w:color="auto" w:fill="FFFFFF"/>
              </w:rPr>
              <w:t>，</w:t>
            </w:r>
            <w:r w:rsidR="008015CA" w:rsidRPr="007C03E3">
              <w:rPr>
                <w:rFonts w:ascii="宋体" w:hAnsi="宋体" w:cs="Arial" w:hint="eastAsia"/>
                <w:color w:val="000000" w:themeColor="text1"/>
                <w:sz w:val="24"/>
                <w:shd w:val="clear" w:color="auto" w:fill="FFFFFF"/>
              </w:rPr>
              <w:t>运维平台及运维人员的利用率将进一步提高，公司度电运维成本将进一步下降，电站运维</w:t>
            </w:r>
            <w:r w:rsidR="00B04611" w:rsidRPr="007C03E3">
              <w:rPr>
                <w:rFonts w:ascii="宋体" w:hAnsi="宋体" w:cs="Arial" w:hint="eastAsia"/>
                <w:color w:val="000000" w:themeColor="text1"/>
                <w:sz w:val="24"/>
                <w:shd w:val="clear" w:color="auto" w:fill="FFFFFF"/>
              </w:rPr>
              <w:t>业务</w:t>
            </w:r>
            <w:r w:rsidR="008015CA" w:rsidRPr="007C03E3">
              <w:rPr>
                <w:rFonts w:ascii="宋体" w:hAnsi="宋体" w:cs="Arial" w:hint="eastAsia"/>
                <w:color w:val="000000" w:themeColor="text1"/>
                <w:sz w:val="24"/>
                <w:shd w:val="clear" w:color="auto" w:fill="FFFFFF"/>
              </w:rPr>
              <w:t>的边际效益会更高。</w:t>
            </w:r>
          </w:p>
          <w:p w14:paraId="2B89F887" w14:textId="027B038B" w:rsidR="00D058CB" w:rsidRPr="007C03E3" w:rsidRDefault="00D058CB" w:rsidP="00D058CB">
            <w:pPr>
              <w:spacing w:line="360" w:lineRule="auto"/>
              <w:ind w:firstLineChars="200" w:firstLine="482"/>
              <w:rPr>
                <w:rFonts w:ascii="宋体" w:hAnsi="宋体" w:cs="Arial"/>
                <w:b/>
                <w:color w:val="000000" w:themeColor="text1"/>
                <w:kern w:val="0"/>
                <w:sz w:val="24"/>
                <w:shd w:val="clear" w:color="auto" w:fill="FFFFFF"/>
              </w:rPr>
            </w:pPr>
            <w:r w:rsidRPr="007C03E3">
              <w:rPr>
                <w:rFonts w:ascii="宋体" w:hAnsi="宋体" w:cs="Arial" w:hint="eastAsia"/>
                <w:b/>
                <w:color w:val="000000" w:themeColor="text1"/>
                <w:kern w:val="0"/>
                <w:sz w:val="24"/>
                <w:shd w:val="clear" w:color="auto" w:fill="FFFFFF"/>
              </w:rPr>
              <w:t>问</w:t>
            </w:r>
            <w:r w:rsidR="001C09D0" w:rsidRPr="007C03E3">
              <w:rPr>
                <w:rFonts w:ascii="宋体" w:hAnsi="宋体" w:cs="Arial" w:hint="eastAsia"/>
                <w:b/>
                <w:color w:val="000000" w:themeColor="text1"/>
                <w:kern w:val="0"/>
                <w:sz w:val="24"/>
                <w:shd w:val="clear" w:color="auto" w:fill="FFFFFF"/>
              </w:rPr>
              <w:t>1</w:t>
            </w:r>
            <w:r w:rsidR="00333A86" w:rsidRPr="007C03E3">
              <w:rPr>
                <w:rFonts w:ascii="宋体" w:hAnsi="宋体" w:cs="Arial"/>
                <w:b/>
                <w:color w:val="000000" w:themeColor="text1"/>
                <w:kern w:val="0"/>
                <w:sz w:val="24"/>
                <w:shd w:val="clear" w:color="auto" w:fill="FFFFFF"/>
              </w:rPr>
              <w:t>9</w:t>
            </w:r>
            <w:r w:rsidRPr="007C03E3">
              <w:rPr>
                <w:rFonts w:ascii="宋体" w:hAnsi="宋体" w:cs="Arial"/>
                <w:b/>
                <w:color w:val="000000" w:themeColor="text1"/>
                <w:kern w:val="0"/>
                <w:sz w:val="24"/>
                <w:shd w:val="clear" w:color="auto" w:fill="FFFFFF"/>
              </w:rPr>
              <w:t>：</w:t>
            </w:r>
            <w:r w:rsidRPr="007C03E3">
              <w:rPr>
                <w:rFonts w:ascii="宋体" w:hAnsi="宋体" w:cs="Arial" w:hint="eastAsia"/>
                <w:b/>
                <w:color w:val="000000" w:themeColor="text1"/>
                <w:kern w:val="0"/>
                <w:sz w:val="24"/>
                <w:shd w:val="clear" w:color="auto" w:fill="FFFFFF"/>
              </w:rPr>
              <w:t>公司充电桩主要是快充还是慢充？投资成本大概什么水平？投资回报情况如何？主要还是在分布式客户的园区里铺设吗？</w:t>
            </w:r>
            <w:r w:rsidRPr="007C03E3">
              <w:rPr>
                <w:rFonts w:ascii="宋体" w:hAnsi="宋体" w:cs="Arial"/>
                <w:b/>
                <w:color w:val="000000" w:themeColor="text1"/>
                <w:kern w:val="0"/>
                <w:sz w:val="24"/>
                <w:shd w:val="clear" w:color="auto" w:fill="FFFFFF"/>
              </w:rPr>
              <w:t xml:space="preserve"> </w:t>
            </w:r>
          </w:p>
          <w:p w14:paraId="67100AB6" w14:textId="414FF8B9" w:rsidR="00D058CB" w:rsidRPr="007C03E3" w:rsidRDefault="00D058CB" w:rsidP="00D058CB">
            <w:pPr>
              <w:spacing w:line="360" w:lineRule="auto"/>
              <w:ind w:firstLineChars="200" w:firstLine="480"/>
              <w:rPr>
                <w:rFonts w:ascii="宋体" w:hAnsi="宋体" w:cs="Arial"/>
                <w:b/>
                <w:color w:val="000000" w:themeColor="text1"/>
                <w:kern w:val="0"/>
                <w:sz w:val="24"/>
                <w:shd w:val="clear" w:color="auto" w:fill="FFFFFF"/>
              </w:rPr>
            </w:pPr>
            <w:r w:rsidRPr="007C03E3">
              <w:rPr>
                <w:rFonts w:ascii="宋体" w:hAnsi="宋体" w:cs="Arial" w:hint="eastAsia"/>
                <w:color w:val="000000" w:themeColor="text1"/>
                <w:sz w:val="24"/>
                <w:shd w:val="clear" w:color="auto" w:fill="FFFFFF"/>
              </w:rPr>
              <w:t>答：公司的充电桩主要是快充，平均每把6</w:t>
            </w:r>
            <w:r w:rsidRPr="007C03E3">
              <w:rPr>
                <w:rFonts w:ascii="宋体" w:hAnsi="宋体" w:cs="Arial"/>
                <w:color w:val="000000" w:themeColor="text1"/>
                <w:sz w:val="24"/>
                <w:shd w:val="clear" w:color="auto" w:fill="FFFFFF"/>
              </w:rPr>
              <w:t>0KW</w:t>
            </w:r>
            <w:r w:rsidRPr="007C03E3">
              <w:rPr>
                <w:rFonts w:ascii="宋体" w:hAnsi="宋体" w:cs="Arial" w:hint="eastAsia"/>
                <w:color w:val="000000" w:themeColor="text1"/>
                <w:sz w:val="24"/>
                <w:shd w:val="clear" w:color="auto" w:fill="FFFFFF"/>
              </w:rPr>
              <w:t>快充枪投资成本</w:t>
            </w:r>
            <w:r w:rsidR="00E1116D" w:rsidRPr="007C03E3">
              <w:rPr>
                <w:rFonts w:ascii="宋体" w:hAnsi="宋体" w:cs="Arial" w:hint="eastAsia"/>
                <w:color w:val="000000" w:themeColor="text1"/>
                <w:sz w:val="24"/>
                <w:shd w:val="clear" w:color="auto" w:fill="FFFFFF"/>
              </w:rPr>
              <w:t>远低于行业平均的投资成本</w:t>
            </w:r>
            <w:r w:rsidRPr="007C03E3">
              <w:rPr>
                <w:rFonts w:ascii="宋体" w:hAnsi="宋体" w:cs="Arial" w:hint="eastAsia"/>
                <w:color w:val="000000" w:themeColor="text1"/>
                <w:sz w:val="24"/>
                <w:shd w:val="clear" w:color="auto" w:fill="FFFFFF"/>
              </w:rPr>
              <w:t xml:space="preserve">。 </w:t>
            </w:r>
          </w:p>
          <w:p w14:paraId="6D77E6BE" w14:textId="77777777" w:rsidR="00D058CB" w:rsidRPr="007C03E3" w:rsidRDefault="00D058CB" w:rsidP="00D058CB">
            <w:pPr>
              <w:spacing w:line="360" w:lineRule="auto"/>
              <w:ind w:firstLineChars="200" w:firstLine="480"/>
              <w:rPr>
                <w:rFonts w:ascii="宋体" w:hAnsi="宋体" w:cs="Arial"/>
                <w:color w:val="000000" w:themeColor="text1"/>
                <w:sz w:val="24"/>
                <w:shd w:val="clear" w:color="auto" w:fill="FFFFFF"/>
              </w:rPr>
            </w:pPr>
            <w:r w:rsidRPr="007C03E3">
              <w:rPr>
                <w:rFonts w:ascii="宋体" w:hAnsi="宋体" w:cs="Arial" w:hint="eastAsia"/>
                <w:color w:val="000000" w:themeColor="text1"/>
                <w:sz w:val="24"/>
                <w:shd w:val="clear" w:color="auto" w:fill="FFFFFF"/>
              </w:rPr>
              <w:t>公司在投资充电桩时有非常清晰的投资理念，即以盈利为导向，并不会为业务规模和覆盖率而盲目扩张。公司要求每把快充枪每日有效充电小时数须达2小时以上，投资回收期约2-</w:t>
            </w:r>
            <w:r w:rsidRPr="007C03E3">
              <w:rPr>
                <w:rFonts w:ascii="宋体" w:hAnsi="宋体" w:cs="Arial"/>
                <w:color w:val="000000" w:themeColor="text1"/>
                <w:sz w:val="24"/>
                <w:shd w:val="clear" w:color="auto" w:fill="FFFFFF"/>
              </w:rPr>
              <w:t>3</w:t>
            </w:r>
            <w:r w:rsidRPr="007C03E3">
              <w:rPr>
                <w:rFonts w:ascii="宋体" w:hAnsi="宋体" w:cs="Arial" w:hint="eastAsia"/>
                <w:color w:val="000000" w:themeColor="text1"/>
                <w:sz w:val="24"/>
                <w:shd w:val="clear" w:color="auto" w:fill="FFFFFF"/>
              </w:rPr>
              <w:t>年，能够迅速实现成本回收及实现盈利。目前公司主要围绕分布式业务所获取的广大客户群体，在其产业园里铺设充电桩，具备两大业务优势：</w:t>
            </w:r>
          </w:p>
          <w:p w14:paraId="2BDC062E" w14:textId="444E25FD" w:rsidR="00D058CB" w:rsidRPr="007C03E3" w:rsidRDefault="00D058CB" w:rsidP="00D058CB">
            <w:pPr>
              <w:spacing w:line="360" w:lineRule="auto"/>
              <w:ind w:firstLineChars="200" w:firstLine="480"/>
              <w:rPr>
                <w:rFonts w:ascii="宋体" w:hAnsi="宋体" w:cs="Arial"/>
                <w:bCs/>
                <w:iCs/>
                <w:color w:val="000000" w:themeColor="text1"/>
                <w:sz w:val="24"/>
                <w:shd w:val="clear" w:color="auto" w:fill="FFFFFF"/>
              </w:rPr>
            </w:pPr>
            <w:r w:rsidRPr="007C03E3">
              <w:rPr>
                <w:rFonts w:ascii="宋体" w:hAnsi="宋体" w:cs="Arial" w:hint="eastAsia"/>
                <w:bCs/>
                <w:iCs/>
                <w:color w:val="000000" w:themeColor="text1"/>
                <w:sz w:val="24"/>
                <w:shd w:val="clear" w:color="auto" w:fill="FFFFFF"/>
              </w:rPr>
              <w:t>第一，公司在分布式领域已先后为近千家企业提供服务，优</w:t>
            </w:r>
            <w:r w:rsidR="006E7BAE" w:rsidRPr="007C03E3">
              <w:rPr>
                <w:rFonts w:ascii="宋体" w:hAnsi="宋体" w:cs="Arial" w:hint="eastAsia"/>
                <w:bCs/>
                <w:iCs/>
                <w:color w:val="000000" w:themeColor="text1"/>
                <w:sz w:val="24"/>
                <w:shd w:val="clear" w:color="auto" w:fill="FFFFFF"/>
              </w:rPr>
              <w:t>质的服</w:t>
            </w:r>
            <w:r w:rsidR="006E7BAE" w:rsidRPr="007C03E3">
              <w:rPr>
                <w:rFonts w:ascii="宋体" w:hAnsi="宋体" w:cs="Arial" w:hint="eastAsia"/>
                <w:bCs/>
                <w:iCs/>
                <w:color w:val="000000" w:themeColor="text1"/>
                <w:sz w:val="24"/>
                <w:shd w:val="clear" w:color="auto" w:fill="FFFFFF"/>
              </w:rPr>
              <w:lastRenderedPageBreak/>
              <w:t>务使公司获得了客户的充分认可和信任，形成了较强的客户黏性。充电桩对外部运营车辆开放，同时公司向分布式客户支付场地租金或充电服务费抽成，实现了公司与分布式客户间的互利共赢，</w:t>
            </w:r>
            <w:r w:rsidRPr="007C03E3">
              <w:rPr>
                <w:rFonts w:ascii="宋体" w:hAnsi="宋体" w:cs="Arial" w:hint="eastAsia"/>
                <w:bCs/>
                <w:iCs/>
                <w:color w:val="000000" w:themeColor="text1"/>
                <w:sz w:val="24"/>
                <w:shd w:val="clear" w:color="auto" w:fill="FFFFFF"/>
              </w:rPr>
              <w:t>故充电桩业务得到了分布式客户的有力支持，有效降低了资源的获取成本。第二，公司在充电桩建设过程中，可以利用分布式业务客户相关电力设施的冗余资源，例如利用产业园区里冗余的变压器进行高压接入，可有效降低充电桩的投资成本，形成较强的成本优势。</w:t>
            </w:r>
          </w:p>
          <w:p w14:paraId="32E5CFA1" w14:textId="44BB0CC3" w:rsidR="00D058CB" w:rsidRPr="007C03E3" w:rsidRDefault="00D058CB" w:rsidP="00D058CB">
            <w:pPr>
              <w:spacing w:line="360" w:lineRule="auto"/>
              <w:ind w:firstLineChars="200" w:firstLine="482"/>
              <w:rPr>
                <w:rFonts w:ascii="宋体" w:hAnsi="宋体"/>
                <w:color w:val="000000" w:themeColor="text1"/>
                <w:sz w:val="24"/>
              </w:rPr>
            </w:pPr>
            <w:r w:rsidRPr="007C03E3">
              <w:rPr>
                <w:rFonts w:ascii="宋体" w:hAnsi="宋体" w:cs="Arial" w:hint="eastAsia"/>
                <w:b/>
                <w:color w:val="000000" w:themeColor="text1"/>
                <w:kern w:val="0"/>
                <w:sz w:val="24"/>
                <w:shd w:val="clear" w:color="auto" w:fill="FFFFFF"/>
              </w:rPr>
              <w:t>问</w:t>
            </w:r>
            <w:r w:rsidR="00333A86" w:rsidRPr="007C03E3">
              <w:rPr>
                <w:rFonts w:ascii="宋体" w:hAnsi="宋体" w:cs="Arial"/>
                <w:b/>
                <w:color w:val="000000" w:themeColor="text1"/>
                <w:kern w:val="0"/>
                <w:sz w:val="24"/>
                <w:shd w:val="clear" w:color="auto" w:fill="FFFFFF"/>
              </w:rPr>
              <w:t>20</w:t>
            </w:r>
            <w:r w:rsidRPr="007C03E3">
              <w:rPr>
                <w:rFonts w:ascii="宋体" w:hAnsi="宋体" w:cs="Arial"/>
                <w:b/>
                <w:color w:val="000000" w:themeColor="text1"/>
                <w:kern w:val="0"/>
                <w:sz w:val="24"/>
                <w:shd w:val="clear" w:color="auto" w:fill="FFFFFF"/>
              </w:rPr>
              <w:t>：</w:t>
            </w:r>
            <w:r w:rsidRPr="007C03E3">
              <w:rPr>
                <w:rFonts w:ascii="宋体" w:hAnsi="宋体" w:cs="Arial" w:hint="eastAsia"/>
                <w:b/>
                <w:color w:val="000000" w:themeColor="text1"/>
                <w:kern w:val="0"/>
                <w:sz w:val="24"/>
                <w:shd w:val="clear" w:color="auto" w:fill="FFFFFF"/>
              </w:rPr>
              <w:t>在经过电价调整后，工商业储能目前具备商业化条件了吗？近来部分地区也对工商业储能进行装机规模补贴，公司是否会加快工商业储能业务的推进速度？</w:t>
            </w:r>
          </w:p>
          <w:p w14:paraId="355B20D1" w14:textId="763F965C" w:rsidR="00D058CB" w:rsidRPr="007C03E3" w:rsidRDefault="00D058CB" w:rsidP="00232AAD">
            <w:pPr>
              <w:spacing w:line="360" w:lineRule="auto"/>
              <w:ind w:firstLineChars="200" w:firstLine="480"/>
              <w:rPr>
                <w:rFonts w:ascii="宋体" w:hAnsi="宋体" w:cs="Arial"/>
                <w:color w:val="000000" w:themeColor="text1"/>
                <w:sz w:val="24"/>
                <w:shd w:val="clear" w:color="auto" w:fill="FFFFFF"/>
              </w:rPr>
            </w:pPr>
            <w:r w:rsidRPr="007C03E3">
              <w:rPr>
                <w:rFonts w:ascii="宋体" w:hAnsi="宋体" w:hint="eastAsia"/>
                <w:color w:val="000000" w:themeColor="text1"/>
                <w:sz w:val="24"/>
              </w:rPr>
              <w:t>答：</w:t>
            </w:r>
            <w:r w:rsidRPr="007C03E3">
              <w:rPr>
                <w:rFonts w:ascii="宋体" w:hAnsi="宋体" w:cs="Arial" w:hint="eastAsia"/>
                <w:color w:val="000000" w:themeColor="text1"/>
                <w:sz w:val="24"/>
                <w:shd w:val="clear" w:color="auto" w:fill="FFFFFF"/>
              </w:rPr>
              <w:t>电价调整前，经公司测算，工商业储能业务仅能够实现盈亏平衡，还不具备商用化条件，故公司前期主要是建设工商业储能示范项目并积累相关运行经验，目的在于为工商业储能系统的开发和应用做技术储备。电价调整后，峰谷电价差进一步扩大，例如浙江当前的尖电、谷电价差已接近9毛钱，广东、江苏等地也已具备商用化条件，但工商业储能业务投资回报率仍低于公司的自持电站业务，</w:t>
            </w:r>
            <w:r w:rsidR="00996F49" w:rsidRPr="007C03E3">
              <w:rPr>
                <w:rFonts w:ascii="宋体" w:hAnsi="宋体" w:cs="Arial" w:hint="eastAsia"/>
                <w:color w:val="000000" w:themeColor="text1"/>
                <w:sz w:val="24"/>
                <w:shd w:val="clear" w:color="auto" w:fill="FFFFFF"/>
              </w:rPr>
              <w:t>投资</w:t>
            </w:r>
            <w:r w:rsidRPr="007C03E3">
              <w:rPr>
                <w:rFonts w:ascii="宋体" w:hAnsi="宋体" w:cs="Arial" w:hint="eastAsia"/>
                <w:color w:val="000000" w:themeColor="text1"/>
                <w:sz w:val="24"/>
                <w:shd w:val="clear" w:color="auto" w:fill="FFFFFF"/>
              </w:rPr>
              <w:t>工商业储能的驱动力仍有待提高。但另一方面，部分地区对工商业储能给予了装机规模补贴政策，例如公司所在地区海宁市拟出台工商业储能补贴政策，若政策落地，项目补贴金额将能覆盖约2</w:t>
            </w:r>
            <w:r w:rsidRPr="007C03E3">
              <w:rPr>
                <w:rFonts w:ascii="宋体" w:hAnsi="宋体" w:cs="Arial"/>
                <w:color w:val="000000" w:themeColor="text1"/>
                <w:sz w:val="24"/>
                <w:shd w:val="clear" w:color="auto" w:fill="FFFFFF"/>
              </w:rPr>
              <w:t>0</w:t>
            </w:r>
            <w:r w:rsidRPr="007C03E3">
              <w:rPr>
                <w:rFonts w:ascii="宋体" w:hAnsi="宋体" w:cs="Arial" w:hint="eastAsia"/>
                <w:color w:val="000000" w:themeColor="text1"/>
                <w:sz w:val="24"/>
                <w:shd w:val="clear" w:color="auto" w:fill="FFFFFF"/>
              </w:rPr>
              <w:t>%</w:t>
            </w:r>
            <w:r w:rsidRPr="007C03E3">
              <w:rPr>
                <w:rFonts w:ascii="宋体" w:hAnsi="宋体" w:cs="Arial"/>
                <w:color w:val="000000" w:themeColor="text1"/>
                <w:sz w:val="24"/>
                <w:shd w:val="clear" w:color="auto" w:fill="FFFFFF"/>
              </w:rPr>
              <w:t>-</w:t>
            </w:r>
            <w:r w:rsidRPr="007C03E3">
              <w:rPr>
                <w:rFonts w:ascii="宋体" w:hAnsi="宋体" w:cs="Arial" w:hint="eastAsia"/>
                <w:color w:val="000000" w:themeColor="text1"/>
                <w:sz w:val="24"/>
                <w:shd w:val="clear" w:color="auto" w:fill="FFFFFF"/>
              </w:rPr>
              <w:t>3</w:t>
            </w:r>
            <w:r w:rsidRPr="007C03E3">
              <w:rPr>
                <w:rFonts w:ascii="宋体" w:hAnsi="宋体" w:cs="Arial"/>
                <w:color w:val="000000" w:themeColor="text1"/>
                <w:sz w:val="24"/>
                <w:shd w:val="clear" w:color="auto" w:fill="FFFFFF"/>
              </w:rPr>
              <w:t>0</w:t>
            </w:r>
            <w:r w:rsidRPr="007C03E3">
              <w:rPr>
                <w:rFonts w:ascii="宋体" w:hAnsi="宋体" w:cs="Arial" w:hint="eastAsia"/>
                <w:color w:val="000000" w:themeColor="text1"/>
                <w:sz w:val="24"/>
                <w:shd w:val="clear" w:color="auto" w:fill="FFFFFF"/>
              </w:rPr>
              <w:t>%的投资成本，所在地区工商业储能的投资回报率将明显提高，将有效引导和推动工商业储能的投资、建设。公司正在建设更大规模的工商业储能</w:t>
            </w:r>
            <w:r w:rsidR="00232AAD" w:rsidRPr="007C03E3">
              <w:rPr>
                <w:rFonts w:ascii="宋体" w:hAnsi="宋体" w:cs="Arial" w:hint="eastAsia"/>
                <w:color w:val="000000" w:themeColor="text1"/>
                <w:sz w:val="24"/>
                <w:shd w:val="clear" w:color="auto" w:fill="FFFFFF"/>
              </w:rPr>
              <w:t>示范</w:t>
            </w:r>
            <w:r w:rsidRPr="007C03E3">
              <w:rPr>
                <w:rFonts w:ascii="宋体" w:hAnsi="宋体" w:cs="Arial" w:hint="eastAsia"/>
                <w:color w:val="000000" w:themeColor="text1"/>
                <w:sz w:val="24"/>
                <w:shd w:val="clear" w:color="auto" w:fill="FFFFFF"/>
              </w:rPr>
              <w:t>项目</w:t>
            </w:r>
            <w:r w:rsidR="00232AAD" w:rsidRPr="007C03E3">
              <w:rPr>
                <w:rFonts w:ascii="宋体" w:hAnsi="宋体" w:cs="Arial" w:hint="eastAsia"/>
                <w:color w:val="000000" w:themeColor="text1"/>
                <w:sz w:val="24"/>
                <w:shd w:val="clear" w:color="auto" w:fill="FFFFFF"/>
              </w:rPr>
              <w:t>。公司在储能业务方面，采取紧密跟踪、稳步推进的业务策略，</w:t>
            </w:r>
            <w:r w:rsidRPr="007C03E3">
              <w:rPr>
                <w:rFonts w:ascii="宋体" w:hAnsi="宋体" w:cs="Arial" w:hint="eastAsia"/>
                <w:color w:val="000000" w:themeColor="text1"/>
                <w:sz w:val="24"/>
                <w:shd w:val="clear" w:color="auto" w:fill="FFFFFF"/>
              </w:rPr>
              <w:t>逐步、优先向存量和新增光伏电站项目进行推广、应用、渗透，同时对相关补贴政策持续关注和跟踪，为工商业储能的大规模推广，做好充分准备。</w:t>
            </w:r>
          </w:p>
          <w:p w14:paraId="0406B6CA" w14:textId="3C778800" w:rsidR="00D058CB" w:rsidRPr="007C03E3" w:rsidRDefault="00D058CB" w:rsidP="00D058CB">
            <w:pPr>
              <w:spacing w:line="360" w:lineRule="auto"/>
              <w:ind w:firstLineChars="200" w:firstLine="482"/>
              <w:rPr>
                <w:rFonts w:ascii="宋体" w:hAnsi="宋体" w:cs="Arial"/>
                <w:color w:val="000000" w:themeColor="text1"/>
                <w:sz w:val="24"/>
                <w:shd w:val="clear" w:color="auto" w:fill="FFFFFF"/>
              </w:rPr>
            </w:pPr>
            <w:r w:rsidRPr="007C03E3">
              <w:rPr>
                <w:rFonts w:ascii="宋体" w:hAnsi="宋体" w:cs="Arial" w:hint="eastAsia"/>
                <w:b/>
                <w:color w:val="000000" w:themeColor="text1"/>
                <w:kern w:val="0"/>
                <w:sz w:val="24"/>
                <w:shd w:val="clear" w:color="auto" w:fill="FFFFFF"/>
              </w:rPr>
              <w:t>问</w:t>
            </w:r>
            <w:r w:rsidR="00E1116D" w:rsidRPr="007C03E3">
              <w:rPr>
                <w:rFonts w:ascii="宋体" w:hAnsi="宋体" w:cs="Arial"/>
                <w:b/>
                <w:color w:val="000000" w:themeColor="text1"/>
                <w:kern w:val="0"/>
                <w:sz w:val="24"/>
                <w:shd w:val="clear" w:color="auto" w:fill="FFFFFF"/>
              </w:rPr>
              <w:t>2</w:t>
            </w:r>
            <w:r w:rsidR="00333A86" w:rsidRPr="007C03E3">
              <w:rPr>
                <w:rFonts w:ascii="宋体" w:hAnsi="宋体" w:cs="Arial"/>
                <w:b/>
                <w:color w:val="000000" w:themeColor="text1"/>
                <w:kern w:val="0"/>
                <w:sz w:val="24"/>
                <w:shd w:val="clear" w:color="auto" w:fill="FFFFFF"/>
              </w:rPr>
              <w:t>1</w:t>
            </w:r>
            <w:r w:rsidR="00ED5401" w:rsidRPr="007C03E3">
              <w:rPr>
                <w:rFonts w:ascii="宋体" w:hAnsi="宋体" w:cs="Arial" w:hint="eastAsia"/>
                <w:b/>
                <w:color w:val="000000" w:themeColor="text1"/>
                <w:kern w:val="0"/>
                <w:sz w:val="24"/>
                <w:shd w:val="clear" w:color="auto" w:fill="FFFFFF"/>
              </w:rPr>
              <w:t>：</w:t>
            </w:r>
            <w:r w:rsidRPr="007C03E3">
              <w:rPr>
                <w:rFonts w:ascii="宋体" w:hAnsi="宋体" w:cs="Arial" w:hint="eastAsia"/>
                <w:b/>
                <w:color w:val="000000" w:themeColor="text1"/>
                <w:kern w:val="0"/>
                <w:sz w:val="24"/>
                <w:shd w:val="clear" w:color="auto" w:fill="FFFFFF"/>
              </w:rPr>
              <w:t>公司工商业储能的主要成本是电池吗？占比大概多少？使用的电池品牌是什么？</w:t>
            </w:r>
          </w:p>
          <w:p w14:paraId="109F1417" w14:textId="686437EE" w:rsidR="00D058CB" w:rsidRPr="007C03E3" w:rsidRDefault="00D058CB" w:rsidP="00D058CB">
            <w:pPr>
              <w:spacing w:line="360" w:lineRule="auto"/>
              <w:ind w:firstLineChars="200" w:firstLine="480"/>
              <w:rPr>
                <w:rFonts w:ascii="宋体" w:hAnsi="宋体"/>
                <w:color w:val="000000" w:themeColor="text1"/>
                <w:sz w:val="24"/>
              </w:rPr>
            </w:pPr>
            <w:r w:rsidRPr="007C03E3">
              <w:rPr>
                <w:rFonts w:ascii="宋体" w:hAnsi="宋体" w:hint="eastAsia"/>
                <w:color w:val="000000" w:themeColor="text1"/>
                <w:sz w:val="24"/>
              </w:rPr>
              <w:t>答：工商业储能的主要成本是电池成本，占比约7</w:t>
            </w:r>
            <w:r w:rsidRPr="007C03E3">
              <w:rPr>
                <w:rFonts w:ascii="宋体" w:hAnsi="宋体"/>
                <w:color w:val="000000" w:themeColor="text1"/>
                <w:sz w:val="24"/>
              </w:rPr>
              <w:t>0</w:t>
            </w:r>
            <w:r w:rsidRPr="007C03E3">
              <w:rPr>
                <w:rFonts w:ascii="宋体" w:hAnsi="宋体" w:hint="eastAsia"/>
                <w:color w:val="000000" w:themeColor="text1"/>
                <w:sz w:val="24"/>
              </w:rPr>
              <w:t>%</w:t>
            </w:r>
            <w:r w:rsidR="00FC75A2" w:rsidRPr="007C03E3">
              <w:rPr>
                <w:rFonts w:ascii="宋体" w:hAnsi="宋体" w:hint="eastAsia"/>
                <w:color w:val="000000" w:themeColor="text1"/>
                <w:sz w:val="24"/>
              </w:rPr>
              <w:t>，</w:t>
            </w:r>
            <w:r w:rsidRPr="007C03E3">
              <w:rPr>
                <w:rFonts w:ascii="宋体" w:hAnsi="宋体" w:hint="eastAsia"/>
                <w:color w:val="000000" w:themeColor="text1"/>
                <w:sz w:val="24"/>
              </w:rPr>
              <w:t>使用的电池</w:t>
            </w:r>
            <w:r w:rsidR="00FC75A2" w:rsidRPr="007C03E3">
              <w:rPr>
                <w:rFonts w:ascii="宋体" w:hAnsi="宋体" w:hint="eastAsia"/>
                <w:color w:val="000000" w:themeColor="text1"/>
                <w:sz w:val="24"/>
              </w:rPr>
              <w:t>为</w:t>
            </w:r>
            <w:r w:rsidR="001C09D0" w:rsidRPr="007C03E3">
              <w:rPr>
                <w:rFonts w:ascii="宋体" w:hAnsi="宋体" w:hint="eastAsia"/>
                <w:color w:val="000000" w:themeColor="text1"/>
                <w:sz w:val="24"/>
              </w:rPr>
              <w:t>宁德时代的</w:t>
            </w:r>
            <w:r w:rsidR="00FC75A2" w:rsidRPr="007C03E3">
              <w:rPr>
                <w:rFonts w:ascii="宋体" w:hAnsi="宋体" w:hint="eastAsia"/>
                <w:color w:val="000000" w:themeColor="text1"/>
                <w:sz w:val="24"/>
              </w:rPr>
              <w:t>磷酸铁锂电池</w:t>
            </w:r>
            <w:r w:rsidRPr="007C03E3">
              <w:rPr>
                <w:rFonts w:ascii="宋体" w:hAnsi="宋体" w:hint="eastAsia"/>
                <w:color w:val="000000" w:themeColor="text1"/>
                <w:sz w:val="24"/>
              </w:rPr>
              <w:t>。</w:t>
            </w:r>
          </w:p>
          <w:p w14:paraId="41D26C61" w14:textId="0A10129B" w:rsidR="00D058CB" w:rsidRPr="007C03E3" w:rsidRDefault="00D058CB" w:rsidP="00D058CB">
            <w:pPr>
              <w:spacing w:line="360" w:lineRule="auto"/>
              <w:ind w:firstLineChars="200" w:firstLine="482"/>
              <w:rPr>
                <w:rFonts w:ascii="宋体" w:hAnsi="宋体"/>
                <w:color w:val="000000" w:themeColor="text1"/>
                <w:sz w:val="24"/>
              </w:rPr>
            </w:pPr>
            <w:r w:rsidRPr="007C03E3">
              <w:rPr>
                <w:rFonts w:ascii="宋体" w:hAnsi="宋体" w:cs="Arial" w:hint="eastAsia"/>
                <w:b/>
                <w:color w:val="000000" w:themeColor="text1"/>
                <w:kern w:val="0"/>
                <w:sz w:val="24"/>
                <w:shd w:val="clear" w:color="auto" w:fill="FFFFFF"/>
              </w:rPr>
              <w:t>问</w:t>
            </w:r>
            <w:r w:rsidR="001C09D0" w:rsidRPr="007C03E3">
              <w:rPr>
                <w:rFonts w:ascii="宋体" w:hAnsi="宋体" w:cs="Arial"/>
                <w:b/>
                <w:color w:val="000000" w:themeColor="text1"/>
                <w:kern w:val="0"/>
                <w:sz w:val="24"/>
                <w:shd w:val="clear" w:color="auto" w:fill="FFFFFF"/>
              </w:rPr>
              <w:t>2</w:t>
            </w:r>
            <w:r w:rsidR="00333A86" w:rsidRPr="007C03E3">
              <w:rPr>
                <w:rFonts w:ascii="宋体" w:hAnsi="宋体" w:cs="Arial"/>
                <w:b/>
                <w:color w:val="000000" w:themeColor="text1"/>
                <w:kern w:val="0"/>
                <w:sz w:val="24"/>
                <w:shd w:val="clear" w:color="auto" w:fill="FFFFFF"/>
              </w:rPr>
              <w:t>2</w:t>
            </w:r>
            <w:r w:rsidRPr="007C03E3">
              <w:rPr>
                <w:rFonts w:ascii="宋体" w:hAnsi="宋体" w:cs="Arial"/>
                <w:b/>
                <w:color w:val="000000" w:themeColor="text1"/>
                <w:kern w:val="0"/>
                <w:sz w:val="24"/>
                <w:shd w:val="clear" w:color="auto" w:fill="FFFFFF"/>
              </w:rPr>
              <w:t>：</w:t>
            </w:r>
            <w:r w:rsidRPr="007C03E3">
              <w:rPr>
                <w:rFonts w:ascii="宋体" w:hAnsi="宋体" w:cs="Arial" w:hint="eastAsia"/>
                <w:b/>
                <w:color w:val="000000" w:themeColor="text1"/>
                <w:kern w:val="0"/>
                <w:sz w:val="24"/>
                <w:shd w:val="clear" w:color="auto" w:fill="FFFFFF"/>
              </w:rPr>
              <w:t>公司电站项目贷款利率为多少？期限多长？配资比例如</w:t>
            </w:r>
            <w:r w:rsidRPr="007C03E3">
              <w:rPr>
                <w:rFonts w:ascii="宋体" w:hAnsi="宋体" w:cs="Arial" w:hint="eastAsia"/>
                <w:b/>
                <w:color w:val="000000" w:themeColor="text1"/>
                <w:kern w:val="0"/>
                <w:sz w:val="24"/>
                <w:shd w:val="clear" w:color="auto" w:fill="FFFFFF"/>
              </w:rPr>
              <w:lastRenderedPageBreak/>
              <w:t>何？是否考虑提高杠杆？</w:t>
            </w:r>
          </w:p>
          <w:p w14:paraId="40949DA7" w14:textId="66DD58E9" w:rsidR="00D058CB" w:rsidRPr="007C03E3" w:rsidRDefault="00D058CB" w:rsidP="00D058CB">
            <w:pPr>
              <w:spacing w:line="360" w:lineRule="auto"/>
              <w:ind w:firstLineChars="200" w:firstLine="480"/>
              <w:rPr>
                <w:rFonts w:ascii="宋体" w:hAnsi="宋体"/>
                <w:color w:val="000000" w:themeColor="text1"/>
                <w:sz w:val="24"/>
              </w:rPr>
            </w:pPr>
            <w:r w:rsidRPr="007C03E3">
              <w:rPr>
                <w:rFonts w:ascii="宋体" w:hAnsi="宋体" w:hint="eastAsia"/>
                <w:color w:val="000000" w:themeColor="text1"/>
                <w:sz w:val="24"/>
              </w:rPr>
              <w:t>答：目前新增电站项目的贷款利率约为5%-</w:t>
            </w:r>
            <w:r w:rsidRPr="007C03E3">
              <w:rPr>
                <w:rFonts w:ascii="宋体" w:hAnsi="宋体"/>
                <w:color w:val="000000" w:themeColor="text1"/>
                <w:sz w:val="24"/>
              </w:rPr>
              <w:t>6</w:t>
            </w:r>
            <w:r w:rsidRPr="007C03E3">
              <w:rPr>
                <w:rFonts w:ascii="宋体" w:hAnsi="宋体" w:hint="eastAsia"/>
                <w:color w:val="000000" w:themeColor="text1"/>
                <w:sz w:val="24"/>
              </w:rPr>
              <w:t>%，贷款期限基本是</w:t>
            </w:r>
            <w:r w:rsidR="001D275F" w:rsidRPr="007C03E3">
              <w:rPr>
                <w:rFonts w:ascii="宋体" w:hAnsi="宋体"/>
                <w:color w:val="000000" w:themeColor="text1"/>
                <w:sz w:val="24"/>
              </w:rPr>
              <w:t>6-10</w:t>
            </w:r>
            <w:r w:rsidRPr="007C03E3">
              <w:rPr>
                <w:rFonts w:ascii="宋体" w:hAnsi="宋体" w:hint="eastAsia"/>
                <w:color w:val="000000" w:themeColor="text1"/>
                <w:sz w:val="24"/>
              </w:rPr>
              <w:t>年，配资比例约为</w:t>
            </w:r>
            <w:r w:rsidR="00F77A4C" w:rsidRPr="007C03E3">
              <w:rPr>
                <w:rFonts w:ascii="宋体" w:hAnsi="宋体"/>
                <w:color w:val="000000" w:themeColor="text1"/>
                <w:sz w:val="24"/>
              </w:rPr>
              <w:t>1</w:t>
            </w:r>
            <w:r w:rsidR="00F77A4C" w:rsidRPr="007C03E3">
              <w:rPr>
                <w:rFonts w:ascii="宋体" w:hAnsi="宋体" w:hint="eastAsia"/>
                <w:color w:val="000000" w:themeColor="text1"/>
                <w:sz w:val="24"/>
              </w:rPr>
              <w:t>:1</w:t>
            </w:r>
            <w:r w:rsidRPr="007C03E3">
              <w:rPr>
                <w:rFonts w:ascii="宋体" w:hAnsi="宋体" w:hint="eastAsia"/>
                <w:color w:val="000000" w:themeColor="text1"/>
                <w:sz w:val="24"/>
              </w:rPr>
              <w:t>。公司一贯秉持</w:t>
            </w:r>
            <w:r w:rsidR="00232AAD" w:rsidRPr="007C03E3">
              <w:rPr>
                <w:rFonts w:ascii="宋体" w:hAnsi="宋体" w:hint="eastAsia"/>
                <w:color w:val="000000" w:themeColor="text1"/>
                <w:sz w:val="24"/>
              </w:rPr>
              <w:t>行稳致远的</w:t>
            </w:r>
            <w:r w:rsidRPr="007C03E3">
              <w:rPr>
                <w:rFonts w:ascii="宋体" w:hAnsi="宋体" w:hint="eastAsia"/>
                <w:color w:val="000000" w:themeColor="text1"/>
                <w:sz w:val="24"/>
              </w:rPr>
              <w:t>稳健经营原则，将</w:t>
            </w:r>
            <w:r w:rsidR="00773E27" w:rsidRPr="007C03E3">
              <w:rPr>
                <w:rFonts w:ascii="宋体" w:hAnsi="宋体" w:hint="eastAsia"/>
                <w:color w:val="000000" w:themeColor="text1"/>
                <w:sz w:val="24"/>
              </w:rPr>
              <w:t>资产</w:t>
            </w:r>
            <w:r w:rsidRPr="007C03E3">
              <w:rPr>
                <w:rFonts w:ascii="宋体" w:hAnsi="宋体" w:hint="eastAsia"/>
                <w:color w:val="000000" w:themeColor="text1"/>
                <w:sz w:val="24"/>
              </w:rPr>
              <w:t>负债率控制在5</w:t>
            </w:r>
            <w:r w:rsidRPr="007C03E3">
              <w:rPr>
                <w:rFonts w:ascii="宋体" w:hAnsi="宋体"/>
                <w:color w:val="000000" w:themeColor="text1"/>
                <w:sz w:val="24"/>
              </w:rPr>
              <w:t>0</w:t>
            </w:r>
            <w:r w:rsidRPr="007C03E3">
              <w:rPr>
                <w:rFonts w:ascii="宋体" w:hAnsi="宋体" w:hint="eastAsia"/>
                <w:color w:val="000000" w:themeColor="text1"/>
                <w:sz w:val="24"/>
              </w:rPr>
              <w:t>%左右，保证电站项目发电收入的现金流在贷款期限内可充分覆盖贷款本息，</w:t>
            </w:r>
            <w:r w:rsidR="00E1039C" w:rsidRPr="007C03E3">
              <w:rPr>
                <w:rFonts w:ascii="宋体" w:hAnsi="宋体" w:hint="eastAsia"/>
                <w:color w:val="000000" w:themeColor="text1"/>
                <w:sz w:val="24"/>
              </w:rPr>
              <w:t>通过滚动发展、复合增长的模式不断扩大自持分布式电站规模</w:t>
            </w:r>
            <w:r w:rsidRPr="007C03E3">
              <w:rPr>
                <w:rFonts w:ascii="宋体" w:hAnsi="宋体" w:hint="eastAsia"/>
                <w:color w:val="000000" w:themeColor="text1"/>
                <w:sz w:val="24"/>
              </w:rPr>
              <w:t>，</w:t>
            </w:r>
            <w:r w:rsidR="00E1039C" w:rsidRPr="007C03E3">
              <w:rPr>
                <w:rFonts w:ascii="宋体" w:hAnsi="宋体" w:hint="eastAsia"/>
                <w:color w:val="000000" w:themeColor="text1"/>
                <w:sz w:val="24"/>
              </w:rPr>
              <w:t>持续</w:t>
            </w:r>
            <w:r w:rsidRPr="007C03E3">
              <w:rPr>
                <w:rFonts w:ascii="宋体" w:hAnsi="宋体" w:hint="eastAsia"/>
                <w:color w:val="000000" w:themeColor="text1"/>
                <w:sz w:val="24"/>
              </w:rPr>
              <w:t>提升公司的经营可持续性和抗风险能力。</w:t>
            </w:r>
          </w:p>
          <w:p w14:paraId="2070F666" w14:textId="7FA15C6D" w:rsidR="00D058CB" w:rsidRPr="007C03E3" w:rsidRDefault="00D058CB" w:rsidP="00D058CB">
            <w:pPr>
              <w:spacing w:line="360" w:lineRule="auto"/>
              <w:ind w:firstLineChars="200" w:firstLine="482"/>
              <w:rPr>
                <w:rFonts w:ascii="宋体" w:hAnsi="宋体"/>
                <w:color w:val="000000" w:themeColor="text1"/>
                <w:sz w:val="24"/>
              </w:rPr>
            </w:pPr>
            <w:r w:rsidRPr="007C03E3">
              <w:rPr>
                <w:rFonts w:ascii="宋体" w:hAnsi="宋体" w:cs="Arial" w:hint="eastAsia"/>
                <w:b/>
                <w:color w:val="000000" w:themeColor="text1"/>
                <w:kern w:val="0"/>
                <w:sz w:val="24"/>
                <w:shd w:val="clear" w:color="auto" w:fill="FFFFFF"/>
              </w:rPr>
              <w:t>问</w:t>
            </w:r>
            <w:r w:rsidR="009D3633" w:rsidRPr="007C03E3">
              <w:rPr>
                <w:rFonts w:ascii="宋体" w:hAnsi="宋体" w:cs="Arial"/>
                <w:b/>
                <w:color w:val="000000" w:themeColor="text1"/>
                <w:kern w:val="0"/>
                <w:sz w:val="24"/>
                <w:shd w:val="clear" w:color="auto" w:fill="FFFFFF"/>
              </w:rPr>
              <w:t>2</w:t>
            </w:r>
            <w:r w:rsidR="00333A86" w:rsidRPr="007C03E3">
              <w:rPr>
                <w:rFonts w:ascii="宋体" w:hAnsi="宋体" w:cs="Arial"/>
                <w:b/>
                <w:color w:val="000000" w:themeColor="text1"/>
                <w:kern w:val="0"/>
                <w:sz w:val="24"/>
                <w:shd w:val="clear" w:color="auto" w:fill="FFFFFF"/>
              </w:rPr>
              <w:t>3</w:t>
            </w:r>
            <w:r w:rsidRPr="007C03E3">
              <w:rPr>
                <w:rFonts w:ascii="宋体" w:hAnsi="宋体" w:cs="Arial"/>
                <w:b/>
                <w:color w:val="000000" w:themeColor="text1"/>
                <w:kern w:val="0"/>
                <w:sz w:val="24"/>
                <w:shd w:val="clear" w:color="auto" w:fill="FFFFFF"/>
              </w:rPr>
              <w:t>：</w:t>
            </w:r>
            <w:r w:rsidRPr="007C03E3">
              <w:rPr>
                <w:rFonts w:ascii="宋体" w:hAnsi="宋体" w:cs="Arial" w:hint="eastAsia"/>
                <w:b/>
                <w:color w:val="000000" w:themeColor="text1"/>
                <w:kern w:val="0"/>
                <w:sz w:val="24"/>
                <w:shd w:val="clear" w:color="auto" w:fill="FFFFFF"/>
              </w:rPr>
              <w:t>近期中国人民银行推出碳减排支持工具，公司贷款方面是否受益？</w:t>
            </w:r>
          </w:p>
          <w:p w14:paraId="28A95BA8" w14:textId="77777777" w:rsidR="00D058CB" w:rsidRPr="007C03E3" w:rsidRDefault="00D058CB" w:rsidP="00D058CB">
            <w:pPr>
              <w:spacing w:line="360" w:lineRule="auto"/>
              <w:ind w:firstLineChars="200" w:firstLine="480"/>
              <w:rPr>
                <w:rFonts w:ascii="宋体" w:hAnsi="宋体"/>
                <w:color w:val="000000" w:themeColor="text1"/>
                <w:sz w:val="24"/>
              </w:rPr>
            </w:pPr>
            <w:r w:rsidRPr="007C03E3">
              <w:rPr>
                <w:rFonts w:ascii="宋体" w:hAnsi="宋体" w:hint="eastAsia"/>
                <w:color w:val="000000" w:themeColor="text1"/>
                <w:sz w:val="24"/>
              </w:rPr>
              <w:t>答：人民银行推出碳减排支持工具旨在精准支持具有显著碳减排效应的领域，重点支持清洁能源、节能环保和碳减排技术三个碳减排领域，其采取“先贷后借”的直达机制，即金融机构向人民银行申请资金支持，并向碳减排重点领域内的企业提供碳减排贷款，绿色企业享受的贷款利率无疑将低于普通的商业贷款利率。公司光伏发电是典型的清洁能源，是碳减排的直接贡献者，也是明确的碳减排支持工具的受益群体，将有机会享受更优惠的贷款利率，更充分的授信额度。目前各大政策性银行、国有大行、全国性股份制银行已陆续开始申请，公司将对碳减排贷款落地情况保持密切关注，确保金融机构正式向企业开放碳减排支持工具时，第一时间申请并享受优惠贷款利率。</w:t>
            </w:r>
          </w:p>
          <w:p w14:paraId="042E0324" w14:textId="4BDA9287" w:rsidR="00D058CB" w:rsidRPr="007C03E3" w:rsidRDefault="00D058CB" w:rsidP="00D058CB">
            <w:pPr>
              <w:spacing w:line="360" w:lineRule="auto"/>
              <w:ind w:firstLineChars="200" w:firstLine="482"/>
              <w:rPr>
                <w:rFonts w:ascii="宋体" w:hAnsi="宋体" w:cs="Arial"/>
                <w:b/>
                <w:color w:val="000000" w:themeColor="text1"/>
                <w:kern w:val="0"/>
                <w:sz w:val="24"/>
                <w:shd w:val="clear" w:color="auto" w:fill="FFFFFF"/>
              </w:rPr>
            </w:pPr>
            <w:r w:rsidRPr="007C03E3">
              <w:rPr>
                <w:rFonts w:ascii="宋体" w:hAnsi="宋体" w:cs="Arial" w:hint="eastAsia"/>
                <w:b/>
                <w:color w:val="000000" w:themeColor="text1"/>
                <w:kern w:val="0"/>
                <w:sz w:val="24"/>
                <w:shd w:val="clear" w:color="auto" w:fill="FFFFFF"/>
              </w:rPr>
              <w:t>问</w:t>
            </w:r>
            <w:r w:rsidR="009D3633" w:rsidRPr="007C03E3">
              <w:rPr>
                <w:rFonts w:ascii="宋体" w:hAnsi="宋体" w:cs="Arial"/>
                <w:b/>
                <w:color w:val="000000" w:themeColor="text1"/>
                <w:kern w:val="0"/>
                <w:sz w:val="24"/>
                <w:shd w:val="clear" w:color="auto" w:fill="FFFFFF"/>
              </w:rPr>
              <w:t>2</w:t>
            </w:r>
            <w:r w:rsidR="00333A86" w:rsidRPr="007C03E3">
              <w:rPr>
                <w:rFonts w:ascii="宋体" w:hAnsi="宋体" w:cs="Arial"/>
                <w:b/>
                <w:color w:val="000000" w:themeColor="text1"/>
                <w:kern w:val="0"/>
                <w:sz w:val="24"/>
                <w:shd w:val="clear" w:color="auto" w:fill="FFFFFF"/>
              </w:rPr>
              <w:t>4</w:t>
            </w:r>
            <w:r w:rsidRPr="007C03E3">
              <w:rPr>
                <w:rFonts w:ascii="宋体" w:hAnsi="宋体" w:cs="Arial"/>
                <w:b/>
                <w:color w:val="000000" w:themeColor="text1"/>
                <w:kern w:val="0"/>
                <w:sz w:val="24"/>
                <w:shd w:val="clear" w:color="auto" w:fill="FFFFFF"/>
              </w:rPr>
              <w:t>：</w:t>
            </w:r>
            <w:r w:rsidRPr="007C03E3">
              <w:rPr>
                <w:rFonts w:ascii="宋体" w:hAnsi="宋体" w:cs="Arial" w:hint="eastAsia"/>
                <w:b/>
                <w:color w:val="000000" w:themeColor="text1"/>
                <w:kern w:val="0"/>
                <w:sz w:val="24"/>
                <w:shd w:val="clear" w:color="auto" w:fill="FFFFFF"/>
              </w:rPr>
              <w:t>请概括一下，公司的发展优势在哪儿？</w:t>
            </w:r>
          </w:p>
          <w:p w14:paraId="0C787C9E" w14:textId="77777777" w:rsidR="0013152B" w:rsidRPr="007C03E3" w:rsidRDefault="0013152B" w:rsidP="0013152B">
            <w:pPr>
              <w:spacing w:line="360" w:lineRule="auto"/>
              <w:ind w:firstLineChars="200" w:firstLine="480"/>
              <w:rPr>
                <w:rFonts w:ascii="宋体" w:hAnsi="宋体"/>
                <w:color w:val="000000" w:themeColor="text1"/>
                <w:sz w:val="24"/>
              </w:rPr>
            </w:pPr>
            <w:r w:rsidRPr="007C03E3">
              <w:rPr>
                <w:rFonts w:ascii="宋体" w:hAnsi="宋体" w:hint="eastAsia"/>
                <w:color w:val="000000" w:themeColor="text1"/>
                <w:sz w:val="24"/>
              </w:rPr>
              <w:t>答：公司主要有三大发展优势：</w:t>
            </w:r>
          </w:p>
          <w:p w14:paraId="05517AE4" w14:textId="77777777" w:rsidR="0013152B" w:rsidRPr="007C03E3" w:rsidRDefault="0013152B" w:rsidP="0013152B">
            <w:pPr>
              <w:spacing w:line="360" w:lineRule="auto"/>
              <w:ind w:firstLineChars="200" w:firstLine="480"/>
              <w:rPr>
                <w:rFonts w:ascii="宋体" w:hAnsi="宋体"/>
                <w:color w:val="000000" w:themeColor="text1"/>
                <w:sz w:val="24"/>
              </w:rPr>
            </w:pPr>
            <w:r w:rsidRPr="007C03E3">
              <w:rPr>
                <w:rFonts w:ascii="宋体" w:hAnsi="宋体" w:hint="eastAsia"/>
                <w:color w:val="000000" w:themeColor="text1"/>
                <w:sz w:val="24"/>
              </w:rPr>
              <w:t>第一、公司“自发自用，余电上网”的自持电站，相对于全额上网的光伏电站来说，平均度电收入、投资回报率更高，同时度电收入也随着大工业用电价格的上调而提高，具备较强的业绩弹性。</w:t>
            </w:r>
          </w:p>
          <w:p w14:paraId="21E426DD" w14:textId="77777777" w:rsidR="0013152B" w:rsidRPr="007C03E3" w:rsidRDefault="0013152B" w:rsidP="0013152B">
            <w:pPr>
              <w:spacing w:line="360" w:lineRule="auto"/>
              <w:ind w:firstLineChars="200" w:firstLine="480"/>
              <w:rPr>
                <w:rFonts w:ascii="宋体" w:hAnsi="宋体"/>
                <w:color w:val="000000" w:themeColor="text1"/>
                <w:sz w:val="24"/>
              </w:rPr>
            </w:pPr>
            <w:r w:rsidRPr="007C03E3">
              <w:rPr>
                <w:rFonts w:ascii="宋体" w:hAnsi="宋体" w:hint="eastAsia"/>
                <w:color w:val="000000" w:themeColor="text1"/>
                <w:sz w:val="24"/>
              </w:rPr>
              <w:t>第二、公司拥有近600MW自持电站，能够提供稳定、持续的发电收入现金流，通过现金流、利润滚存不断增强资金实力，以滚动方式继续投资自持电站，能够保持公司业绩稳定、持续地增长，也为新业务的开拓奠定坚实的基础。</w:t>
            </w:r>
          </w:p>
          <w:p w14:paraId="1E19A394" w14:textId="77777777" w:rsidR="0013152B" w:rsidRPr="007C03E3" w:rsidRDefault="0013152B" w:rsidP="0013152B">
            <w:pPr>
              <w:spacing w:line="360" w:lineRule="auto"/>
              <w:ind w:firstLineChars="200" w:firstLine="480"/>
              <w:rPr>
                <w:rFonts w:ascii="宋体" w:hAnsi="宋体"/>
                <w:color w:val="000000" w:themeColor="text1"/>
                <w:sz w:val="24"/>
              </w:rPr>
            </w:pPr>
            <w:r w:rsidRPr="007C03E3">
              <w:rPr>
                <w:rFonts w:ascii="宋体" w:hAnsi="宋体" w:hint="eastAsia"/>
                <w:color w:val="000000" w:themeColor="text1"/>
                <w:sz w:val="24"/>
              </w:rPr>
              <w:t>第三、公司拥有GW级以上的分布式客户资源，优质的服务使公司赢得了客户的充分认可和信任，形成了较强的客户黏性和品牌效应，为</w:t>
            </w:r>
            <w:r w:rsidRPr="007C03E3">
              <w:rPr>
                <w:rFonts w:ascii="宋体" w:hAnsi="宋体" w:hint="eastAsia"/>
                <w:color w:val="000000" w:themeColor="text1"/>
                <w:sz w:val="24"/>
              </w:rPr>
              <w:lastRenderedPageBreak/>
              <w:t>后续电站规模再扩大、推进充电桩和工商业分布式储能业务提供了有利条件，也为后期进一步拓宽分布式新应用场景，深度挖掘客户潜在价值提供了可能性。</w:t>
            </w:r>
          </w:p>
          <w:p w14:paraId="089C0401" w14:textId="3331F1E5" w:rsidR="0089673B" w:rsidRPr="007C03E3" w:rsidRDefault="00FF57CB" w:rsidP="0013152B">
            <w:pPr>
              <w:spacing w:line="360" w:lineRule="auto"/>
              <w:rPr>
                <w:rFonts w:ascii="宋体" w:hAnsi="宋体"/>
                <w:color w:val="000000" w:themeColor="text1"/>
                <w:sz w:val="24"/>
                <w:highlight w:val="yellow"/>
              </w:rPr>
            </w:pPr>
            <w:r w:rsidRPr="007C03E3">
              <w:rPr>
                <w:rFonts w:ascii="宋体" w:hAnsi="宋体" w:hint="eastAsia"/>
                <w:b/>
                <w:color w:val="000000" w:themeColor="text1"/>
                <w:sz w:val="24"/>
              </w:rPr>
              <w:t>四</w:t>
            </w:r>
            <w:r w:rsidR="00A577F5" w:rsidRPr="007C03E3">
              <w:rPr>
                <w:rFonts w:ascii="宋体" w:hAnsi="宋体" w:hint="eastAsia"/>
                <w:b/>
                <w:color w:val="000000" w:themeColor="text1"/>
                <w:sz w:val="24"/>
              </w:rPr>
              <w:t>、公司分布式电站智能监控平台的运行展示。</w:t>
            </w:r>
            <w:r w:rsidR="001C09D0" w:rsidRPr="007C03E3">
              <w:rPr>
                <w:rFonts w:ascii="宋体" w:hAnsi="宋体" w:hint="eastAsia"/>
                <w:b/>
                <w:color w:val="000000" w:themeColor="text1"/>
                <w:sz w:val="24"/>
              </w:rPr>
              <w:t>（现场调研）</w:t>
            </w:r>
          </w:p>
        </w:tc>
      </w:tr>
      <w:tr w:rsidR="007C03E3" w:rsidRPr="007C03E3" w14:paraId="11174EB1" w14:textId="77777777" w:rsidTr="00164338">
        <w:trPr>
          <w:trHeight w:val="558"/>
        </w:trPr>
        <w:tc>
          <w:tcPr>
            <w:tcW w:w="1560" w:type="dxa"/>
            <w:tcBorders>
              <w:top w:val="single" w:sz="4" w:space="0" w:color="auto"/>
              <w:left w:val="single" w:sz="4" w:space="0" w:color="auto"/>
              <w:bottom w:val="single" w:sz="4" w:space="0" w:color="auto"/>
              <w:right w:val="single" w:sz="4" w:space="0" w:color="auto"/>
            </w:tcBorders>
            <w:vAlign w:val="center"/>
          </w:tcPr>
          <w:p w14:paraId="63BB929C" w14:textId="4632A5F5" w:rsidR="00E6621D" w:rsidRPr="007C03E3" w:rsidRDefault="00E6621D">
            <w:pPr>
              <w:spacing w:line="360" w:lineRule="auto"/>
              <w:rPr>
                <w:rFonts w:ascii="宋体" w:hAnsi="宋体"/>
                <w:b/>
                <w:iCs/>
                <w:color w:val="000000" w:themeColor="text1"/>
                <w:sz w:val="24"/>
              </w:rPr>
            </w:pPr>
            <w:r w:rsidRPr="007C03E3">
              <w:rPr>
                <w:rFonts w:ascii="宋体" w:hAnsi="宋体" w:hint="eastAsia"/>
                <w:b/>
                <w:iCs/>
                <w:color w:val="000000" w:themeColor="text1"/>
                <w:sz w:val="24"/>
              </w:rPr>
              <w:lastRenderedPageBreak/>
              <w:t>备注</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2DF452C0" w14:textId="40ECA48A" w:rsidR="005D31E5" w:rsidRPr="007C03E3" w:rsidRDefault="004B11D0" w:rsidP="00AF6D2F">
            <w:pPr>
              <w:pStyle w:val="a6"/>
              <w:ind w:firstLine="480"/>
              <w:rPr>
                <w:rFonts w:cs="Arial"/>
                <w:color w:val="000000" w:themeColor="text1"/>
                <w:shd w:val="clear" w:color="auto" w:fill="FFFFFF"/>
              </w:rPr>
            </w:pPr>
            <w:r w:rsidRPr="007C03E3">
              <w:rPr>
                <w:rFonts w:cs="Arial" w:hint="eastAsia"/>
                <w:color w:val="000000" w:themeColor="text1"/>
                <w:shd w:val="clear" w:color="auto" w:fill="FFFFFF"/>
              </w:rPr>
              <w:t>无</w:t>
            </w:r>
          </w:p>
        </w:tc>
      </w:tr>
    </w:tbl>
    <w:p w14:paraId="525A85D0" w14:textId="75CC6B14" w:rsidR="00D2793C" w:rsidRPr="007C03E3" w:rsidRDefault="009631BE">
      <w:pPr>
        <w:rPr>
          <w:rFonts w:ascii="宋体" w:hAnsi="宋体"/>
          <w:bCs/>
          <w:iCs/>
          <w:color w:val="000000" w:themeColor="text1"/>
          <w:sz w:val="24"/>
        </w:rPr>
      </w:pPr>
      <w:r w:rsidRPr="007C03E3">
        <w:rPr>
          <w:rFonts w:ascii="宋体" w:hAnsi="宋体" w:hint="eastAsia"/>
          <w:bCs/>
          <w:iCs/>
          <w:color w:val="000000" w:themeColor="text1"/>
          <w:sz w:val="24"/>
        </w:rPr>
        <w:t>（以下无正文）</w:t>
      </w:r>
    </w:p>
    <w:p w14:paraId="3E34DB65" w14:textId="77777777" w:rsidR="00D2793C" w:rsidRPr="007C03E3" w:rsidRDefault="00D2793C">
      <w:pPr>
        <w:rPr>
          <w:rFonts w:ascii="宋体" w:hAnsi="宋体"/>
          <w:bCs/>
          <w:iCs/>
          <w:color w:val="000000" w:themeColor="text1"/>
          <w:sz w:val="24"/>
        </w:rPr>
        <w:sectPr w:rsidR="00D2793C" w:rsidRPr="007C03E3">
          <w:pgSz w:w="11906" w:h="16838"/>
          <w:pgMar w:top="1440" w:right="1800" w:bottom="1440" w:left="1800" w:header="851" w:footer="992" w:gutter="0"/>
          <w:cols w:space="720"/>
          <w:docGrid w:type="lines" w:linePitch="312"/>
        </w:sectPr>
      </w:pPr>
    </w:p>
    <w:p w14:paraId="4B3C4C94" w14:textId="77777777" w:rsidR="00FD0F51" w:rsidRPr="007C03E3" w:rsidRDefault="00E92BB7">
      <w:pPr>
        <w:rPr>
          <w:rFonts w:ascii="宋体" w:hAnsi="宋体" w:cs="Arial"/>
          <w:b/>
          <w:color w:val="000000" w:themeColor="text1"/>
          <w:kern w:val="0"/>
          <w:sz w:val="24"/>
          <w:shd w:val="clear" w:color="auto" w:fill="FFFFFF"/>
        </w:rPr>
      </w:pPr>
      <w:r w:rsidRPr="007C03E3">
        <w:rPr>
          <w:rFonts w:ascii="宋体" w:hAnsi="宋体" w:cs="Arial" w:hint="eastAsia"/>
          <w:b/>
          <w:color w:val="000000" w:themeColor="text1"/>
          <w:kern w:val="0"/>
          <w:sz w:val="24"/>
          <w:shd w:val="clear" w:color="auto" w:fill="FFFFFF"/>
        </w:rPr>
        <w:lastRenderedPageBreak/>
        <w:t>附件：</w:t>
      </w:r>
      <w:r w:rsidR="002C1FD3" w:rsidRPr="007C03E3">
        <w:rPr>
          <w:rFonts w:ascii="宋体" w:hAnsi="宋体" w:cs="Arial" w:hint="eastAsia"/>
          <w:b/>
          <w:color w:val="000000" w:themeColor="text1"/>
          <w:kern w:val="0"/>
          <w:sz w:val="24"/>
          <w:shd w:val="clear" w:color="auto" w:fill="FFFFFF"/>
        </w:rPr>
        <w:t>《与会人员名单》</w:t>
      </w:r>
    </w:p>
    <w:p w14:paraId="3CE623BF" w14:textId="3E1E3803" w:rsidR="00E92BB7" w:rsidRPr="007C03E3" w:rsidRDefault="00664A1C">
      <w:pPr>
        <w:rPr>
          <w:rFonts w:ascii="宋体" w:hAnsi="宋体" w:cs="Arial"/>
          <w:b/>
          <w:color w:val="000000" w:themeColor="text1"/>
          <w:kern w:val="0"/>
          <w:sz w:val="24"/>
          <w:shd w:val="clear" w:color="auto" w:fill="FFFFFF"/>
        </w:rPr>
      </w:pPr>
      <w:r w:rsidRPr="007C03E3">
        <w:rPr>
          <w:rFonts w:ascii="宋体" w:hAnsi="宋体" w:cs="Arial" w:hint="eastAsia"/>
          <w:color w:val="000000" w:themeColor="text1"/>
          <w:kern w:val="0"/>
          <w:sz w:val="24"/>
          <w:shd w:val="clear" w:color="auto" w:fill="FFFFFF"/>
        </w:rPr>
        <w:t>（</w:t>
      </w:r>
      <w:r w:rsidR="00E6621D" w:rsidRPr="007C03E3">
        <w:rPr>
          <w:rFonts w:ascii="宋体" w:hAnsi="宋体" w:cs="Arial" w:hint="eastAsia"/>
          <w:color w:val="000000" w:themeColor="text1"/>
          <w:kern w:val="0"/>
          <w:sz w:val="24"/>
          <w:shd w:val="clear" w:color="auto" w:fill="FFFFFF"/>
        </w:rPr>
        <w:t>与会人员姓名和单位</w:t>
      </w:r>
      <w:r w:rsidR="004661B8" w:rsidRPr="007C03E3">
        <w:rPr>
          <w:rFonts w:ascii="宋体" w:hAnsi="宋体" w:cs="Arial" w:hint="eastAsia"/>
          <w:color w:val="000000" w:themeColor="text1"/>
          <w:kern w:val="0"/>
          <w:sz w:val="24"/>
          <w:shd w:val="clear" w:color="auto" w:fill="FFFFFF"/>
        </w:rPr>
        <w:t>根据</w:t>
      </w:r>
      <w:r w:rsidR="0068351E" w:rsidRPr="007C03E3">
        <w:rPr>
          <w:rFonts w:ascii="宋体" w:hAnsi="宋体" w:cs="Arial" w:hint="eastAsia"/>
          <w:color w:val="000000" w:themeColor="text1"/>
          <w:kern w:val="0"/>
          <w:sz w:val="24"/>
          <w:shd w:val="clear" w:color="auto" w:fill="FFFFFF"/>
        </w:rPr>
        <w:t>会前报名</w:t>
      </w:r>
      <w:r w:rsidR="00E6621D" w:rsidRPr="007C03E3">
        <w:rPr>
          <w:rFonts w:ascii="宋体" w:hAnsi="宋体" w:cs="Arial" w:hint="eastAsia"/>
          <w:color w:val="000000" w:themeColor="text1"/>
          <w:kern w:val="0"/>
          <w:sz w:val="24"/>
          <w:shd w:val="clear" w:color="auto" w:fill="FFFFFF"/>
        </w:rPr>
        <w:t>信息</w:t>
      </w:r>
      <w:r w:rsidR="0068351E" w:rsidRPr="007C03E3">
        <w:rPr>
          <w:rFonts w:ascii="宋体" w:hAnsi="宋体" w:cs="Arial" w:hint="eastAsia"/>
          <w:color w:val="000000" w:themeColor="text1"/>
          <w:kern w:val="0"/>
          <w:sz w:val="24"/>
          <w:shd w:val="clear" w:color="auto" w:fill="FFFFFF"/>
        </w:rPr>
        <w:t>及线上</w:t>
      </w:r>
      <w:r w:rsidR="00FD0F51" w:rsidRPr="007C03E3">
        <w:rPr>
          <w:rFonts w:ascii="宋体" w:hAnsi="宋体" w:cs="Arial" w:hint="eastAsia"/>
          <w:color w:val="000000" w:themeColor="text1"/>
          <w:kern w:val="0"/>
          <w:sz w:val="24"/>
          <w:shd w:val="clear" w:color="auto" w:fill="FFFFFF"/>
        </w:rPr>
        <w:t>会议</w:t>
      </w:r>
      <w:r w:rsidR="0068351E" w:rsidRPr="007C03E3">
        <w:rPr>
          <w:rFonts w:ascii="宋体" w:hAnsi="宋体" w:cs="Arial" w:hint="eastAsia"/>
          <w:color w:val="000000" w:themeColor="text1"/>
          <w:kern w:val="0"/>
          <w:sz w:val="24"/>
          <w:shd w:val="clear" w:color="auto" w:fill="FFFFFF"/>
        </w:rPr>
        <w:t>系统</w:t>
      </w:r>
      <w:r w:rsidR="00E6621D" w:rsidRPr="007C03E3">
        <w:rPr>
          <w:rFonts w:ascii="宋体" w:hAnsi="宋体" w:cs="Arial" w:hint="eastAsia"/>
          <w:color w:val="000000" w:themeColor="text1"/>
          <w:kern w:val="0"/>
          <w:sz w:val="24"/>
          <w:shd w:val="clear" w:color="auto" w:fill="FFFFFF"/>
        </w:rPr>
        <w:t>后台</w:t>
      </w:r>
      <w:r w:rsidR="0068351E" w:rsidRPr="007C03E3">
        <w:rPr>
          <w:rFonts w:ascii="宋体" w:hAnsi="宋体" w:cs="Arial" w:hint="eastAsia"/>
          <w:color w:val="000000" w:themeColor="text1"/>
          <w:kern w:val="0"/>
          <w:sz w:val="24"/>
          <w:shd w:val="clear" w:color="auto" w:fill="FFFFFF"/>
        </w:rPr>
        <w:t>导出</w:t>
      </w:r>
      <w:r w:rsidR="00E6621D" w:rsidRPr="007C03E3">
        <w:rPr>
          <w:rFonts w:ascii="宋体" w:hAnsi="宋体" w:cs="Arial" w:hint="eastAsia"/>
          <w:color w:val="000000" w:themeColor="text1"/>
          <w:kern w:val="0"/>
          <w:sz w:val="24"/>
          <w:shd w:val="clear" w:color="auto" w:fill="FFFFFF"/>
        </w:rPr>
        <w:t>信息</w:t>
      </w:r>
      <w:r w:rsidR="0068351E" w:rsidRPr="007C03E3">
        <w:rPr>
          <w:rFonts w:ascii="宋体" w:hAnsi="宋体" w:cs="Arial" w:hint="eastAsia"/>
          <w:color w:val="000000" w:themeColor="text1"/>
          <w:kern w:val="0"/>
          <w:sz w:val="24"/>
          <w:shd w:val="clear" w:color="auto" w:fill="FFFFFF"/>
        </w:rPr>
        <w:t>列举</w:t>
      </w:r>
      <w:r w:rsidR="004661B8" w:rsidRPr="007C03E3">
        <w:rPr>
          <w:rFonts w:ascii="宋体" w:hAnsi="宋体" w:cs="Arial" w:hint="eastAsia"/>
          <w:color w:val="000000" w:themeColor="text1"/>
          <w:kern w:val="0"/>
          <w:sz w:val="24"/>
          <w:shd w:val="clear" w:color="auto" w:fill="FFFFFF"/>
        </w:rPr>
        <w:t>，实际出席</w:t>
      </w:r>
      <w:r w:rsidR="005D31E5" w:rsidRPr="007C03E3">
        <w:rPr>
          <w:rFonts w:ascii="宋体" w:hAnsi="宋体" w:cs="Arial" w:hint="eastAsia"/>
          <w:color w:val="000000" w:themeColor="text1"/>
          <w:kern w:val="0"/>
          <w:sz w:val="24"/>
          <w:shd w:val="clear" w:color="auto" w:fill="FFFFFF"/>
        </w:rPr>
        <w:t>人员及其所属单位</w:t>
      </w:r>
      <w:r w:rsidR="004661B8" w:rsidRPr="007C03E3">
        <w:rPr>
          <w:rFonts w:ascii="宋体" w:hAnsi="宋体" w:cs="Arial" w:hint="eastAsia"/>
          <w:color w:val="000000" w:themeColor="text1"/>
          <w:kern w:val="0"/>
          <w:sz w:val="24"/>
          <w:shd w:val="clear" w:color="auto" w:fill="FFFFFF"/>
        </w:rPr>
        <w:t>可能有差异</w:t>
      </w:r>
      <w:r w:rsidRPr="007C03E3">
        <w:rPr>
          <w:rFonts w:ascii="宋体" w:hAnsi="宋体" w:cs="Arial" w:hint="eastAsia"/>
          <w:color w:val="000000" w:themeColor="text1"/>
          <w:kern w:val="0"/>
          <w:sz w:val="24"/>
          <w:shd w:val="clear" w:color="auto" w:fill="FFFFFF"/>
        </w:rPr>
        <w:t>）</w:t>
      </w:r>
    </w:p>
    <w:p w14:paraId="50984FAF" w14:textId="77777777" w:rsidR="00F619B9" w:rsidRPr="007C03E3" w:rsidRDefault="00F619B9">
      <w:pPr>
        <w:rPr>
          <w:rFonts w:ascii="宋体" w:hAnsi="宋体" w:cs="Arial"/>
          <w:b/>
          <w:color w:val="000000" w:themeColor="text1"/>
          <w:kern w:val="0"/>
          <w:sz w:val="24"/>
          <w:shd w:val="clear" w:color="auto" w:fill="FFFFFF"/>
        </w:rPr>
      </w:pPr>
    </w:p>
    <w:tbl>
      <w:tblPr>
        <w:tblStyle w:val="a9"/>
        <w:tblW w:w="9073" w:type="dxa"/>
        <w:tblInd w:w="-431" w:type="dxa"/>
        <w:tblLook w:val="04A0" w:firstRow="1" w:lastRow="0" w:firstColumn="1" w:lastColumn="0" w:noHBand="0" w:noVBand="1"/>
      </w:tblPr>
      <w:tblGrid>
        <w:gridCol w:w="1702"/>
        <w:gridCol w:w="2810"/>
        <w:gridCol w:w="1776"/>
        <w:gridCol w:w="2785"/>
      </w:tblGrid>
      <w:tr w:rsidR="007C03E3" w:rsidRPr="007C03E3" w14:paraId="77B3D19F" w14:textId="77777777" w:rsidTr="00A2019F">
        <w:tc>
          <w:tcPr>
            <w:tcW w:w="1702" w:type="dxa"/>
          </w:tcPr>
          <w:p w14:paraId="55CDF56E" w14:textId="12AEA153" w:rsidR="00367B6F" w:rsidRPr="007C03E3" w:rsidRDefault="00E6621D" w:rsidP="00E6621D">
            <w:pPr>
              <w:jc w:val="center"/>
              <w:rPr>
                <w:rFonts w:asciiTheme="minorEastAsia" w:eastAsiaTheme="minorEastAsia" w:hAnsiTheme="minorEastAsia"/>
                <w:b/>
                <w:color w:val="000000" w:themeColor="text1"/>
                <w:sz w:val="24"/>
              </w:rPr>
            </w:pPr>
            <w:r w:rsidRPr="007C03E3">
              <w:rPr>
                <w:rFonts w:asciiTheme="minorEastAsia" w:eastAsiaTheme="minorEastAsia" w:hAnsiTheme="minorEastAsia" w:hint="eastAsia"/>
                <w:b/>
                <w:color w:val="000000" w:themeColor="text1"/>
                <w:sz w:val="24"/>
              </w:rPr>
              <w:t>姓名</w:t>
            </w:r>
            <w:r w:rsidR="00A2019F" w:rsidRPr="007C03E3">
              <w:rPr>
                <w:rFonts w:asciiTheme="minorEastAsia" w:eastAsiaTheme="minorEastAsia" w:hAnsiTheme="minorEastAsia" w:hint="eastAsia"/>
                <w:b/>
                <w:color w:val="000000" w:themeColor="text1"/>
                <w:sz w:val="24"/>
              </w:rPr>
              <w:t>/参会ID</w:t>
            </w:r>
          </w:p>
        </w:tc>
        <w:tc>
          <w:tcPr>
            <w:tcW w:w="2810" w:type="dxa"/>
          </w:tcPr>
          <w:p w14:paraId="594D6CFA" w14:textId="339D7F6D" w:rsidR="00367B6F" w:rsidRPr="007C03E3" w:rsidRDefault="004B11D0" w:rsidP="00E6621D">
            <w:pPr>
              <w:jc w:val="center"/>
              <w:rPr>
                <w:rFonts w:asciiTheme="minorEastAsia" w:eastAsiaTheme="minorEastAsia" w:hAnsiTheme="minorEastAsia"/>
                <w:b/>
                <w:color w:val="000000" w:themeColor="text1"/>
                <w:sz w:val="24"/>
              </w:rPr>
            </w:pPr>
            <w:r w:rsidRPr="007C03E3">
              <w:rPr>
                <w:rFonts w:asciiTheme="minorEastAsia" w:eastAsiaTheme="minorEastAsia" w:hAnsiTheme="minorEastAsia" w:hint="eastAsia"/>
                <w:b/>
                <w:color w:val="000000" w:themeColor="text1"/>
                <w:sz w:val="24"/>
              </w:rPr>
              <w:t>所属</w:t>
            </w:r>
            <w:r w:rsidR="00E6621D" w:rsidRPr="007C03E3">
              <w:rPr>
                <w:rFonts w:asciiTheme="minorEastAsia" w:eastAsiaTheme="minorEastAsia" w:hAnsiTheme="minorEastAsia" w:hint="eastAsia"/>
                <w:b/>
                <w:color w:val="000000" w:themeColor="text1"/>
                <w:sz w:val="24"/>
              </w:rPr>
              <w:t>单位</w:t>
            </w:r>
          </w:p>
        </w:tc>
        <w:tc>
          <w:tcPr>
            <w:tcW w:w="1776" w:type="dxa"/>
          </w:tcPr>
          <w:p w14:paraId="0A5AA1DE" w14:textId="69BE1F06" w:rsidR="00367B6F" w:rsidRPr="007C03E3" w:rsidRDefault="00E6621D" w:rsidP="00E6621D">
            <w:pPr>
              <w:jc w:val="center"/>
              <w:rPr>
                <w:rFonts w:asciiTheme="minorEastAsia" w:eastAsiaTheme="minorEastAsia" w:hAnsiTheme="minorEastAsia"/>
                <w:b/>
                <w:color w:val="000000" w:themeColor="text1"/>
                <w:sz w:val="24"/>
              </w:rPr>
            </w:pPr>
            <w:r w:rsidRPr="007C03E3">
              <w:rPr>
                <w:rFonts w:asciiTheme="minorEastAsia" w:eastAsiaTheme="minorEastAsia" w:hAnsiTheme="minorEastAsia" w:hint="eastAsia"/>
                <w:b/>
                <w:color w:val="000000" w:themeColor="text1"/>
                <w:sz w:val="24"/>
              </w:rPr>
              <w:t>姓名</w:t>
            </w:r>
            <w:r w:rsidR="00A2019F" w:rsidRPr="007C03E3">
              <w:rPr>
                <w:rFonts w:asciiTheme="minorEastAsia" w:eastAsiaTheme="minorEastAsia" w:hAnsiTheme="minorEastAsia" w:hint="eastAsia"/>
                <w:b/>
                <w:color w:val="000000" w:themeColor="text1"/>
                <w:sz w:val="24"/>
              </w:rPr>
              <w:t>/参会ID</w:t>
            </w:r>
          </w:p>
        </w:tc>
        <w:tc>
          <w:tcPr>
            <w:tcW w:w="2785" w:type="dxa"/>
          </w:tcPr>
          <w:p w14:paraId="52007C77" w14:textId="3C2E51C3" w:rsidR="00367B6F" w:rsidRPr="007C03E3" w:rsidRDefault="004B11D0" w:rsidP="00E6621D">
            <w:pPr>
              <w:jc w:val="center"/>
              <w:rPr>
                <w:rFonts w:asciiTheme="minorEastAsia" w:eastAsiaTheme="minorEastAsia" w:hAnsiTheme="minorEastAsia"/>
                <w:b/>
                <w:color w:val="000000" w:themeColor="text1"/>
                <w:sz w:val="24"/>
              </w:rPr>
            </w:pPr>
            <w:r w:rsidRPr="007C03E3">
              <w:rPr>
                <w:rFonts w:asciiTheme="minorEastAsia" w:eastAsiaTheme="minorEastAsia" w:hAnsiTheme="minorEastAsia" w:hint="eastAsia"/>
                <w:b/>
                <w:color w:val="000000" w:themeColor="text1"/>
                <w:sz w:val="24"/>
              </w:rPr>
              <w:t>所属</w:t>
            </w:r>
            <w:r w:rsidR="00E6621D" w:rsidRPr="007C03E3">
              <w:rPr>
                <w:rFonts w:asciiTheme="minorEastAsia" w:eastAsiaTheme="minorEastAsia" w:hAnsiTheme="minorEastAsia" w:hint="eastAsia"/>
                <w:b/>
                <w:color w:val="000000" w:themeColor="text1"/>
                <w:sz w:val="24"/>
              </w:rPr>
              <w:t>单位</w:t>
            </w:r>
          </w:p>
        </w:tc>
      </w:tr>
      <w:tr w:rsidR="007C03E3" w:rsidRPr="007C03E3" w14:paraId="0F0691B7" w14:textId="77777777" w:rsidTr="00A2019F">
        <w:tc>
          <w:tcPr>
            <w:tcW w:w="1702" w:type="dxa"/>
            <w:vAlign w:val="center"/>
          </w:tcPr>
          <w:p w14:paraId="5D3F5457" w14:textId="2C9939D9" w:rsidR="00E6621D" w:rsidRPr="007C03E3" w:rsidRDefault="00E6621D"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朱尊</w:t>
            </w:r>
          </w:p>
        </w:tc>
        <w:tc>
          <w:tcPr>
            <w:tcW w:w="2810" w:type="dxa"/>
            <w:vAlign w:val="center"/>
          </w:tcPr>
          <w:p w14:paraId="619367BE" w14:textId="4225D66A" w:rsidR="00E6621D" w:rsidRPr="007C03E3" w:rsidRDefault="00E6621D" w:rsidP="00A2019F">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中金证券</w:t>
            </w:r>
          </w:p>
        </w:tc>
        <w:tc>
          <w:tcPr>
            <w:tcW w:w="1776" w:type="dxa"/>
            <w:vAlign w:val="center"/>
          </w:tcPr>
          <w:p w14:paraId="6EFFD191" w14:textId="2A01AABF" w:rsidR="00E6621D" w:rsidRPr="007C03E3" w:rsidRDefault="00E6621D"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沈梦圆</w:t>
            </w:r>
          </w:p>
        </w:tc>
        <w:tc>
          <w:tcPr>
            <w:tcW w:w="2785" w:type="dxa"/>
            <w:vAlign w:val="center"/>
          </w:tcPr>
          <w:p w14:paraId="671796F1" w14:textId="6315B583" w:rsidR="00E6621D" w:rsidRPr="007C03E3" w:rsidRDefault="00E6621D"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恒越基金</w:t>
            </w:r>
          </w:p>
        </w:tc>
      </w:tr>
      <w:tr w:rsidR="007C03E3" w:rsidRPr="007C03E3" w14:paraId="4330EADB" w14:textId="77777777" w:rsidTr="00A2019F">
        <w:tc>
          <w:tcPr>
            <w:tcW w:w="1702" w:type="dxa"/>
            <w:vAlign w:val="center"/>
          </w:tcPr>
          <w:p w14:paraId="7A713FFF" w14:textId="0A7A5CDB"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唐宇萍</w:t>
            </w:r>
          </w:p>
        </w:tc>
        <w:tc>
          <w:tcPr>
            <w:tcW w:w="2810" w:type="dxa"/>
            <w:vAlign w:val="center"/>
          </w:tcPr>
          <w:p w14:paraId="65B11E55" w14:textId="1348F2B0" w:rsidR="00367B6F" w:rsidRPr="007C03E3" w:rsidRDefault="00367B6F" w:rsidP="00A2019F">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航天科工资管</w:t>
            </w:r>
          </w:p>
        </w:tc>
        <w:tc>
          <w:tcPr>
            <w:tcW w:w="1776" w:type="dxa"/>
            <w:vAlign w:val="center"/>
          </w:tcPr>
          <w:p w14:paraId="56E59717" w14:textId="6E1FA2B8"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张凌禹</w:t>
            </w:r>
          </w:p>
        </w:tc>
        <w:tc>
          <w:tcPr>
            <w:tcW w:w="2785" w:type="dxa"/>
            <w:vAlign w:val="center"/>
          </w:tcPr>
          <w:p w14:paraId="40E242FE" w14:textId="4EB26301"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阳光保险</w:t>
            </w:r>
          </w:p>
        </w:tc>
      </w:tr>
      <w:tr w:rsidR="007C03E3" w:rsidRPr="007C03E3" w14:paraId="5C89EB01" w14:textId="77777777" w:rsidTr="00A2019F">
        <w:tc>
          <w:tcPr>
            <w:tcW w:w="1702" w:type="dxa"/>
            <w:vAlign w:val="center"/>
          </w:tcPr>
          <w:p w14:paraId="645507AF" w14:textId="10BAD92D" w:rsidR="00367B6F" w:rsidRPr="007C03E3" w:rsidRDefault="00E6621D"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林炜</w:t>
            </w:r>
          </w:p>
        </w:tc>
        <w:tc>
          <w:tcPr>
            <w:tcW w:w="2810" w:type="dxa"/>
            <w:vAlign w:val="center"/>
          </w:tcPr>
          <w:p w14:paraId="2D14ACF3" w14:textId="65DAD1F5" w:rsidR="00367B6F" w:rsidRPr="007C03E3" w:rsidRDefault="00E6621D" w:rsidP="00A2019F">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汇添富基金</w:t>
            </w:r>
          </w:p>
        </w:tc>
        <w:tc>
          <w:tcPr>
            <w:tcW w:w="1776" w:type="dxa"/>
            <w:vAlign w:val="center"/>
          </w:tcPr>
          <w:p w14:paraId="0D3BC118" w14:textId="2C8D0870"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王丹</w:t>
            </w:r>
          </w:p>
        </w:tc>
        <w:tc>
          <w:tcPr>
            <w:tcW w:w="2785" w:type="dxa"/>
            <w:vAlign w:val="center"/>
          </w:tcPr>
          <w:p w14:paraId="486B6EE4" w14:textId="398979D1"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友邦</w:t>
            </w:r>
          </w:p>
        </w:tc>
      </w:tr>
      <w:tr w:rsidR="007C03E3" w:rsidRPr="007C03E3" w14:paraId="3EA0203C" w14:textId="77777777" w:rsidTr="00A2019F">
        <w:tc>
          <w:tcPr>
            <w:tcW w:w="1702" w:type="dxa"/>
            <w:vAlign w:val="center"/>
          </w:tcPr>
          <w:p w14:paraId="535631E1" w14:textId="11E2DD51"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李明刚</w:t>
            </w:r>
          </w:p>
        </w:tc>
        <w:tc>
          <w:tcPr>
            <w:tcW w:w="2810" w:type="dxa"/>
            <w:vAlign w:val="center"/>
          </w:tcPr>
          <w:p w14:paraId="2CC45D01" w14:textId="47511809" w:rsidR="00367B6F" w:rsidRPr="007C03E3" w:rsidRDefault="00367B6F" w:rsidP="00A2019F">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INFORE CAPITAL MANAGEMENT (HONG KONG) COMPANY LIMITED</w:t>
            </w:r>
          </w:p>
        </w:tc>
        <w:tc>
          <w:tcPr>
            <w:tcW w:w="1776" w:type="dxa"/>
            <w:vAlign w:val="center"/>
          </w:tcPr>
          <w:p w14:paraId="0430C828" w14:textId="5D2017F3"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郑仁乔</w:t>
            </w:r>
          </w:p>
        </w:tc>
        <w:tc>
          <w:tcPr>
            <w:tcW w:w="2785" w:type="dxa"/>
            <w:vAlign w:val="center"/>
          </w:tcPr>
          <w:p w14:paraId="5E7B635F" w14:textId="43C638DF"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泰康资产</w:t>
            </w:r>
          </w:p>
        </w:tc>
      </w:tr>
      <w:tr w:rsidR="007C03E3" w:rsidRPr="007C03E3" w14:paraId="132C45C0" w14:textId="77777777" w:rsidTr="00A2019F">
        <w:tc>
          <w:tcPr>
            <w:tcW w:w="1702" w:type="dxa"/>
            <w:vAlign w:val="center"/>
          </w:tcPr>
          <w:p w14:paraId="200166C8" w14:textId="0D13E02C"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卞大利</w:t>
            </w:r>
          </w:p>
        </w:tc>
        <w:tc>
          <w:tcPr>
            <w:tcW w:w="2810" w:type="dxa"/>
            <w:vAlign w:val="center"/>
          </w:tcPr>
          <w:p w14:paraId="70D0B6FB" w14:textId="4E8BB5BA" w:rsidR="00367B6F" w:rsidRPr="007C03E3" w:rsidRDefault="00367B6F" w:rsidP="00A2019F">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深圳市微明恒远投资管理有限公司</w:t>
            </w:r>
          </w:p>
        </w:tc>
        <w:tc>
          <w:tcPr>
            <w:tcW w:w="1776" w:type="dxa"/>
            <w:vAlign w:val="center"/>
          </w:tcPr>
          <w:p w14:paraId="1208C175" w14:textId="314FEEE0"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缴文超</w:t>
            </w:r>
          </w:p>
        </w:tc>
        <w:tc>
          <w:tcPr>
            <w:tcW w:w="2785" w:type="dxa"/>
            <w:vAlign w:val="center"/>
          </w:tcPr>
          <w:p w14:paraId="74F26C29" w14:textId="27D3949E"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长城财富</w:t>
            </w:r>
          </w:p>
        </w:tc>
      </w:tr>
      <w:tr w:rsidR="007C03E3" w:rsidRPr="007C03E3" w14:paraId="60327F09" w14:textId="77777777" w:rsidTr="00A2019F">
        <w:tc>
          <w:tcPr>
            <w:tcW w:w="1702" w:type="dxa"/>
            <w:vAlign w:val="center"/>
          </w:tcPr>
          <w:p w14:paraId="247C9D1C" w14:textId="60C76DD2"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金晓鸣</w:t>
            </w:r>
          </w:p>
        </w:tc>
        <w:tc>
          <w:tcPr>
            <w:tcW w:w="2810" w:type="dxa"/>
            <w:vAlign w:val="center"/>
          </w:tcPr>
          <w:p w14:paraId="5BA40427" w14:textId="5DCCF58B"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沣杨资产</w:t>
            </w:r>
          </w:p>
        </w:tc>
        <w:tc>
          <w:tcPr>
            <w:tcW w:w="1776" w:type="dxa"/>
            <w:vAlign w:val="center"/>
          </w:tcPr>
          <w:p w14:paraId="3E4022DC" w14:textId="4413CB05"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学识</w:t>
            </w:r>
          </w:p>
        </w:tc>
        <w:tc>
          <w:tcPr>
            <w:tcW w:w="2785" w:type="dxa"/>
            <w:vAlign w:val="center"/>
          </w:tcPr>
          <w:p w14:paraId="3D8631D5" w14:textId="7935F6B3"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锐图投资</w:t>
            </w:r>
          </w:p>
        </w:tc>
      </w:tr>
      <w:tr w:rsidR="007C03E3" w:rsidRPr="007C03E3" w14:paraId="435B8ACD" w14:textId="77777777" w:rsidTr="00A2019F">
        <w:tc>
          <w:tcPr>
            <w:tcW w:w="1702" w:type="dxa"/>
            <w:vAlign w:val="center"/>
          </w:tcPr>
          <w:p w14:paraId="0C406120" w14:textId="1AF4B0B0"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许利天</w:t>
            </w:r>
          </w:p>
        </w:tc>
        <w:tc>
          <w:tcPr>
            <w:tcW w:w="2810" w:type="dxa"/>
            <w:vAlign w:val="center"/>
          </w:tcPr>
          <w:p w14:paraId="1CDACED6" w14:textId="382B0596"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泰康养老保险股份有限公司</w:t>
            </w:r>
          </w:p>
        </w:tc>
        <w:tc>
          <w:tcPr>
            <w:tcW w:w="1776" w:type="dxa"/>
            <w:vAlign w:val="center"/>
          </w:tcPr>
          <w:p w14:paraId="113DA2CA" w14:textId="6DCA36F4"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高飚</w:t>
            </w:r>
          </w:p>
        </w:tc>
        <w:tc>
          <w:tcPr>
            <w:tcW w:w="2785" w:type="dxa"/>
            <w:vAlign w:val="center"/>
          </w:tcPr>
          <w:p w14:paraId="049AD7F5" w14:textId="1E1FD26E"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源乘投资</w:t>
            </w:r>
          </w:p>
        </w:tc>
      </w:tr>
      <w:tr w:rsidR="007C03E3" w:rsidRPr="007C03E3" w14:paraId="78136A3B" w14:textId="77777777" w:rsidTr="00A2019F">
        <w:tc>
          <w:tcPr>
            <w:tcW w:w="1702" w:type="dxa"/>
            <w:vAlign w:val="center"/>
          </w:tcPr>
          <w:p w14:paraId="29E8A82D" w14:textId="6582276D"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戴晓枫</w:t>
            </w:r>
          </w:p>
        </w:tc>
        <w:tc>
          <w:tcPr>
            <w:tcW w:w="2810" w:type="dxa"/>
            <w:vAlign w:val="center"/>
          </w:tcPr>
          <w:p w14:paraId="5D8887AF" w14:textId="4D2F7BEE"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中银资管</w:t>
            </w:r>
          </w:p>
        </w:tc>
        <w:tc>
          <w:tcPr>
            <w:tcW w:w="1776" w:type="dxa"/>
            <w:vAlign w:val="center"/>
          </w:tcPr>
          <w:p w14:paraId="59CA2D66" w14:textId="1DD43990"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徐霄</w:t>
            </w:r>
          </w:p>
        </w:tc>
        <w:tc>
          <w:tcPr>
            <w:tcW w:w="2785" w:type="dxa"/>
            <w:vAlign w:val="center"/>
          </w:tcPr>
          <w:p w14:paraId="3C3C8051" w14:textId="2E8B1B4C"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蓝墨投资</w:t>
            </w:r>
          </w:p>
        </w:tc>
      </w:tr>
      <w:tr w:rsidR="007C03E3" w:rsidRPr="007C03E3" w14:paraId="6A267AB8" w14:textId="77777777" w:rsidTr="00A2019F">
        <w:tc>
          <w:tcPr>
            <w:tcW w:w="1702" w:type="dxa"/>
            <w:vAlign w:val="center"/>
          </w:tcPr>
          <w:p w14:paraId="1BDF4C3A" w14:textId="31B2328D"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孟欢</w:t>
            </w:r>
          </w:p>
        </w:tc>
        <w:tc>
          <w:tcPr>
            <w:tcW w:w="2810" w:type="dxa"/>
            <w:vAlign w:val="center"/>
          </w:tcPr>
          <w:p w14:paraId="607C0B09" w14:textId="1C4A23F1"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太平资产管理有限公司（太平保险资管）</w:t>
            </w:r>
          </w:p>
        </w:tc>
        <w:tc>
          <w:tcPr>
            <w:tcW w:w="1776" w:type="dxa"/>
            <w:vAlign w:val="center"/>
          </w:tcPr>
          <w:p w14:paraId="11C03A6E" w14:textId="6C868773"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杨欣达</w:t>
            </w:r>
          </w:p>
        </w:tc>
        <w:tc>
          <w:tcPr>
            <w:tcW w:w="2785" w:type="dxa"/>
            <w:vAlign w:val="center"/>
          </w:tcPr>
          <w:p w14:paraId="168E3F7E" w14:textId="31B6A2E1"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朱雀基金</w:t>
            </w:r>
          </w:p>
        </w:tc>
      </w:tr>
      <w:tr w:rsidR="007C03E3" w:rsidRPr="007C03E3" w14:paraId="33F6E82B" w14:textId="77777777" w:rsidTr="00A2019F">
        <w:tc>
          <w:tcPr>
            <w:tcW w:w="1702" w:type="dxa"/>
            <w:vAlign w:val="center"/>
          </w:tcPr>
          <w:p w14:paraId="613EDCA7" w14:textId="63518A6C"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王臻</w:t>
            </w:r>
          </w:p>
        </w:tc>
        <w:tc>
          <w:tcPr>
            <w:tcW w:w="2810" w:type="dxa"/>
            <w:vAlign w:val="center"/>
          </w:tcPr>
          <w:p w14:paraId="43A3DD84" w14:textId="4A384213"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HANA DAETOO SECURITIES CO LTD</w:t>
            </w:r>
          </w:p>
        </w:tc>
        <w:tc>
          <w:tcPr>
            <w:tcW w:w="1776" w:type="dxa"/>
            <w:vAlign w:val="center"/>
          </w:tcPr>
          <w:p w14:paraId="0075EB8C" w14:textId="2136C4B4"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黄向前</w:t>
            </w:r>
          </w:p>
        </w:tc>
        <w:tc>
          <w:tcPr>
            <w:tcW w:w="2785" w:type="dxa"/>
            <w:vAlign w:val="center"/>
          </w:tcPr>
          <w:p w14:paraId="46D9FE20" w14:textId="20231927"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尚诚资产</w:t>
            </w:r>
          </w:p>
        </w:tc>
      </w:tr>
      <w:tr w:rsidR="007C03E3" w:rsidRPr="007C03E3" w14:paraId="14516D9F" w14:textId="77777777" w:rsidTr="00A2019F">
        <w:tc>
          <w:tcPr>
            <w:tcW w:w="1702" w:type="dxa"/>
            <w:vAlign w:val="center"/>
          </w:tcPr>
          <w:p w14:paraId="2235970F" w14:textId="6B4BC1DE"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color w:val="000000" w:themeColor="text1"/>
                <w:sz w:val="24"/>
              </w:rPr>
              <w:t>WangDeborah</w:t>
            </w:r>
          </w:p>
        </w:tc>
        <w:tc>
          <w:tcPr>
            <w:tcW w:w="2810" w:type="dxa"/>
            <w:vAlign w:val="center"/>
          </w:tcPr>
          <w:p w14:paraId="7CF0E154" w14:textId="54596239"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color w:val="000000" w:themeColor="text1"/>
                <w:sz w:val="24"/>
              </w:rPr>
              <w:t>REGENTS QUALITY STRAIGHT FUND</w:t>
            </w:r>
          </w:p>
        </w:tc>
        <w:tc>
          <w:tcPr>
            <w:tcW w:w="1776" w:type="dxa"/>
            <w:vAlign w:val="center"/>
          </w:tcPr>
          <w:p w14:paraId="40014D46" w14:textId="7E8D3FD7"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刘攀</w:t>
            </w:r>
          </w:p>
        </w:tc>
        <w:tc>
          <w:tcPr>
            <w:tcW w:w="2785" w:type="dxa"/>
            <w:vAlign w:val="center"/>
          </w:tcPr>
          <w:p w14:paraId="0CFE56B7" w14:textId="577BA938"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复霈投资</w:t>
            </w:r>
          </w:p>
        </w:tc>
      </w:tr>
      <w:tr w:rsidR="007C03E3" w:rsidRPr="007C03E3" w14:paraId="69BC98E6" w14:textId="77777777" w:rsidTr="00A2019F">
        <w:tc>
          <w:tcPr>
            <w:tcW w:w="1702" w:type="dxa"/>
            <w:vAlign w:val="center"/>
          </w:tcPr>
          <w:p w14:paraId="00DF74A4" w14:textId="041A1939"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color w:val="000000" w:themeColor="text1"/>
                <w:sz w:val="24"/>
              </w:rPr>
              <w:t>YangDerrick</w:t>
            </w:r>
          </w:p>
        </w:tc>
        <w:tc>
          <w:tcPr>
            <w:tcW w:w="2810" w:type="dxa"/>
            <w:vAlign w:val="center"/>
          </w:tcPr>
          <w:p w14:paraId="178A5CF8" w14:textId="7846647D"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color w:val="000000" w:themeColor="text1"/>
                <w:sz w:val="24"/>
              </w:rPr>
              <w:t>PARAMETRICA ASIA MASTER FUND, L.P. (MARGIN)</w:t>
            </w:r>
          </w:p>
        </w:tc>
        <w:tc>
          <w:tcPr>
            <w:tcW w:w="1776" w:type="dxa"/>
            <w:vAlign w:val="center"/>
          </w:tcPr>
          <w:p w14:paraId="321D6213" w14:textId="2DE45C57"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蔡彬</w:t>
            </w:r>
          </w:p>
        </w:tc>
        <w:tc>
          <w:tcPr>
            <w:tcW w:w="2785" w:type="dxa"/>
            <w:vAlign w:val="center"/>
          </w:tcPr>
          <w:p w14:paraId="2C4838ED" w14:textId="0CD1D839"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瑞园资产</w:t>
            </w:r>
          </w:p>
        </w:tc>
      </w:tr>
      <w:tr w:rsidR="007C03E3" w:rsidRPr="007C03E3" w14:paraId="1E1AFE59" w14:textId="77777777" w:rsidTr="00A2019F">
        <w:tc>
          <w:tcPr>
            <w:tcW w:w="1702" w:type="dxa"/>
            <w:vAlign w:val="center"/>
          </w:tcPr>
          <w:p w14:paraId="0342ABFA" w14:textId="3F8A05DF"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恽敏</w:t>
            </w:r>
          </w:p>
        </w:tc>
        <w:tc>
          <w:tcPr>
            <w:tcW w:w="2810" w:type="dxa"/>
            <w:vAlign w:val="center"/>
          </w:tcPr>
          <w:p w14:paraId="2FCC4DB8" w14:textId="2D101C99"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太平洋保险</w:t>
            </w:r>
          </w:p>
        </w:tc>
        <w:tc>
          <w:tcPr>
            <w:tcW w:w="1776" w:type="dxa"/>
            <w:vAlign w:val="center"/>
          </w:tcPr>
          <w:p w14:paraId="4BCE52A7" w14:textId="3E53D995"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荣琪</w:t>
            </w:r>
          </w:p>
        </w:tc>
        <w:tc>
          <w:tcPr>
            <w:tcW w:w="2785" w:type="dxa"/>
            <w:vAlign w:val="center"/>
          </w:tcPr>
          <w:p w14:paraId="4545B419" w14:textId="6DD15457"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淡水泉</w:t>
            </w:r>
          </w:p>
        </w:tc>
      </w:tr>
      <w:tr w:rsidR="007C03E3" w:rsidRPr="007C03E3" w14:paraId="421462B6" w14:textId="77777777" w:rsidTr="00A2019F">
        <w:tc>
          <w:tcPr>
            <w:tcW w:w="1702" w:type="dxa"/>
            <w:vAlign w:val="center"/>
          </w:tcPr>
          <w:p w14:paraId="0C9C58F4" w14:textId="5E25D23A"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李岳</w:t>
            </w:r>
          </w:p>
        </w:tc>
        <w:tc>
          <w:tcPr>
            <w:tcW w:w="2810" w:type="dxa"/>
            <w:vAlign w:val="center"/>
          </w:tcPr>
          <w:p w14:paraId="650D3A17" w14:textId="6BFEE132"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璞瑜资本</w:t>
            </w:r>
          </w:p>
        </w:tc>
        <w:tc>
          <w:tcPr>
            <w:tcW w:w="1776" w:type="dxa"/>
            <w:vAlign w:val="center"/>
          </w:tcPr>
          <w:p w14:paraId="477A8010" w14:textId="40397CAD"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殷鹏皓</w:t>
            </w:r>
          </w:p>
        </w:tc>
        <w:tc>
          <w:tcPr>
            <w:tcW w:w="2785" w:type="dxa"/>
            <w:vAlign w:val="center"/>
          </w:tcPr>
          <w:p w14:paraId="418FBB61" w14:textId="1924B492"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英大证券</w:t>
            </w:r>
          </w:p>
        </w:tc>
      </w:tr>
      <w:tr w:rsidR="007C03E3" w:rsidRPr="007C03E3" w14:paraId="1CBE6692" w14:textId="77777777" w:rsidTr="00A2019F">
        <w:tc>
          <w:tcPr>
            <w:tcW w:w="1702" w:type="dxa"/>
            <w:vAlign w:val="center"/>
          </w:tcPr>
          <w:p w14:paraId="231BBE3B" w14:textId="2C122B1C"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唐奕波</w:t>
            </w:r>
          </w:p>
        </w:tc>
        <w:tc>
          <w:tcPr>
            <w:tcW w:w="2810" w:type="dxa"/>
            <w:vAlign w:val="center"/>
          </w:tcPr>
          <w:p w14:paraId="7A5D964D" w14:textId="500C9308"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璞瑜资本</w:t>
            </w:r>
          </w:p>
        </w:tc>
        <w:tc>
          <w:tcPr>
            <w:tcW w:w="1776" w:type="dxa"/>
            <w:vAlign w:val="center"/>
          </w:tcPr>
          <w:p w14:paraId="735C0301" w14:textId="7617B331"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于化鹏</w:t>
            </w:r>
          </w:p>
        </w:tc>
        <w:tc>
          <w:tcPr>
            <w:tcW w:w="2785" w:type="dxa"/>
            <w:vAlign w:val="center"/>
          </w:tcPr>
          <w:p w14:paraId="2BEC2118" w14:textId="383E3DF9"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方正证券</w:t>
            </w:r>
          </w:p>
        </w:tc>
      </w:tr>
      <w:tr w:rsidR="007C03E3" w:rsidRPr="007C03E3" w14:paraId="05D8E39F" w14:textId="77777777" w:rsidTr="00A2019F">
        <w:tc>
          <w:tcPr>
            <w:tcW w:w="1702" w:type="dxa"/>
            <w:vAlign w:val="center"/>
          </w:tcPr>
          <w:p w14:paraId="4F71A224" w14:textId="0D718D26"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尹力</w:t>
            </w:r>
          </w:p>
        </w:tc>
        <w:tc>
          <w:tcPr>
            <w:tcW w:w="2810" w:type="dxa"/>
            <w:vAlign w:val="center"/>
          </w:tcPr>
          <w:p w14:paraId="55661445" w14:textId="5840AC37"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南方基金</w:t>
            </w:r>
          </w:p>
        </w:tc>
        <w:tc>
          <w:tcPr>
            <w:tcW w:w="1776" w:type="dxa"/>
            <w:vAlign w:val="center"/>
          </w:tcPr>
          <w:p w14:paraId="48248910" w14:textId="0EE16BDC"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单文</w:t>
            </w:r>
          </w:p>
        </w:tc>
        <w:tc>
          <w:tcPr>
            <w:tcW w:w="2785" w:type="dxa"/>
            <w:vAlign w:val="center"/>
          </w:tcPr>
          <w:p w14:paraId="3CAAF72A" w14:textId="340E05D6"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工银瑞信</w:t>
            </w:r>
          </w:p>
        </w:tc>
      </w:tr>
      <w:tr w:rsidR="007C03E3" w:rsidRPr="007C03E3" w14:paraId="007CF0A0" w14:textId="77777777" w:rsidTr="00A2019F">
        <w:tc>
          <w:tcPr>
            <w:tcW w:w="1702" w:type="dxa"/>
            <w:vAlign w:val="center"/>
          </w:tcPr>
          <w:p w14:paraId="6CA10AAC" w14:textId="441BA9C6"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周淼顺</w:t>
            </w:r>
          </w:p>
        </w:tc>
        <w:tc>
          <w:tcPr>
            <w:tcW w:w="2810" w:type="dxa"/>
            <w:vAlign w:val="center"/>
          </w:tcPr>
          <w:p w14:paraId="7923665C" w14:textId="744CEB11"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国泰君安</w:t>
            </w:r>
          </w:p>
        </w:tc>
        <w:tc>
          <w:tcPr>
            <w:tcW w:w="1776" w:type="dxa"/>
            <w:vAlign w:val="center"/>
          </w:tcPr>
          <w:p w14:paraId="5E1ADD9E" w14:textId="18E6F35B"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闫思倩</w:t>
            </w:r>
          </w:p>
        </w:tc>
        <w:tc>
          <w:tcPr>
            <w:tcW w:w="2785" w:type="dxa"/>
            <w:vAlign w:val="center"/>
          </w:tcPr>
          <w:p w14:paraId="47B4DC87" w14:textId="39CA9014"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工银瑞信</w:t>
            </w:r>
          </w:p>
        </w:tc>
      </w:tr>
      <w:tr w:rsidR="007C03E3" w:rsidRPr="007C03E3" w14:paraId="22BE50CF" w14:textId="77777777" w:rsidTr="00A2019F">
        <w:tc>
          <w:tcPr>
            <w:tcW w:w="1702" w:type="dxa"/>
            <w:vAlign w:val="center"/>
          </w:tcPr>
          <w:p w14:paraId="5427EBD6" w14:textId="45E2D8B9"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周奥铮</w:t>
            </w:r>
          </w:p>
        </w:tc>
        <w:tc>
          <w:tcPr>
            <w:tcW w:w="2810" w:type="dxa"/>
            <w:vAlign w:val="center"/>
          </w:tcPr>
          <w:p w14:paraId="1A8F560D" w14:textId="2AA0FA44"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国泰君安</w:t>
            </w:r>
          </w:p>
        </w:tc>
        <w:tc>
          <w:tcPr>
            <w:tcW w:w="1776" w:type="dxa"/>
            <w:vAlign w:val="center"/>
          </w:tcPr>
          <w:p w14:paraId="07E4DF7B" w14:textId="24DCD412"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母亚乾</w:t>
            </w:r>
          </w:p>
        </w:tc>
        <w:tc>
          <w:tcPr>
            <w:tcW w:w="2785" w:type="dxa"/>
            <w:vAlign w:val="center"/>
          </w:tcPr>
          <w:p w14:paraId="725E3258" w14:textId="621F858D"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工银瑞信</w:t>
            </w:r>
          </w:p>
        </w:tc>
      </w:tr>
      <w:tr w:rsidR="007C03E3" w:rsidRPr="007C03E3" w14:paraId="579876D3" w14:textId="77777777" w:rsidTr="00A2019F">
        <w:tc>
          <w:tcPr>
            <w:tcW w:w="1702" w:type="dxa"/>
            <w:vAlign w:val="center"/>
          </w:tcPr>
          <w:p w14:paraId="7A2ECBF8" w14:textId="7CADB9FF"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王继昌</w:t>
            </w:r>
          </w:p>
        </w:tc>
        <w:tc>
          <w:tcPr>
            <w:tcW w:w="2810" w:type="dxa"/>
            <w:vAlign w:val="center"/>
          </w:tcPr>
          <w:p w14:paraId="7053E0D4" w14:textId="2FC56DCA"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深圳进门财经科技股份有限公司</w:t>
            </w:r>
          </w:p>
        </w:tc>
        <w:tc>
          <w:tcPr>
            <w:tcW w:w="1776" w:type="dxa"/>
            <w:vAlign w:val="center"/>
          </w:tcPr>
          <w:p w14:paraId="5CE5090B" w14:textId="0D464BBA"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郭丽丽</w:t>
            </w:r>
          </w:p>
        </w:tc>
        <w:tc>
          <w:tcPr>
            <w:tcW w:w="2785" w:type="dxa"/>
            <w:vAlign w:val="center"/>
          </w:tcPr>
          <w:p w14:paraId="5998D7B7" w14:textId="4852C3D2"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天风证券</w:t>
            </w:r>
          </w:p>
        </w:tc>
      </w:tr>
      <w:tr w:rsidR="007C03E3" w:rsidRPr="007C03E3" w14:paraId="51644601" w14:textId="77777777" w:rsidTr="00A2019F">
        <w:tc>
          <w:tcPr>
            <w:tcW w:w="1702" w:type="dxa"/>
            <w:vAlign w:val="center"/>
          </w:tcPr>
          <w:p w14:paraId="4DCA78EA" w14:textId="4411A57D"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桂彦</w:t>
            </w:r>
          </w:p>
        </w:tc>
        <w:tc>
          <w:tcPr>
            <w:tcW w:w="2810" w:type="dxa"/>
            <w:vAlign w:val="center"/>
          </w:tcPr>
          <w:p w14:paraId="6B8D9042" w14:textId="740694B5"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广东银石投资有限公司</w:t>
            </w:r>
          </w:p>
        </w:tc>
        <w:tc>
          <w:tcPr>
            <w:tcW w:w="1776" w:type="dxa"/>
            <w:vAlign w:val="center"/>
          </w:tcPr>
          <w:p w14:paraId="30E4195B" w14:textId="6DC56E9B"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交银办公室</w:t>
            </w:r>
          </w:p>
        </w:tc>
        <w:tc>
          <w:tcPr>
            <w:tcW w:w="2785" w:type="dxa"/>
            <w:vAlign w:val="center"/>
          </w:tcPr>
          <w:p w14:paraId="39AD88C2" w14:textId="5BB767FE"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交银施罗德基金管理有限公司</w:t>
            </w:r>
          </w:p>
        </w:tc>
      </w:tr>
      <w:tr w:rsidR="007C03E3" w:rsidRPr="007C03E3" w14:paraId="40EB94DD" w14:textId="77777777" w:rsidTr="00A2019F">
        <w:tc>
          <w:tcPr>
            <w:tcW w:w="1702" w:type="dxa"/>
            <w:vAlign w:val="center"/>
          </w:tcPr>
          <w:p w14:paraId="0EDE71CD" w14:textId="3B83DDF6"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沈菁</w:t>
            </w:r>
          </w:p>
        </w:tc>
        <w:tc>
          <w:tcPr>
            <w:tcW w:w="2810" w:type="dxa"/>
            <w:vAlign w:val="center"/>
          </w:tcPr>
          <w:p w14:paraId="06C08C5C" w14:textId="4CE70A19"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摩根士丹利华鑫基金管理有限公司</w:t>
            </w:r>
          </w:p>
        </w:tc>
        <w:tc>
          <w:tcPr>
            <w:tcW w:w="1776" w:type="dxa"/>
            <w:vAlign w:val="center"/>
          </w:tcPr>
          <w:p w14:paraId="23D55275" w14:textId="4E8DA8C0"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张超</w:t>
            </w:r>
          </w:p>
        </w:tc>
        <w:tc>
          <w:tcPr>
            <w:tcW w:w="2785" w:type="dxa"/>
            <w:vAlign w:val="center"/>
          </w:tcPr>
          <w:p w14:paraId="49C90C59" w14:textId="40CF8105"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上海聚劲投资有限公司</w:t>
            </w:r>
          </w:p>
        </w:tc>
      </w:tr>
      <w:tr w:rsidR="007C03E3" w:rsidRPr="007C03E3" w14:paraId="04B1F89A" w14:textId="77777777" w:rsidTr="00A2019F">
        <w:tc>
          <w:tcPr>
            <w:tcW w:w="1702" w:type="dxa"/>
            <w:vAlign w:val="center"/>
          </w:tcPr>
          <w:p w14:paraId="0CFA8A77" w14:textId="567B31DB"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林秦凯</w:t>
            </w:r>
          </w:p>
        </w:tc>
        <w:tc>
          <w:tcPr>
            <w:tcW w:w="2810" w:type="dxa"/>
            <w:vAlign w:val="center"/>
          </w:tcPr>
          <w:p w14:paraId="029E9C19" w14:textId="4F34710E"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浙江敦和慈善基金会</w:t>
            </w:r>
          </w:p>
        </w:tc>
        <w:tc>
          <w:tcPr>
            <w:tcW w:w="1776" w:type="dxa"/>
            <w:vAlign w:val="center"/>
          </w:tcPr>
          <w:p w14:paraId="19D72CA6" w14:textId="47520413"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赵晨</w:t>
            </w:r>
          </w:p>
        </w:tc>
        <w:tc>
          <w:tcPr>
            <w:tcW w:w="2785" w:type="dxa"/>
            <w:vAlign w:val="center"/>
          </w:tcPr>
          <w:p w14:paraId="6ED88D4F" w14:textId="4D48D132"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华泰证券资产管理部</w:t>
            </w:r>
          </w:p>
        </w:tc>
      </w:tr>
      <w:tr w:rsidR="007C03E3" w:rsidRPr="007C03E3" w14:paraId="7BA909F4" w14:textId="77777777" w:rsidTr="00A2019F">
        <w:tc>
          <w:tcPr>
            <w:tcW w:w="1702" w:type="dxa"/>
            <w:vAlign w:val="center"/>
          </w:tcPr>
          <w:p w14:paraId="3A9AEAD0" w14:textId="29E1FF67"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朱程辉</w:t>
            </w:r>
          </w:p>
        </w:tc>
        <w:tc>
          <w:tcPr>
            <w:tcW w:w="2810" w:type="dxa"/>
            <w:vAlign w:val="center"/>
          </w:tcPr>
          <w:p w14:paraId="642EF03F" w14:textId="5E0FD9AC"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华富基金管理有限公司</w:t>
            </w:r>
          </w:p>
        </w:tc>
        <w:tc>
          <w:tcPr>
            <w:tcW w:w="1776" w:type="dxa"/>
            <w:vAlign w:val="center"/>
          </w:tcPr>
          <w:p w14:paraId="77C3940C" w14:textId="54959912"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陈梦越</w:t>
            </w:r>
          </w:p>
        </w:tc>
        <w:tc>
          <w:tcPr>
            <w:tcW w:w="2785" w:type="dxa"/>
            <w:vAlign w:val="center"/>
          </w:tcPr>
          <w:p w14:paraId="25139788" w14:textId="42BF4338"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上海和谐汇一资产管理有限公司</w:t>
            </w:r>
          </w:p>
        </w:tc>
      </w:tr>
      <w:tr w:rsidR="007C03E3" w:rsidRPr="007C03E3" w14:paraId="482954D2" w14:textId="77777777" w:rsidTr="00A2019F">
        <w:tc>
          <w:tcPr>
            <w:tcW w:w="1702" w:type="dxa"/>
            <w:vAlign w:val="center"/>
          </w:tcPr>
          <w:p w14:paraId="1EEFD5C5" w14:textId="211E91B9"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color w:val="000000" w:themeColor="text1"/>
                <w:sz w:val="24"/>
              </w:rPr>
              <w:t>Eric Meng</w:t>
            </w:r>
          </w:p>
        </w:tc>
        <w:tc>
          <w:tcPr>
            <w:tcW w:w="2810" w:type="dxa"/>
            <w:vAlign w:val="center"/>
          </w:tcPr>
          <w:p w14:paraId="71E8B16B" w14:textId="2CC931D0"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color w:val="000000" w:themeColor="text1"/>
                <w:sz w:val="24"/>
              </w:rPr>
              <w:t>OSCAR AND PARTNERS CAPITAL LIMITED</w:t>
            </w:r>
          </w:p>
        </w:tc>
        <w:tc>
          <w:tcPr>
            <w:tcW w:w="1776" w:type="dxa"/>
            <w:vAlign w:val="center"/>
          </w:tcPr>
          <w:p w14:paraId="06EB4152" w14:textId="317CCAF0"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戴亚雄</w:t>
            </w:r>
          </w:p>
        </w:tc>
        <w:tc>
          <w:tcPr>
            <w:tcW w:w="2785" w:type="dxa"/>
            <w:vAlign w:val="center"/>
          </w:tcPr>
          <w:p w14:paraId="0A35AC8D" w14:textId="6C9BE8D5"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平安资产多资产投资</w:t>
            </w:r>
          </w:p>
        </w:tc>
      </w:tr>
      <w:tr w:rsidR="007C03E3" w:rsidRPr="007C03E3" w14:paraId="787F6C97" w14:textId="77777777" w:rsidTr="00A2019F">
        <w:tc>
          <w:tcPr>
            <w:tcW w:w="1702" w:type="dxa"/>
            <w:vAlign w:val="center"/>
          </w:tcPr>
          <w:p w14:paraId="4BE1A239" w14:textId="3D88B69B"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lastRenderedPageBreak/>
              <w:t>刘春胜</w:t>
            </w:r>
          </w:p>
        </w:tc>
        <w:tc>
          <w:tcPr>
            <w:tcW w:w="2810" w:type="dxa"/>
            <w:vAlign w:val="center"/>
          </w:tcPr>
          <w:p w14:paraId="2A192FDD" w14:textId="40D21B12"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华夏财富创新投资管理有限公司</w:t>
            </w:r>
          </w:p>
        </w:tc>
        <w:tc>
          <w:tcPr>
            <w:tcW w:w="1776" w:type="dxa"/>
            <w:vAlign w:val="center"/>
          </w:tcPr>
          <w:p w14:paraId="234DEBE2" w14:textId="1E01ED23"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芮定坤</w:t>
            </w:r>
          </w:p>
        </w:tc>
        <w:tc>
          <w:tcPr>
            <w:tcW w:w="2785" w:type="dxa"/>
            <w:vAlign w:val="center"/>
          </w:tcPr>
          <w:p w14:paraId="7F5EF239" w14:textId="6B376EFE"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民生加银基金管理有限公司</w:t>
            </w:r>
          </w:p>
        </w:tc>
      </w:tr>
      <w:tr w:rsidR="007C03E3" w:rsidRPr="007C03E3" w14:paraId="4389A5CD" w14:textId="77777777" w:rsidTr="00A2019F">
        <w:tc>
          <w:tcPr>
            <w:tcW w:w="1702" w:type="dxa"/>
            <w:vAlign w:val="center"/>
          </w:tcPr>
          <w:p w14:paraId="4B75CEAC" w14:textId="5765554F"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费征帅</w:t>
            </w:r>
          </w:p>
        </w:tc>
        <w:tc>
          <w:tcPr>
            <w:tcW w:w="2810" w:type="dxa"/>
            <w:vAlign w:val="center"/>
          </w:tcPr>
          <w:p w14:paraId="01867308" w14:textId="65869462"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青岛鸿竹资产管理有限公司</w:t>
            </w:r>
          </w:p>
        </w:tc>
        <w:tc>
          <w:tcPr>
            <w:tcW w:w="1776" w:type="dxa"/>
            <w:vAlign w:val="center"/>
          </w:tcPr>
          <w:p w14:paraId="1DF7A584" w14:textId="3CC773A7"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龙娴</w:t>
            </w:r>
          </w:p>
        </w:tc>
        <w:tc>
          <w:tcPr>
            <w:tcW w:w="2785" w:type="dxa"/>
            <w:vAlign w:val="center"/>
          </w:tcPr>
          <w:p w14:paraId="409587DB" w14:textId="5C219DB7"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长隽资本投资管理（深圳）有限公司</w:t>
            </w:r>
          </w:p>
        </w:tc>
      </w:tr>
      <w:tr w:rsidR="007C03E3" w:rsidRPr="007C03E3" w14:paraId="3D5569F9" w14:textId="77777777" w:rsidTr="00A2019F">
        <w:tc>
          <w:tcPr>
            <w:tcW w:w="1702" w:type="dxa"/>
            <w:vAlign w:val="center"/>
          </w:tcPr>
          <w:p w14:paraId="12AA8556" w14:textId="76F767E3"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夏思阳</w:t>
            </w:r>
          </w:p>
        </w:tc>
        <w:tc>
          <w:tcPr>
            <w:tcW w:w="2810" w:type="dxa"/>
            <w:vAlign w:val="center"/>
          </w:tcPr>
          <w:p w14:paraId="32CA023E" w14:textId="0C596C13"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深圳诺优资产管理有限公司</w:t>
            </w:r>
          </w:p>
        </w:tc>
        <w:tc>
          <w:tcPr>
            <w:tcW w:w="1776" w:type="dxa"/>
            <w:vAlign w:val="center"/>
          </w:tcPr>
          <w:p w14:paraId="0AC4E1BD" w14:textId="4225F804"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殷鹏浩</w:t>
            </w:r>
          </w:p>
        </w:tc>
        <w:tc>
          <w:tcPr>
            <w:tcW w:w="2785" w:type="dxa"/>
            <w:vAlign w:val="center"/>
          </w:tcPr>
          <w:p w14:paraId="3E14C1A3" w14:textId="6C98BD90"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英大证券有限责任公司</w:t>
            </w:r>
          </w:p>
        </w:tc>
      </w:tr>
      <w:tr w:rsidR="007C03E3" w:rsidRPr="007C03E3" w14:paraId="41F96372" w14:textId="77777777" w:rsidTr="00A2019F">
        <w:tc>
          <w:tcPr>
            <w:tcW w:w="1702" w:type="dxa"/>
            <w:vAlign w:val="center"/>
          </w:tcPr>
          <w:p w14:paraId="10CF548B" w14:textId="5D93CB13"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冼颖彤</w:t>
            </w:r>
          </w:p>
        </w:tc>
        <w:tc>
          <w:tcPr>
            <w:tcW w:w="2810" w:type="dxa"/>
            <w:vAlign w:val="center"/>
          </w:tcPr>
          <w:p w14:paraId="7CEB1F3A" w14:textId="09E27E42"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深圳市前海进化论资产管理有限公司</w:t>
            </w:r>
          </w:p>
        </w:tc>
        <w:tc>
          <w:tcPr>
            <w:tcW w:w="1776" w:type="dxa"/>
            <w:vAlign w:val="center"/>
          </w:tcPr>
          <w:p w14:paraId="6319DFE4" w14:textId="2309A388"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钟思文</w:t>
            </w:r>
          </w:p>
        </w:tc>
        <w:tc>
          <w:tcPr>
            <w:tcW w:w="2785" w:type="dxa"/>
            <w:vAlign w:val="center"/>
          </w:tcPr>
          <w:p w14:paraId="72AF165A" w14:textId="20545DC3"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杭州昊晟投资有限公司</w:t>
            </w:r>
          </w:p>
        </w:tc>
      </w:tr>
      <w:tr w:rsidR="007C03E3" w:rsidRPr="007C03E3" w14:paraId="1E2184F5" w14:textId="77777777" w:rsidTr="00A2019F">
        <w:tc>
          <w:tcPr>
            <w:tcW w:w="1702" w:type="dxa"/>
            <w:vAlign w:val="center"/>
          </w:tcPr>
          <w:p w14:paraId="1768E3DC" w14:textId="51126219"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章孝林</w:t>
            </w:r>
          </w:p>
        </w:tc>
        <w:tc>
          <w:tcPr>
            <w:tcW w:w="2810" w:type="dxa"/>
            <w:vAlign w:val="center"/>
          </w:tcPr>
          <w:p w14:paraId="2DFA216D" w14:textId="494A34CB"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爱建证券有限责任公司</w:t>
            </w:r>
          </w:p>
        </w:tc>
        <w:tc>
          <w:tcPr>
            <w:tcW w:w="1776" w:type="dxa"/>
            <w:vAlign w:val="center"/>
          </w:tcPr>
          <w:p w14:paraId="6FE11668" w14:textId="41D703DD"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卜乐</w:t>
            </w:r>
          </w:p>
        </w:tc>
        <w:tc>
          <w:tcPr>
            <w:tcW w:w="2785" w:type="dxa"/>
            <w:vAlign w:val="center"/>
          </w:tcPr>
          <w:p w14:paraId="29257C62" w14:textId="78B43AC5"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龙航资产管理有限公司</w:t>
            </w:r>
          </w:p>
        </w:tc>
      </w:tr>
      <w:tr w:rsidR="007C03E3" w:rsidRPr="007C03E3" w14:paraId="781ECB33" w14:textId="77777777" w:rsidTr="00A2019F">
        <w:tc>
          <w:tcPr>
            <w:tcW w:w="1702" w:type="dxa"/>
            <w:vAlign w:val="center"/>
          </w:tcPr>
          <w:p w14:paraId="06F67E2E" w14:textId="3ED8362C"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孙雨</w:t>
            </w:r>
          </w:p>
        </w:tc>
        <w:tc>
          <w:tcPr>
            <w:tcW w:w="2810" w:type="dxa"/>
            <w:vAlign w:val="center"/>
          </w:tcPr>
          <w:p w14:paraId="39534FA7" w14:textId="07A31B71"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Schroders</w:t>
            </w:r>
          </w:p>
        </w:tc>
        <w:tc>
          <w:tcPr>
            <w:tcW w:w="1776" w:type="dxa"/>
            <w:vAlign w:val="center"/>
          </w:tcPr>
          <w:p w14:paraId="4C238233" w14:textId="61E806BF"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李振唐</w:t>
            </w:r>
          </w:p>
        </w:tc>
        <w:tc>
          <w:tcPr>
            <w:tcW w:w="2785" w:type="dxa"/>
            <w:vAlign w:val="center"/>
          </w:tcPr>
          <w:p w14:paraId="0946B1C7" w14:textId="4789044D"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山东鲁商私募（投资）基金管理有限公司</w:t>
            </w:r>
          </w:p>
        </w:tc>
      </w:tr>
      <w:tr w:rsidR="007C03E3" w:rsidRPr="007C03E3" w14:paraId="7FB7D517" w14:textId="77777777" w:rsidTr="00A2019F">
        <w:tc>
          <w:tcPr>
            <w:tcW w:w="1702" w:type="dxa"/>
            <w:vAlign w:val="center"/>
          </w:tcPr>
          <w:p w14:paraId="65DFB540" w14:textId="17606F48"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朱耀林</w:t>
            </w:r>
          </w:p>
        </w:tc>
        <w:tc>
          <w:tcPr>
            <w:tcW w:w="2810" w:type="dxa"/>
            <w:vAlign w:val="center"/>
          </w:tcPr>
          <w:p w14:paraId="52394C50" w14:textId="6999DD98"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上海加财投资管理有限公司</w:t>
            </w:r>
          </w:p>
        </w:tc>
        <w:tc>
          <w:tcPr>
            <w:tcW w:w="1776" w:type="dxa"/>
            <w:vAlign w:val="center"/>
          </w:tcPr>
          <w:p w14:paraId="7B3180C3" w14:textId="6119AE89"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杨孟哲</w:t>
            </w:r>
          </w:p>
        </w:tc>
        <w:tc>
          <w:tcPr>
            <w:tcW w:w="2785" w:type="dxa"/>
            <w:vAlign w:val="center"/>
          </w:tcPr>
          <w:p w14:paraId="3525A1AA" w14:textId="6EE851BD"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深圳市中欧瑞博投资管理有限公司</w:t>
            </w:r>
          </w:p>
        </w:tc>
      </w:tr>
      <w:tr w:rsidR="007C03E3" w:rsidRPr="007C03E3" w14:paraId="3746BD71" w14:textId="77777777" w:rsidTr="00A2019F">
        <w:tc>
          <w:tcPr>
            <w:tcW w:w="1702" w:type="dxa"/>
            <w:vAlign w:val="center"/>
          </w:tcPr>
          <w:p w14:paraId="4A76C77E" w14:textId="4ED6F226"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许恩源</w:t>
            </w:r>
          </w:p>
        </w:tc>
        <w:tc>
          <w:tcPr>
            <w:tcW w:w="2810" w:type="dxa"/>
            <w:vAlign w:val="center"/>
          </w:tcPr>
          <w:p w14:paraId="49D01B98" w14:textId="27148528"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上海逸融投资管理有限公司</w:t>
            </w:r>
          </w:p>
        </w:tc>
        <w:tc>
          <w:tcPr>
            <w:tcW w:w="1776" w:type="dxa"/>
            <w:vAlign w:val="center"/>
          </w:tcPr>
          <w:p w14:paraId="4FBF627F" w14:textId="20806AD5"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杨伦</w:t>
            </w:r>
          </w:p>
        </w:tc>
        <w:tc>
          <w:tcPr>
            <w:tcW w:w="2785" w:type="dxa"/>
            <w:vAlign w:val="center"/>
          </w:tcPr>
          <w:p w14:paraId="7C327887" w14:textId="028D6781"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上海厚瞻资产管理有限公司</w:t>
            </w:r>
          </w:p>
        </w:tc>
      </w:tr>
      <w:tr w:rsidR="007C03E3" w:rsidRPr="007C03E3" w14:paraId="4106D313" w14:textId="77777777" w:rsidTr="00A2019F">
        <w:tc>
          <w:tcPr>
            <w:tcW w:w="1702" w:type="dxa"/>
            <w:vAlign w:val="center"/>
          </w:tcPr>
          <w:p w14:paraId="41E8F86E" w14:textId="594511D7"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祝建辉</w:t>
            </w:r>
          </w:p>
        </w:tc>
        <w:tc>
          <w:tcPr>
            <w:tcW w:w="2810" w:type="dxa"/>
            <w:vAlign w:val="center"/>
          </w:tcPr>
          <w:p w14:paraId="218F5A05" w14:textId="49CA5BCB"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银河基金管理有限公司</w:t>
            </w:r>
          </w:p>
        </w:tc>
        <w:tc>
          <w:tcPr>
            <w:tcW w:w="1776" w:type="dxa"/>
            <w:vAlign w:val="center"/>
          </w:tcPr>
          <w:p w14:paraId="137D454A" w14:textId="7351810E"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马锋</w:t>
            </w:r>
          </w:p>
        </w:tc>
        <w:tc>
          <w:tcPr>
            <w:tcW w:w="2785" w:type="dxa"/>
            <w:vAlign w:val="center"/>
          </w:tcPr>
          <w:p w14:paraId="47D7E8B2" w14:textId="2468007A"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上海弘润资产管理有限公司</w:t>
            </w:r>
          </w:p>
        </w:tc>
      </w:tr>
      <w:tr w:rsidR="007C03E3" w:rsidRPr="007C03E3" w14:paraId="6D5BCFB9" w14:textId="77777777" w:rsidTr="00A2019F">
        <w:tc>
          <w:tcPr>
            <w:tcW w:w="1702" w:type="dxa"/>
            <w:vAlign w:val="center"/>
          </w:tcPr>
          <w:p w14:paraId="3DDC54A6" w14:textId="733049CB"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肖潇</w:t>
            </w:r>
          </w:p>
        </w:tc>
        <w:tc>
          <w:tcPr>
            <w:tcW w:w="2810" w:type="dxa"/>
            <w:vAlign w:val="center"/>
          </w:tcPr>
          <w:p w14:paraId="48A8287D" w14:textId="1E8BE2CA"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中山市正信资产管理有限公司</w:t>
            </w:r>
          </w:p>
        </w:tc>
        <w:tc>
          <w:tcPr>
            <w:tcW w:w="1776" w:type="dxa"/>
            <w:vAlign w:val="center"/>
          </w:tcPr>
          <w:p w14:paraId="7626287C" w14:textId="70FF7D1C"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魏博</w:t>
            </w:r>
          </w:p>
        </w:tc>
        <w:tc>
          <w:tcPr>
            <w:tcW w:w="2785" w:type="dxa"/>
            <w:vAlign w:val="center"/>
          </w:tcPr>
          <w:p w14:paraId="30EC1E86" w14:textId="15418ABC"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中欧基金管理有限公司</w:t>
            </w:r>
          </w:p>
        </w:tc>
      </w:tr>
      <w:tr w:rsidR="007C03E3" w:rsidRPr="007C03E3" w14:paraId="1E25B06B" w14:textId="77777777" w:rsidTr="00A2019F">
        <w:tc>
          <w:tcPr>
            <w:tcW w:w="1702" w:type="dxa"/>
            <w:vAlign w:val="center"/>
          </w:tcPr>
          <w:p w14:paraId="763CCC43" w14:textId="7788248A"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李民</w:t>
            </w:r>
          </w:p>
        </w:tc>
        <w:tc>
          <w:tcPr>
            <w:tcW w:w="2810" w:type="dxa"/>
            <w:vAlign w:val="center"/>
          </w:tcPr>
          <w:p w14:paraId="15752173" w14:textId="0B64D291"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p>
        </w:tc>
        <w:tc>
          <w:tcPr>
            <w:tcW w:w="1776" w:type="dxa"/>
            <w:vAlign w:val="center"/>
          </w:tcPr>
          <w:p w14:paraId="4990FD09" w14:textId="168B570A"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Bob</w:t>
            </w:r>
            <w:r w:rsidRPr="007C03E3">
              <w:rPr>
                <w:rFonts w:asciiTheme="minorEastAsia" w:eastAsiaTheme="minorEastAsia" w:hAnsiTheme="minorEastAsia"/>
                <w:color w:val="000000" w:themeColor="text1"/>
                <w:sz w:val="24"/>
              </w:rPr>
              <w:t xml:space="preserve"> </w:t>
            </w:r>
            <w:r w:rsidRPr="007C03E3">
              <w:rPr>
                <w:rFonts w:asciiTheme="minorEastAsia" w:eastAsiaTheme="minorEastAsia" w:hAnsiTheme="minorEastAsia" w:hint="eastAsia"/>
                <w:color w:val="000000" w:themeColor="text1"/>
                <w:sz w:val="24"/>
              </w:rPr>
              <w:t>Zhou Yibo</w:t>
            </w:r>
          </w:p>
        </w:tc>
        <w:tc>
          <w:tcPr>
            <w:tcW w:w="2785" w:type="dxa"/>
            <w:vAlign w:val="center"/>
          </w:tcPr>
          <w:p w14:paraId="5A482E51" w14:textId="09001C3B"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天风国际证券集团有限公司</w:t>
            </w:r>
          </w:p>
        </w:tc>
      </w:tr>
      <w:tr w:rsidR="007C03E3" w:rsidRPr="007C03E3" w14:paraId="52F2EC83" w14:textId="77777777" w:rsidTr="00A2019F">
        <w:tc>
          <w:tcPr>
            <w:tcW w:w="1702" w:type="dxa"/>
            <w:vAlign w:val="center"/>
          </w:tcPr>
          <w:p w14:paraId="26EDCE4B" w14:textId="3CEEB513"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郭昊</w:t>
            </w:r>
          </w:p>
        </w:tc>
        <w:tc>
          <w:tcPr>
            <w:tcW w:w="2810" w:type="dxa"/>
            <w:vAlign w:val="center"/>
          </w:tcPr>
          <w:p w14:paraId="0C0FC96C" w14:textId="2CA565F5"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交银人寿保险有限公司</w:t>
            </w:r>
          </w:p>
        </w:tc>
        <w:tc>
          <w:tcPr>
            <w:tcW w:w="1776" w:type="dxa"/>
            <w:vAlign w:val="center"/>
          </w:tcPr>
          <w:p w14:paraId="54AEF439" w14:textId="307FC074"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刘博</w:t>
            </w:r>
          </w:p>
        </w:tc>
        <w:tc>
          <w:tcPr>
            <w:tcW w:w="2785" w:type="dxa"/>
            <w:vAlign w:val="center"/>
          </w:tcPr>
          <w:p w14:paraId="56DC0D31" w14:textId="14237EB5"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诚通基金管理有限公司</w:t>
            </w:r>
          </w:p>
        </w:tc>
      </w:tr>
      <w:tr w:rsidR="007C03E3" w:rsidRPr="007C03E3" w14:paraId="3E04277F" w14:textId="77777777" w:rsidTr="00A2019F">
        <w:tc>
          <w:tcPr>
            <w:tcW w:w="1702" w:type="dxa"/>
            <w:vAlign w:val="center"/>
          </w:tcPr>
          <w:p w14:paraId="4C684404" w14:textId="6045297D"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陈奇</w:t>
            </w:r>
          </w:p>
        </w:tc>
        <w:tc>
          <w:tcPr>
            <w:tcW w:w="2810" w:type="dxa"/>
            <w:vAlign w:val="center"/>
          </w:tcPr>
          <w:p w14:paraId="570632E8" w14:textId="5855972C"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华富基金</w:t>
            </w:r>
          </w:p>
        </w:tc>
        <w:tc>
          <w:tcPr>
            <w:tcW w:w="1776" w:type="dxa"/>
            <w:vAlign w:val="center"/>
          </w:tcPr>
          <w:p w14:paraId="23DBC5E0" w14:textId="6955ABFF"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代毅</w:t>
            </w:r>
          </w:p>
        </w:tc>
        <w:tc>
          <w:tcPr>
            <w:tcW w:w="2785" w:type="dxa"/>
            <w:vAlign w:val="center"/>
          </w:tcPr>
          <w:p w14:paraId="4142E2D0" w14:textId="1F032E24"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长盛基金管理有限公司</w:t>
            </w:r>
          </w:p>
        </w:tc>
      </w:tr>
      <w:tr w:rsidR="007C03E3" w:rsidRPr="007C03E3" w14:paraId="5862E541" w14:textId="77777777" w:rsidTr="00A2019F">
        <w:tc>
          <w:tcPr>
            <w:tcW w:w="1702" w:type="dxa"/>
            <w:vAlign w:val="center"/>
          </w:tcPr>
          <w:p w14:paraId="406BF61F" w14:textId="66954900"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童立</w:t>
            </w:r>
          </w:p>
        </w:tc>
        <w:tc>
          <w:tcPr>
            <w:tcW w:w="2810" w:type="dxa"/>
            <w:vAlign w:val="center"/>
          </w:tcPr>
          <w:p w14:paraId="08CDEBF1" w14:textId="081E72EC"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华商基金</w:t>
            </w:r>
          </w:p>
        </w:tc>
        <w:tc>
          <w:tcPr>
            <w:tcW w:w="1776" w:type="dxa"/>
            <w:vAlign w:val="center"/>
          </w:tcPr>
          <w:p w14:paraId="5EE12682" w14:textId="2937BB87"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邱虹宇</w:t>
            </w:r>
          </w:p>
        </w:tc>
        <w:tc>
          <w:tcPr>
            <w:tcW w:w="2785" w:type="dxa"/>
            <w:vAlign w:val="center"/>
          </w:tcPr>
          <w:p w14:paraId="7E8F3EA3" w14:textId="6618857A"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涌金资产管理有限公司</w:t>
            </w:r>
          </w:p>
        </w:tc>
      </w:tr>
      <w:tr w:rsidR="007C03E3" w:rsidRPr="007C03E3" w14:paraId="13362C7D" w14:textId="77777777" w:rsidTr="00A2019F">
        <w:tc>
          <w:tcPr>
            <w:tcW w:w="1702" w:type="dxa"/>
            <w:vAlign w:val="center"/>
          </w:tcPr>
          <w:p w14:paraId="6501DA22" w14:textId="132B8D1F"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刘宾</w:t>
            </w:r>
          </w:p>
        </w:tc>
        <w:tc>
          <w:tcPr>
            <w:tcW w:w="2810" w:type="dxa"/>
            <w:vAlign w:val="center"/>
          </w:tcPr>
          <w:p w14:paraId="131A3D4B" w14:textId="08D19962"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康曼德</w:t>
            </w:r>
          </w:p>
        </w:tc>
        <w:tc>
          <w:tcPr>
            <w:tcW w:w="1776" w:type="dxa"/>
            <w:vAlign w:val="center"/>
          </w:tcPr>
          <w:p w14:paraId="70AE3225" w14:textId="1821010B"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田稼丰</w:t>
            </w:r>
          </w:p>
        </w:tc>
        <w:tc>
          <w:tcPr>
            <w:tcW w:w="2785" w:type="dxa"/>
            <w:vAlign w:val="center"/>
          </w:tcPr>
          <w:p w14:paraId="65C6B5B7" w14:textId="234E224C"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山东鲁商私募（投资）基金管理有限公司</w:t>
            </w:r>
          </w:p>
        </w:tc>
      </w:tr>
      <w:tr w:rsidR="007C03E3" w:rsidRPr="007C03E3" w14:paraId="70EB9483" w14:textId="77777777" w:rsidTr="00A2019F">
        <w:tc>
          <w:tcPr>
            <w:tcW w:w="1702" w:type="dxa"/>
            <w:vAlign w:val="center"/>
          </w:tcPr>
          <w:p w14:paraId="0FDAABDE" w14:textId="6BF60423"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巫寒</w:t>
            </w:r>
          </w:p>
        </w:tc>
        <w:tc>
          <w:tcPr>
            <w:tcW w:w="2810" w:type="dxa"/>
            <w:vAlign w:val="center"/>
          </w:tcPr>
          <w:p w14:paraId="53001EFE" w14:textId="549E8AB3" w:rsidR="00367B6F" w:rsidRPr="007C03E3" w:rsidRDefault="008E79CA"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w:t>
            </w:r>
          </w:p>
        </w:tc>
        <w:tc>
          <w:tcPr>
            <w:tcW w:w="1776" w:type="dxa"/>
            <w:vAlign w:val="center"/>
          </w:tcPr>
          <w:p w14:paraId="46B1CAB8" w14:textId="4F89FE2D"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王乐</w:t>
            </w:r>
          </w:p>
        </w:tc>
        <w:tc>
          <w:tcPr>
            <w:tcW w:w="2785" w:type="dxa"/>
            <w:vAlign w:val="center"/>
          </w:tcPr>
          <w:p w14:paraId="2DBAC385" w14:textId="2FD466C8"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新华养老保险股份有限公司</w:t>
            </w:r>
          </w:p>
        </w:tc>
      </w:tr>
      <w:tr w:rsidR="007C03E3" w:rsidRPr="007C03E3" w14:paraId="1CD69053" w14:textId="77777777" w:rsidTr="00A2019F">
        <w:tc>
          <w:tcPr>
            <w:tcW w:w="1702" w:type="dxa"/>
            <w:vAlign w:val="center"/>
          </w:tcPr>
          <w:p w14:paraId="18AD6592" w14:textId="5809B41D"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马生华</w:t>
            </w:r>
          </w:p>
        </w:tc>
        <w:tc>
          <w:tcPr>
            <w:tcW w:w="2810" w:type="dxa"/>
            <w:vAlign w:val="center"/>
          </w:tcPr>
          <w:p w14:paraId="4F1E4ECE" w14:textId="074FB10D"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华夏基金</w:t>
            </w:r>
          </w:p>
        </w:tc>
        <w:tc>
          <w:tcPr>
            <w:tcW w:w="1776" w:type="dxa"/>
            <w:vAlign w:val="center"/>
          </w:tcPr>
          <w:p w14:paraId="58C21A96" w14:textId="4C3CB630"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王志琦</w:t>
            </w:r>
          </w:p>
        </w:tc>
        <w:tc>
          <w:tcPr>
            <w:tcW w:w="2785" w:type="dxa"/>
            <w:vAlign w:val="center"/>
          </w:tcPr>
          <w:p w14:paraId="2982DFF5" w14:textId="62EDB2C2"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国华兴益资产管理有限公司</w:t>
            </w:r>
          </w:p>
        </w:tc>
      </w:tr>
      <w:tr w:rsidR="007C03E3" w:rsidRPr="007C03E3" w14:paraId="0B2BFF28" w14:textId="77777777" w:rsidTr="00A2019F">
        <w:tc>
          <w:tcPr>
            <w:tcW w:w="1702" w:type="dxa"/>
            <w:vAlign w:val="center"/>
          </w:tcPr>
          <w:p w14:paraId="6E6B7D37" w14:textId="17480482"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吕伟志</w:t>
            </w:r>
          </w:p>
        </w:tc>
        <w:tc>
          <w:tcPr>
            <w:tcW w:w="2810" w:type="dxa"/>
            <w:vAlign w:val="center"/>
          </w:tcPr>
          <w:p w14:paraId="2CAFA89C" w14:textId="40E1BF53"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景泰利兴资产管理有限公司</w:t>
            </w:r>
          </w:p>
        </w:tc>
        <w:tc>
          <w:tcPr>
            <w:tcW w:w="1776" w:type="dxa"/>
            <w:vAlign w:val="center"/>
          </w:tcPr>
          <w:p w14:paraId="69E42570" w14:textId="2E265C65"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殷磊</w:t>
            </w:r>
          </w:p>
        </w:tc>
        <w:tc>
          <w:tcPr>
            <w:tcW w:w="2785" w:type="dxa"/>
            <w:vAlign w:val="center"/>
          </w:tcPr>
          <w:p w14:paraId="707D1F70" w14:textId="4B25F8F4"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金鹰基金管理有限公司</w:t>
            </w:r>
          </w:p>
        </w:tc>
      </w:tr>
      <w:tr w:rsidR="007C03E3" w:rsidRPr="007C03E3" w14:paraId="798ED05B" w14:textId="77777777" w:rsidTr="00A2019F">
        <w:tc>
          <w:tcPr>
            <w:tcW w:w="1702" w:type="dxa"/>
            <w:vAlign w:val="center"/>
          </w:tcPr>
          <w:p w14:paraId="31E85190" w14:textId="2F75B3A9"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何帆</w:t>
            </w:r>
          </w:p>
        </w:tc>
        <w:tc>
          <w:tcPr>
            <w:tcW w:w="2810" w:type="dxa"/>
            <w:vAlign w:val="center"/>
          </w:tcPr>
          <w:p w14:paraId="388DC559" w14:textId="517A326F"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北京玖然投资有限公司</w:t>
            </w:r>
          </w:p>
        </w:tc>
        <w:tc>
          <w:tcPr>
            <w:tcW w:w="1776" w:type="dxa"/>
            <w:vAlign w:val="center"/>
          </w:tcPr>
          <w:p w14:paraId="31D8BE7A" w14:textId="6194276A"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胡晓楠</w:t>
            </w:r>
          </w:p>
        </w:tc>
        <w:tc>
          <w:tcPr>
            <w:tcW w:w="2785" w:type="dxa"/>
            <w:vAlign w:val="center"/>
          </w:tcPr>
          <w:p w14:paraId="63100B4F" w14:textId="54613B86"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国华人寿保险股份有限公司</w:t>
            </w:r>
          </w:p>
        </w:tc>
      </w:tr>
      <w:tr w:rsidR="007C03E3" w:rsidRPr="007C03E3" w14:paraId="5669929E" w14:textId="77777777" w:rsidTr="00A2019F">
        <w:tc>
          <w:tcPr>
            <w:tcW w:w="1702" w:type="dxa"/>
            <w:vAlign w:val="center"/>
          </w:tcPr>
          <w:p w14:paraId="76DC1A28" w14:textId="57EDB692"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潘旭虹</w:t>
            </w:r>
          </w:p>
        </w:tc>
        <w:tc>
          <w:tcPr>
            <w:tcW w:w="2810" w:type="dxa"/>
            <w:vAlign w:val="center"/>
          </w:tcPr>
          <w:p w14:paraId="74E46E55" w14:textId="5581EE9B"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浙江韶夏投资管理有限公司</w:t>
            </w:r>
          </w:p>
        </w:tc>
        <w:tc>
          <w:tcPr>
            <w:tcW w:w="1776" w:type="dxa"/>
            <w:vAlign w:val="center"/>
          </w:tcPr>
          <w:p w14:paraId="7A69B22E" w14:textId="66C4AF53"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李献刚</w:t>
            </w:r>
          </w:p>
        </w:tc>
        <w:tc>
          <w:tcPr>
            <w:tcW w:w="2785" w:type="dxa"/>
            <w:vAlign w:val="center"/>
          </w:tcPr>
          <w:p w14:paraId="43E57FED" w14:textId="2C4B9D44"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山东明湖投资管理有限公司</w:t>
            </w:r>
          </w:p>
        </w:tc>
      </w:tr>
      <w:tr w:rsidR="007C03E3" w:rsidRPr="007C03E3" w14:paraId="291E411E" w14:textId="77777777" w:rsidTr="00A2019F">
        <w:tc>
          <w:tcPr>
            <w:tcW w:w="1702" w:type="dxa"/>
            <w:vAlign w:val="center"/>
          </w:tcPr>
          <w:p w14:paraId="2B2AAA57" w14:textId="74AB9BE7"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王可汗</w:t>
            </w:r>
          </w:p>
        </w:tc>
        <w:tc>
          <w:tcPr>
            <w:tcW w:w="2810" w:type="dxa"/>
            <w:vAlign w:val="center"/>
          </w:tcPr>
          <w:p w14:paraId="1ED59783" w14:textId="7688E6D3"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中融基金</w:t>
            </w:r>
          </w:p>
        </w:tc>
        <w:tc>
          <w:tcPr>
            <w:tcW w:w="1776" w:type="dxa"/>
            <w:vAlign w:val="center"/>
          </w:tcPr>
          <w:p w14:paraId="03223025" w14:textId="164466B9"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鄢然</w:t>
            </w:r>
          </w:p>
        </w:tc>
        <w:tc>
          <w:tcPr>
            <w:tcW w:w="2785" w:type="dxa"/>
            <w:vAlign w:val="center"/>
          </w:tcPr>
          <w:p w14:paraId="519DADB8" w14:textId="0CAFAAF5"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光大保德信基金管理有限公司</w:t>
            </w:r>
          </w:p>
        </w:tc>
      </w:tr>
      <w:tr w:rsidR="007C03E3" w:rsidRPr="007C03E3" w14:paraId="28055102" w14:textId="77777777" w:rsidTr="00A2019F">
        <w:tc>
          <w:tcPr>
            <w:tcW w:w="1702" w:type="dxa"/>
            <w:vAlign w:val="center"/>
          </w:tcPr>
          <w:p w14:paraId="08B4DB24" w14:textId="7D0C1ADE"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魏刚</w:t>
            </w:r>
          </w:p>
        </w:tc>
        <w:tc>
          <w:tcPr>
            <w:tcW w:w="2810" w:type="dxa"/>
            <w:vAlign w:val="center"/>
          </w:tcPr>
          <w:p w14:paraId="1D47B33F" w14:textId="546FBE58"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农银汇理基金管理有限公司</w:t>
            </w:r>
          </w:p>
        </w:tc>
        <w:tc>
          <w:tcPr>
            <w:tcW w:w="1776" w:type="dxa"/>
            <w:vAlign w:val="center"/>
          </w:tcPr>
          <w:p w14:paraId="62B43015" w14:textId="50652386"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吴飞虎</w:t>
            </w:r>
          </w:p>
        </w:tc>
        <w:tc>
          <w:tcPr>
            <w:tcW w:w="2785" w:type="dxa"/>
            <w:vAlign w:val="center"/>
          </w:tcPr>
          <w:p w14:paraId="35A5784F" w14:textId="42C158EF"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深圳鼎岳资产管理有限公司</w:t>
            </w:r>
          </w:p>
        </w:tc>
      </w:tr>
      <w:tr w:rsidR="007C03E3" w:rsidRPr="007C03E3" w14:paraId="7501D11E" w14:textId="77777777" w:rsidTr="00A2019F">
        <w:tc>
          <w:tcPr>
            <w:tcW w:w="1702" w:type="dxa"/>
            <w:vAlign w:val="center"/>
          </w:tcPr>
          <w:p w14:paraId="6F017930" w14:textId="5DE60E02"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成子浩</w:t>
            </w:r>
          </w:p>
        </w:tc>
        <w:tc>
          <w:tcPr>
            <w:tcW w:w="2810" w:type="dxa"/>
            <w:vAlign w:val="center"/>
          </w:tcPr>
          <w:p w14:paraId="269320DF" w14:textId="5DB44CF9"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浙商基金</w:t>
            </w:r>
          </w:p>
        </w:tc>
        <w:tc>
          <w:tcPr>
            <w:tcW w:w="1776" w:type="dxa"/>
            <w:vAlign w:val="center"/>
          </w:tcPr>
          <w:p w14:paraId="7560DD5B" w14:textId="04E1A4EB"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柳士威</w:t>
            </w:r>
          </w:p>
        </w:tc>
        <w:tc>
          <w:tcPr>
            <w:tcW w:w="2785" w:type="dxa"/>
            <w:vAlign w:val="center"/>
          </w:tcPr>
          <w:p w14:paraId="2018DDCD" w14:textId="5D0579BB"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钦沐资产管理有限公司</w:t>
            </w:r>
          </w:p>
        </w:tc>
      </w:tr>
      <w:tr w:rsidR="007C03E3" w:rsidRPr="007C03E3" w14:paraId="54186B81" w14:textId="77777777" w:rsidTr="00A2019F">
        <w:tc>
          <w:tcPr>
            <w:tcW w:w="1702" w:type="dxa"/>
            <w:vAlign w:val="center"/>
          </w:tcPr>
          <w:p w14:paraId="75FE0CC9" w14:textId="68F9DC06"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程海泳</w:t>
            </w:r>
          </w:p>
        </w:tc>
        <w:tc>
          <w:tcPr>
            <w:tcW w:w="2810" w:type="dxa"/>
            <w:vAlign w:val="center"/>
          </w:tcPr>
          <w:p w14:paraId="2E3D8351" w14:textId="547ABDC7"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华夏财富创新投资管理有限公司</w:t>
            </w:r>
          </w:p>
        </w:tc>
        <w:tc>
          <w:tcPr>
            <w:tcW w:w="1776" w:type="dxa"/>
            <w:vAlign w:val="center"/>
          </w:tcPr>
          <w:p w14:paraId="08E37D7E" w14:textId="66457003"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张文凤</w:t>
            </w:r>
          </w:p>
        </w:tc>
        <w:tc>
          <w:tcPr>
            <w:tcW w:w="2785" w:type="dxa"/>
            <w:vAlign w:val="center"/>
          </w:tcPr>
          <w:p w14:paraId="1A51EDB1" w14:textId="0AAFAF0C"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金库资本股份有限公司</w:t>
            </w:r>
          </w:p>
        </w:tc>
      </w:tr>
      <w:tr w:rsidR="007C03E3" w:rsidRPr="007C03E3" w14:paraId="32BEFA5D" w14:textId="77777777" w:rsidTr="00A2019F">
        <w:tc>
          <w:tcPr>
            <w:tcW w:w="1702" w:type="dxa"/>
            <w:vAlign w:val="center"/>
          </w:tcPr>
          <w:p w14:paraId="47E1034A" w14:textId="03CF4ED8"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lastRenderedPageBreak/>
              <w:t>孙清华</w:t>
            </w:r>
          </w:p>
        </w:tc>
        <w:tc>
          <w:tcPr>
            <w:tcW w:w="2810" w:type="dxa"/>
            <w:vAlign w:val="center"/>
          </w:tcPr>
          <w:p w14:paraId="1E47F60B" w14:textId="431055E3"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深圳中欧瑞博投资管理股份有限公司</w:t>
            </w:r>
          </w:p>
        </w:tc>
        <w:tc>
          <w:tcPr>
            <w:tcW w:w="1776" w:type="dxa"/>
            <w:vAlign w:val="center"/>
          </w:tcPr>
          <w:p w14:paraId="49B6B466" w14:textId="4048E396"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陈珺诚</w:t>
            </w:r>
          </w:p>
        </w:tc>
        <w:tc>
          <w:tcPr>
            <w:tcW w:w="2785" w:type="dxa"/>
            <w:vAlign w:val="center"/>
          </w:tcPr>
          <w:p w14:paraId="013393EF" w14:textId="5A359930"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相聚资本管理有限公司</w:t>
            </w:r>
          </w:p>
        </w:tc>
      </w:tr>
      <w:tr w:rsidR="007C03E3" w:rsidRPr="007C03E3" w14:paraId="63A7C1A9" w14:textId="77777777" w:rsidTr="00A2019F">
        <w:tc>
          <w:tcPr>
            <w:tcW w:w="1702" w:type="dxa"/>
            <w:vAlign w:val="center"/>
          </w:tcPr>
          <w:p w14:paraId="639780A6" w14:textId="64BBBFC0"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徐成城</w:t>
            </w:r>
          </w:p>
        </w:tc>
        <w:tc>
          <w:tcPr>
            <w:tcW w:w="2810" w:type="dxa"/>
            <w:vAlign w:val="center"/>
          </w:tcPr>
          <w:p w14:paraId="462F54DB" w14:textId="11B8243C"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国泰投研</w:t>
            </w:r>
          </w:p>
        </w:tc>
        <w:tc>
          <w:tcPr>
            <w:tcW w:w="1776" w:type="dxa"/>
            <w:vAlign w:val="center"/>
          </w:tcPr>
          <w:p w14:paraId="20D730F9" w14:textId="7BD16A02"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袁林</w:t>
            </w:r>
          </w:p>
        </w:tc>
        <w:tc>
          <w:tcPr>
            <w:tcW w:w="2785" w:type="dxa"/>
            <w:vAlign w:val="center"/>
          </w:tcPr>
          <w:p w14:paraId="7A7E8B02" w14:textId="50601931"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国华人寿保险股份有限公司</w:t>
            </w:r>
          </w:p>
        </w:tc>
      </w:tr>
      <w:tr w:rsidR="007C03E3" w:rsidRPr="007C03E3" w14:paraId="31C268E6" w14:textId="77777777" w:rsidTr="00A2019F">
        <w:tc>
          <w:tcPr>
            <w:tcW w:w="1702" w:type="dxa"/>
            <w:vAlign w:val="center"/>
          </w:tcPr>
          <w:p w14:paraId="35BD6D00" w14:textId="6052D275"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胡纪元</w:t>
            </w:r>
          </w:p>
        </w:tc>
        <w:tc>
          <w:tcPr>
            <w:tcW w:w="2810" w:type="dxa"/>
            <w:vAlign w:val="center"/>
          </w:tcPr>
          <w:p w14:paraId="3F0B7576" w14:textId="6460C957"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长城财富资产管理股份有限公司</w:t>
            </w:r>
          </w:p>
        </w:tc>
        <w:tc>
          <w:tcPr>
            <w:tcW w:w="1776" w:type="dxa"/>
            <w:vAlign w:val="center"/>
          </w:tcPr>
          <w:p w14:paraId="35A60F40" w14:textId="257EB531"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高广新</w:t>
            </w:r>
          </w:p>
        </w:tc>
        <w:tc>
          <w:tcPr>
            <w:tcW w:w="2785" w:type="dxa"/>
            <w:vAlign w:val="center"/>
          </w:tcPr>
          <w:p w14:paraId="3EA3ECDB" w14:textId="759109C2"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光大永明资产管理股份有限公司</w:t>
            </w:r>
          </w:p>
        </w:tc>
      </w:tr>
      <w:tr w:rsidR="007C03E3" w:rsidRPr="007C03E3" w14:paraId="0795D0A4" w14:textId="77777777" w:rsidTr="00A2019F">
        <w:tc>
          <w:tcPr>
            <w:tcW w:w="1702" w:type="dxa"/>
            <w:vAlign w:val="center"/>
          </w:tcPr>
          <w:p w14:paraId="0A3F0325" w14:textId="7018EB97"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color w:val="000000" w:themeColor="text1"/>
                <w:sz w:val="24"/>
              </w:rPr>
              <w:t>Freda_IeYB</w:t>
            </w:r>
          </w:p>
        </w:tc>
        <w:tc>
          <w:tcPr>
            <w:tcW w:w="2810" w:type="dxa"/>
            <w:vAlign w:val="center"/>
          </w:tcPr>
          <w:p w14:paraId="2E684FC6" w14:textId="3A403212"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p>
        </w:tc>
        <w:tc>
          <w:tcPr>
            <w:tcW w:w="1776" w:type="dxa"/>
            <w:vAlign w:val="center"/>
          </w:tcPr>
          <w:p w14:paraId="72C934A5" w14:textId="51AEDF3C"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胡春燕</w:t>
            </w:r>
          </w:p>
        </w:tc>
        <w:tc>
          <w:tcPr>
            <w:tcW w:w="2785" w:type="dxa"/>
            <w:vAlign w:val="center"/>
          </w:tcPr>
          <w:p w14:paraId="2BF5965A" w14:textId="50867303"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恒泰证券零售客户</w:t>
            </w:r>
          </w:p>
        </w:tc>
      </w:tr>
      <w:tr w:rsidR="007C03E3" w:rsidRPr="007C03E3" w14:paraId="747EBCC6" w14:textId="77777777" w:rsidTr="00A2019F">
        <w:tc>
          <w:tcPr>
            <w:tcW w:w="1702" w:type="dxa"/>
            <w:vAlign w:val="center"/>
          </w:tcPr>
          <w:p w14:paraId="1971E42B" w14:textId="0712E9A8"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黄进</w:t>
            </w:r>
          </w:p>
        </w:tc>
        <w:tc>
          <w:tcPr>
            <w:tcW w:w="2810" w:type="dxa"/>
            <w:vAlign w:val="center"/>
          </w:tcPr>
          <w:p w14:paraId="414B0F20" w14:textId="7B9A97C9"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上投摩根基金管理有限公司</w:t>
            </w:r>
          </w:p>
        </w:tc>
        <w:tc>
          <w:tcPr>
            <w:tcW w:w="1776" w:type="dxa"/>
            <w:vAlign w:val="center"/>
          </w:tcPr>
          <w:p w14:paraId="77901FBB" w14:textId="32C437A0"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黄诗涛</w:t>
            </w:r>
          </w:p>
        </w:tc>
        <w:tc>
          <w:tcPr>
            <w:tcW w:w="2785" w:type="dxa"/>
            <w:vAlign w:val="center"/>
          </w:tcPr>
          <w:p w14:paraId="6F1E325B" w14:textId="2D44714C"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东吴证券股份有限公司（自营）</w:t>
            </w:r>
          </w:p>
        </w:tc>
      </w:tr>
      <w:tr w:rsidR="007C03E3" w:rsidRPr="007C03E3" w14:paraId="2E12D830" w14:textId="77777777" w:rsidTr="00A2019F">
        <w:tc>
          <w:tcPr>
            <w:tcW w:w="1702" w:type="dxa"/>
            <w:vAlign w:val="center"/>
          </w:tcPr>
          <w:p w14:paraId="3D1CF18A" w14:textId="74BDFE57"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柯海平</w:t>
            </w:r>
          </w:p>
        </w:tc>
        <w:tc>
          <w:tcPr>
            <w:tcW w:w="2810" w:type="dxa"/>
            <w:vAlign w:val="center"/>
          </w:tcPr>
          <w:p w14:paraId="1A6B0D7B" w14:textId="37D3476B"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灏浚投资</w:t>
            </w:r>
          </w:p>
        </w:tc>
        <w:tc>
          <w:tcPr>
            <w:tcW w:w="1776" w:type="dxa"/>
            <w:vAlign w:val="center"/>
          </w:tcPr>
          <w:p w14:paraId="17F0F310" w14:textId="6A0D7303"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张宏钧</w:t>
            </w:r>
          </w:p>
        </w:tc>
        <w:tc>
          <w:tcPr>
            <w:tcW w:w="2785" w:type="dxa"/>
            <w:vAlign w:val="center"/>
          </w:tcPr>
          <w:p w14:paraId="11A97C51" w14:textId="6ACE6015"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鹏华基金管理有限公司</w:t>
            </w:r>
          </w:p>
        </w:tc>
      </w:tr>
      <w:tr w:rsidR="007C03E3" w:rsidRPr="007C03E3" w14:paraId="2236AB9B" w14:textId="77777777" w:rsidTr="00A2019F">
        <w:tc>
          <w:tcPr>
            <w:tcW w:w="1702" w:type="dxa"/>
            <w:vAlign w:val="center"/>
          </w:tcPr>
          <w:p w14:paraId="63E973E8" w14:textId="3F67986E"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张丽新</w:t>
            </w:r>
          </w:p>
        </w:tc>
        <w:tc>
          <w:tcPr>
            <w:tcW w:w="2810" w:type="dxa"/>
            <w:vAlign w:val="center"/>
          </w:tcPr>
          <w:p w14:paraId="0E106A72" w14:textId="044F9586"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中银资管</w:t>
            </w:r>
          </w:p>
        </w:tc>
        <w:tc>
          <w:tcPr>
            <w:tcW w:w="1776" w:type="dxa"/>
            <w:vAlign w:val="center"/>
          </w:tcPr>
          <w:p w14:paraId="26D03EC1" w14:textId="2DBC7633"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雷皓</w:t>
            </w:r>
          </w:p>
        </w:tc>
        <w:tc>
          <w:tcPr>
            <w:tcW w:w="2785" w:type="dxa"/>
            <w:vAlign w:val="center"/>
          </w:tcPr>
          <w:p w14:paraId="1E043374" w14:textId="10F003FD"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中信建投证券股份有限公司资产管理部</w:t>
            </w:r>
          </w:p>
        </w:tc>
      </w:tr>
      <w:tr w:rsidR="007C03E3" w:rsidRPr="007C03E3" w14:paraId="525C493D" w14:textId="77777777" w:rsidTr="00A2019F">
        <w:tc>
          <w:tcPr>
            <w:tcW w:w="1702" w:type="dxa"/>
            <w:vAlign w:val="center"/>
          </w:tcPr>
          <w:p w14:paraId="23FC7C16" w14:textId="7C27D5D2"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龚嘉斌</w:t>
            </w:r>
          </w:p>
        </w:tc>
        <w:tc>
          <w:tcPr>
            <w:tcW w:w="2810" w:type="dxa"/>
            <w:vAlign w:val="center"/>
          </w:tcPr>
          <w:p w14:paraId="283118E2" w14:textId="1F42D692"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中国国际金融股份有限公司</w:t>
            </w:r>
          </w:p>
        </w:tc>
        <w:tc>
          <w:tcPr>
            <w:tcW w:w="1776" w:type="dxa"/>
            <w:vAlign w:val="center"/>
          </w:tcPr>
          <w:p w14:paraId="7E94551D" w14:textId="3DDA5017"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金拓</w:t>
            </w:r>
          </w:p>
        </w:tc>
        <w:tc>
          <w:tcPr>
            <w:tcW w:w="2785" w:type="dxa"/>
            <w:vAlign w:val="center"/>
          </w:tcPr>
          <w:p w14:paraId="1B923086" w14:textId="495ED4B9"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中融基金管理有限公司</w:t>
            </w:r>
          </w:p>
        </w:tc>
      </w:tr>
      <w:tr w:rsidR="007C03E3" w:rsidRPr="007C03E3" w14:paraId="243CE8B5" w14:textId="77777777" w:rsidTr="00A2019F">
        <w:tc>
          <w:tcPr>
            <w:tcW w:w="1702" w:type="dxa"/>
            <w:vAlign w:val="center"/>
          </w:tcPr>
          <w:p w14:paraId="39728AB8" w14:textId="622E6D7D"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曹卫东</w:t>
            </w:r>
          </w:p>
        </w:tc>
        <w:tc>
          <w:tcPr>
            <w:tcW w:w="2810" w:type="dxa"/>
            <w:vAlign w:val="center"/>
          </w:tcPr>
          <w:p w14:paraId="7A407B59" w14:textId="2A2B3512"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方正富邦基金</w:t>
            </w:r>
          </w:p>
        </w:tc>
        <w:tc>
          <w:tcPr>
            <w:tcW w:w="1776" w:type="dxa"/>
            <w:vAlign w:val="center"/>
          </w:tcPr>
          <w:p w14:paraId="16C9029D" w14:textId="490F3399"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刘蓬勃</w:t>
            </w:r>
          </w:p>
        </w:tc>
        <w:tc>
          <w:tcPr>
            <w:tcW w:w="2785" w:type="dxa"/>
            <w:vAlign w:val="center"/>
          </w:tcPr>
          <w:p w14:paraId="38760F7C" w14:textId="6BF9B759"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海通证券股份有限公司</w:t>
            </w:r>
          </w:p>
        </w:tc>
      </w:tr>
      <w:tr w:rsidR="007C03E3" w:rsidRPr="007C03E3" w14:paraId="073F90A6" w14:textId="77777777" w:rsidTr="00A2019F">
        <w:tc>
          <w:tcPr>
            <w:tcW w:w="1702" w:type="dxa"/>
            <w:vAlign w:val="center"/>
          </w:tcPr>
          <w:p w14:paraId="4FB8275E" w14:textId="569FB327"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杨杰</w:t>
            </w:r>
          </w:p>
        </w:tc>
        <w:tc>
          <w:tcPr>
            <w:tcW w:w="2810" w:type="dxa"/>
            <w:vAlign w:val="center"/>
          </w:tcPr>
          <w:p w14:paraId="66CB2327" w14:textId="47A8C12D"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长江证券资产管理有限公司</w:t>
            </w:r>
          </w:p>
        </w:tc>
        <w:tc>
          <w:tcPr>
            <w:tcW w:w="1776" w:type="dxa"/>
            <w:vAlign w:val="center"/>
          </w:tcPr>
          <w:p w14:paraId="1A107F7D" w14:textId="075A9543"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李峻</w:t>
            </w:r>
          </w:p>
        </w:tc>
        <w:tc>
          <w:tcPr>
            <w:tcW w:w="2785" w:type="dxa"/>
            <w:vAlign w:val="center"/>
          </w:tcPr>
          <w:p w14:paraId="05F79C9B" w14:textId="26010E0E"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香港鲍尔太平有限公司上海代表处</w:t>
            </w:r>
          </w:p>
        </w:tc>
      </w:tr>
      <w:tr w:rsidR="007C03E3" w:rsidRPr="007C03E3" w14:paraId="570F0D80" w14:textId="77777777" w:rsidTr="00A2019F">
        <w:tc>
          <w:tcPr>
            <w:tcW w:w="1702" w:type="dxa"/>
            <w:vAlign w:val="center"/>
          </w:tcPr>
          <w:p w14:paraId="2C9CD578" w14:textId="3007A54E"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赵梓峰</w:t>
            </w:r>
          </w:p>
        </w:tc>
        <w:tc>
          <w:tcPr>
            <w:tcW w:w="2810" w:type="dxa"/>
            <w:vAlign w:val="center"/>
          </w:tcPr>
          <w:p w14:paraId="17B63A08" w14:textId="305D5F87"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中原英石基金管理有限公司</w:t>
            </w:r>
          </w:p>
        </w:tc>
        <w:tc>
          <w:tcPr>
            <w:tcW w:w="1776" w:type="dxa"/>
            <w:vAlign w:val="center"/>
          </w:tcPr>
          <w:p w14:paraId="44DD0BCA" w14:textId="329298DF"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谢刚</w:t>
            </w:r>
          </w:p>
        </w:tc>
        <w:tc>
          <w:tcPr>
            <w:tcW w:w="2785" w:type="dxa"/>
            <w:vAlign w:val="center"/>
          </w:tcPr>
          <w:p w14:paraId="6F1A17C7" w14:textId="30DB6391"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中泰证券自营</w:t>
            </w:r>
          </w:p>
        </w:tc>
      </w:tr>
      <w:tr w:rsidR="007C03E3" w:rsidRPr="007C03E3" w14:paraId="611F924F" w14:textId="77777777" w:rsidTr="00A2019F">
        <w:tc>
          <w:tcPr>
            <w:tcW w:w="1702" w:type="dxa"/>
            <w:vAlign w:val="center"/>
          </w:tcPr>
          <w:p w14:paraId="7785CA07" w14:textId="09268EBF"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施永辉</w:t>
            </w:r>
          </w:p>
        </w:tc>
        <w:tc>
          <w:tcPr>
            <w:tcW w:w="2810" w:type="dxa"/>
            <w:vAlign w:val="center"/>
          </w:tcPr>
          <w:p w14:paraId="62A46946" w14:textId="273EDA8E"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博时基金管理有限公司</w:t>
            </w:r>
          </w:p>
        </w:tc>
        <w:tc>
          <w:tcPr>
            <w:tcW w:w="1776" w:type="dxa"/>
            <w:vAlign w:val="center"/>
          </w:tcPr>
          <w:p w14:paraId="586790A6" w14:textId="479BD42C"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李泰</w:t>
            </w:r>
          </w:p>
        </w:tc>
        <w:tc>
          <w:tcPr>
            <w:tcW w:w="2785" w:type="dxa"/>
            <w:vAlign w:val="center"/>
          </w:tcPr>
          <w:p w14:paraId="18251190" w14:textId="442239DC"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上海大筝资产管理有限公司</w:t>
            </w:r>
          </w:p>
        </w:tc>
      </w:tr>
      <w:tr w:rsidR="007C03E3" w:rsidRPr="007C03E3" w14:paraId="79EE6526" w14:textId="77777777" w:rsidTr="00A2019F">
        <w:tc>
          <w:tcPr>
            <w:tcW w:w="1702" w:type="dxa"/>
            <w:vAlign w:val="center"/>
          </w:tcPr>
          <w:p w14:paraId="133CC81A" w14:textId="315330A9"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周云</w:t>
            </w:r>
          </w:p>
        </w:tc>
        <w:tc>
          <w:tcPr>
            <w:tcW w:w="2810" w:type="dxa"/>
            <w:vAlign w:val="center"/>
          </w:tcPr>
          <w:p w14:paraId="1DD55A66" w14:textId="5F7E8A46"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东方证券资产管理有限公司</w:t>
            </w:r>
          </w:p>
        </w:tc>
        <w:tc>
          <w:tcPr>
            <w:tcW w:w="1776" w:type="dxa"/>
            <w:vAlign w:val="center"/>
          </w:tcPr>
          <w:p w14:paraId="1CF9C370" w14:textId="123BB357"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肖铎</w:t>
            </w:r>
          </w:p>
        </w:tc>
        <w:tc>
          <w:tcPr>
            <w:tcW w:w="2785" w:type="dxa"/>
            <w:vAlign w:val="center"/>
          </w:tcPr>
          <w:p w14:paraId="34CB64FF" w14:textId="3A7D7D43"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深圳纳盈私募证券基金管理有限公司</w:t>
            </w:r>
          </w:p>
        </w:tc>
      </w:tr>
      <w:tr w:rsidR="007C03E3" w:rsidRPr="007C03E3" w14:paraId="24A93C50" w14:textId="77777777" w:rsidTr="00A2019F">
        <w:tc>
          <w:tcPr>
            <w:tcW w:w="1702" w:type="dxa"/>
            <w:vAlign w:val="center"/>
          </w:tcPr>
          <w:p w14:paraId="49AB4CD4" w14:textId="148B9931"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张雷</w:t>
            </w:r>
          </w:p>
        </w:tc>
        <w:tc>
          <w:tcPr>
            <w:tcW w:w="2810" w:type="dxa"/>
            <w:vAlign w:val="center"/>
          </w:tcPr>
          <w:p w14:paraId="4BAF3BC1" w14:textId="4A80A6A5"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阳光保险</w:t>
            </w:r>
          </w:p>
        </w:tc>
        <w:tc>
          <w:tcPr>
            <w:tcW w:w="1776" w:type="dxa"/>
            <w:vAlign w:val="center"/>
          </w:tcPr>
          <w:p w14:paraId="1C9433AE" w14:textId="2B970032"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杨明微</w:t>
            </w:r>
          </w:p>
        </w:tc>
        <w:tc>
          <w:tcPr>
            <w:tcW w:w="2785" w:type="dxa"/>
            <w:vAlign w:val="center"/>
          </w:tcPr>
          <w:p w14:paraId="7C8F6882" w14:textId="2ACAF324"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上海斯诺波投资管理有限公司</w:t>
            </w:r>
          </w:p>
        </w:tc>
      </w:tr>
      <w:tr w:rsidR="007C03E3" w:rsidRPr="007C03E3" w14:paraId="006555BC" w14:textId="77777777" w:rsidTr="00A2019F">
        <w:tc>
          <w:tcPr>
            <w:tcW w:w="1702" w:type="dxa"/>
            <w:vAlign w:val="center"/>
          </w:tcPr>
          <w:p w14:paraId="0B7B90EC" w14:textId="4485EA79"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蔡汤冬</w:t>
            </w:r>
          </w:p>
        </w:tc>
        <w:tc>
          <w:tcPr>
            <w:tcW w:w="2810" w:type="dxa"/>
            <w:vAlign w:val="center"/>
          </w:tcPr>
          <w:p w14:paraId="1E7368A1" w14:textId="6080F853"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平安资产管理有限责任公司</w:t>
            </w:r>
          </w:p>
        </w:tc>
        <w:tc>
          <w:tcPr>
            <w:tcW w:w="1776" w:type="dxa"/>
            <w:vAlign w:val="center"/>
          </w:tcPr>
          <w:p w14:paraId="4C81B97C" w14:textId="5F4636C0"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季巍</w:t>
            </w:r>
          </w:p>
        </w:tc>
        <w:tc>
          <w:tcPr>
            <w:tcW w:w="2785" w:type="dxa"/>
            <w:vAlign w:val="center"/>
          </w:tcPr>
          <w:p w14:paraId="27B5B173" w14:textId="19A8E42E"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北京宏道投资管理有限公司</w:t>
            </w:r>
          </w:p>
        </w:tc>
      </w:tr>
      <w:tr w:rsidR="007C03E3" w:rsidRPr="007C03E3" w14:paraId="6532E039" w14:textId="77777777" w:rsidTr="00A2019F">
        <w:tc>
          <w:tcPr>
            <w:tcW w:w="1702" w:type="dxa"/>
            <w:vAlign w:val="center"/>
          </w:tcPr>
          <w:p w14:paraId="2D6A2DBF" w14:textId="4EC37639"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余思贤</w:t>
            </w:r>
          </w:p>
        </w:tc>
        <w:tc>
          <w:tcPr>
            <w:tcW w:w="2810" w:type="dxa"/>
            <w:vAlign w:val="center"/>
          </w:tcPr>
          <w:p w14:paraId="5D69C9E8" w14:textId="3B9B3C07"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富安达基金</w:t>
            </w:r>
          </w:p>
        </w:tc>
        <w:tc>
          <w:tcPr>
            <w:tcW w:w="1776" w:type="dxa"/>
            <w:vAlign w:val="center"/>
          </w:tcPr>
          <w:p w14:paraId="3E73BB19" w14:textId="4BC27E55"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王玮嘉</w:t>
            </w:r>
          </w:p>
        </w:tc>
        <w:tc>
          <w:tcPr>
            <w:tcW w:w="2785" w:type="dxa"/>
            <w:vAlign w:val="center"/>
          </w:tcPr>
          <w:p w14:paraId="78DD848C" w14:textId="566CB9C1"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华泰证券</w:t>
            </w:r>
          </w:p>
        </w:tc>
      </w:tr>
      <w:tr w:rsidR="007C03E3" w:rsidRPr="007C03E3" w14:paraId="097C1EB7" w14:textId="77777777" w:rsidTr="00A2019F">
        <w:tc>
          <w:tcPr>
            <w:tcW w:w="1702" w:type="dxa"/>
            <w:vAlign w:val="center"/>
          </w:tcPr>
          <w:p w14:paraId="6BD0E42A" w14:textId="4D5AB1C8"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赵蕾</w:t>
            </w:r>
          </w:p>
        </w:tc>
        <w:tc>
          <w:tcPr>
            <w:tcW w:w="2810" w:type="dxa"/>
            <w:vAlign w:val="center"/>
          </w:tcPr>
          <w:p w14:paraId="47CE09F5" w14:textId="50644E79"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p>
        </w:tc>
        <w:tc>
          <w:tcPr>
            <w:tcW w:w="1776" w:type="dxa"/>
            <w:vAlign w:val="center"/>
          </w:tcPr>
          <w:p w14:paraId="4660C8A8" w14:textId="540CAE9F"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黄波</w:t>
            </w:r>
          </w:p>
        </w:tc>
        <w:tc>
          <w:tcPr>
            <w:tcW w:w="2785" w:type="dxa"/>
            <w:vAlign w:val="center"/>
          </w:tcPr>
          <w:p w14:paraId="09FEA7E8" w14:textId="17108B4A"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华泰证券</w:t>
            </w:r>
          </w:p>
        </w:tc>
      </w:tr>
      <w:tr w:rsidR="007C03E3" w:rsidRPr="007C03E3" w14:paraId="595EE78C" w14:textId="77777777" w:rsidTr="00A2019F">
        <w:tc>
          <w:tcPr>
            <w:tcW w:w="1702" w:type="dxa"/>
            <w:vAlign w:val="center"/>
          </w:tcPr>
          <w:p w14:paraId="79B30521" w14:textId="2B632C4F"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李波</w:t>
            </w:r>
          </w:p>
        </w:tc>
        <w:tc>
          <w:tcPr>
            <w:tcW w:w="2810" w:type="dxa"/>
            <w:vAlign w:val="center"/>
          </w:tcPr>
          <w:p w14:paraId="63D8BB19" w14:textId="16A7A6B2"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上海途灵资产管理有限公司</w:t>
            </w:r>
          </w:p>
        </w:tc>
        <w:tc>
          <w:tcPr>
            <w:tcW w:w="1776" w:type="dxa"/>
            <w:vAlign w:val="center"/>
          </w:tcPr>
          <w:p w14:paraId="0C8E8E85" w14:textId="05C0F8C8"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李浪</w:t>
            </w:r>
          </w:p>
        </w:tc>
        <w:tc>
          <w:tcPr>
            <w:tcW w:w="2785" w:type="dxa"/>
            <w:vAlign w:val="center"/>
          </w:tcPr>
          <w:p w14:paraId="53FE2F06" w14:textId="54A387C7"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新华保险</w:t>
            </w:r>
          </w:p>
        </w:tc>
      </w:tr>
      <w:tr w:rsidR="007C03E3" w:rsidRPr="007C03E3" w14:paraId="6CF698FF" w14:textId="77777777" w:rsidTr="00A2019F">
        <w:tc>
          <w:tcPr>
            <w:tcW w:w="1702" w:type="dxa"/>
            <w:vAlign w:val="center"/>
          </w:tcPr>
          <w:p w14:paraId="28E5D50E" w14:textId="38B2C5E5"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汪睿</w:t>
            </w:r>
          </w:p>
        </w:tc>
        <w:tc>
          <w:tcPr>
            <w:tcW w:w="2810" w:type="dxa"/>
            <w:vAlign w:val="center"/>
          </w:tcPr>
          <w:p w14:paraId="142B42D8" w14:textId="3D5EA3C1"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远桥</w:t>
            </w:r>
          </w:p>
        </w:tc>
        <w:tc>
          <w:tcPr>
            <w:tcW w:w="1776" w:type="dxa"/>
            <w:vAlign w:val="center"/>
          </w:tcPr>
          <w:p w14:paraId="5AB01A41" w14:textId="3A1B8324"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黄彦博</w:t>
            </w:r>
          </w:p>
        </w:tc>
        <w:tc>
          <w:tcPr>
            <w:tcW w:w="2785" w:type="dxa"/>
            <w:vAlign w:val="center"/>
          </w:tcPr>
          <w:p w14:paraId="30EC1BE3" w14:textId="516F7463"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新华保险</w:t>
            </w:r>
          </w:p>
        </w:tc>
      </w:tr>
      <w:tr w:rsidR="007C03E3" w:rsidRPr="007C03E3" w14:paraId="5D0F2AC5" w14:textId="77777777" w:rsidTr="00A2019F">
        <w:tc>
          <w:tcPr>
            <w:tcW w:w="1702" w:type="dxa"/>
            <w:vAlign w:val="center"/>
          </w:tcPr>
          <w:p w14:paraId="4B585E0E" w14:textId="72BCFA7A"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张丹华</w:t>
            </w:r>
          </w:p>
        </w:tc>
        <w:tc>
          <w:tcPr>
            <w:tcW w:w="2810" w:type="dxa"/>
            <w:vAlign w:val="center"/>
          </w:tcPr>
          <w:p w14:paraId="181D1CD3" w14:textId="56E21294"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嘉实基金</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2FE7870C" w14:textId="58B2F0F8"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岳挺</w:t>
            </w:r>
          </w:p>
        </w:tc>
        <w:tc>
          <w:tcPr>
            <w:tcW w:w="2785" w:type="dxa"/>
            <w:tcBorders>
              <w:top w:val="single" w:sz="4" w:space="0" w:color="auto"/>
              <w:left w:val="nil"/>
              <w:bottom w:val="single" w:sz="4" w:space="0" w:color="auto"/>
              <w:right w:val="single" w:sz="4" w:space="0" w:color="auto"/>
            </w:tcBorders>
            <w:shd w:val="clear" w:color="auto" w:fill="auto"/>
            <w:vAlign w:val="center"/>
          </w:tcPr>
          <w:p w14:paraId="60349A45" w14:textId="3859AB0C"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东北证券</w:t>
            </w:r>
          </w:p>
        </w:tc>
      </w:tr>
      <w:tr w:rsidR="007C03E3" w:rsidRPr="007C03E3" w14:paraId="75A316F6" w14:textId="77777777" w:rsidTr="00A2019F">
        <w:tc>
          <w:tcPr>
            <w:tcW w:w="1702" w:type="dxa"/>
            <w:vAlign w:val="center"/>
          </w:tcPr>
          <w:p w14:paraId="29E8C260" w14:textId="39EFA623"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万淑珊</w:t>
            </w:r>
          </w:p>
        </w:tc>
        <w:tc>
          <w:tcPr>
            <w:tcW w:w="2810" w:type="dxa"/>
            <w:vAlign w:val="center"/>
          </w:tcPr>
          <w:p w14:paraId="6175AB8C" w14:textId="39C5558C"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平安资产管理有限责任公司</w:t>
            </w:r>
          </w:p>
        </w:tc>
        <w:tc>
          <w:tcPr>
            <w:tcW w:w="1776" w:type="dxa"/>
            <w:tcBorders>
              <w:top w:val="nil"/>
              <w:left w:val="single" w:sz="4" w:space="0" w:color="auto"/>
              <w:bottom w:val="single" w:sz="4" w:space="0" w:color="auto"/>
              <w:right w:val="single" w:sz="4" w:space="0" w:color="auto"/>
            </w:tcBorders>
            <w:shd w:val="clear" w:color="auto" w:fill="auto"/>
            <w:vAlign w:val="center"/>
          </w:tcPr>
          <w:p w14:paraId="7A430F6B" w14:textId="244934D6"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安邦</w:t>
            </w:r>
          </w:p>
        </w:tc>
        <w:tc>
          <w:tcPr>
            <w:tcW w:w="2785" w:type="dxa"/>
            <w:tcBorders>
              <w:top w:val="nil"/>
              <w:left w:val="nil"/>
              <w:bottom w:val="single" w:sz="4" w:space="0" w:color="auto"/>
              <w:right w:val="single" w:sz="4" w:space="0" w:color="auto"/>
            </w:tcBorders>
            <w:shd w:val="clear" w:color="auto" w:fill="auto"/>
            <w:vAlign w:val="center"/>
          </w:tcPr>
          <w:p w14:paraId="79B37BD8" w14:textId="78AD6A63"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东北证券</w:t>
            </w:r>
          </w:p>
        </w:tc>
      </w:tr>
      <w:tr w:rsidR="007C03E3" w:rsidRPr="007C03E3" w14:paraId="15B77D36" w14:textId="77777777" w:rsidTr="00A2019F">
        <w:tc>
          <w:tcPr>
            <w:tcW w:w="1702" w:type="dxa"/>
            <w:vAlign w:val="center"/>
          </w:tcPr>
          <w:p w14:paraId="0CB4C133" w14:textId="626FA49D"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余湛</w:t>
            </w:r>
          </w:p>
        </w:tc>
        <w:tc>
          <w:tcPr>
            <w:tcW w:w="2810" w:type="dxa"/>
            <w:vAlign w:val="center"/>
          </w:tcPr>
          <w:p w14:paraId="0D646F50" w14:textId="700B032F"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大连道合投资管理有限公司</w:t>
            </w:r>
          </w:p>
        </w:tc>
        <w:tc>
          <w:tcPr>
            <w:tcW w:w="1776" w:type="dxa"/>
            <w:tcBorders>
              <w:top w:val="nil"/>
              <w:left w:val="single" w:sz="4" w:space="0" w:color="auto"/>
              <w:bottom w:val="single" w:sz="4" w:space="0" w:color="auto"/>
              <w:right w:val="single" w:sz="4" w:space="0" w:color="auto"/>
            </w:tcBorders>
            <w:shd w:val="clear" w:color="auto" w:fill="auto"/>
            <w:vAlign w:val="center"/>
          </w:tcPr>
          <w:p w14:paraId="610F02DD" w14:textId="710E1602"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陶昕媛</w:t>
            </w:r>
          </w:p>
        </w:tc>
        <w:tc>
          <w:tcPr>
            <w:tcW w:w="2785" w:type="dxa"/>
            <w:tcBorders>
              <w:top w:val="nil"/>
              <w:left w:val="nil"/>
              <w:bottom w:val="single" w:sz="4" w:space="0" w:color="auto"/>
              <w:right w:val="single" w:sz="4" w:space="0" w:color="auto"/>
            </w:tcBorders>
            <w:shd w:val="clear" w:color="auto" w:fill="auto"/>
            <w:vAlign w:val="center"/>
          </w:tcPr>
          <w:p w14:paraId="17EDB7F9" w14:textId="78926C8F"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东北证券</w:t>
            </w:r>
          </w:p>
        </w:tc>
      </w:tr>
      <w:tr w:rsidR="007C03E3" w:rsidRPr="007C03E3" w14:paraId="2DB5F96B" w14:textId="77777777" w:rsidTr="00A2019F">
        <w:tc>
          <w:tcPr>
            <w:tcW w:w="1702" w:type="dxa"/>
            <w:vAlign w:val="center"/>
          </w:tcPr>
          <w:p w14:paraId="3B4B4B79" w14:textId="71860E58"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许杰</w:t>
            </w:r>
          </w:p>
        </w:tc>
        <w:tc>
          <w:tcPr>
            <w:tcW w:w="2810" w:type="dxa"/>
            <w:vAlign w:val="center"/>
          </w:tcPr>
          <w:p w14:paraId="529B260A" w14:textId="3EE131F1"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建信基金</w:t>
            </w:r>
          </w:p>
        </w:tc>
        <w:tc>
          <w:tcPr>
            <w:tcW w:w="1776" w:type="dxa"/>
            <w:tcBorders>
              <w:top w:val="nil"/>
              <w:left w:val="single" w:sz="4" w:space="0" w:color="auto"/>
              <w:bottom w:val="single" w:sz="4" w:space="0" w:color="auto"/>
              <w:right w:val="single" w:sz="4" w:space="0" w:color="auto"/>
            </w:tcBorders>
            <w:shd w:val="clear" w:color="auto" w:fill="auto"/>
            <w:vAlign w:val="center"/>
          </w:tcPr>
          <w:p w14:paraId="250F399B" w14:textId="6909299A"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唐凯</w:t>
            </w:r>
          </w:p>
        </w:tc>
        <w:tc>
          <w:tcPr>
            <w:tcW w:w="2785" w:type="dxa"/>
            <w:tcBorders>
              <w:top w:val="nil"/>
              <w:left w:val="nil"/>
              <w:bottom w:val="single" w:sz="4" w:space="0" w:color="auto"/>
              <w:right w:val="single" w:sz="4" w:space="0" w:color="auto"/>
            </w:tcBorders>
            <w:shd w:val="clear" w:color="auto" w:fill="auto"/>
            <w:vAlign w:val="center"/>
          </w:tcPr>
          <w:p w14:paraId="5421BF55" w14:textId="24541BB6"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东北证券</w:t>
            </w:r>
          </w:p>
        </w:tc>
      </w:tr>
      <w:tr w:rsidR="007C03E3" w:rsidRPr="007C03E3" w14:paraId="23AE38BA" w14:textId="77777777" w:rsidTr="00A2019F">
        <w:tc>
          <w:tcPr>
            <w:tcW w:w="1702" w:type="dxa"/>
            <w:vAlign w:val="center"/>
          </w:tcPr>
          <w:p w14:paraId="392E5A09" w14:textId="6045BAA6"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杨海达</w:t>
            </w:r>
          </w:p>
        </w:tc>
        <w:tc>
          <w:tcPr>
            <w:tcW w:w="2810" w:type="dxa"/>
            <w:vAlign w:val="center"/>
          </w:tcPr>
          <w:p w14:paraId="4240CEC8" w14:textId="6E1652CF"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长城财富保险资产管理</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4B499B62" w14:textId="2E76F446"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王一如</w:t>
            </w:r>
          </w:p>
        </w:tc>
        <w:tc>
          <w:tcPr>
            <w:tcW w:w="2785" w:type="dxa"/>
            <w:tcBorders>
              <w:top w:val="single" w:sz="4" w:space="0" w:color="auto"/>
              <w:left w:val="nil"/>
              <w:bottom w:val="single" w:sz="4" w:space="0" w:color="auto"/>
              <w:right w:val="single" w:sz="4" w:space="0" w:color="auto"/>
            </w:tcBorders>
            <w:shd w:val="clear" w:color="auto" w:fill="auto"/>
            <w:vAlign w:val="center"/>
          </w:tcPr>
          <w:p w14:paraId="61DAD870" w14:textId="429AFC86"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民生证券</w:t>
            </w:r>
          </w:p>
        </w:tc>
      </w:tr>
      <w:tr w:rsidR="007C03E3" w:rsidRPr="007C03E3" w14:paraId="08C2FB6F" w14:textId="77777777" w:rsidTr="00A2019F">
        <w:tc>
          <w:tcPr>
            <w:tcW w:w="1702" w:type="dxa"/>
            <w:vAlign w:val="center"/>
          </w:tcPr>
          <w:p w14:paraId="6DC2EA98" w14:textId="6973CD9A"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刘斐</w:t>
            </w:r>
          </w:p>
        </w:tc>
        <w:tc>
          <w:tcPr>
            <w:tcW w:w="2810" w:type="dxa"/>
            <w:vAlign w:val="center"/>
          </w:tcPr>
          <w:p w14:paraId="69AEBDCE" w14:textId="1AA37745"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南华基金管理有限公司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6FB479F3" w14:textId="14F07473"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卢雨婷</w:t>
            </w:r>
          </w:p>
        </w:tc>
        <w:tc>
          <w:tcPr>
            <w:tcW w:w="2785" w:type="dxa"/>
            <w:tcBorders>
              <w:top w:val="single" w:sz="4" w:space="0" w:color="auto"/>
              <w:left w:val="nil"/>
              <w:bottom w:val="single" w:sz="4" w:space="0" w:color="auto"/>
              <w:right w:val="single" w:sz="4" w:space="0" w:color="auto"/>
            </w:tcBorders>
            <w:shd w:val="clear" w:color="auto" w:fill="auto"/>
            <w:vAlign w:val="center"/>
          </w:tcPr>
          <w:p w14:paraId="79B7519D" w14:textId="690A9458"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天风证券</w:t>
            </w:r>
          </w:p>
        </w:tc>
      </w:tr>
      <w:tr w:rsidR="007C03E3" w:rsidRPr="007C03E3" w14:paraId="50A4CBDD" w14:textId="77777777" w:rsidTr="00A2019F">
        <w:tc>
          <w:tcPr>
            <w:tcW w:w="1702" w:type="dxa"/>
            <w:vAlign w:val="center"/>
          </w:tcPr>
          <w:p w14:paraId="3B348D7E" w14:textId="0C23623E"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杨云鹏</w:t>
            </w:r>
          </w:p>
        </w:tc>
        <w:tc>
          <w:tcPr>
            <w:tcW w:w="2810" w:type="dxa"/>
            <w:vAlign w:val="center"/>
          </w:tcPr>
          <w:p w14:paraId="6A24EF24" w14:textId="447CA5A3"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弘则研究</w:t>
            </w:r>
          </w:p>
        </w:tc>
        <w:tc>
          <w:tcPr>
            <w:tcW w:w="1776" w:type="dxa"/>
            <w:tcBorders>
              <w:top w:val="nil"/>
              <w:left w:val="single" w:sz="4" w:space="0" w:color="auto"/>
              <w:bottom w:val="single" w:sz="4" w:space="0" w:color="auto"/>
              <w:right w:val="single" w:sz="4" w:space="0" w:color="auto"/>
            </w:tcBorders>
            <w:shd w:val="clear" w:color="auto" w:fill="auto"/>
            <w:vAlign w:val="center"/>
          </w:tcPr>
          <w:p w14:paraId="25F72626" w14:textId="07B416EA"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陆星挺</w:t>
            </w:r>
          </w:p>
        </w:tc>
        <w:tc>
          <w:tcPr>
            <w:tcW w:w="2785" w:type="dxa"/>
            <w:tcBorders>
              <w:top w:val="nil"/>
              <w:left w:val="nil"/>
              <w:bottom w:val="single" w:sz="4" w:space="0" w:color="auto"/>
              <w:right w:val="single" w:sz="4" w:space="0" w:color="auto"/>
            </w:tcBorders>
            <w:shd w:val="clear" w:color="auto" w:fill="auto"/>
            <w:vAlign w:val="center"/>
          </w:tcPr>
          <w:p w14:paraId="157F5321" w14:textId="7EAD6FC6"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慎知资产</w:t>
            </w:r>
          </w:p>
        </w:tc>
      </w:tr>
      <w:tr w:rsidR="007C03E3" w:rsidRPr="007C03E3" w14:paraId="78C48BEB" w14:textId="77777777" w:rsidTr="00D058CB">
        <w:tc>
          <w:tcPr>
            <w:tcW w:w="1702" w:type="dxa"/>
            <w:vAlign w:val="center"/>
          </w:tcPr>
          <w:p w14:paraId="5D2DC3EF" w14:textId="7CEB3222"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姚静如</w:t>
            </w:r>
          </w:p>
        </w:tc>
        <w:tc>
          <w:tcPr>
            <w:tcW w:w="2810" w:type="dxa"/>
            <w:vAlign w:val="center"/>
          </w:tcPr>
          <w:p w14:paraId="3FC2A22F" w14:textId="65EF2CF9"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弘则研究</w:t>
            </w:r>
          </w:p>
        </w:tc>
        <w:tc>
          <w:tcPr>
            <w:tcW w:w="1776" w:type="dxa"/>
            <w:tcBorders>
              <w:top w:val="nil"/>
              <w:left w:val="single" w:sz="4" w:space="0" w:color="auto"/>
              <w:bottom w:val="single" w:sz="4" w:space="0" w:color="auto"/>
              <w:right w:val="single" w:sz="4" w:space="0" w:color="auto"/>
            </w:tcBorders>
            <w:shd w:val="clear" w:color="auto" w:fill="auto"/>
            <w:vAlign w:val="center"/>
          </w:tcPr>
          <w:p w14:paraId="28D4B04E" w14:textId="20BDF296"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罗佶嘉</w:t>
            </w:r>
          </w:p>
        </w:tc>
        <w:tc>
          <w:tcPr>
            <w:tcW w:w="2785" w:type="dxa"/>
            <w:tcBorders>
              <w:top w:val="nil"/>
              <w:left w:val="nil"/>
              <w:bottom w:val="single" w:sz="4" w:space="0" w:color="auto"/>
              <w:right w:val="single" w:sz="4" w:space="0" w:color="auto"/>
            </w:tcBorders>
            <w:shd w:val="clear" w:color="auto" w:fill="auto"/>
            <w:vAlign w:val="center"/>
          </w:tcPr>
          <w:p w14:paraId="027C61E7" w14:textId="31F24E8C"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赋格投资</w:t>
            </w:r>
          </w:p>
        </w:tc>
      </w:tr>
      <w:tr w:rsidR="007C03E3" w:rsidRPr="007C03E3" w14:paraId="10E182EC" w14:textId="77777777" w:rsidTr="00D058CB">
        <w:tc>
          <w:tcPr>
            <w:tcW w:w="1702" w:type="dxa"/>
            <w:vAlign w:val="center"/>
          </w:tcPr>
          <w:p w14:paraId="2738AEA3" w14:textId="239D3895"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张俊潇</w:t>
            </w:r>
          </w:p>
        </w:tc>
        <w:tc>
          <w:tcPr>
            <w:tcW w:w="2810" w:type="dxa"/>
            <w:tcBorders>
              <w:right w:val="single" w:sz="4" w:space="0" w:color="auto"/>
            </w:tcBorders>
            <w:vAlign w:val="center"/>
          </w:tcPr>
          <w:p w14:paraId="44905BC9" w14:textId="619063B9"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上海楷泰投资管理有限</w:t>
            </w:r>
            <w:r w:rsidRPr="007C03E3">
              <w:rPr>
                <w:rFonts w:asciiTheme="minorEastAsia" w:eastAsiaTheme="minorEastAsia" w:hAnsiTheme="minorEastAsia" w:hint="eastAsia"/>
                <w:color w:val="000000" w:themeColor="text1"/>
                <w:sz w:val="24"/>
              </w:rPr>
              <w:lastRenderedPageBreak/>
              <w:t>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711E0D2D" w14:textId="4654E281"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lastRenderedPageBreak/>
              <w:t>胡卫东</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28EC6B6A" w14:textId="3EA78D80"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新时代证券</w:t>
            </w:r>
          </w:p>
        </w:tc>
      </w:tr>
      <w:tr w:rsidR="007C03E3" w:rsidRPr="007C03E3" w14:paraId="2992EEFA" w14:textId="77777777" w:rsidTr="00D058CB">
        <w:tc>
          <w:tcPr>
            <w:tcW w:w="1702" w:type="dxa"/>
            <w:vAlign w:val="center"/>
          </w:tcPr>
          <w:p w14:paraId="3668612A" w14:textId="7B4EA7DD"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温洁婷</w:t>
            </w:r>
          </w:p>
        </w:tc>
        <w:tc>
          <w:tcPr>
            <w:tcW w:w="2810" w:type="dxa"/>
            <w:tcBorders>
              <w:right w:val="single" w:sz="4" w:space="0" w:color="auto"/>
            </w:tcBorders>
            <w:vAlign w:val="center"/>
          </w:tcPr>
          <w:p w14:paraId="5D646265" w14:textId="138ACC90"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上海楷泰投资管理有限公司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6F1FAA3C" w14:textId="50B2BFD6"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张俊</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2CD2AF11" w14:textId="77E2B09E"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新时代证券</w:t>
            </w:r>
          </w:p>
        </w:tc>
      </w:tr>
      <w:tr w:rsidR="007C03E3" w:rsidRPr="007C03E3" w14:paraId="287C683F" w14:textId="77777777" w:rsidTr="00A2019F">
        <w:tc>
          <w:tcPr>
            <w:tcW w:w="1702" w:type="dxa"/>
            <w:vAlign w:val="center"/>
          </w:tcPr>
          <w:p w14:paraId="04E6B175" w14:textId="4ED66CC7"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曹雨超</w:t>
            </w:r>
          </w:p>
        </w:tc>
        <w:tc>
          <w:tcPr>
            <w:tcW w:w="2810" w:type="dxa"/>
            <w:vAlign w:val="center"/>
          </w:tcPr>
          <w:p w14:paraId="213297AB" w14:textId="1317FE8A"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上海贤盛投资管理有限公司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2CF13D82" w14:textId="37B49BD0"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仇颜英</w:t>
            </w:r>
          </w:p>
        </w:tc>
        <w:tc>
          <w:tcPr>
            <w:tcW w:w="2785" w:type="dxa"/>
            <w:tcBorders>
              <w:top w:val="single" w:sz="4" w:space="0" w:color="auto"/>
              <w:left w:val="nil"/>
              <w:bottom w:val="single" w:sz="4" w:space="0" w:color="auto"/>
              <w:right w:val="single" w:sz="4" w:space="0" w:color="auto"/>
            </w:tcBorders>
            <w:shd w:val="clear" w:color="auto" w:fill="auto"/>
            <w:vAlign w:val="center"/>
          </w:tcPr>
          <w:p w14:paraId="3DD17B85" w14:textId="3820C71A"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尊为投资</w:t>
            </w:r>
          </w:p>
        </w:tc>
      </w:tr>
      <w:tr w:rsidR="007C03E3" w:rsidRPr="007C03E3" w14:paraId="1DCC8287" w14:textId="77777777" w:rsidTr="00A2019F">
        <w:tc>
          <w:tcPr>
            <w:tcW w:w="1702" w:type="dxa"/>
            <w:vAlign w:val="center"/>
          </w:tcPr>
          <w:p w14:paraId="47B804F0" w14:textId="1A8CAB5C"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周岩明</w:t>
            </w:r>
          </w:p>
        </w:tc>
        <w:tc>
          <w:tcPr>
            <w:tcW w:w="2810" w:type="dxa"/>
            <w:vAlign w:val="center"/>
          </w:tcPr>
          <w:p w14:paraId="79A25309" w14:textId="219696E1"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上海聊塑资产管理中心（有限合伙）</w:t>
            </w:r>
          </w:p>
        </w:tc>
        <w:tc>
          <w:tcPr>
            <w:tcW w:w="1776" w:type="dxa"/>
            <w:tcBorders>
              <w:top w:val="nil"/>
              <w:left w:val="single" w:sz="4" w:space="0" w:color="auto"/>
              <w:bottom w:val="single" w:sz="4" w:space="0" w:color="auto"/>
              <w:right w:val="single" w:sz="4" w:space="0" w:color="auto"/>
            </w:tcBorders>
            <w:shd w:val="clear" w:color="auto" w:fill="auto"/>
            <w:vAlign w:val="center"/>
          </w:tcPr>
          <w:p w14:paraId="63587707" w14:textId="2B8FF449"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方宇鹏</w:t>
            </w:r>
          </w:p>
        </w:tc>
        <w:tc>
          <w:tcPr>
            <w:tcW w:w="2785" w:type="dxa"/>
            <w:tcBorders>
              <w:top w:val="nil"/>
              <w:left w:val="nil"/>
              <w:bottom w:val="single" w:sz="4" w:space="0" w:color="auto"/>
              <w:right w:val="single" w:sz="4" w:space="0" w:color="auto"/>
            </w:tcBorders>
            <w:shd w:val="clear" w:color="auto" w:fill="auto"/>
            <w:vAlign w:val="center"/>
          </w:tcPr>
          <w:p w14:paraId="53DB43FF" w14:textId="009AFFF8"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忠信资本</w:t>
            </w:r>
          </w:p>
        </w:tc>
      </w:tr>
      <w:tr w:rsidR="007C03E3" w:rsidRPr="007C03E3" w14:paraId="76B5B22C" w14:textId="77777777" w:rsidTr="00A2019F">
        <w:tc>
          <w:tcPr>
            <w:tcW w:w="1702" w:type="dxa"/>
            <w:vAlign w:val="center"/>
          </w:tcPr>
          <w:p w14:paraId="49B8364E" w14:textId="292700E5"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甘以源</w:t>
            </w:r>
          </w:p>
        </w:tc>
        <w:tc>
          <w:tcPr>
            <w:tcW w:w="2810" w:type="dxa"/>
            <w:vAlign w:val="center"/>
          </w:tcPr>
          <w:p w14:paraId="3B083031" w14:textId="585A0BC9"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上海友莹格资产管理有限公司</w:t>
            </w:r>
          </w:p>
        </w:tc>
        <w:tc>
          <w:tcPr>
            <w:tcW w:w="1776" w:type="dxa"/>
            <w:tcBorders>
              <w:top w:val="nil"/>
              <w:left w:val="single" w:sz="4" w:space="0" w:color="auto"/>
              <w:bottom w:val="single" w:sz="4" w:space="0" w:color="auto"/>
              <w:right w:val="single" w:sz="4" w:space="0" w:color="auto"/>
            </w:tcBorders>
            <w:shd w:val="clear" w:color="auto" w:fill="auto"/>
            <w:vAlign w:val="center"/>
          </w:tcPr>
          <w:p w14:paraId="442DAA2F" w14:textId="0DFA3C15"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胡建芳</w:t>
            </w:r>
          </w:p>
        </w:tc>
        <w:tc>
          <w:tcPr>
            <w:tcW w:w="2785" w:type="dxa"/>
            <w:tcBorders>
              <w:top w:val="nil"/>
              <w:left w:val="nil"/>
              <w:bottom w:val="single" w:sz="4" w:space="0" w:color="auto"/>
              <w:right w:val="single" w:sz="4" w:space="0" w:color="auto"/>
            </w:tcBorders>
            <w:shd w:val="clear" w:color="auto" w:fill="auto"/>
            <w:vAlign w:val="center"/>
          </w:tcPr>
          <w:p w14:paraId="26E69382" w14:textId="489C6E26"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磐厚动量</w:t>
            </w:r>
          </w:p>
        </w:tc>
      </w:tr>
      <w:tr w:rsidR="007C03E3" w:rsidRPr="007C03E3" w14:paraId="10296D3E" w14:textId="77777777" w:rsidTr="00A2019F">
        <w:tc>
          <w:tcPr>
            <w:tcW w:w="1702" w:type="dxa"/>
            <w:vAlign w:val="center"/>
          </w:tcPr>
          <w:p w14:paraId="33813AEB" w14:textId="1182F983"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唐商恩</w:t>
            </w:r>
          </w:p>
        </w:tc>
        <w:tc>
          <w:tcPr>
            <w:tcW w:w="2810" w:type="dxa"/>
            <w:vAlign w:val="center"/>
          </w:tcPr>
          <w:p w14:paraId="7FBE29CD" w14:textId="68AAC1BF"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WTAsset</w:t>
            </w:r>
          </w:p>
        </w:tc>
        <w:tc>
          <w:tcPr>
            <w:tcW w:w="1776" w:type="dxa"/>
            <w:tcBorders>
              <w:top w:val="nil"/>
              <w:left w:val="single" w:sz="4" w:space="0" w:color="auto"/>
              <w:bottom w:val="single" w:sz="4" w:space="0" w:color="auto"/>
              <w:right w:val="single" w:sz="4" w:space="0" w:color="auto"/>
            </w:tcBorders>
            <w:shd w:val="clear" w:color="auto" w:fill="auto"/>
            <w:vAlign w:val="center"/>
          </w:tcPr>
          <w:p w14:paraId="3D5694E9" w14:textId="444FDFD2"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张敏</w:t>
            </w:r>
          </w:p>
        </w:tc>
        <w:tc>
          <w:tcPr>
            <w:tcW w:w="2785" w:type="dxa"/>
            <w:tcBorders>
              <w:top w:val="nil"/>
              <w:left w:val="nil"/>
              <w:bottom w:val="single" w:sz="4" w:space="0" w:color="auto"/>
              <w:right w:val="single" w:sz="4" w:space="0" w:color="auto"/>
            </w:tcBorders>
            <w:shd w:val="clear" w:color="auto" w:fill="auto"/>
            <w:vAlign w:val="center"/>
          </w:tcPr>
          <w:p w14:paraId="3D9B76CD" w14:textId="07DEF99D"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投研社</w:t>
            </w:r>
          </w:p>
        </w:tc>
      </w:tr>
      <w:tr w:rsidR="007C03E3" w:rsidRPr="007C03E3" w14:paraId="5032F7E7" w14:textId="77777777" w:rsidTr="00A2019F">
        <w:tc>
          <w:tcPr>
            <w:tcW w:w="1702" w:type="dxa"/>
            <w:vAlign w:val="center"/>
          </w:tcPr>
          <w:p w14:paraId="2050A40A" w14:textId="79D7AE33"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陈俊</w:t>
            </w:r>
          </w:p>
        </w:tc>
        <w:tc>
          <w:tcPr>
            <w:tcW w:w="2810" w:type="dxa"/>
            <w:vAlign w:val="center"/>
          </w:tcPr>
          <w:p w14:paraId="50B1D62B" w14:textId="6242D75B"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拾贝投资</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517214D9" w14:textId="6D0AEC65"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吴锐鹏</w:t>
            </w:r>
          </w:p>
        </w:tc>
        <w:tc>
          <w:tcPr>
            <w:tcW w:w="2785" w:type="dxa"/>
            <w:tcBorders>
              <w:top w:val="single" w:sz="4" w:space="0" w:color="auto"/>
              <w:left w:val="nil"/>
              <w:bottom w:val="single" w:sz="4" w:space="0" w:color="auto"/>
              <w:right w:val="single" w:sz="4" w:space="0" w:color="auto"/>
            </w:tcBorders>
            <w:shd w:val="clear" w:color="auto" w:fill="auto"/>
            <w:vAlign w:val="center"/>
          </w:tcPr>
          <w:p w14:paraId="2096B1E2" w14:textId="6068A9C9"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莫尼塔研究</w:t>
            </w:r>
          </w:p>
        </w:tc>
      </w:tr>
      <w:tr w:rsidR="007C03E3" w:rsidRPr="007C03E3" w14:paraId="6B850A65" w14:textId="77777777" w:rsidTr="00A2019F">
        <w:tc>
          <w:tcPr>
            <w:tcW w:w="1702" w:type="dxa"/>
            <w:vAlign w:val="center"/>
          </w:tcPr>
          <w:p w14:paraId="4E5D39BA" w14:textId="394CAF93"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何晨</w:t>
            </w:r>
          </w:p>
        </w:tc>
        <w:tc>
          <w:tcPr>
            <w:tcW w:w="2810" w:type="dxa"/>
            <w:vAlign w:val="center"/>
          </w:tcPr>
          <w:p w14:paraId="697C621E" w14:textId="4DF87B5C"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财信证券自营</w:t>
            </w:r>
          </w:p>
        </w:tc>
        <w:tc>
          <w:tcPr>
            <w:tcW w:w="1776" w:type="dxa"/>
            <w:tcBorders>
              <w:top w:val="nil"/>
              <w:left w:val="single" w:sz="4" w:space="0" w:color="auto"/>
              <w:bottom w:val="single" w:sz="4" w:space="0" w:color="auto"/>
              <w:right w:val="single" w:sz="4" w:space="0" w:color="auto"/>
            </w:tcBorders>
            <w:shd w:val="clear" w:color="auto" w:fill="auto"/>
            <w:vAlign w:val="center"/>
          </w:tcPr>
          <w:p w14:paraId="63CD1906" w14:textId="6B295475"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路旭</w:t>
            </w:r>
          </w:p>
        </w:tc>
        <w:tc>
          <w:tcPr>
            <w:tcW w:w="2785" w:type="dxa"/>
            <w:tcBorders>
              <w:top w:val="nil"/>
              <w:left w:val="nil"/>
              <w:bottom w:val="single" w:sz="4" w:space="0" w:color="auto"/>
              <w:right w:val="single" w:sz="4" w:space="0" w:color="auto"/>
            </w:tcBorders>
            <w:shd w:val="clear" w:color="auto" w:fill="auto"/>
            <w:vAlign w:val="center"/>
          </w:tcPr>
          <w:p w14:paraId="4E45EC3F" w14:textId="4FA9F04A"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富安达基金</w:t>
            </w:r>
          </w:p>
        </w:tc>
      </w:tr>
      <w:tr w:rsidR="007C03E3" w:rsidRPr="007C03E3" w14:paraId="43BEE5D2" w14:textId="77777777" w:rsidTr="00A2019F">
        <w:tc>
          <w:tcPr>
            <w:tcW w:w="1702" w:type="dxa"/>
            <w:vAlign w:val="center"/>
          </w:tcPr>
          <w:p w14:paraId="69ECB8E7" w14:textId="50A153E9"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TonySun</w:t>
            </w:r>
          </w:p>
        </w:tc>
        <w:tc>
          <w:tcPr>
            <w:tcW w:w="2810" w:type="dxa"/>
            <w:vAlign w:val="center"/>
          </w:tcPr>
          <w:p w14:paraId="397E6BA2" w14:textId="581CE32A"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富兰克林</w:t>
            </w:r>
          </w:p>
        </w:tc>
        <w:tc>
          <w:tcPr>
            <w:tcW w:w="1776" w:type="dxa"/>
            <w:tcBorders>
              <w:top w:val="nil"/>
              <w:left w:val="single" w:sz="4" w:space="0" w:color="auto"/>
              <w:bottom w:val="single" w:sz="4" w:space="0" w:color="auto"/>
              <w:right w:val="single" w:sz="4" w:space="0" w:color="auto"/>
            </w:tcBorders>
            <w:shd w:val="clear" w:color="auto" w:fill="auto"/>
            <w:vAlign w:val="center"/>
          </w:tcPr>
          <w:p w14:paraId="41F3E70A" w14:textId="169622A9"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游家训</w:t>
            </w:r>
          </w:p>
        </w:tc>
        <w:tc>
          <w:tcPr>
            <w:tcW w:w="2785" w:type="dxa"/>
            <w:tcBorders>
              <w:top w:val="nil"/>
              <w:left w:val="nil"/>
              <w:bottom w:val="single" w:sz="4" w:space="0" w:color="auto"/>
              <w:right w:val="single" w:sz="4" w:space="0" w:color="auto"/>
            </w:tcBorders>
            <w:shd w:val="clear" w:color="auto" w:fill="auto"/>
            <w:vAlign w:val="center"/>
          </w:tcPr>
          <w:p w14:paraId="44F34585" w14:textId="1132D647"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招商证券</w:t>
            </w:r>
          </w:p>
        </w:tc>
      </w:tr>
      <w:tr w:rsidR="007C03E3" w:rsidRPr="007C03E3" w14:paraId="00E04087" w14:textId="77777777" w:rsidTr="00A2019F">
        <w:tc>
          <w:tcPr>
            <w:tcW w:w="1702" w:type="dxa"/>
            <w:vAlign w:val="center"/>
          </w:tcPr>
          <w:p w14:paraId="7429EBDA" w14:textId="6743B412"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刘彬</w:t>
            </w:r>
          </w:p>
        </w:tc>
        <w:tc>
          <w:tcPr>
            <w:tcW w:w="2810" w:type="dxa"/>
            <w:vAlign w:val="center"/>
          </w:tcPr>
          <w:p w14:paraId="0749FB44" w14:textId="2B60135F"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海通资管公司</w:t>
            </w:r>
          </w:p>
        </w:tc>
        <w:tc>
          <w:tcPr>
            <w:tcW w:w="1776" w:type="dxa"/>
            <w:tcBorders>
              <w:top w:val="nil"/>
              <w:left w:val="single" w:sz="4" w:space="0" w:color="auto"/>
              <w:bottom w:val="single" w:sz="4" w:space="0" w:color="auto"/>
              <w:right w:val="single" w:sz="4" w:space="0" w:color="auto"/>
            </w:tcBorders>
            <w:shd w:val="clear" w:color="auto" w:fill="auto"/>
            <w:vAlign w:val="center"/>
          </w:tcPr>
          <w:p w14:paraId="3C3916ED" w14:textId="1CDF642E"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张伟鑫</w:t>
            </w:r>
          </w:p>
        </w:tc>
        <w:tc>
          <w:tcPr>
            <w:tcW w:w="2785" w:type="dxa"/>
            <w:tcBorders>
              <w:top w:val="nil"/>
              <w:left w:val="nil"/>
              <w:bottom w:val="single" w:sz="4" w:space="0" w:color="auto"/>
              <w:right w:val="single" w:sz="4" w:space="0" w:color="auto"/>
            </w:tcBorders>
            <w:shd w:val="clear" w:color="auto" w:fill="auto"/>
            <w:vAlign w:val="center"/>
          </w:tcPr>
          <w:p w14:paraId="753156EA" w14:textId="101B06AC"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招商证券</w:t>
            </w:r>
          </w:p>
        </w:tc>
      </w:tr>
      <w:tr w:rsidR="007C03E3" w:rsidRPr="007C03E3" w14:paraId="49368A39" w14:textId="77777777" w:rsidTr="00A2019F">
        <w:tc>
          <w:tcPr>
            <w:tcW w:w="1702" w:type="dxa"/>
            <w:vAlign w:val="center"/>
          </w:tcPr>
          <w:p w14:paraId="0D836F5A" w14:textId="1FD3EE84"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罗晓迪</w:t>
            </w:r>
          </w:p>
        </w:tc>
        <w:tc>
          <w:tcPr>
            <w:tcW w:w="2810" w:type="dxa"/>
            <w:vAlign w:val="center"/>
          </w:tcPr>
          <w:p w14:paraId="06537CCE" w14:textId="207210FA"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五地投资管理有限公司</w:t>
            </w:r>
          </w:p>
        </w:tc>
        <w:tc>
          <w:tcPr>
            <w:tcW w:w="1776" w:type="dxa"/>
            <w:tcBorders>
              <w:top w:val="nil"/>
              <w:left w:val="single" w:sz="4" w:space="0" w:color="auto"/>
              <w:bottom w:val="single" w:sz="4" w:space="0" w:color="auto"/>
              <w:right w:val="single" w:sz="4" w:space="0" w:color="auto"/>
            </w:tcBorders>
            <w:shd w:val="clear" w:color="auto" w:fill="auto"/>
            <w:vAlign w:val="center"/>
          </w:tcPr>
          <w:p w14:paraId="4BE7ABA6" w14:textId="3EF88EDC"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梁耀斌</w:t>
            </w:r>
          </w:p>
        </w:tc>
        <w:tc>
          <w:tcPr>
            <w:tcW w:w="2785" w:type="dxa"/>
            <w:tcBorders>
              <w:top w:val="nil"/>
              <w:left w:val="nil"/>
              <w:bottom w:val="single" w:sz="4" w:space="0" w:color="auto"/>
              <w:right w:val="single" w:sz="4" w:space="0" w:color="auto"/>
            </w:tcBorders>
            <w:shd w:val="clear" w:color="auto" w:fill="auto"/>
            <w:vAlign w:val="center"/>
          </w:tcPr>
          <w:p w14:paraId="11B0DDB8" w14:textId="2D7622A2"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泰康资产</w:t>
            </w:r>
          </w:p>
        </w:tc>
      </w:tr>
      <w:tr w:rsidR="007C03E3" w:rsidRPr="007C03E3" w14:paraId="16EF0CE9" w14:textId="77777777" w:rsidTr="00A2019F">
        <w:tc>
          <w:tcPr>
            <w:tcW w:w="1702" w:type="dxa"/>
            <w:vAlign w:val="center"/>
          </w:tcPr>
          <w:p w14:paraId="14799F82" w14:textId="53020430"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柳轩</w:t>
            </w:r>
          </w:p>
        </w:tc>
        <w:tc>
          <w:tcPr>
            <w:tcW w:w="2810" w:type="dxa"/>
            <w:vAlign w:val="center"/>
          </w:tcPr>
          <w:p w14:paraId="18E90C9B" w14:textId="0F677637"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交银基金</w:t>
            </w:r>
          </w:p>
        </w:tc>
        <w:tc>
          <w:tcPr>
            <w:tcW w:w="1776" w:type="dxa"/>
            <w:tcBorders>
              <w:top w:val="nil"/>
              <w:left w:val="single" w:sz="4" w:space="0" w:color="auto"/>
              <w:bottom w:val="single" w:sz="4" w:space="0" w:color="auto"/>
              <w:right w:val="single" w:sz="4" w:space="0" w:color="auto"/>
            </w:tcBorders>
            <w:shd w:val="clear" w:color="auto" w:fill="auto"/>
            <w:vAlign w:val="center"/>
          </w:tcPr>
          <w:p w14:paraId="3F9549A3" w14:textId="3D3F5803"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陈臻</w:t>
            </w:r>
          </w:p>
        </w:tc>
        <w:tc>
          <w:tcPr>
            <w:tcW w:w="2785" w:type="dxa"/>
            <w:tcBorders>
              <w:top w:val="nil"/>
              <w:left w:val="nil"/>
              <w:bottom w:val="single" w:sz="4" w:space="0" w:color="auto"/>
              <w:right w:val="single" w:sz="4" w:space="0" w:color="auto"/>
            </w:tcBorders>
            <w:shd w:val="clear" w:color="auto" w:fill="auto"/>
            <w:vAlign w:val="center"/>
          </w:tcPr>
          <w:p w14:paraId="5D36B5F3" w14:textId="6C5460DF"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瑞盛资本</w:t>
            </w:r>
          </w:p>
        </w:tc>
      </w:tr>
      <w:tr w:rsidR="007C03E3" w:rsidRPr="007C03E3" w14:paraId="36B1165B" w14:textId="77777777" w:rsidTr="00A2019F">
        <w:tc>
          <w:tcPr>
            <w:tcW w:w="1702" w:type="dxa"/>
            <w:vAlign w:val="center"/>
          </w:tcPr>
          <w:p w14:paraId="4C619741" w14:textId="0F2EC81E"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沈佳</w:t>
            </w:r>
          </w:p>
        </w:tc>
        <w:tc>
          <w:tcPr>
            <w:tcW w:w="2810" w:type="dxa"/>
            <w:vAlign w:val="center"/>
          </w:tcPr>
          <w:p w14:paraId="56F47DB1" w14:textId="10BFD9DA"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长信基金</w:t>
            </w:r>
          </w:p>
        </w:tc>
        <w:tc>
          <w:tcPr>
            <w:tcW w:w="1776" w:type="dxa"/>
            <w:tcBorders>
              <w:top w:val="nil"/>
              <w:left w:val="single" w:sz="4" w:space="0" w:color="auto"/>
              <w:bottom w:val="single" w:sz="4" w:space="0" w:color="auto"/>
              <w:right w:val="single" w:sz="4" w:space="0" w:color="auto"/>
            </w:tcBorders>
            <w:shd w:val="clear" w:color="auto" w:fill="auto"/>
            <w:vAlign w:val="center"/>
          </w:tcPr>
          <w:p w14:paraId="7C86CA69" w14:textId="53FF7C40"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李昆瑜</w:t>
            </w:r>
          </w:p>
        </w:tc>
        <w:tc>
          <w:tcPr>
            <w:tcW w:w="2785" w:type="dxa"/>
            <w:tcBorders>
              <w:top w:val="nil"/>
              <w:left w:val="nil"/>
              <w:bottom w:val="single" w:sz="4" w:space="0" w:color="auto"/>
              <w:right w:val="single" w:sz="4" w:space="0" w:color="auto"/>
            </w:tcBorders>
            <w:shd w:val="clear" w:color="auto" w:fill="auto"/>
            <w:vAlign w:val="center"/>
          </w:tcPr>
          <w:p w14:paraId="5A10198D" w14:textId="5D0AAE0F"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丰盛投资</w:t>
            </w:r>
          </w:p>
        </w:tc>
      </w:tr>
      <w:tr w:rsidR="007C03E3" w:rsidRPr="007C03E3" w14:paraId="438187F5" w14:textId="77777777" w:rsidTr="00A2019F">
        <w:tc>
          <w:tcPr>
            <w:tcW w:w="1702" w:type="dxa"/>
            <w:vAlign w:val="center"/>
          </w:tcPr>
          <w:p w14:paraId="42B37C9F" w14:textId="2B154774"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刘一隆</w:t>
            </w:r>
          </w:p>
        </w:tc>
        <w:tc>
          <w:tcPr>
            <w:tcW w:w="2810" w:type="dxa"/>
            <w:vAlign w:val="center"/>
          </w:tcPr>
          <w:p w14:paraId="7AC0B840" w14:textId="6A62FD03"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银华基金</w:t>
            </w:r>
          </w:p>
        </w:tc>
        <w:tc>
          <w:tcPr>
            <w:tcW w:w="1776" w:type="dxa"/>
            <w:tcBorders>
              <w:top w:val="nil"/>
              <w:left w:val="single" w:sz="4" w:space="0" w:color="auto"/>
              <w:bottom w:val="single" w:sz="4" w:space="0" w:color="auto"/>
              <w:right w:val="single" w:sz="4" w:space="0" w:color="auto"/>
            </w:tcBorders>
            <w:shd w:val="clear" w:color="auto" w:fill="auto"/>
            <w:vAlign w:val="center"/>
          </w:tcPr>
          <w:p w14:paraId="4E695CF2" w14:textId="7402236D"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张杨</w:t>
            </w:r>
          </w:p>
        </w:tc>
        <w:tc>
          <w:tcPr>
            <w:tcW w:w="2785" w:type="dxa"/>
            <w:tcBorders>
              <w:top w:val="nil"/>
              <w:left w:val="nil"/>
              <w:bottom w:val="single" w:sz="4" w:space="0" w:color="auto"/>
              <w:right w:val="single" w:sz="4" w:space="0" w:color="auto"/>
            </w:tcBorders>
            <w:shd w:val="clear" w:color="auto" w:fill="auto"/>
            <w:vAlign w:val="center"/>
          </w:tcPr>
          <w:p w14:paraId="3B1F86C2" w14:textId="12529020"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银河基金管理有限公司</w:t>
            </w:r>
          </w:p>
        </w:tc>
      </w:tr>
      <w:tr w:rsidR="007C03E3" w:rsidRPr="007C03E3" w14:paraId="33DB45EA" w14:textId="77777777" w:rsidTr="00A2019F">
        <w:tc>
          <w:tcPr>
            <w:tcW w:w="1702" w:type="dxa"/>
            <w:vAlign w:val="center"/>
          </w:tcPr>
          <w:p w14:paraId="5B49A6C8" w14:textId="72914E0E"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陈少平</w:t>
            </w:r>
          </w:p>
        </w:tc>
        <w:tc>
          <w:tcPr>
            <w:tcW w:w="2810" w:type="dxa"/>
            <w:vAlign w:val="center"/>
          </w:tcPr>
          <w:p w14:paraId="33902C43" w14:textId="4B6C537D"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广发基金管理有限公司</w:t>
            </w:r>
          </w:p>
        </w:tc>
        <w:tc>
          <w:tcPr>
            <w:tcW w:w="1776" w:type="dxa"/>
            <w:tcBorders>
              <w:top w:val="nil"/>
              <w:left w:val="single" w:sz="4" w:space="0" w:color="auto"/>
              <w:bottom w:val="single" w:sz="4" w:space="0" w:color="auto"/>
              <w:right w:val="single" w:sz="4" w:space="0" w:color="auto"/>
            </w:tcBorders>
            <w:shd w:val="clear" w:color="auto" w:fill="auto"/>
            <w:vAlign w:val="center"/>
          </w:tcPr>
          <w:p w14:paraId="3CFEC581" w14:textId="50438BCC"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马睿</w:t>
            </w:r>
          </w:p>
        </w:tc>
        <w:tc>
          <w:tcPr>
            <w:tcW w:w="2785" w:type="dxa"/>
            <w:tcBorders>
              <w:top w:val="nil"/>
              <w:left w:val="nil"/>
              <w:bottom w:val="single" w:sz="4" w:space="0" w:color="auto"/>
              <w:right w:val="single" w:sz="4" w:space="0" w:color="auto"/>
            </w:tcBorders>
            <w:shd w:val="clear" w:color="auto" w:fill="auto"/>
            <w:vAlign w:val="center"/>
          </w:tcPr>
          <w:p w14:paraId="14EBC46D" w14:textId="05B6847A"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遵道资产</w:t>
            </w:r>
          </w:p>
        </w:tc>
      </w:tr>
      <w:tr w:rsidR="007C03E3" w:rsidRPr="007C03E3" w14:paraId="0380B473" w14:textId="77777777" w:rsidTr="00A2019F">
        <w:tc>
          <w:tcPr>
            <w:tcW w:w="1702" w:type="dxa"/>
            <w:vAlign w:val="center"/>
          </w:tcPr>
          <w:p w14:paraId="7E16044F" w14:textId="15CBCB8A"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郝彪</w:t>
            </w:r>
          </w:p>
        </w:tc>
        <w:tc>
          <w:tcPr>
            <w:tcW w:w="2810" w:type="dxa"/>
            <w:vAlign w:val="center"/>
          </w:tcPr>
          <w:p w14:paraId="2DB056E4" w14:textId="464C1A8A"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兴业银行股份有限公司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61023CF9" w14:textId="4570624B"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白鹏</w:t>
            </w:r>
          </w:p>
        </w:tc>
        <w:tc>
          <w:tcPr>
            <w:tcW w:w="2785" w:type="dxa"/>
            <w:tcBorders>
              <w:top w:val="single" w:sz="4" w:space="0" w:color="auto"/>
              <w:left w:val="nil"/>
              <w:bottom w:val="single" w:sz="4" w:space="0" w:color="auto"/>
              <w:right w:val="single" w:sz="4" w:space="0" w:color="auto"/>
            </w:tcBorders>
            <w:shd w:val="clear" w:color="auto" w:fill="auto"/>
            <w:vAlign w:val="center"/>
          </w:tcPr>
          <w:p w14:paraId="2DE9F5A0" w14:textId="1F39688A"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中邮基金</w:t>
            </w:r>
          </w:p>
        </w:tc>
      </w:tr>
      <w:tr w:rsidR="007C03E3" w:rsidRPr="007C03E3" w14:paraId="5FD45E09" w14:textId="77777777" w:rsidTr="00A2019F">
        <w:tc>
          <w:tcPr>
            <w:tcW w:w="1702" w:type="dxa"/>
            <w:vAlign w:val="center"/>
          </w:tcPr>
          <w:p w14:paraId="7B975187" w14:textId="70A2FCD1"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廖诗博</w:t>
            </w:r>
          </w:p>
        </w:tc>
        <w:tc>
          <w:tcPr>
            <w:tcW w:w="2810" w:type="dxa"/>
            <w:vAlign w:val="center"/>
          </w:tcPr>
          <w:p w14:paraId="771F9942" w14:textId="37C9D237"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圆成基金管理（广东）有限公司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12476480" w14:textId="6D228230"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李蒙</w:t>
            </w:r>
          </w:p>
        </w:tc>
        <w:tc>
          <w:tcPr>
            <w:tcW w:w="2785" w:type="dxa"/>
            <w:tcBorders>
              <w:top w:val="single" w:sz="4" w:space="0" w:color="auto"/>
              <w:left w:val="nil"/>
              <w:bottom w:val="single" w:sz="4" w:space="0" w:color="auto"/>
              <w:right w:val="single" w:sz="4" w:space="0" w:color="auto"/>
            </w:tcBorders>
            <w:shd w:val="clear" w:color="auto" w:fill="auto"/>
            <w:vAlign w:val="center"/>
          </w:tcPr>
          <w:p w14:paraId="57E74F27" w14:textId="17E78EEF"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中金资产管理部</w:t>
            </w:r>
          </w:p>
        </w:tc>
      </w:tr>
      <w:tr w:rsidR="007C03E3" w:rsidRPr="007C03E3" w14:paraId="6B60A18E" w14:textId="77777777" w:rsidTr="00A2019F">
        <w:tc>
          <w:tcPr>
            <w:tcW w:w="1702" w:type="dxa"/>
            <w:vAlign w:val="center"/>
          </w:tcPr>
          <w:p w14:paraId="71287B6C" w14:textId="54925E39"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梁悦芹</w:t>
            </w:r>
          </w:p>
        </w:tc>
        <w:tc>
          <w:tcPr>
            <w:tcW w:w="2810" w:type="dxa"/>
            <w:vAlign w:val="center"/>
          </w:tcPr>
          <w:p w14:paraId="3913DD9D" w14:textId="0E358D2C"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深圳市兴亿投资管理有限公司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4A29A1C8" w14:textId="59D52F11"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夏雪</w:t>
            </w:r>
          </w:p>
        </w:tc>
        <w:tc>
          <w:tcPr>
            <w:tcW w:w="2785" w:type="dxa"/>
            <w:tcBorders>
              <w:top w:val="single" w:sz="4" w:space="0" w:color="auto"/>
              <w:left w:val="nil"/>
              <w:bottom w:val="single" w:sz="4" w:space="0" w:color="auto"/>
              <w:right w:val="single" w:sz="4" w:space="0" w:color="auto"/>
            </w:tcBorders>
            <w:shd w:val="clear" w:color="auto" w:fill="auto"/>
            <w:vAlign w:val="center"/>
          </w:tcPr>
          <w:p w14:paraId="3A305604" w14:textId="36D874E0"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中金公司</w:t>
            </w:r>
          </w:p>
        </w:tc>
      </w:tr>
      <w:tr w:rsidR="007C03E3" w:rsidRPr="007C03E3" w14:paraId="5E70B2FA" w14:textId="77777777" w:rsidTr="00A2019F">
        <w:tc>
          <w:tcPr>
            <w:tcW w:w="1702" w:type="dxa"/>
            <w:vAlign w:val="center"/>
          </w:tcPr>
          <w:p w14:paraId="7522B713" w14:textId="37758A01"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朱戈宇</w:t>
            </w:r>
          </w:p>
        </w:tc>
        <w:tc>
          <w:tcPr>
            <w:tcW w:w="2810" w:type="dxa"/>
            <w:vAlign w:val="center"/>
          </w:tcPr>
          <w:p w14:paraId="4FD642B8" w14:textId="333C2AF8"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上海趣时资产管理有限公司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69CA7F8F" w14:textId="465CFA52"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林兴评</w:t>
            </w:r>
          </w:p>
        </w:tc>
        <w:tc>
          <w:tcPr>
            <w:tcW w:w="2785" w:type="dxa"/>
            <w:tcBorders>
              <w:top w:val="single" w:sz="4" w:space="0" w:color="auto"/>
              <w:left w:val="nil"/>
              <w:bottom w:val="single" w:sz="4" w:space="0" w:color="auto"/>
              <w:right w:val="single" w:sz="4" w:space="0" w:color="auto"/>
            </w:tcBorders>
            <w:shd w:val="clear" w:color="auto" w:fill="auto"/>
            <w:vAlign w:val="center"/>
          </w:tcPr>
          <w:p w14:paraId="188C6E50" w14:textId="1602AA92"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中集集团</w:t>
            </w:r>
          </w:p>
        </w:tc>
      </w:tr>
      <w:tr w:rsidR="007C03E3" w:rsidRPr="007C03E3" w14:paraId="340EDD3C" w14:textId="77777777" w:rsidTr="00A2019F">
        <w:tc>
          <w:tcPr>
            <w:tcW w:w="1702" w:type="dxa"/>
            <w:vAlign w:val="center"/>
          </w:tcPr>
          <w:p w14:paraId="248EF857" w14:textId="2649476F"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郑巍山</w:t>
            </w:r>
          </w:p>
        </w:tc>
        <w:tc>
          <w:tcPr>
            <w:tcW w:w="2810" w:type="dxa"/>
            <w:vAlign w:val="center"/>
          </w:tcPr>
          <w:p w14:paraId="1BD9DB14" w14:textId="644630E8"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兴业基金管理有限公司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0FB64DF5" w14:textId="30BFFAEA"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王鹏</w:t>
            </w:r>
          </w:p>
        </w:tc>
        <w:tc>
          <w:tcPr>
            <w:tcW w:w="2785" w:type="dxa"/>
            <w:tcBorders>
              <w:top w:val="single" w:sz="4" w:space="0" w:color="auto"/>
              <w:left w:val="nil"/>
              <w:bottom w:val="single" w:sz="4" w:space="0" w:color="auto"/>
              <w:right w:val="single" w:sz="4" w:space="0" w:color="auto"/>
            </w:tcBorders>
            <w:shd w:val="clear" w:color="auto" w:fill="auto"/>
            <w:vAlign w:val="center"/>
          </w:tcPr>
          <w:p w14:paraId="5FD9729D" w14:textId="216D9932"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浙商证券股份有限公司</w:t>
            </w:r>
          </w:p>
        </w:tc>
      </w:tr>
      <w:tr w:rsidR="007C03E3" w:rsidRPr="007C03E3" w14:paraId="4F4A5983" w14:textId="77777777" w:rsidTr="00A2019F">
        <w:tc>
          <w:tcPr>
            <w:tcW w:w="1702" w:type="dxa"/>
            <w:vAlign w:val="center"/>
          </w:tcPr>
          <w:p w14:paraId="7756BDF6" w14:textId="73CF2E56"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汤祺</w:t>
            </w:r>
          </w:p>
        </w:tc>
        <w:tc>
          <w:tcPr>
            <w:tcW w:w="2810" w:type="dxa"/>
            <w:vAlign w:val="center"/>
          </w:tcPr>
          <w:p w14:paraId="55C27017" w14:textId="6E319552"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中融基金管理有限公司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1F530796" w14:textId="42390270"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付斌</w:t>
            </w:r>
          </w:p>
        </w:tc>
        <w:tc>
          <w:tcPr>
            <w:tcW w:w="2785" w:type="dxa"/>
            <w:tcBorders>
              <w:top w:val="single" w:sz="4" w:space="0" w:color="auto"/>
              <w:left w:val="nil"/>
              <w:bottom w:val="single" w:sz="4" w:space="0" w:color="auto"/>
              <w:right w:val="single" w:sz="4" w:space="0" w:color="auto"/>
            </w:tcBorders>
            <w:shd w:val="clear" w:color="auto" w:fill="auto"/>
            <w:vAlign w:val="center"/>
          </w:tcPr>
          <w:p w14:paraId="4F56C82E" w14:textId="6E4FF729"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招商基金</w:t>
            </w:r>
          </w:p>
        </w:tc>
      </w:tr>
      <w:tr w:rsidR="007C03E3" w:rsidRPr="007C03E3" w14:paraId="222761B6" w14:textId="77777777" w:rsidTr="00A2019F">
        <w:tc>
          <w:tcPr>
            <w:tcW w:w="1702" w:type="dxa"/>
            <w:vAlign w:val="center"/>
          </w:tcPr>
          <w:p w14:paraId="7258D765" w14:textId="7F3A6332"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刘素仙</w:t>
            </w:r>
          </w:p>
        </w:tc>
        <w:tc>
          <w:tcPr>
            <w:tcW w:w="2810" w:type="dxa"/>
            <w:vAlign w:val="center"/>
          </w:tcPr>
          <w:p w14:paraId="554C319B" w14:textId="7DFC7177"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广发证券股份有限公司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6717E125" w14:textId="35EC44BF"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朱在道</w:t>
            </w:r>
          </w:p>
        </w:tc>
        <w:tc>
          <w:tcPr>
            <w:tcW w:w="2785" w:type="dxa"/>
            <w:tcBorders>
              <w:top w:val="single" w:sz="4" w:space="0" w:color="auto"/>
              <w:left w:val="nil"/>
              <w:bottom w:val="single" w:sz="4" w:space="0" w:color="auto"/>
              <w:right w:val="single" w:sz="4" w:space="0" w:color="auto"/>
            </w:tcBorders>
            <w:shd w:val="clear" w:color="auto" w:fill="auto"/>
            <w:vAlign w:val="center"/>
          </w:tcPr>
          <w:p w14:paraId="1A25407B" w14:textId="202B4EC1"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泽源资产管理有限公司</w:t>
            </w:r>
          </w:p>
        </w:tc>
      </w:tr>
      <w:tr w:rsidR="007C03E3" w:rsidRPr="007C03E3" w14:paraId="56605F86" w14:textId="77777777" w:rsidTr="00A2019F">
        <w:tc>
          <w:tcPr>
            <w:tcW w:w="1702" w:type="dxa"/>
            <w:vAlign w:val="center"/>
          </w:tcPr>
          <w:p w14:paraId="5BDC5157" w14:textId="5899EF9E"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陈一雄</w:t>
            </w:r>
          </w:p>
        </w:tc>
        <w:tc>
          <w:tcPr>
            <w:tcW w:w="2810" w:type="dxa"/>
            <w:vAlign w:val="center"/>
          </w:tcPr>
          <w:p w14:paraId="2E2968B9" w14:textId="248A7750"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三亚鸿盛资产管理有限公司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05A34D30" w14:textId="17ED5FEE"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徐梦露</w:t>
            </w:r>
          </w:p>
        </w:tc>
        <w:tc>
          <w:tcPr>
            <w:tcW w:w="2785" w:type="dxa"/>
            <w:tcBorders>
              <w:top w:val="single" w:sz="4" w:space="0" w:color="auto"/>
              <w:left w:val="nil"/>
              <w:bottom w:val="single" w:sz="4" w:space="0" w:color="auto"/>
              <w:right w:val="single" w:sz="4" w:space="0" w:color="auto"/>
            </w:tcBorders>
            <w:shd w:val="clear" w:color="auto" w:fill="auto"/>
            <w:vAlign w:val="center"/>
          </w:tcPr>
          <w:p w14:paraId="64D4E4F4" w14:textId="13CE0075"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煜德投资</w:t>
            </w:r>
          </w:p>
        </w:tc>
      </w:tr>
      <w:tr w:rsidR="007C03E3" w:rsidRPr="007C03E3" w14:paraId="6D1B629D" w14:textId="77777777" w:rsidTr="00A2019F">
        <w:tc>
          <w:tcPr>
            <w:tcW w:w="1702" w:type="dxa"/>
            <w:vAlign w:val="center"/>
          </w:tcPr>
          <w:p w14:paraId="4A3D6D53" w14:textId="6F0FF5A7"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王友红</w:t>
            </w:r>
          </w:p>
        </w:tc>
        <w:tc>
          <w:tcPr>
            <w:tcW w:w="2810" w:type="dxa"/>
            <w:vAlign w:val="center"/>
          </w:tcPr>
          <w:p w14:paraId="3197D43B" w14:textId="524FED58"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上海名禹资产管理有限公司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28B5B56D" w14:textId="14B67D78"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李卓远</w:t>
            </w:r>
          </w:p>
        </w:tc>
        <w:tc>
          <w:tcPr>
            <w:tcW w:w="2785" w:type="dxa"/>
            <w:tcBorders>
              <w:top w:val="single" w:sz="4" w:space="0" w:color="auto"/>
              <w:left w:val="nil"/>
              <w:bottom w:val="single" w:sz="4" w:space="0" w:color="auto"/>
              <w:right w:val="single" w:sz="4" w:space="0" w:color="auto"/>
            </w:tcBorders>
            <w:shd w:val="clear" w:color="auto" w:fill="auto"/>
            <w:vAlign w:val="center"/>
          </w:tcPr>
          <w:p w14:paraId="5DFDCFD7" w14:textId="4794701C"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盈科创新资产管理有限公司</w:t>
            </w:r>
          </w:p>
        </w:tc>
      </w:tr>
      <w:tr w:rsidR="007C03E3" w:rsidRPr="007C03E3" w14:paraId="3980A067" w14:textId="77777777" w:rsidTr="00A2019F">
        <w:tc>
          <w:tcPr>
            <w:tcW w:w="1702" w:type="dxa"/>
            <w:vAlign w:val="center"/>
          </w:tcPr>
          <w:p w14:paraId="4EA3165F" w14:textId="5F51358A"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陶俊</w:t>
            </w:r>
          </w:p>
        </w:tc>
        <w:tc>
          <w:tcPr>
            <w:tcW w:w="2810" w:type="dxa"/>
            <w:vAlign w:val="center"/>
          </w:tcPr>
          <w:p w14:paraId="619E25BB" w14:textId="497FD08A"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中邮理财有限责任公司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0B1A745E" w14:textId="54509918"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石磊</w:t>
            </w:r>
          </w:p>
        </w:tc>
        <w:tc>
          <w:tcPr>
            <w:tcW w:w="2785" w:type="dxa"/>
            <w:tcBorders>
              <w:top w:val="single" w:sz="4" w:space="0" w:color="auto"/>
              <w:left w:val="nil"/>
              <w:bottom w:val="single" w:sz="4" w:space="0" w:color="auto"/>
              <w:right w:val="single" w:sz="4" w:space="0" w:color="auto"/>
            </w:tcBorders>
            <w:shd w:val="clear" w:color="auto" w:fill="auto"/>
            <w:vAlign w:val="center"/>
          </w:tcPr>
          <w:p w14:paraId="10EEF02D" w14:textId="3E2A94C4"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银河基金</w:t>
            </w:r>
          </w:p>
        </w:tc>
      </w:tr>
      <w:tr w:rsidR="007C03E3" w:rsidRPr="007C03E3" w14:paraId="411BC21F" w14:textId="77777777" w:rsidTr="00A2019F">
        <w:tc>
          <w:tcPr>
            <w:tcW w:w="1702" w:type="dxa"/>
            <w:vAlign w:val="center"/>
          </w:tcPr>
          <w:p w14:paraId="16964FC9" w14:textId="47701D11"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胡艳宇</w:t>
            </w:r>
          </w:p>
        </w:tc>
        <w:tc>
          <w:tcPr>
            <w:tcW w:w="2810" w:type="dxa"/>
            <w:vAlign w:val="center"/>
          </w:tcPr>
          <w:p w14:paraId="1F7F869F" w14:textId="3317F456"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杭州汇升投资管理有限公司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7A5C48DE" w14:textId="67990BA9"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袁曦</w:t>
            </w:r>
          </w:p>
        </w:tc>
        <w:tc>
          <w:tcPr>
            <w:tcW w:w="2785" w:type="dxa"/>
            <w:tcBorders>
              <w:top w:val="single" w:sz="4" w:space="0" w:color="auto"/>
              <w:left w:val="nil"/>
              <w:bottom w:val="single" w:sz="4" w:space="0" w:color="auto"/>
              <w:right w:val="single" w:sz="4" w:space="0" w:color="auto"/>
            </w:tcBorders>
            <w:shd w:val="clear" w:color="auto" w:fill="auto"/>
            <w:vAlign w:val="center"/>
          </w:tcPr>
          <w:p w14:paraId="416454F3" w14:textId="2C9A3A96"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银河基金</w:t>
            </w:r>
          </w:p>
        </w:tc>
      </w:tr>
      <w:tr w:rsidR="007C03E3" w:rsidRPr="007C03E3" w14:paraId="0D795844" w14:textId="77777777" w:rsidTr="00A2019F">
        <w:tc>
          <w:tcPr>
            <w:tcW w:w="1702" w:type="dxa"/>
            <w:vAlign w:val="center"/>
          </w:tcPr>
          <w:p w14:paraId="60F302EA" w14:textId="390554F2"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蔡天夫</w:t>
            </w:r>
          </w:p>
        </w:tc>
        <w:tc>
          <w:tcPr>
            <w:tcW w:w="2810" w:type="dxa"/>
            <w:vAlign w:val="center"/>
          </w:tcPr>
          <w:p w14:paraId="65C3BB2C" w14:textId="1C988941"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上海伯兄资产管理中心（有限合伙）</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20F083F8" w14:textId="58BBD151"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庄椀笙</w:t>
            </w:r>
          </w:p>
        </w:tc>
        <w:tc>
          <w:tcPr>
            <w:tcW w:w="2785" w:type="dxa"/>
            <w:tcBorders>
              <w:top w:val="single" w:sz="4" w:space="0" w:color="auto"/>
              <w:left w:val="nil"/>
              <w:bottom w:val="single" w:sz="4" w:space="0" w:color="auto"/>
              <w:right w:val="single" w:sz="4" w:space="0" w:color="auto"/>
            </w:tcBorders>
            <w:shd w:val="clear" w:color="auto" w:fill="auto"/>
            <w:vAlign w:val="center"/>
          </w:tcPr>
          <w:p w14:paraId="460373AC" w14:textId="6B6ED087"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伊洛投资</w:t>
            </w:r>
          </w:p>
        </w:tc>
      </w:tr>
      <w:tr w:rsidR="007C03E3" w:rsidRPr="007C03E3" w14:paraId="24A85245" w14:textId="77777777" w:rsidTr="00A2019F">
        <w:tc>
          <w:tcPr>
            <w:tcW w:w="1702" w:type="dxa"/>
            <w:vAlign w:val="center"/>
          </w:tcPr>
          <w:p w14:paraId="0DE6ACBE" w14:textId="22D64514"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万晨洁</w:t>
            </w:r>
          </w:p>
        </w:tc>
        <w:tc>
          <w:tcPr>
            <w:tcW w:w="2810" w:type="dxa"/>
            <w:vAlign w:val="center"/>
          </w:tcPr>
          <w:p w14:paraId="657DACFE" w14:textId="1124C82A"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泰康资产管理有限责任公司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2162806A" w14:textId="3EFA7BF2"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张裕肖</w:t>
            </w:r>
          </w:p>
        </w:tc>
        <w:tc>
          <w:tcPr>
            <w:tcW w:w="2785" w:type="dxa"/>
            <w:tcBorders>
              <w:top w:val="single" w:sz="4" w:space="0" w:color="auto"/>
              <w:left w:val="nil"/>
              <w:bottom w:val="single" w:sz="4" w:space="0" w:color="auto"/>
              <w:right w:val="single" w:sz="4" w:space="0" w:color="auto"/>
            </w:tcBorders>
            <w:shd w:val="clear" w:color="auto" w:fill="auto"/>
            <w:vAlign w:val="center"/>
          </w:tcPr>
          <w:p w14:paraId="5AE52AD0" w14:textId="67959EA4"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幸福人寿保险股份有限公司</w:t>
            </w:r>
          </w:p>
        </w:tc>
      </w:tr>
      <w:tr w:rsidR="007C03E3" w:rsidRPr="007C03E3" w14:paraId="128398CC" w14:textId="77777777" w:rsidTr="00A2019F">
        <w:tc>
          <w:tcPr>
            <w:tcW w:w="1702" w:type="dxa"/>
            <w:vAlign w:val="center"/>
          </w:tcPr>
          <w:p w14:paraId="6868D956" w14:textId="4B1FBA11"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张芷菡</w:t>
            </w:r>
          </w:p>
        </w:tc>
        <w:tc>
          <w:tcPr>
            <w:tcW w:w="2810" w:type="dxa"/>
            <w:vAlign w:val="center"/>
          </w:tcPr>
          <w:p w14:paraId="1966A1E5" w14:textId="1B31EA9B"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发展研究中心</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115D8604" w14:textId="357AB995"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李乐群</w:t>
            </w:r>
          </w:p>
        </w:tc>
        <w:tc>
          <w:tcPr>
            <w:tcW w:w="2785" w:type="dxa"/>
            <w:tcBorders>
              <w:top w:val="single" w:sz="4" w:space="0" w:color="auto"/>
              <w:left w:val="nil"/>
              <w:bottom w:val="single" w:sz="4" w:space="0" w:color="auto"/>
              <w:right w:val="single" w:sz="4" w:space="0" w:color="auto"/>
            </w:tcBorders>
            <w:shd w:val="clear" w:color="auto" w:fill="auto"/>
            <w:vAlign w:val="center"/>
          </w:tcPr>
          <w:p w14:paraId="4BEB074B" w14:textId="42A37D19"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金历投资</w:t>
            </w:r>
          </w:p>
        </w:tc>
      </w:tr>
      <w:tr w:rsidR="007C03E3" w:rsidRPr="007C03E3" w14:paraId="5BACD157" w14:textId="77777777" w:rsidTr="00A2019F">
        <w:tc>
          <w:tcPr>
            <w:tcW w:w="1702" w:type="dxa"/>
            <w:vAlign w:val="center"/>
          </w:tcPr>
          <w:p w14:paraId="5D8987B3" w14:textId="6501FA46"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color w:val="000000" w:themeColor="text1"/>
                <w:sz w:val="24"/>
              </w:rPr>
              <w:t>Feng Chen</w:t>
            </w:r>
          </w:p>
        </w:tc>
        <w:tc>
          <w:tcPr>
            <w:tcW w:w="2810" w:type="dxa"/>
            <w:vAlign w:val="center"/>
          </w:tcPr>
          <w:p w14:paraId="0027C3B6" w14:textId="17EB3197"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color w:val="000000" w:themeColor="text1"/>
                <w:sz w:val="24"/>
              </w:rPr>
              <w:t xml:space="preserve">Samsung Asset Management (Hong </w:t>
            </w:r>
            <w:r w:rsidRPr="007C03E3">
              <w:rPr>
                <w:rFonts w:asciiTheme="minorEastAsia" w:eastAsiaTheme="minorEastAsia" w:hAnsiTheme="minorEastAsia"/>
                <w:color w:val="000000" w:themeColor="text1"/>
                <w:sz w:val="24"/>
              </w:rPr>
              <w:lastRenderedPageBreak/>
              <w:t>Kong) Limited</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108BBCE4" w14:textId="2FCE555C"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lastRenderedPageBreak/>
              <w:t>林烈雄</w:t>
            </w:r>
          </w:p>
        </w:tc>
        <w:tc>
          <w:tcPr>
            <w:tcW w:w="2785" w:type="dxa"/>
            <w:tcBorders>
              <w:top w:val="single" w:sz="4" w:space="0" w:color="auto"/>
              <w:left w:val="nil"/>
              <w:bottom w:val="single" w:sz="4" w:space="0" w:color="auto"/>
              <w:right w:val="single" w:sz="4" w:space="0" w:color="auto"/>
            </w:tcBorders>
            <w:shd w:val="clear" w:color="auto" w:fill="auto"/>
            <w:vAlign w:val="center"/>
          </w:tcPr>
          <w:p w14:paraId="5BDA2AE7" w14:textId="2C008655"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同犇投资</w:t>
            </w:r>
          </w:p>
        </w:tc>
      </w:tr>
      <w:tr w:rsidR="007C03E3" w:rsidRPr="007C03E3" w14:paraId="1DED5E41" w14:textId="77777777" w:rsidTr="00A2019F">
        <w:tc>
          <w:tcPr>
            <w:tcW w:w="1702" w:type="dxa"/>
            <w:vAlign w:val="center"/>
          </w:tcPr>
          <w:p w14:paraId="0FE7D877" w14:textId="34DA1F62"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贺佳瑶</w:t>
            </w:r>
          </w:p>
        </w:tc>
        <w:tc>
          <w:tcPr>
            <w:tcW w:w="2810" w:type="dxa"/>
            <w:vAlign w:val="center"/>
          </w:tcPr>
          <w:p w14:paraId="4C68093F" w14:textId="2EF2CEEA"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广州市玄元投资管理有限公司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4E37A2AF" w14:textId="23EA93C0"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李文豪</w:t>
            </w:r>
          </w:p>
        </w:tc>
        <w:tc>
          <w:tcPr>
            <w:tcW w:w="2785" w:type="dxa"/>
            <w:tcBorders>
              <w:top w:val="single" w:sz="4" w:space="0" w:color="auto"/>
              <w:left w:val="nil"/>
              <w:bottom w:val="single" w:sz="4" w:space="0" w:color="auto"/>
              <w:right w:val="single" w:sz="4" w:space="0" w:color="auto"/>
            </w:tcBorders>
            <w:shd w:val="clear" w:color="auto" w:fill="auto"/>
            <w:vAlign w:val="center"/>
          </w:tcPr>
          <w:p w14:paraId="4768E386" w14:textId="30E4D654"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天铖控股（北京）股份有限公司</w:t>
            </w:r>
          </w:p>
        </w:tc>
      </w:tr>
      <w:tr w:rsidR="007C03E3" w:rsidRPr="007C03E3" w14:paraId="3F574336" w14:textId="77777777" w:rsidTr="00A2019F">
        <w:tc>
          <w:tcPr>
            <w:tcW w:w="1702" w:type="dxa"/>
            <w:vAlign w:val="center"/>
          </w:tcPr>
          <w:p w14:paraId="36459D89" w14:textId="33F8B875"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高翔</w:t>
            </w:r>
          </w:p>
        </w:tc>
        <w:tc>
          <w:tcPr>
            <w:tcW w:w="2810" w:type="dxa"/>
            <w:vAlign w:val="center"/>
          </w:tcPr>
          <w:p w14:paraId="27B953E8" w14:textId="67C924FC"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广发证券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0BD4BB88" w14:textId="37CABFF1"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韩强</w:t>
            </w:r>
          </w:p>
        </w:tc>
        <w:tc>
          <w:tcPr>
            <w:tcW w:w="2785" w:type="dxa"/>
            <w:tcBorders>
              <w:top w:val="single" w:sz="4" w:space="0" w:color="auto"/>
              <w:left w:val="nil"/>
              <w:bottom w:val="single" w:sz="4" w:space="0" w:color="auto"/>
              <w:right w:val="single" w:sz="4" w:space="0" w:color="auto"/>
            </w:tcBorders>
            <w:shd w:val="clear" w:color="auto" w:fill="auto"/>
            <w:vAlign w:val="center"/>
          </w:tcPr>
          <w:p w14:paraId="7B2B187C" w14:textId="3C7DDA20"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时代共赢</w:t>
            </w:r>
          </w:p>
        </w:tc>
      </w:tr>
      <w:tr w:rsidR="007C03E3" w:rsidRPr="007C03E3" w14:paraId="00834B2A" w14:textId="77777777" w:rsidTr="00A2019F">
        <w:tc>
          <w:tcPr>
            <w:tcW w:w="1702" w:type="dxa"/>
            <w:vAlign w:val="center"/>
          </w:tcPr>
          <w:p w14:paraId="11BA3354" w14:textId="2A9CD880"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王晗</w:t>
            </w:r>
          </w:p>
        </w:tc>
        <w:tc>
          <w:tcPr>
            <w:tcW w:w="2810" w:type="dxa"/>
            <w:vAlign w:val="center"/>
          </w:tcPr>
          <w:p w14:paraId="2F4FE6A6" w14:textId="5E2A7121"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中信证券股份有限公司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27502C92" w14:textId="1BFBD699"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杨青海</w:t>
            </w:r>
          </w:p>
        </w:tc>
        <w:tc>
          <w:tcPr>
            <w:tcW w:w="2785" w:type="dxa"/>
            <w:tcBorders>
              <w:top w:val="single" w:sz="4" w:space="0" w:color="auto"/>
              <w:left w:val="nil"/>
              <w:bottom w:val="single" w:sz="4" w:space="0" w:color="auto"/>
              <w:right w:val="single" w:sz="4" w:space="0" w:color="auto"/>
            </w:tcBorders>
            <w:shd w:val="clear" w:color="auto" w:fill="auto"/>
            <w:vAlign w:val="center"/>
          </w:tcPr>
          <w:p w14:paraId="49CAB4B4" w14:textId="51A2487B"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深圳市唯德投资有限公司</w:t>
            </w:r>
          </w:p>
        </w:tc>
      </w:tr>
      <w:tr w:rsidR="007C03E3" w:rsidRPr="007C03E3" w14:paraId="5AD63902" w14:textId="77777777" w:rsidTr="00A2019F">
        <w:tc>
          <w:tcPr>
            <w:tcW w:w="1702" w:type="dxa"/>
            <w:vAlign w:val="center"/>
          </w:tcPr>
          <w:p w14:paraId="47E741B4" w14:textId="1D42D588"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施钰</w:t>
            </w:r>
          </w:p>
        </w:tc>
        <w:tc>
          <w:tcPr>
            <w:tcW w:w="2810" w:type="dxa"/>
            <w:vAlign w:val="center"/>
          </w:tcPr>
          <w:p w14:paraId="0DD0801E" w14:textId="28069461"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天治基金管理有限公司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12CFC928" w14:textId="3B980125"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张彦琨</w:t>
            </w:r>
          </w:p>
        </w:tc>
        <w:tc>
          <w:tcPr>
            <w:tcW w:w="2785" w:type="dxa"/>
            <w:tcBorders>
              <w:top w:val="single" w:sz="4" w:space="0" w:color="auto"/>
              <w:left w:val="nil"/>
              <w:bottom w:val="single" w:sz="4" w:space="0" w:color="auto"/>
              <w:right w:val="single" w:sz="4" w:space="0" w:color="auto"/>
            </w:tcBorders>
            <w:shd w:val="clear" w:color="auto" w:fill="auto"/>
            <w:vAlign w:val="center"/>
          </w:tcPr>
          <w:p w14:paraId="4864B73B" w14:textId="6A3C7F78"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深圳市善道投资管理有限公司-善道港股通精选1号私募证券投资基金</w:t>
            </w:r>
          </w:p>
        </w:tc>
      </w:tr>
      <w:tr w:rsidR="007C03E3" w:rsidRPr="007C03E3" w14:paraId="2FA2C7E8" w14:textId="77777777" w:rsidTr="00A2019F">
        <w:tc>
          <w:tcPr>
            <w:tcW w:w="1702" w:type="dxa"/>
            <w:vAlign w:val="center"/>
          </w:tcPr>
          <w:p w14:paraId="6755F51D" w14:textId="1F771C24"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杨耿</w:t>
            </w:r>
          </w:p>
        </w:tc>
        <w:tc>
          <w:tcPr>
            <w:tcW w:w="2810" w:type="dxa"/>
            <w:vAlign w:val="center"/>
          </w:tcPr>
          <w:p w14:paraId="67A94F3F" w14:textId="377F4ED2"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上海华汯资产管理有限公司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65520B70" w14:textId="608465B7"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李国清</w:t>
            </w:r>
          </w:p>
        </w:tc>
        <w:tc>
          <w:tcPr>
            <w:tcW w:w="2785" w:type="dxa"/>
            <w:tcBorders>
              <w:top w:val="single" w:sz="4" w:space="0" w:color="auto"/>
              <w:left w:val="nil"/>
              <w:bottom w:val="single" w:sz="4" w:space="0" w:color="auto"/>
              <w:right w:val="single" w:sz="4" w:space="0" w:color="auto"/>
            </w:tcBorders>
            <w:shd w:val="clear" w:color="auto" w:fill="auto"/>
            <w:vAlign w:val="center"/>
          </w:tcPr>
          <w:p w14:paraId="178DA294" w14:textId="55BC89C9"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深圳市恩桐投资管理有限公司</w:t>
            </w:r>
          </w:p>
        </w:tc>
      </w:tr>
      <w:tr w:rsidR="007C03E3" w:rsidRPr="007C03E3" w14:paraId="462B0097" w14:textId="77777777" w:rsidTr="00A2019F">
        <w:tc>
          <w:tcPr>
            <w:tcW w:w="1702" w:type="dxa"/>
            <w:vAlign w:val="center"/>
          </w:tcPr>
          <w:p w14:paraId="12DBD558" w14:textId="29FF9B8B"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王路跖</w:t>
            </w:r>
          </w:p>
        </w:tc>
        <w:tc>
          <w:tcPr>
            <w:tcW w:w="2810" w:type="dxa"/>
            <w:vAlign w:val="center"/>
          </w:tcPr>
          <w:p w14:paraId="16943E14" w14:textId="4DFEE163"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千合资本管理有限公司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501E4614" w14:textId="166CD413"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江昊</w:t>
            </w:r>
          </w:p>
        </w:tc>
        <w:tc>
          <w:tcPr>
            <w:tcW w:w="2785" w:type="dxa"/>
            <w:tcBorders>
              <w:top w:val="single" w:sz="4" w:space="0" w:color="auto"/>
              <w:left w:val="nil"/>
              <w:bottom w:val="single" w:sz="4" w:space="0" w:color="auto"/>
              <w:right w:val="single" w:sz="4" w:space="0" w:color="auto"/>
            </w:tcBorders>
            <w:shd w:val="clear" w:color="auto" w:fill="auto"/>
            <w:vAlign w:val="center"/>
          </w:tcPr>
          <w:p w14:paraId="34734BAD" w14:textId="6228C0C0"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深圳前海溋沣资本管理有限公司</w:t>
            </w:r>
          </w:p>
        </w:tc>
      </w:tr>
      <w:tr w:rsidR="007C03E3" w:rsidRPr="007C03E3" w14:paraId="2C1A1D32" w14:textId="77777777" w:rsidTr="00A2019F">
        <w:tc>
          <w:tcPr>
            <w:tcW w:w="1702" w:type="dxa"/>
            <w:vAlign w:val="center"/>
          </w:tcPr>
          <w:p w14:paraId="7AC28B66" w14:textId="46196E27"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马彦仁</w:t>
            </w:r>
          </w:p>
        </w:tc>
        <w:tc>
          <w:tcPr>
            <w:tcW w:w="2810" w:type="dxa"/>
            <w:vAlign w:val="center"/>
          </w:tcPr>
          <w:p w14:paraId="146AD380" w14:textId="58A3AA2E"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上海贤盛投资管理有限公司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61408A53" w14:textId="0E6CF79A"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王鹏飞</w:t>
            </w:r>
          </w:p>
        </w:tc>
        <w:tc>
          <w:tcPr>
            <w:tcW w:w="2785" w:type="dxa"/>
            <w:tcBorders>
              <w:top w:val="single" w:sz="4" w:space="0" w:color="auto"/>
              <w:left w:val="nil"/>
              <w:bottom w:val="single" w:sz="4" w:space="0" w:color="auto"/>
              <w:right w:val="single" w:sz="4" w:space="0" w:color="auto"/>
            </w:tcBorders>
            <w:shd w:val="clear" w:color="auto" w:fill="auto"/>
            <w:vAlign w:val="center"/>
          </w:tcPr>
          <w:p w14:paraId="04076E2B" w14:textId="53E00E4E"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深圳达昊控股有限公司</w:t>
            </w:r>
          </w:p>
        </w:tc>
      </w:tr>
      <w:tr w:rsidR="007C03E3" w:rsidRPr="007C03E3" w14:paraId="0E53DDB7" w14:textId="77777777" w:rsidTr="00A2019F">
        <w:tc>
          <w:tcPr>
            <w:tcW w:w="1702" w:type="dxa"/>
            <w:vAlign w:val="center"/>
          </w:tcPr>
          <w:p w14:paraId="00DEDC23" w14:textId="19C482A7"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金佳音</w:t>
            </w:r>
          </w:p>
        </w:tc>
        <w:tc>
          <w:tcPr>
            <w:tcW w:w="2810" w:type="dxa"/>
            <w:vAlign w:val="center"/>
          </w:tcPr>
          <w:p w14:paraId="00AFDD72" w14:textId="22D4EF47"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东北证券股份有限公司上海证券自营分公司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75CF10C4" w14:textId="4F50294B"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余文俊</w:t>
            </w:r>
          </w:p>
        </w:tc>
        <w:tc>
          <w:tcPr>
            <w:tcW w:w="2785" w:type="dxa"/>
            <w:tcBorders>
              <w:top w:val="single" w:sz="4" w:space="0" w:color="auto"/>
              <w:left w:val="nil"/>
              <w:bottom w:val="single" w:sz="4" w:space="0" w:color="auto"/>
              <w:right w:val="single" w:sz="4" w:space="0" w:color="auto"/>
            </w:tcBorders>
            <w:shd w:val="clear" w:color="auto" w:fill="auto"/>
            <w:vAlign w:val="center"/>
          </w:tcPr>
          <w:p w14:paraId="23C316F1" w14:textId="13BFCF07"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申万宏源证券有限公司</w:t>
            </w:r>
          </w:p>
        </w:tc>
      </w:tr>
      <w:tr w:rsidR="007C03E3" w:rsidRPr="007C03E3" w14:paraId="1908FC26" w14:textId="77777777" w:rsidTr="00A2019F">
        <w:tc>
          <w:tcPr>
            <w:tcW w:w="1702" w:type="dxa"/>
            <w:vAlign w:val="center"/>
          </w:tcPr>
          <w:p w14:paraId="426D77DE" w14:textId="5DEC2985"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林晓枫</w:t>
            </w:r>
          </w:p>
        </w:tc>
        <w:tc>
          <w:tcPr>
            <w:tcW w:w="2810" w:type="dxa"/>
            <w:vAlign w:val="center"/>
          </w:tcPr>
          <w:p w14:paraId="7C9C56F0" w14:textId="4801AC08"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光大保德信基金管理有限公司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14C0267B" w14:textId="0729E1CE"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邓拥军</w:t>
            </w:r>
          </w:p>
        </w:tc>
        <w:tc>
          <w:tcPr>
            <w:tcW w:w="2785" w:type="dxa"/>
            <w:tcBorders>
              <w:top w:val="single" w:sz="4" w:space="0" w:color="auto"/>
              <w:left w:val="nil"/>
              <w:bottom w:val="single" w:sz="4" w:space="0" w:color="auto"/>
              <w:right w:val="single" w:sz="4" w:space="0" w:color="auto"/>
            </w:tcBorders>
            <w:shd w:val="clear" w:color="auto" w:fill="auto"/>
            <w:vAlign w:val="center"/>
          </w:tcPr>
          <w:p w14:paraId="2A9108BD" w14:textId="59FF5419"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申万宏源证券有限公司</w:t>
            </w:r>
          </w:p>
        </w:tc>
      </w:tr>
      <w:tr w:rsidR="007C03E3" w:rsidRPr="007C03E3" w14:paraId="3B01DEC8" w14:textId="77777777" w:rsidTr="00A2019F">
        <w:tc>
          <w:tcPr>
            <w:tcW w:w="1702" w:type="dxa"/>
            <w:vAlign w:val="center"/>
          </w:tcPr>
          <w:p w14:paraId="08BE0E35" w14:textId="03318B26"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江维</w:t>
            </w:r>
          </w:p>
        </w:tc>
        <w:tc>
          <w:tcPr>
            <w:tcW w:w="2810" w:type="dxa"/>
            <w:vAlign w:val="center"/>
          </w:tcPr>
          <w:p w14:paraId="7E33B6E8" w14:textId="1EB3D4EC"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长城财富资产管理股份有限公司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20FCD034" w14:textId="3EA8CB5F"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陆星挺</w:t>
            </w:r>
          </w:p>
        </w:tc>
        <w:tc>
          <w:tcPr>
            <w:tcW w:w="2785" w:type="dxa"/>
            <w:tcBorders>
              <w:top w:val="single" w:sz="4" w:space="0" w:color="auto"/>
              <w:left w:val="nil"/>
              <w:bottom w:val="single" w:sz="4" w:space="0" w:color="auto"/>
              <w:right w:val="single" w:sz="4" w:space="0" w:color="auto"/>
            </w:tcBorders>
            <w:shd w:val="clear" w:color="auto" w:fill="auto"/>
            <w:vAlign w:val="center"/>
          </w:tcPr>
          <w:p w14:paraId="1DCC205A" w14:textId="3CB3055A"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上海慎知资产管理合伙企业（有限合伙）</w:t>
            </w:r>
          </w:p>
        </w:tc>
      </w:tr>
      <w:tr w:rsidR="007C03E3" w:rsidRPr="007C03E3" w14:paraId="22B6F47F" w14:textId="77777777" w:rsidTr="00A2019F">
        <w:tc>
          <w:tcPr>
            <w:tcW w:w="1702" w:type="dxa"/>
            <w:vAlign w:val="center"/>
          </w:tcPr>
          <w:p w14:paraId="51CC8070" w14:textId="73FC2A57"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谢宁宁</w:t>
            </w:r>
          </w:p>
        </w:tc>
        <w:tc>
          <w:tcPr>
            <w:tcW w:w="2810" w:type="dxa"/>
            <w:vAlign w:val="center"/>
          </w:tcPr>
          <w:p w14:paraId="2D68241A" w14:textId="2BF13CD3"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上海禧弘资产管理有限公司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0F3DC401" w14:textId="6C2673E3"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程东</w:t>
            </w:r>
          </w:p>
        </w:tc>
        <w:tc>
          <w:tcPr>
            <w:tcW w:w="2785" w:type="dxa"/>
            <w:tcBorders>
              <w:top w:val="single" w:sz="4" w:space="0" w:color="auto"/>
              <w:left w:val="nil"/>
              <w:bottom w:val="single" w:sz="4" w:space="0" w:color="auto"/>
              <w:right w:val="single" w:sz="4" w:space="0" w:color="auto"/>
            </w:tcBorders>
            <w:shd w:val="clear" w:color="auto" w:fill="auto"/>
            <w:vAlign w:val="center"/>
          </w:tcPr>
          <w:p w14:paraId="4F950393" w14:textId="0B89234F"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上海玖歌投资管理有限公司</w:t>
            </w:r>
          </w:p>
        </w:tc>
      </w:tr>
      <w:tr w:rsidR="007C03E3" w:rsidRPr="007C03E3" w14:paraId="33383D15" w14:textId="77777777" w:rsidTr="00A2019F">
        <w:tc>
          <w:tcPr>
            <w:tcW w:w="1702" w:type="dxa"/>
            <w:vAlign w:val="center"/>
          </w:tcPr>
          <w:p w14:paraId="5FCE7AA9" w14:textId="60B72FCF"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黄勇</w:t>
            </w:r>
          </w:p>
        </w:tc>
        <w:tc>
          <w:tcPr>
            <w:tcW w:w="2810" w:type="dxa"/>
            <w:vAlign w:val="center"/>
          </w:tcPr>
          <w:p w14:paraId="0F448D06" w14:textId="6EB20B23"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广州金控资产管理有限公司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53E2DAAC" w14:textId="025C08C1"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吴迪</w:t>
            </w:r>
          </w:p>
        </w:tc>
        <w:tc>
          <w:tcPr>
            <w:tcW w:w="2785" w:type="dxa"/>
            <w:tcBorders>
              <w:top w:val="single" w:sz="4" w:space="0" w:color="auto"/>
              <w:left w:val="nil"/>
              <w:bottom w:val="single" w:sz="4" w:space="0" w:color="auto"/>
              <w:right w:val="single" w:sz="4" w:space="0" w:color="auto"/>
            </w:tcBorders>
            <w:shd w:val="clear" w:color="auto" w:fill="auto"/>
            <w:vAlign w:val="center"/>
          </w:tcPr>
          <w:p w14:paraId="40EBDADE" w14:textId="6D93002C"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上海鹤禧投资管理有限公司</w:t>
            </w:r>
          </w:p>
        </w:tc>
      </w:tr>
      <w:tr w:rsidR="007C03E3" w:rsidRPr="007C03E3" w14:paraId="561A93F5" w14:textId="77777777" w:rsidTr="00A2019F">
        <w:tc>
          <w:tcPr>
            <w:tcW w:w="1702" w:type="dxa"/>
            <w:vAlign w:val="center"/>
          </w:tcPr>
          <w:p w14:paraId="0F8C1E95" w14:textId="3F622FFB"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王振</w:t>
            </w:r>
          </w:p>
        </w:tc>
        <w:tc>
          <w:tcPr>
            <w:tcW w:w="2810" w:type="dxa"/>
            <w:vAlign w:val="center"/>
          </w:tcPr>
          <w:p w14:paraId="0D7DE657" w14:textId="34D78A2C"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上海宏羽投资管理合伙企业（普通合伙）</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31FA5187" w14:textId="64986FF3"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孙纯鹏</w:t>
            </w:r>
          </w:p>
        </w:tc>
        <w:tc>
          <w:tcPr>
            <w:tcW w:w="2785" w:type="dxa"/>
            <w:tcBorders>
              <w:top w:val="single" w:sz="4" w:space="0" w:color="auto"/>
              <w:left w:val="nil"/>
              <w:bottom w:val="single" w:sz="4" w:space="0" w:color="auto"/>
              <w:right w:val="single" w:sz="4" w:space="0" w:color="auto"/>
            </w:tcBorders>
            <w:shd w:val="clear" w:color="auto" w:fill="auto"/>
            <w:vAlign w:val="center"/>
          </w:tcPr>
          <w:p w14:paraId="6B166B2D" w14:textId="22AE4BB4"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上海和谐汇一资产管理有限公司</w:t>
            </w:r>
          </w:p>
        </w:tc>
      </w:tr>
      <w:tr w:rsidR="007C03E3" w:rsidRPr="007C03E3" w14:paraId="5608BFE2" w14:textId="77777777" w:rsidTr="00A2019F">
        <w:tc>
          <w:tcPr>
            <w:tcW w:w="1702" w:type="dxa"/>
            <w:vAlign w:val="center"/>
          </w:tcPr>
          <w:p w14:paraId="54AB0C86" w14:textId="4BDC9998"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梁浦森</w:t>
            </w:r>
          </w:p>
        </w:tc>
        <w:tc>
          <w:tcPr>
            <w:tcW w:w="2810" w:type="dxa"/>
            <w:vAlign w:val="center"/>
          </w:tcPr>
          <w:p w14:paraId="410C4772" w14:textId="68FD2D5D"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前海开源基金管理有限公司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0F1DC74B" w14:textId="39E44EFC"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田开锐</w:t>
            </w:r>
          </w:p>
        </w:tc>
        <w:tc>
          <w:tcPr>
            <w:tcW w:w="2785" w:type="dxa"/>
            <w:tcBorders>
              <w:top w:val="single" w:sz="4" w:space="0" w:color="auto"/>
              <w:left w:val="nil"/>
              <w:bottom w:val="single" w:sz="4" w:space="0" w:color="auto"/>
              <w:right w:val="single" w:sz="4" w:space="0" w:color="auto"/>
            </w:tcBorders>
            <w:shd w:val="clear" w:color="auto" w:fill="auto"/>
            <w:vAlign w:val="center"/>
          </w:tcPr>
          <w:p w14:paraId="04734AC9" w14:textId="320EA0DF"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熵一资产管理（上海）有限公司</w:t>
            </w:r>
          </w:p>
        </w:tc>
      </w:tr>
      <w:tr w:rsidR="007C03E3" w:rsidRPr="007C03E3" w14:paraId="52020C6F" w14:textId="77777777" w:rsidTr="00A2019F">
        <w:tc>
          <w:tcPr>
            <w:tcW w:w="1702" w:type="dxa"/>
            <w:vAlign w:val="center"/>
          </w:tcPr>
          <w:p w14:paraId="28B62A27" w14:textId="53C23E1F"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卢叶微</w:t>
            </w:r>
          </w:p>
        </w:tc>
        <w:tc>
          <w:tcPr>
            <w:tcW w:w="2810" w:type="dxa"/>
            <w:vAlign w:val="center"/>
          </w:tcPr>
          <w:p w14:paraId="6F7BE6F8" w14:textId="5DD61655"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南京璟恒投资管理有限公司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7F5898E6" w14:textId="2618AB44"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Michael Ding</w:t>
            </w:r>
          </w:p>
        </w:tc>
        <w:tc>
          <w:tcPr>
            <w:tcW w:w="2785" w:type="dxa"/>
            <w:tcBorders>
              <w:top w:val="single" w:sz="4" w:space="0" w:color="auto"/>
              <w:left w:val="nil"/>
              <w:bottom w:val="single" w:sz="4" w:space="0" w:color="auto"/>
              <w:right w:val="single" w:sz="4" w:space="0" w:color="auto"/>
            </w:tcBorders>
            <w:shd w:val="clear" w:color="auto" w:fill="auto"/>
            <w:vAlign w:val="center"/>
          </w:tcPr>
          <w:p w14:paraId="04EEA379" w14:textId="0DE2417D"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浦银国际</w:t>
            </w:r>
          </w:p>
        </w:tc>
      </w:tr>
      <w:tr w:rsidR="007C03E3" w:rsidRPr="007C03E3" w14:paraId="6CD4FBD7" w14:textId="77777777" w:rsidTr="00A2019F">
        <w:tc>
          <w:tcPr>
            <w:tcW w:w="1702" w:type="dxa"/>
            <w:vAlign w:val="center"/>
          </w:tcPr>
          <w:p w14:paraId="33A3CFFF" w14:textId="7923AA5E"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李睿</w:t>
            </w:r>
          </w:p>
        </w:tc>
        <w:tc>
          <w:tcPr>
            <w:tcW w:w="2810" w:type="dxa"/>
            <w:vAlign w:val="center"/>
          </w:tcPr>
          <w:p w14:paraId="2E6F4307" w14:textId="684BE323"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Taikang Asset Management (Hong Kong)  Company Limited 泰康资产管理(香港)有限公司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7D6B31C4" w14:textId="102B0E28"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陈雪峰</w:t>
            </w:r>
          </w:p>
        </w:tc>
        <w:tc>
          <w:tcPr>
            <w:tcW w:w="2785" w:type="dxa"/>
            <w:tcBorders>
              <w:top w:val="single" w:sz="4" w:space="0" w:color="auto"/>
              <w:left w:val="nil"/>
              <w:bottom w:val="single" w:sz="4" w:space="0" w:color="auto"/>
              <w:right w:val="single" w:sz="4" w:space="0" w:color="auto"/>
            </w:tcBorders>
            <w:shd w:val="clear" w:color="auto" w:fill="auto"/>
            <w:vAlign w:val="center"/>
          </w:tcPr>
          <w:p w14:paraId="14611E52" w14:textId="257BB9FC"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平安信托-战略部-华南</w:t>
            </w:r>
          </w:p>
        </w:tc>
      </w:tr>
      <w:tr w:rsidR="007C03E3" w:rsidRPr="007C03E3" w14:paraId="7B2EA4AD" w14:textId="77777777" w:rsidTr="00A2019F">
        <w:tc>
          <w:tcPr>
            <w:tcW w:w="1702" w:type="dxa"/>
            <w:vAlign w:val="center"/>
          </w:tcPr>
          <w:p w14:paraId="41CE4EF5" w14:textId="4255B3D2"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肖莹</w:t>
            </w:r>
          </w:p>
        </w:tc>
        <w:tc>
          <w:tcPr>
            <w:tcW w:w="2810" w:type="dxa"/>
            <w:vAlign w:val="center"/>
          </w:tcPr>
          <w:p w14:paraId="22B7DD8E" w14:textId="6CE04DA9"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国君资管</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02BB4E2E" w14:textId="4AA8C71B"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朱细汇</w:t>
            </w:r>
          </w:p>
        </w:tc>
        <w:tc>
          <w:tcPr>
            <w:tcW w:w="2785" w:type="dxa"/>
            <w:tcBorders>
              <w:top w:val="single" w:sz="4" w:space="0" w:color="auto"/>
              <w:left w:val="nil"/>
              <w:bottom w:val="single" w:sz="4" w:space="0" w:color="auto"/>
              <w:right w:val="single" w:sz="4" w:space="0" w:color="auto"/>
            </w:tcBorders>
            <w:shd w:val="clear" w:color="auto" w:fill="auto"/>
            <w:vAlign w:val="center"/>
          </w:tcPr>
          <w:p w14:paraId="66B2FA06" w14:textId="23ADADE0"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名禹资产</w:t>
            </w:r>
          </w:p>
        </w:tc>
      </w:tr>
      <w:tr w:rsidR="007C03E3" w:rsidRPr="007C03E3" w14:paraId="184934F6" w14:textId="77777777" w:rsidTr="00A2019F">
        <w:tc>
          <w:tcPr>
            <w:tcW w:w="1702" w:type="dxa"/>
            <w:vAlign w:val="center"/>
          </w:tcPr>
          <w:p w14:paraId="11BBB508" w14:textId="5DEA3803" w:rsidR="00C814FF" w:rsidRPr="007C03E3" w:rsidRDefault="00C814F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项静远</w:t>
            </w:r>
          </w:p>
        </w:tc>
        <w:tc>
          <w:tcPr>
            <w:tcW w:w="2810" w:type="dxa"/>
            <w:vAlign w:val="center"/>
          </w:tcPr>
          <w:p w14:paraId="691CA31C" w14:textId="7D73A5D3" w:rsidR="00C814FF" w:rsidRPr="007C03E3" w:rsidRDefault="00C814F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嘉实基金</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0AAA53A6" w14:textId="5D78AE01" w:rsidR="00C814FF" w:rsidRPr="007C03E3" w:rsidRDefault="00AC1543"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叶之楠</w:t>
            </w:r>
          </w:p>
        </w:tc>
        <w:tc>
          <w:tcPr>
            <w:tcW w:w="2785" w:type="dxa"/>
            <w:tcBorders>
              <w:top w:val="single" w:sz="4" w:space="0" w:color="auto"/>
              <w:left w:val="nil"/>
              <w:bottom w:val="single" w:sz="4" w:space="0" w:color="auto"/>
              <w:right w:val="single" w:sz="4" w:space="0" w:color="auto"/>
            </w:tcBorders>
            <w:shd w:val="clear" w:color="auto" w:fill="auto"/>
            <w:vAlign w:val="center"/>
          </w:tcPr>
          <w:p w14:paraId="4357BF0D" w14:textId="79B84C87" w:rsidR="00C814FF" w:rsidRPr="007C03E3" w:rsidRDefault="00AC1543"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长江证券</w:t>
            </w:r>
          </w:p>
        </w:tc>
      </w:tr>
      <w:tr w:rsidR="007C03E3" w:rsidRPr="007C03E3" w14:paraId="4A57B1D0" w14:textId="77777777" w:rsidTr="00A2019F">
        <w:tc>
          <w:tcPr>
            <w:tcW w:w="1702" w:type="dxa"/>
            <w:vAlign w:val="center"/>
          </w:tcPr>
          <w:p w14:paraId="27163544" w14:textId="12323126" w:rsidR="00AC1543" w:rsidRPr="007C03E3" w:rsidRDefault="00AC1543"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翁亶</w:t>
            </w:r>
          </w:p>
        </w:tc>
        <w:tc>
          <w:tcPr>
            <w:tcW w:w="2810" w:type="dxa"/>
            <w:vAlign w:val="center"/>
          </w:tcPr>
          <w:p w14:paraId="1A06415B" w14:textId="29DF0D2C" w:rsidR="00AC1543" w:rsidRPr="007C03E3" w:rsidRDefault="00AC1543"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趣时资产</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7D05F6C1" w14:textId="3EAE1353" w:rsidR="00AC1543" w:rsidRPr="007C03E3" w:rsidRDefault="00AC1543"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范昭楠</w:t>
            </w:r>
          </w:p>
        </w:tc>
        <w:tc>
          <w:tcPr>
            <w:tcW w:w="2785" w:type="dxa"/>
            <w:tcBorders>
              <w:top w:val="single" w:sz="4" w:space="0" w:color="auto"/>
              <w:left w:val="nil"/>
              <w:bottom w:val="single" w:sz="4" w:space="0" w:color="auto"/>
              <w:right w:val="single" w:sz="4" w:space="0" w:color="auto"/>
            </w:tcBorders>
            <w:shd w:val="clear" w:color="auto" w:fill="auto"/>
            <w:vAlign w:val="center"/>
          </w:tcPr>
          <w:p w14:paraId="68D83AE1" w14:textId="183AA176" w:rsidR="00AC1543" w:rsidRPr="007C03E3" w:rsidRDefault="00AC1543"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银华基金</w:t>
            </w:r>
          </w:p>
        </w:tc>
      </w:tr>
      <w:tr w:rsidR="007C03E3" w:rsidRPr="007C03E3" w14:paraId="5227ADA3" w14:textId="77777777" w:rsidTr="00A2019F">
        <w:tc>
          <w:tcPr>
            <w:tcW w:w="1702" w:type="dxa"/>
            <w:vAlign w:val="center"/>
          </w:tcPr>
          <w:p w14:paraId="0B1CBD53" w14:textId="33B2D929" w:rsidR="00AC1543" w:rsidRPr="007C03E3" w:rsidRDefault="00AC1543"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王建</w:t>
            </w:r>
          </w:p>
        </w:tc>
        <w:tc>
          <w:tcPr>
            <w:tcW w:w="2810" w:type="dxa"/>
            <w:vAlign w:val="center"/>
          </w:tcPr>
          <w:p w14:paraId="6897BEEA" w14:textId="1096A048" w:rsidR="00AC1543" w:rsidRPr="007C03E3" w:rsidRDefault="00AC1543"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银华基金</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208405D4" w14:textId="592931C4" w:rsidR="00AC1543" w:rsidRPr="007C03E3" w:rsidRDefault="00AC1543"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谭菁</w:t>
            </w:r>
          </w:p>
        </w:tc>
        <w:tc>
          <w:tcPr>
            <w:tcW w:w="2785" w:type="dxa"/>
            <w:tcBorders>
              <w:top w:val="single" w:sz="4" w:space="0" w:color="auto"/>
              <w:left w:val="nil"/>
              <w:bottom w:val="single" w:sz="4" w:space="0" w:color="auto"/>
              <w:right w:val="single" w:sz="4" w:space="0" w:color="auto"/>
            </w:tcBorders>
            <w:shd w:val="clear" w:color="auto" w:fill="auto"/>
            <w:vAlign w:val="center"/>
          </w:tcPr>
          <w:p w14:paraId="03E0624C" w14:textId="390632A8" w:rsidR="00AC1543" w:rsidRPr="007C03E3" w:rsidRDefault="00AC1543"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东吴基金</w:t>
            </w:r>
          </w:p>
        </w:tc>
      </w:tr>
      <w:tr w:rsidR="007C03E3" w:rsidRPr="007C03E3" w14:paraId="410A96D9" w14:textId="77777777" w:rsidTr="00A2019F">
        <w:tc>
          <w:tcPr>
            <w:tcW w:w="1702" w:type="dxa"/>
            <w:vAlign w:val="center"/>
          </w:tcPr>
          <w:p w14:paraId="02BB08AE" w14:textId="7B5BBBAD" w:rsidR="00AC1543" w:rsidRPr="007C03E3" w:rsidRDefault="00AC1543"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李威</w:t>
            </w:r>
          </w:p>
        </w:tc>
        <w:tc>
          <w:tcPr>
            <w:tcW w:w="2810" w:type="dxa"/>
            <w:vAlign w:val="center"/>
          </w:tcPr>
          <w:p w14:paraId="5C48AC4A" w14:textId="3F31FA4A" w:rsidR="00AC1543" w:rsidRPr="007C03E3" w:rsidRDefault="00AC1543"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国投瑞银基金</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6B066BBF" w14:textId="0E15C4F9" w:rsidR="00AC1543" w:rsidRPr="007C03E3" w:rsidRDefault="008E79CA"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邹玲玲</w:t>
            </w:r>
          </w:p>
        </w:tc>
        <w:tc>
          <w:tcPr>
            <w:tcW w:w="2785" w:type="dxa"/>
            <w:tcBorders>
              <w:top w:val="single" w:sz="4" w:space="0" w:color="auto"/>
              <w:left w:val="nil"/>
              <w:bottom w:val="single" w:sz="4" w:space="0" w:color="auto"/>
              <w:right w:val="single" w:sz="4" w:space="0" w:color="auto"/>
            </w:tcBorders>
            <w:shd w:val="clear" w:color="auto" w:fill="auto"/>
            <w:vAlign w:val="center"/>
          </w:tcPr>
          <w:p w14:paraId="70607F8F" w14:textId="481C8087" w:rsidR="00AC1543" w:rsidRPr="007C03E3" w:rsidRDefault="008E79CA"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西部利得基金</w:t>
            </w:r>
          </w:p>
        </w:tc>
      </w:tr>
      <w:tr w:rsidR="007C03E3" w:rsidRPr="007C03E3" w14:paraId="3CE3C5D6" w14:textId="77777777" w:rsidTr="00A2019F">
        <w:tc>
          <w:tcPr>
            <w:tcW w:w="1702" w:type="dxa"/>
            <w:vAlign w:val="center"/>
          </w:tcPr>
          <w:p w14:paraId="14C17FED" w14:textId="52657F0B" w:rsidR="008E79CA" w:rsidRPr="007C03E3" w:rsidRDefault="008E79CA"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贺云龙</w:t>
            </w:r>
          </w:p>
        </w:tc>
        <w:tc>
          <w:tcPr>
            <w:tcW w:w="2810" w:type="dxa"/>
            <w:vAlign w:val="center"/>
          </w:tcPr>
          <w:p w14:paraId="5E555999" w14:textId="1393777E" w:rsidR="008E79CA" w:rsidRPr="007C03E3" w:rsidRDefault="008E79CA"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聚鸣投资</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0B5B2CC2" w14:textId="24AC3C81" w:rsidR="008E79CA" w:rsidRPr="007C03E3" w:rsidRDefault="008E79CA"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彭聪</w:t>
            </w:r>
          </w:p>
        </w:tc>
        <w:tc>
          <w:tcPr>
            <w:tcW w:w="2785" w:type="dxa"/>
            <w:tcBorders>
              <w:top w:val="single" w:sz="4" w:space="0" w:color="auto"/>
              <w:left w:val="nil"/>
              <w:bottom w:val="single" w:sz="4" w:space="0" w:color="auto"/>
              <w:right w:val="single" w:sz="4" w:space="0" w:color="auto"/>
            </w:tcBorders>
            <w:shd w:val="clear" w:color="auto" w:fill="auto"/>
            <w:vAlign w:val="center"/>
          </w:tcPr>
          <w:p w14:paraId="43D0D0B7" w14:textId="10CC703F" w:rsidR="008E79CA" w:rsidRPr="007C03E3" w:rsidRDefault="008E79CA"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乾惕投资</w:t>
            </w:r>
          </w:p>
        </w:tc>
      </w:tr>
      <w:tr w:rsidR="007C03E3" w:rsidRPr="007C03E3" w14:paraId="1B59929C" w14:textId="77777777" w:rsidTr="00A2019F">
        <w:tc>
          <w:tcPr>
            <w:tcW w:w="1702" w:type="dxa"/>
            <w:vAlign w:val="center"/>
          </w:tcPr>
          <w:p w14:paraId="53881780" w14:textId="1769DFFE" w:rsidR="008E79CA" w:rsidRPr="007C03E3" w:rsidRDefault="008E79CA"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王嵩</w:t>
            </w:r>
          </w:p>
        </w:tc>
        <w:tc>
          <w:tcPr>
            <w:tcW w:w="2810" w:type="dxa"/>
            <w:vAlign w:val="center"/>
          </w:tcPr>
          <w:p w14:paraId="26FA746D" w14:textId="44222599" w:rsidR="008E79CA" w:rsidRPr="007C03E3" w:rsidRDefault="008E79CA"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景林资产</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715134CA" w14:textId="4DFA79DB" w:rsidR="008E79CA" w:rsidRPr="007C03E3" w:rsidRDefault="008E79CA"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蒋彤</w:t>
            </w:r>
          </w:p>
        </w:tc>
        <w:tc>
          <w:tcPr>
            <w:tcW w:w="2785" w:type="dxa"/>
            <w:tcBorders>
              <w:top w:val="single" w:sz="4" w:space="0" w:color="auto"/>
              <w:left w:val="nil"/>
              <w:bottom w:val="single" w:sz="4" w:space="0" w:color="auto"/>
              <w:right w:val="single" w:sz="4" w:space="0" w:color="auto"/>
            </w:tcBorders>
            <w:shd w:val="clear" w:color="auto" w:fill="auto"/>
            <w:vAlign w:val="center"/>
          </w:tcPr>
          <w:p w14:paraId="53631641" w14:textId="41678841" w:rsidR="008E79CA" w:rsidRPr="007C03E3" w:rsidRDefault="008E79CA"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景林资产</w:t>
            </w:r>
          </w:p>
        </w:tc>
      </w:tr>
      <w:tr w:rsidR="007C03E3" w:rsidRPr="007C03E3" w14:paraId="44988B7E" w14:textId="77777777" w:rsidTr="00A2019F">
        <w:tc>
          <w:tcPr>
            <w:tcW w:w="1702" w:type="dxa"/>
            <w:vAlign w:val="center"/>
          </w:tcPr>
          <w:p w14:paraId="42B69307" w14:textId="75F9CEAC" w:rsidR="008E79CA" w:rsidRPr="007C03E3" w:rsidRDefault="008E79CA"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lastRenderedPageBreak/>
              <w:t>田荣</w:t>
            </w:r>
          </w:p>
        </w:tc>
        <w:tc>
          <w:tcPr>
            <w:tcW w:w="2810" w:type="dxa"/>
            <w:vAlign w:val="center"/>
          </w:tcPr>
          <w:p w14:paraId="71333A93" w14:textId="6E1F11ED" w:rsidR="008E79CA" w:rsidRPr="007C03E3" w:rsidRDefault="008E79CA"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华泰保兴基金</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555AFABC" w14:textId="3ED41475" w:rsidR="008E79CA" w:rsidRPr="007C03E3" w:rsidRDefault="008E79CA"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汪宇</w:t>
            </w:r>
          </w:p>
        </w:tc>
        <w:tc>
          <w:tcPr>
            <w:tcW w:w="2785" w:type="dxa"/>
            <w:tcBorders>
              <w:top w:val="single" w:sz="4" w:space="0" w:color="auto"/>
              <w:left w:val="nil"/>
              <w:bottom w:val="single" w:sz="4" w:space="0" w:color="auto"/>
              <w:right w:val="single" w:sz="4" w:space="0" w:color="auto"/>
            </w:tcBorders>
            <w:shd w:val="clear" w:color="auto" w:fill="auto"/>
            <w:vAlign w:val="center"/>
          </w:tcPr>
          <w:p w14:paraId="1E51D657" w14:textId="30BC9496" w:rsidR="008E79CA" w:rsidRPr="007C03E3" w:rsidRDefault="008E79CA"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德邦基金</w:t>
            </w:r>
          </w:p>
        </w:tc>
      </w:tr>
      <w:tr w:rsidR="007C03E3" w:rsidRPr="007C03E3" w14:paraId="4C415407" w14:textId="77777777" w:rsidTr="00A2019F">
        <w:tc>
          <w:tcPr>
            <w:tcW w:w="1702" w:type="dxa"/>
            <w:vAlign w:val="center"/>
          </w:tcPr>
          <w:p w14:paraId="3E3527B7" w14:textId="3A316B3C" w:rsidR="008E79CA" w:rsidRPr="007C03E3" w:rsidRDefault="008E79CA"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刘建</w:t>
            </w:r>
          </w:p>
        </w:tc>
        <w:tc>
          <w:tcPr>
            <w:tcW w:w="2810" w:type="dxa"/>
            <w:vAlign w:val="center"/>
          </w:tcPr>
          <w:p w14:paraId="184171FF" w14:textId="22B827D5" w:rsidR="008E79CA" w:rsidRPr="007C03E3" w:rsidRDefault="008E79CA"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翎展资本</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21BF074D" w14:textId="2E1F1DF1" w:rsidR="008E79CA" w:rsidRPr="007C03E3" w:rsidRDefault="008E79CA" w:rsidP="008E79CA">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 xml:space="preserve">银华基金 </w:t>
            </w:r>
          </w:p>
        </w:tc>
        <w:tc>
          <w:tcPr>
            <w:tcW w:w="2785" w:type="dxa"/>
            <w:tcBorders>
              <w:top w:val="single" w:sz="4" w:space="0" w:color="auto"/>
              <w:left w:val="nil"/>
              <w:bottom w:val="single" w:sz="4" w:space="0" w:color="auto"/>
              <w:right w:val="single" w:sz="4" w:space="0" w:color="auto"/>
            </w:tcBorders>
            <w:shd w:val="clear" w:color="auto" w:fill="auto"/>
            <w:vAlign w:val="center"/>
          </w:tcPr>
          <w:p w14:paraId="3887C946" w14:textId="1128BCF7" w:rsidR="008E79CA" w:rsidRPr="007C03E3" w:rsidRDefault="008E79CA"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王浩</w:t>
            </w:r>
          </w:p>
        </w:tc>
      </w:tr>
      <w:tr w:rsidR="007C03E3" w:rsidRPr="007C03E3" w14:paraId="2080CAF6" w14:textId="77777777" w:rsidTr="00A2019F">
        <w:tc>
          <w:tcPr>
            <w:tcW w:w="1702" w:type="dxa"/>
            <w:vAlign w:val="center"/>
          </w:tcPr>
          <w:p w14:paraId="174E1964" w14:textId="0BE4F78A" w:rsidR="008E79CA" w:rsidRPr="007C03E3" w:rsidRDefault="008E79CA"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郭鹏</w:t>
            </w:r>
          </w:p>
        </w:tc>
        <w:tc>
          <w:tcPr>
            <w:tcW w:w="2810" w:type="dxa"/>
            <w:vAlign w:val="center"/>
          </w:tcPr>
          <w:p w14:paraId="2A30D357" w14:textId="48E46FB4" w:rsidR="008E79CA" w:rsidRPr="007C03E3" w:rsidRDefault="008E79CA"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永赢基金</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2E288B6C" w14:textId="1228CA1F" w:rsidR="008E79CA" w:rsidRPr="007C03E3" w:rsidRDefault="008E79CA"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吴鹏</w:t>
            </w:r>
          </w:p>
        </w:tc>
        <w:tc>
          <w:tcPr>
            <w:tcW w:w="2785" w:type="dxa"/>
            <w:tcBorders>
              <w:top w:val="single" w:sz="4" w:space="0" w:color="auto"/>
              <w:left w:val="nil"/>
              <w:bottom w:val="single" w:sz="4" w:space="0" w:color="auto"/>
              <w:right w:val="single" w:sz="4" w:space="0" w:color="auto"/>
            </w:tcBorders>
            <w:shd w:val="clear" w:color="auto" w:fill="auto"/>
            <w:vAlign w:val="center"/>
          </w:tcPr>
          <w:p w14:paraId="64796767" w14:textId="24C10570" w:rsidR="008E79CA" w:rsidRPr="007C03E3" w:rsidRDefault="008E79CA"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博时基金</w:t>
            </w:r>
          </w:p>
        </w:tc>
      </w:tr>
      <w:tr w:rsidR="007C03E3" w:rsidRPr="007C03E3" w14:paraId="25603A0F" w14:textId="77777777" w:rsidTr="00A2019F">
        <w:tc>
          <w:tcPr>
            <w:tcW w:w="1702" w:type="dxa"/>
            <w:vAlign w:val="center"/>
          </w:tcPr>
          <w:p w14:paraId="23EE12DB" w14:textId="6EC91E33" w:rsidR="008E79CA" w:rsidRPr="007C03E3" w:rsidRDefault="008E79CA"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杨骕</w:t>
            </w:r>
          </w:p>
        </w:tc>
        <w:tc>
          <w:tcPr>
            <w:tcW w:w="2810" w:type="dxa"/>
            <w:vAlign w:val="center"/>
          </w:tcPr>
          <w:p w14:paraId="7F5624FC" w14:textId="00A529A4" w:rsidR="008E79CA" w:rsidRPr="007C03E3" w:rsidRDefault="008E79CA"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长江证券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26D5D80D" w14:textId="42AAD7A9" w:rsidR="008E79CA" w:rsidRPr="007C03E3" w:rsidRDefault="008E79CA"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王海涛</w:t>
            </w:r>
          </w:p>
        </w:tc>
        <w:tc>
          <w:tcPr>
            <w:tcW w:w="2785" w:type="dxa"/>
            <w:tcBorders>
              <w:top w:val="single" w:sz="4" w:space="0" w:color="auto"/>
              <w:left w:val="nil"/>
              <w:bottom w:val="single" w:sz="4" w:space="0" w:color="auto"/>
              <w:right w:val="single" w:sz="4" w:space="0" w:color="auto"/>
            </w:tcBorders>
            <w:shd w:val="clear" w:color="auto" w:fill="auto"/>
            <w:vAlign w:val="center"/>
          </w:tcPr>
          <w:p w14:paraId="74CE31FA" w14:textId="0D72FE33" w:rsidR="008E79CA" w:rsidRPr="007C03E3" w:rsidRDefault="008E79CA" w:rsidP="008E79CA">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广发基金</w:t>
            </w:r>
          </w:p>
        </w:tc>
      </w:tr>
      <w:tr w:rsidR="007C03E3" w:rsidRPr="007C03E3" w14:paraId="62F72C47" w14:textId="77777777" w:rsidTr="00A2019F">
        <w:tc>
          <w:tcPr>
            <w:tcW w:w="1702" w:type="dxa"/>
            <w:vAlign w:val="center"/>
          </w:tcPr>
          <w:p w14:paraId="38311686" w14:textId="0028943B" w:rsidR="008E79CA" w:rsidRPr="007C03E3" w:rsidRDefault="008E79CA"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曹越</w:t>
            </w:r>
          </w:p>
        </w:tc>
        <w:tc>
          <w:tcPr>
            <w:tcW w:w="2810" w:type="dxa"/>
            <w:vAlign w:val="center"/>
          </w:tcPr>
          <w:p w14:paraId="4E39DE82" w14:textId="4D3C14B6" w:rsidR="008E79CA" w:rsidRPr="007C03E3" w:rsidRDefault="008E79CA"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广发基金</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1D19F42D" w14:textId="6E4E7B8A" w:rsidR="008E79CA" w:rsidRPr="007C03E3" w:rsidRDefault="008E79CA"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陈书炎</w:t>
            </w:r>
          </w:p>
        </w:tc>
        <w:tc>
          <w:tcPr>
            <w:tcW w:w="2785" w:type="dxa"/>
            <w:tcBorders>
              <w:top w:val="single" w:sz="4" w:space="0" w:color="auto"/>
              <w:left w:val="nil"/>
              <w:bottom w:val="single" w:sz="4" w:space="0" w:color="auto"/>
              <w:right w:val="single" w:sz="4" w:space="0" w:color="auto"/>
            </w:tcBorders>
            <w:shd w:val="clear" w:color="auto" w:fill="auto"/>
            <w:vAlign w:val="center"/>
          </w:tcPr>
          <w:p w14:paraId="07B918C0" w14:textId="0913E386" w:rsidR="008E79CA" w:rsidRPr="007C03E3" w:rsidRDefault="008E79CA"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广发基金</w:t>
            </w:r>
          </w:p>
        </w:tc>
      </w:tr>
      <w:tr w:rsidR="007C03E3" w:rsidRPr="007C03E3" w14:paraId="0B2B9C6F" w14:textId="77777777" w:rsidTr="00A2019F">
        <w:tc>
          <w:tcPr>
            <w:tcW w:w="1702" w:type="dxa"/>
            <w:vAlign w:val="center"/>
          </w:tcPr>
          <w:p w14:paraId="096F9F9F" w14:textId="3DAEFE68" w:rsidR="008E79CA" w:rsidRPr="007C03E3" w:rsidRDefault="008E79CA"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观富钦</w:t>
            </w:r>
          </w:p>
        </w:tc>
        <w:tc>
          <w:tcPr>
            <w:tcW w:w="2810" w:type="dxa"/>
            <w:vAlign w:val="center"/>
          </w:tcPr>
          <w:p w14:paraId="1A4B4080" w14:textId="17DC8A46" w:rsidR="008E79CA" w:rsidRPr="007C03E3" w:rsidRDefault="008E79CA"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广发基金</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53F628A5" w14:textId="5358E1BC" w:rsidR="008E79CA" w:rsidRPr="007C03E3" w:rsidRDefault="008E79CA"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杨定光</w:t>
            </w:r>
          </w:p>
        </w:tc>
        <w:tc>
          <w:tcPr>
            <w:tcW w:w="2785" w:type="dxa"/>
            <w:tcBorders>
              <w:top w:val="single" w:sz="4" w:space="0" w:color="auto"/>
              <w:left w:val="nil"/>
              <w:bottom w:val="single" w:sz="4" w:space="0" w:color="auto"/>
              <w:right w:val="single" w:sz="4" w:space="0" w:color="auto"/>
            </w:tcBorders>
            <w:shd w:val="clear" w:color="auto" w:fill="auto"/>
            <w:vAlign w:val="center"/>
          </w:tcPr>
          <w:p w14:paraId="258219FC" w14:textId="7EF5C828" w:rsidR="008E79CA" w:rsidRPr="007C03E3" w:rsidRDefault="008E79CA"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广发基金</w:t>
            </w:r>
          </w:p>
        </w:tc>
      </w:tr>
      <w:tr w:rsidR="007C03E3" w:rsidRPr="007C03E3" w14:paraId="406B8144" w14:textId="77777777" w:rsidTr="00A2019F">
        <w:tc>
          <w:tcPr>
            <w:tcW w:w="1702" w:type="dxa"/>
            <w:vAlign w:val="center"/>
          </w:tcPr>
          <w:p w14:paraId="59A1D0CE" w14:textId="4CBA3ADB" w:rsidR="008E79CA" w:rsidRPr="007C03E3" w:rsidRDefault="008E79CA"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甘晓瑶</w:t>
            </w:r>
          </w:p>
        </w:tc>
        <w:tc>
          <w:tcPr>
            <w:tcW w:w="2810" w:type="dxa"/>
            <w:vAlign w:val="center"/>
          </w:tcPr>
          <w:p w14:paraId="2FD44395" w14:textId="5D992F73" w:rsidR="008E79CA" w:rsidRPr="007C03E3" w:rsidRDefault="008E79CA"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工银安盛人寿</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7D316F4F" w14:textId="000E21F1" w:rsidR="008E79CA" w:rsidRPr="007C03E3" w:rsidRDefault="008E79CA"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程巍</w:t>
            </w:r>
          </w:p>
        </w:tc>
        <w:tc>
          <w:tcPr>
            <w:tcW w:w="2785" w:type="dxa"/>
            <w:tcBorders>
              <w:top w:val="single" w:sz="4" w:space="0" w:color="auto"/>
              <w:left w:val="nil"/>
              <w:bottom w:val="single" w:sz="4" w:space="0" w:color="auto"/>
              <w:right w:val="single" w:sz="4" w:space="0" w:color="auto"/>
            </w:tcBorders>
            <w:shd w:val="clear" w:color="auto" w:fill="auto"/>
            <w:vAlign w:val="center"/>
          </w:tcPr>
          <w:p w14:paraId="6C883523" w14:textId="47F53153" w:rsidR="008E79CA" w:rsidRPr="007C03E3" w:rsidRDefault="008E79CA"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中保秦唐</w:t>
            </w:r>
          </w:p>
        </w:tc>
      </w:tr>
      <w:tr w:rsidR="007C03E3" w:rsidRPr="007C03E3" w14:paraId="50A02052" w14:textId="77777777" w:rsidTr="00A2019F">
        <w:tc>
          <w:tcPr>
            <w:tcW w:w="1702" w:type="dxa"/>
            <w:vAlign w:val="center"/>
          </w:tcPr>
          <w:p w14:paraId="767D9CEE" w14:textId="02C95E69" w:rsidR="008E79CA" w:rsidRPr="007C03E3" w:rsidRDefault="008E79CA"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温相倪</w:t>
            </w:r>
          </w:p>
        </w:tc>
        <w:tc>
          <w:tcPr>
            <w:tcW w:w="2810" w:type="dxa"/>
            <w:vAlign w:val="center"/>
          </w:tcPr>
          <w:p w14:paraId="4BFA5444" w14:textId="0B6C4BA4" w:rsidR="008E79CA" w:rsidRPr="007C03E3" w:rsidRDefault="008E79CA"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高力国际</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5D7F8DA4" w14:textId="0C8E4A49" w:rsidR="008E79CA" w:rsidRPr="007C03E3" w:rsidRDefault="001F08C0"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白照坤</w:t>
            </w:r>
          </w:p>
        </w:tc>
        <w:tc>
          <w:tcPr>
            <w:tcW w:w="2785" w:type="dxa"/>
            <w:tcBorders>
              <w:top w:val="single" w:sz="4" w:space="0" w:color="auto"/>
              <w:left w:val="nil"/>
              <w:bottom w:val="single" w:sz="4" w:space="0" w:color="auto"/>
              <w:right w:val="single" w:sz="4" w:space="0" w:color="auto"/>
            </w:tcBorders>
            <w:shd w:val="clear" w:color="auto" w:fill="auto"/>
            <w:vAlign w:val="center"/>
          </w:tcPr>
          <w:p w14:paraId="0169BDB9" w14:textId="318CD8EB" w:rsidR="008E79CA" w:rsidRPr="007C03E3" w:rsidRDefault="001F08C0"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银华基金</w:t>
            </w:r>
          </w:p>
        </w:tc>
      </w:tr>
      <w:tr w:rsidR="007C03E3" w:rsidRPr="007C03E3" w14:paraId="040CCA07" w14:textId="77777777" w:rsidTr="00A2019F">
        <w:tc>
          <w:tcPr>
            <w:tcW w:w="1702" w:type="dxa"/>
            <w:vAlign w:val="center"/>
          </w:tcPr>
          <w:p w14:paraId="4770724A" w14:textId="74104C72"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宋正园</w:t>
            </w:r>
          </w:p>
        </w:tc>
        <w:tc>
          <w:tcPr>
            <w:tcW w:w="2810" w:type="dxa"/>
            <w:vAlign w:val="center"/>
          </w:tcPr>
          <w:p w14:paraId="3FDD5B06" w14:textId="30519B97"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上海鹤禧投资管理有限公司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29F9BC5D" w14:textId="2D2C0C30"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孙晓玲</w:t>
            </w:r>
          </w:p>
        </w:tc>
        <w:tc>
          <w:tcPr>
            <w:tcW w:w="2785" w:type="dxa"/>
            <w:tcBorders>
              <w:top w:val="single" w:sz="4" w:space="0" w:color="auto"/>
              <w:left w:val="nil"/>
              <w:bottom w:val="single" w:sz="4" w:space="0" w:color="auto"/>
              <w:right w:val="single" w:sz="4" w:space="0" w:color="auto"/>
            </w:tcBorders>
            <w:shd w:val="clear" w:color="auto" w:fill="auto"/>
            <w:vAlign w:val="center"/>
          </w:tcPr>
          <w:p w14:paraId="6CBC04B0" w14:textId="5BE5DB4A"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民生通惠资产管理有限公司</w:t>
            </w:r>
          </w:p>
        </w:tc>
      </w:tr>
      <w:tr w:rsidR="007C03E3" w:rsidRPr="007C03E3" w14:paraId="0C1E55C0" w14:textId="77777777" w:rsidTr="00A2019F">
        <w:tc>
          <w:tcPr>
            <w:tcW w:w="1702" w:type="dxa"/>
            <w:vAlign w:val="center"/>
          </w:tcPr>
          <w:p w14:paraId="79AF2C35" w14:textId="45CAB22B"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蒋焰辉</w:t>
            </w:r>
          </w:p>
        </w:tc>
        <w:tc>
          <w:tcPr>
            <w:tcW w:w="2810" w:type="dxa"/>
            <w:vAlign w:val="center"/>
          </w:tcPr>
          <w:p w14:paraId="503FD9E6" w14:textId="0C21EBF3"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浙江浙商证券资产管理有限公司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3C973515" w14:textId="439C4019"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王晓岩</w:t>
            </w:r>
          </w:p>
        </w:tc>
        <w:tc>
          <w:tcPr>
            <w:tcW w:w="2785" w:type="dxa"/>
            <w:tcBorders>
              <w:top w:val="single" w:sz="4" w:space="0" w:color="auto"/>
              <w:left w:val="nil"/>
              <w:bottom w:val="single" w:sz="4" w:space="0" w:color="auto"/>
              <w:right w:val="single" w:sz="4" w:space="0" w:color="auto"/>
            </w:tcBorders>
            <w:shd w:val="clear" w:color="auto" w:fill="auto"/>
            <w:vAlign w:val="center"/>
          </w:tcPr>
          <w:p w14:paraId="0FDC2905" w14:textId="177C29FF"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民生加银基金管理有限公司</w:t>
            </w:r>
          </w:p>
        </w:tc>
      </w:tr>
      <w:tr w:rsidR="007C03E3" w:rsidRPr="007C03E3" w14:paraId="52253BC9" w14:textId="77777777" w:rsidTr="00A2019F">
        <w:tc>
          <w:tcPr>
            <w:tcW w:w="1702" w:type="dxa"/>
            <w:vAlign w:val="center"/>
          </w:tcPr>
          <w:p w14:paraId="02CC4B52" w14:textId="0C6571F8"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廖欢欢</w:t>
            </w:r>
          </w:p>
        </w:tc>
        <w:tc>
          <w:tcPr>
            <w:tcW w:w="2810" w:type="dxa"/>
            <w:vAlign w:val="center"/>
          </w:tcPr>
          <w:p w14:paraId="72722E7A" w14:textId="2AD1DC69"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兴业基金管理有限公司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216DE62D" w14:textId="3DD69428"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交银施罗德会议专用</w:t>
            </w:r>
          </w:p>
        </w:tc>
        <w:tc>
          <w:tcPr>
            <w:tcW w:w="2785" w:type="dxa"/>
            <w:tcBorders>
              <w:top w:val="single" w:sz="4" w:space="0" w:color="auto"/>
              <w:left w:val="nil"/>
              <w:bottom w:val="single" w:sz="4" w:space="0" w:color="auto"/>
              <w:right w:val="single" w:sz="4" w:space="0" w:color="auto"/>
            </w:tcBorders>
            <w:shd w:val="clear" w:color="auto" w:fill="auto"/>
            <w:vAlign w:val="center"/>
          </w:tcPr>
          <w:p w14:paraId="10240D77" w14:textId="1EB3DD5D"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交银施罗德基金管理有限公司</w:t>
            </w:r>
          </w:p>
        </w:tc>
      </w:tr>
      <w:tr w:rsidR="007C03E3" w:rsidRPr="007C03E3" w14:paraId="691EE3BE" w14:textId="77777777" w:rsidTr="00A2019F">
        <w:tc>
          <w:tcPr>
            <w:tcW w:w="1702" w:type="dxa"/>
            <w:vAlign w:val="center"/>
          </w:tcPr>
          <w:p w14:paraId="797378A4" w14:textId="50016D27"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班梅</w:t>
            </w:r>
          </w:p>
        </w:tc>
        <w:tc>
          <w:tcPr>
            <w:tcW w:w="2810" w:type="dxa"/>
            <w:vAlign w:val="center"/>
          </w:tcPr>
          <w:p w14:paraId="5DE817A0" w14:textId="61C5562B"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伟星资产管理（上海）有限公司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2BDF2C45" w14:textId="318E0A0C"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赵荣杰</w:t>
            </w:r>
          </w:p>
        </w:tc>
        <w:tc>
          <w:tcPr>
            <w:tcW w:w="2785" w:type="dxa"/>
            <w:tcBorders>
              <w:top w:val="single" w:sz="4" w:space="0" w:color="auto"/>
              <w:left w:val="nil"/>
              <w:bottom w:val="single" w:sz="4" w:space="0" w:color="auto"/>
              <w:right w:val="single" w:sz="4" w:space="0" w:color="auto"/>
            </w:tcBorders>
            <w:shd w:val="clear" w:color="auto" w:fill="auto"/>
            <w:vAlign w:val="center"/>
          </w:tcPr>
          <w:p w14:paraId="2BB2100F" w14:textId="5471C68C"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建信基金管理有限责任公司</w:t>
            </w:r>
          </w:p>
        </w:tc>
      </w:tr>
      <w:tr w:rsidR="007C03E3" w:rsidRPr="007C03E3" w14:paraId="4F08EF6F" w14:textId="77777777" w:rsidTr="00A2019F">
        <w:tc>
          <w:tcPr>
            <w:tcW w:w="1702" w:type="dxa"/>
            <w:vAlign w:val="center"/>
          </w:tcPr>
          <w:p w14:paraId="6113D720" w14:textId="6A87AA20"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赵诣</w:t>
            </w:r>
          </w:p>
        </w:tc>
        <w:tc>
          <w:tcPr>
            <w:tcW w:w="2810" w:type="dxa"/>
            <w:vAlign w:val="center"/>
          </w:tcPr>
          <w:p w14:paraId="5130BE11" w14:textId="71968D26"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农银汇理基金管理有限公司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55F86B0A" w14:textId="0551BD56"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周红豆</w:t>
            </w:r>
          </w:p>
        </w:tc>
        <w:tc>
          <w:tcPr>
            <w:tcW w:w="2785" w:type="dxa"/>
            <w:tcBorders>
              <w:top w:val="single" w:sz="4" w:space="0" w:color="auto"/>
              <w:left w:val="nil"/>
              <w:bottom w:val="single" w:sz="4" w:space="0" w:color="auto"/>
              <w:right w:val="single" w:sz="4" w:space="0" w:color="auto"/>
            </w:tcBorders>
            <w:shd w:val="clear" w:color="auto" w:fill="auto"/>
            <w:vAlign w:val="center"/>
          </w:tcPr>
          <w:p w14:paraId="362F48CF" w14:textId="4A00B569"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湖南华洲投资私募基金管理有限公司</w:t>
            </w:r>
          </w:p>
        </w:tc>
      </w:tr>
      <w:tr w:rsidR="007C03E3" w:rsidRPr="007C03E3" w14:paraId="3295BEFB" w14:textId="77777777" w:rsidTr="00A2019F">
        <w:tc>
          <w:tcPr>
            <w:tcW w:w="1702" w:type="dxa"/>
            <w:vAlign w:val="center"/>
          </w:tcPr>
          <w:p w14:paraId="65DC4B8B" w14:textId="37B1F0DA"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郑捷</w:t>
            </w:r>
          </w:p>
        </w:tc>
        <w:tc>
          <w:tcPr>
            <w:tcW w:w="2810" w:type="dxa"/>
            <w:vAlign w:val="center"/>
          </w:tcPr>
          <w:p w14:paraId="4F4B0B28" w14:textId="4071B363"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上海翙鹏投资管理有限公司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0CF7DA72" w14:textId="5D971694"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刘琦媛</w:t>
            </w:r>
          </w:p>
        </w:tc>
        <w:tc>
          <w:tcPr>
            <w:tcW w:w="2785" w:type="dxa"/>
            <w:tcBorders>
              <w:top w:val="single" w:sz="4" w:space="0" w:color="auto"/>
              <w:left w:val="nil"/>
              <w:bottom w:val="single" w:sz="4" w:space="0" w:color="auto"/>
              <w:right w:val="single" w:sz="4" w:space="0" w:color="auto"/>
            </w:tcBorders>
            <w:shd w:val="clear" w:color="auto" w:fill="auto"/>
            <w:vAlign w:val="center"/>
          </w:tcPr>
          <w:p w14:paraId="1B8403E2" w14:textId="1F43A941"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红塔资管-SZ</w:t>
            </w:r>
          </w:p>
        </w:tc>
      </w:tr>
      <w:tr w:rsidR="007C03E3" w:rsidRPr="007C03E3" w14:paraId="3D21C5C9" w14:textId="77777777" w:rsidTr="00A2019F">
        <w:tc>
          <w:tcPr>
            <w:tcW w:w="1702" w:type="dxa"/>
            <w:vAlign w:val="center"/>
          </w:tcPr>
          <w:p w14:paraId="51BDE696" w14:textId="64FBAEC9"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周宇益</w:t>
            </w:r>
          </w:p>
        </w:tc>
        <w:tc>
          <w:tcPr>
            <w:tcW w:w="2810" w:type="dxa"/>
            <w:vAlign w:val="center"/>
          </w:tcPr>
          <w:p w14:paraId="7D43D8F6" w14:textId="266D3C59"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浙江翊晟资产管理有限公司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2EE758B8" w14:textId="5DFEC0BC"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王思乔</w:t>
            </w:r>
          </w:p>
        </w:tc>
        <w:tc>
          <w:tcPr>
            <w:tcW w:w="2785" w:type="dxa"/>
            <w:tcBorders>
              <w:top w:val="single" w:sz="4" w:space="0" w:color="auto"/>
              <w:left w:val="nil"/>
              <w:bottom w:val="single" w:sz="4" w:space="0" w:color="auto"/>
              <w:right w:val="single" w:sz="4" w:space="0" w:color="auto"/>
            </w:tcBorders>
            <w:shd w:val="clear" w:color="auto" w:fill="auto"/>
            <w:vAlign w:val="center"/>
          </w:tcPr>
          <w:p w14:paraId="7C434E5A" w14:textId="30239B15"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和谐健康保险股份有限公司</w:t>
            </w:r>
          </w:p>
        </w:tc>
      </w:tr>
      <w:tr w:rsidR="007C03E3" w:rsidRPr="007C03E3" w14:paraId="0F4867FD" w14:textId="77777777" w:rsidTr="00A2019F">
        <w:tc>
          <w:tcPr>
            <w:tcW w:w="1702" w:type="dxa"/>
            <w:vAlign w:val="center"/>
          </w:tcPr>
          <w:p w14:paraId="0CF95F50" w14:textId="47B0E851"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谢文超</w:t>
            </w:r>
          </w:p>
        </w:tc>
        <w:tc>
          <w:tcPr>
            <w:tcW w:w="2810" w:type="dxa"/>
            <w:vAlign w:val="center"/>
          </w:tcPr>
          <w:p w14:paraId="55CA25C0" w14:textId="68CD37ED"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上海东方证券资产管理有限公司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47171E9A" w14:textId="072CA5CD"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徐霄</w:t>
            </w:r>
          </w:p>
        </w:tc>
        <w:tc>
          <w:tcPr>
            <w:tcW w:w="2785" w:type="dxa"/>
            <w:tcBorders>
              <w:top w:val="single" w:sz="4" w:space="0" w:color="auto"/>
              <w:left w:val="nil"/>
              <w:bottom w:val="single" w:sz="4" w:space="0" w:color="auto"/>
              <w:right w:val="single" w:sz="4" w:space="0" w:color="auto"/>
            </w:tcBorders>
            <w:shd w:val="clear" w:color="auto" w:fill="auto"/>
            <w:vAlign w:val="center"/>
          </w:tcPr>
          <w:p w14:paraId="5CFDCA58" w14:textId="1CD1DDCF" w:rsidR="00367B6F" w:rsidRPr="007C03E3" w:rsidRDefault="00367B6F" w:rsidP="00E6621D">
            <w:pPr>
              <w:jc w:val="center"/>
              <w:rPr>
                <w:rFonts w:asciiTheme="minorEastAsia" w:eastAsiaTheme="minorEastAsia" w:hAnsiTheme="minorEastAsia" w:cs="Arial"/>
                <w:b/>
                <w:color w:val="000000" w:themeColor="text1"/>
                <w:kern w:val="0"/>
                <w:sz w:val="24"/>
                <w:shd w:val="clear" w:color="auto" w:fill="FFFFFF"/>
              </w:rPr>
            </w:pPr>
            <w:r w:rsidRPr="007C03E3">
              <w:rPr>
                <w:rFonts w:asciiTheme="minorEastAsia" w:eastAsiaTheme="minorEastAsia" w:hAnsiTheme="minorEastAsia" w:hint="eastAsia"/>
                <w:color w:val="000000" w:themeColor="text1"/>
                <w:sz w:val="24"/>
              </w:rPr>
              <w:t>杭州遂玖资产管理有限公司</w:t>
            </w:r>
          </w:p>
        </w:tc>
      </w:tr>
      <w:tr w:rsidR="007C03E3" w:rsidRPr="007C03E3" w14:paraId="13DC0461" w14:textId="77777777" w:rsidTr="00A2019F">
        <w:tc>
          <w:tcPr>
            <w:tcW w:w="1702" w:type="dxa"/>
            <w:vAlign w:val="center"/>
          </w:tcPr>
          <w:p w14:paraId="1BE6736A" w14:textId="23E76A66"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周浩</w:t>
            </w:r>
          </w:p>
        </w:tc>
        <w:tc>
          <w:tcPr>
            <w:tcW w:w="2810" w:type="dxa"/>
            <w:vAlign w:val="center"/>
          </w:tcPr>
          <w:p w14:paraId="72E67795" w14:textId="7FE982B9"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上海仁布投资管理有限公司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0E867350" w14:textId="6C19F214" w:rsidR="00367B6F" w:rsidRPr="007C03E3" w:rsidRDefault="00367B6F" w:rsidP="00E6621D">
            <w:pPr>
              <w:jc w:val="center"/>
              <w:rPr>
                <w:rFonts w:asciiTheme="minorEastAsia" w:eastAsiaTheme="minorEastAsia" w:hAnsiTheme="minorEastAsia" w:cs="Arial"/>
                <w:b/>
                <w:color w:val="000000" w:themeColor="text1"/>
                <w:kern w:val="0"/>
                <w:sz w:val="24"/>
                <w:highlight w:val="yellow"/>
                <w:shd w:val="clear" w:color="auto" w:fill="FFFFFF"/>
              </w:rPr>
            </w:pPr>
            <w:r w:rsidRPr="007C03E3">
              <w:rPr>
                <w:rFonts w:asciiTheme="minorEastAsia" w:eastAsiaTheme="minorEastAsia" w:hAnsiTheme="minorEastAsia" w:hint="eastAsia"/>
                <w:color w:val="000000" w:themeColor="text1"/>
                <w:sz w:val="24"/>
              </w:rPr>
              <w:t>卢婧文</w:t>
            </w:r>
          </w:p>
        </w:tc>
        <w:tc>
          <w:tcPr>
            <w:tcW w:w="2785" w:type="dxa"/>
            <w:tcBorders>
              <w:top w:val="single" w:sz="4" w:space="0" w:color="auto"/>
              <w:left w:val="nil"/>
              <w:bottom w:val="single" w:sz="4" w:space="0" w:color="auto"/>
              <w:right w:val="single" w:sz="4" w:space="0" w:color="auto"/>
            </w:tcBorders>
            <w:shd w:val="clear" w:color="auto" w:fill="auto"/>
            <w:vAlign w:val="center"/>
          </w:tcPr>
          <w:p w14:paraId="570271FE" w14:textId="60E94AEE" w:rsidR="00367B6F" w:rsidRPr="007C03E3" w:rsidRDefault="00367B6F" w:rsidP="00E6621D">
            <w:pPr>
              <w:jc w:val="center"/>
              <w:rPr>
                <w:rFonts w:asciiTheme="minorEastAsia" w:eastAsiaTheme="minorEastAsia" w:hAnsiTheme="minorEastAsia" w:cs="Arial"/>
                <w:b/>
                <w:color w:val="000000" w:themeColor="text1"/>
                <w:kern w:val="0"/>
                <w:sz w:val="24"/>
                <w:highlight w:val="yellow"/>
                <w:shd w:val="clear" w:color="auto" w:fill="FFFFFF"/>
              </w:rPr>
            </w:pPr>
            <w:r w:rsidRPr="007C03E3">
              <w:rPr>
                <w:rFonts w:asciiTheme="minorEastAsia" w:eastAsiaTheme="minorEastAsia" w:hAnsiTheme="minorEastAsia" w:hint="eastAsia"/>
                <w:color w:val="000000" w:themeColor="text1"/>
                <w:sz w:val="24"/>
              </w:rPr>
              <w:t>硅谷天堂资产管理集团股份有限公</w:t>
            </w:r>
          </w:p>
        </w:tc>
      </w:tr>
      <w:tr w:rsidR="007C03E3" w:rsidRPr="007C03E3" w14:paraId="1B80CDD4" w14:textId="77777777" w:rsidTr="00A2019F">
        <w:tc>
          <w:tcPr>
            <w:tcW w:w="1702" w:type="dxa"/>
            <w:vAlign w:val="center"/>
          </w:tcPr>
          <w:p w14:paraId="0770288B" w14:textId="3C48F1D6"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严斯鸿</w:t>
            </w:r>
          </w:p>
        </w:tc>
        <w:tc>
          <w:tcPr>
            <w:tcW w:w="2810" w:type="dxa"/>
            <w:vAlign w:val="center"/>
          </w:tcPr>
          <w:p w14:paraId="74D00208" w14:textId="557277AE"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平安资本有限责任公司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6AEAED2E" w14:textId="39CF761E"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邢天成</w:t>
            </w:r>
          </w:p>
        </w:tc>
        <w:tc>
          <w:tcPr>
            <w:tcW w:w="2785" w:type="dxa"/>
            <w:tcBorders>
              <w:top w:val="single" w:sz="4" w:space="0" w:color="auto"/>
              <w:left w:val="nil"/>
              <w:bottom w:val="single" w:sz="4" w:space="0" w:color="auto"/>
              <w:right w:val="single" w:sz="4" w:space="0" w:color="auto"/>
            </w:tcBorders>
            <w:shd w:val="clear" w:color="auto" w:fill="auto"/>
            <w:vAlign w:val="center"/>
          </w:tcPr>
          <w:p w14:paraId="5199FCB7" w14:textId="1A349198"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硅谷天堂资产管理集团股份有限公</w:t>
            </w:r>
          </w:p>
        </w:tc>
      </w:tr>
      <w:tr w:rsidR="007C03E3" w:rsidRPr="007C03E3" w14:paraId="3EA60EE8" w14:textId="77777777" w:rsidTr="00A2019F">
        <w:tc>
          <w:tcPr>
            <w:tcW w:w="1702" w:type="dxa"/>
            <w:vAlign w:val="center"/>
          </w:tcPr>
          <w:p w14:paraId="3EC4143E" w14:textId="23663F5B"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肖建中</w:t>
            </w:r>
          </w:p>
        </w:tc>
        <w:tc>
          <w:tcPr>
            <w:tcW w:w="2810" w:type="dxa"/>
            <w:vAlign w:val="center"/>
          </w:tcPr>
          <w:p w14:paraId="03495A81" w14:textId="2499442D"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上海恬昱投资有限公司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3021C162" w14:textId="504AFD5D"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冯婉河</w:t>
            </w:r>
          </w:p>
        </w:tc>
        <w:tc>
          <w:tcPr>
            <w:tcW w:w="2785" w:type="dxa"/>
            <w:tcBorders>
              <w:top w:val="single" w:sz="4" w:space="0" w:color="auto"/>
              <w:left w:val="nil"/>
              <w:bottom w:val="single" w:sz="4" w:space="0" w:color="auto"/>
              <w:right w:val="single" w:sz="4" w:space="0" w:color="auto"/>
            </w:tcBorders>
            <w:shd w:val="clear" w:color="auto" w:fill="auto"/>
            <w:vAlign w:val="center"/>
          </w:tcPr>
          <w:p w14:paraId="1A04A120" w14:textId="1B1156C3"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广州金骏投资控股有限公司</w:t>
            </w:r>
          </w:p>
        </w:tc>
      </w:tr>
      <w:tr w:rsidR="007C03E3" w:rsidRPr="007C03E3" w14:paraId="3B3B0770" w14:textId="77777777" w:rsidTr="00A2019F">
        <w:tc>
          <w:tcPr>
            <w:tcW w:w="1702" w:type="dxa"/>
            <w:vAlign w:val="center"/>
          </w:tcPr>
          <w:p w14:paraId="32190ABE" w14:textId="26D93C14"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耿茜</w:t>
            </w:r>
          </w:p>
        </w:tc>
        <w:tc>
          <w:tcPr>
            <w:tcW w:w="2810" w:type="dxa"/>
            <w:vAlign w:val="center"/>
          </w:tcPr>
          <w:p w14:paraId="05BDED4C" w14:textId="76E29AE9"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杭州波粒二象资产管理有限公司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62454104" w14:textId="6AA6E963"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黄喜坤</w:t>
            </w:r>
          </w:p>
        </w:tc>
        <w:tc>
          <w:tcPr>
            <w:tcW w:w="2785" w:type="dxa"/>
            <w:tcBorders>
              <w:top w:val="single" w:sz="4" w:space="0" w:color="auto"/>
              <w:left w:val="nil"/>
              <w:bottom w:val="single" w:sz="4" w:space="0" w:color="auto"/>
              <w:right w:val="single" w:sz="4" w:space="0" w:color="auto"/>
            </w:tcBorders>
            <w:shd w:val="clear" w:color="auto" w:fill="auto"/>
            <w:vAlign w:val="center"/>
          </w:tcPr>
          <w:p w14:paraId="15DC3070" w14:textId="61BBA3AD"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广东溢嘉私募证券投资基金管理有限公司</w:t>
            </w:r>
          </w:p>
        </w:tc>
      </w:tr>
      <w:tr w:rsidR="007C03E3" w:rsidRPr="007C03E3" w14:paraId="31F1524F" w14:textId="77777777" w:rsidTr="00A2019F">
        <w:tc>
          <w:tcPr>
            <w:tcW w:w="1702" w:type="dxa"/>
            <w:vAlign w:val="center"/>
          </w:tcPr>
          <w:p w14:paraId="184A91D6" w14:textId="6E5DE011"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孙浩中</w:t>
            </w:r>
          </w:p>
        </w:tc>
        <w:tc>
          <w:tcPr>
            <w:tcW w:w="2810" w:type="dxa"/>
            <w:vAlign w:val="center"/>
          </w:tcPr>
          <w:p w14:paraId="7FC97091" w14:textId="2269DD18"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中信保诚基金管理有限公司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6DF062DC" w14:textId="1E1F4E83"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雷定中</w:t>
            </w:r>
          </w:p>
        </w:tc>
        <w:tc>
          <w:tcPr>
            <w:tcW w:w="2785" w:type="dxa"/>
            <w:tcBorders>
              <w:top w:val="single" w:sz="4" w:space="0" w:color="auto"/>
              <w:left w:val="nil"/>
              <w:bottom w:val="single" w:sz="4" w:space="0" w:color="auto"/>
              <w:right w:val="single" w:sz="4" w:space="0" w:color="auto"/>
            </w:tcBorders>
            <w:shd w:val="clear" w:color="auto" w:fill="auto"/>
            <w:vAlign w:val="center"/>
          </w:tcPr>
          <w:p w14:paraId="3A0D7940" w14:textId="39A7650D"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广东恒华投资发展有限公司</w:t>
            </w:r>
          </w:p>
        </w:tc>
      </w:tr>
      <w:tr w:rsidR="007C03E3" w:rsidRPr="007C03E3" w14:paraId="6C736249" w14:textId="77777777" w:rsidTr="00A2019F">
        <w:tc>
          <w:tcPr>
            <w:tcW w:w="1702" w:type="dxa"/>
            <w:vAlign w:val="center"/>
          </w:tcPr>
          <w:p w14:paraId="71FD5CFF" w14:textId="5253B15E"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石正同</w:t>
            </w:r>
          </w:p>
        </w:tc>
        <w:tc>
          <w:tcPr>
            <w:tcW w:w="2810" w:type="dxa"/>
            <w:vAlign w:val="center"/>
          </w:tcPr>
          <w:p w14:paraId="1FE587B8" w14:textId="6FC84035"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工银瑞信基金管理有限公司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439452AB" w14:textId="5811803D"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郭舒洁</w:t>
            </w:r>
          </w:p>
        </w:tc>
        <w:tc>
          <w:tcPr>
            <w:tcW w:w="2785" w:type="dxa"/>
            <w:tcBorders>
              <w:top w:val="single" w:sz="4" w:space="0" w:color="auto"/>
              <w:left w:val="nil"/>
              <w:bottom w:val="single" w:sz="4" w:space="0" w:color="auto"/>
              <w:right w:val="single" w:sz="4" w:space="0" w:color="auto"/>
            </w:tcBorders>
            <w:shd w:val="clear" w:color="auto" w:fill="auto"/>
            <w:vAlign w:val="center"/>
          </w:tcPr>
          <w:p w14:paraId="2C344622" w14:textId="4B3FE687"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富国基金管理有限公司</w:t>
            </w:r>
          </w:p>
        </w:tc>
      </w:tr>
      <w:tr w:rsidR="007C03E3" w:rsidRPr="007C03E3" w14:paraId="6662A192" w14:textId="77777777" w:rsidTr="00A2019F">
        <w:tc>
          <w:tcPr>
            <w:tcW w:w="1702" w:type="dxa"/>
            <w:vAlign w:val="center"/>
          </w:tcPr>
          <w:p w14:paraId="42EBAFE5" w14:textId="70542205"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王书伟</w:t>
            </w:r>
          </w:p>
        </w:tc>
        <w:tc>
          <w:tcPr>
            <w:tcW w:w="2810" w:type="dxa"/>
            <w:vAlign w:val="center"/>
          </w:tcPr>
          <w:p w14:paraId="66C7C3DF" w14:textId="66AA01E4"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华美国际投资集团有限公司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18B2407E" w14:textId="3C1BBEA7"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蔡再雄</w:t>
            </w:r>
          </w:p>
        </w:tc>
        <w:tc>
          <w:tcPr>
            <w:tcW w:w="2785" w:type="dxa"/>
            <w:tcBorders>
              <w:top w:val="single" w:sz="4" w:space="0" w:color="auto"/>
              <w:left w:val="nil"/>
              <w:bottom w:val="single" w:sz="4" w:space="0" w:color="auto"/>
              <w:right w:val="single" w:sz="4" w:space="0" w:color="auto"/>
            </w:tcBorders>
            <w:shd w:val="clear" w:color="auto" w:fill="auto"/>
            <w:vAlign w:val="center"/>
          </w:tcPr>
          <w:p w14:paraId="0960ECA1" w14:textId="04C0EB75"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福建豪山资产管理有限公司</w:t>
            </w:r>
          </w:p>
        </w:tc>
      </w:tr>
      <w:tr w:rsidR="007C03E3" w:rsidRPr="007C03E3" w14:paraId="0CC13EEA" w14:textId="77777777" w:rsidTr="00A2019F">
        <w:tc>
          <w:tcPr>
            <w:tcW w:w="1702" w:type="dxa"/>
            <w:vAlign w:val="center"/>
          </w:tcPr>
          <w:p w14:paraId="0F18EB8F" w14:textId="23176D35"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杨广</w:t>
            </w:r>
          </w:p>
        </w:tc>
        <w:tc>
          <w:tcPr>
            <w:tcW w:w="2810" w:type="dxa"/>
            <w:vAlign w:val="center"/>
          </w:tcPr>
          <w:p w14:paraId="4A11958E" w14:textId="54C55AE0"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中信建投基金管理有限公司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1FA342CD" w14:textId="6E66322F"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吴飞虎</w:t>
            </w:r>
          </w:p>
        </w:tc>
        <w:tc>
          <w:tcPr>
            <w:tcW w:w="2785" w:type="dxa"/>
            <w:tcBorders>
              <w:top w:val="single" w:sz="4" w:space="0" w:color="auto"/>
              <w:left w:val="nil"/>
              <w:bottom w:val="single" w:sz="4" w:space="0" w:color="auto"/>
              <w:right w:val="single" w:sz="4" w:space="0" w:color="auto"/>
            </w:tcBorders>
            <w:shd w:val="clear" w:color="auto" w:fill="auto"/>
            <w:vAlign w:val="center"/>
          </w:tcPr>
          <w:p w14:paraId="5546809F" w14:textId="569C5F68"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北京玺悦资产管理有限公司</w:t>
            </w:r>
          </w:p>
        </w:tc>
      </w:tr>
      <w:tr w:rsidR="007C03E3" w:rsidRPr="007C03E3" w14:paraId="4E5FAC0A" w14:textId="77777777" w:rsidTr="00A2019F">
        <w:tc>
          <w:tcPr>
            <w:tcW w:w="1702" w:type="dxa"/>
            <w:vAlign w:val="center"/>
          </w:tcPr>
          <w:p w14:paraId="76A2AF6C" w14:textId="323C2E4D"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黄学军</w:t>
            </w:r>
          </w:p>
        </w:tc>
        <w:tc>
          <w:tcPr>
            <w:tcW w:w="2810" w:type="dxa"/>
            <w:vAlign w:val="center"/>
          </w:tcPr>
          <w:p w14:paraId="5A30CC2D" w14:textId="49C8FB2A"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长江养老保险股份有限公司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1D15C3A0" w14:textId="018627CF"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刘林轩</w:t>
            </w:r>
          </w:p>
        </w:tc>
        <w:tc>
          <w:tcPr>
            <w:tcW w:w="2785" w:type="dxa"/>
            <w:tcBorders>
              <w:top w:val="single" w:sz="4" w:space="0" w:color="auto"/>
              <w:left w:val="nil"/>
              <w:bottom w:val="single" w:sz="4" w:space="0" w:color="auto"/>
              <w:right w:val="single" w:sz="4" w:space="0" w:color="auto"/>
            </w:tcBorders>
            <w:shd w:val="clear" w:color="auto" w:fill="auto"/>
            <w:vAlign w:val="center"/>
          </w:tcPr>
          <w:p w14:paraId="66FE8C77" w14:textId="4B75ACAB"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北京景星资产管理有限公司</w:t>
            </w:r>
          </w:p>
        </w:tc>
      </w:tr>
      <w:tr w:rsidR="007C03E3" w:rsidRPr="007C03E3" w14:paraId="18655DA6" w14:textId="77777777" w:rsidTr="00A2019F">
        <w:tc>
          <w:tcPr>
            <w:tcW w:w="1702" w:type="dxa"/>
            <w:vAlign w:val="center"/>
          </w:tcPr>
          <w:p w14:paraId="1DEFEB81" w14:textId="3E586721"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张骥</w:t>
            </w:r>
          </w:p>
        </w:tc>
        <w:tc>
          <w:tcPr>
            <w:tcW w:w="2810" w:type="dxa"/>
            <w:vAlign w:val="center"/>
          </w:tcPr>
          <w:p w14:paraId="182A80F8" w14:textId="607933E7"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誉辉资本管理（北京）</w:t>
            </w:r>
            <w:r w:rsidRPr="007C03E3">
              <w:rPr>
                <w:rFonts w:asciiTheme="minorEastAsia" w:eastAsiaTheme="minorEastAsia" w:hAnsiTheme="minorEastAsia" w:hint="eastAsia"/>
                <w:color w:val="000000" w:themeColor="text1"/>
                <w:sz w:val="24"/>
              </w:rPr>
              <w:lastRenderedPageBreak/>
              <w:t>有限责任公司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31A25A0D" w14:textId="2479FDCC"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lastRenderedPageBreak/>
              <w:t>向雪银</w:t>
            </w:r>
          </w:p>
        </w:tc>
        <w:tc>
          <w:tcPr>
            <w:tcW w:w="2785" w:type="dxa"/>
            <w:tcBorders>
              <w:top w:val="single" w:sz="4" w:space="0" w:color="auto"/>
              <w:left w:val="nil"/>
              <w:bottom w:val="single" w:sz="4" w:space="0" w:color="auto"/>
              <w:right w:val="single" w:sz="4" w:space="0" w:color="auto"/>
            </w:tcBorders>
            <w:shd w:val="clear" w:color="auto" w:fill="auto"/>
            <w:vAlign w:val="center"/>
          </w:tcPr>
          <w:p w14:paraId="3C6561CA" w14:textId="5F72E217"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北京华平投资咨询有限</w:t>
            </w:r>
            <w:r w:rsidRPr="007C03E3">
              <w:rPr>
                <w:rFonts w:asciiTheme="minorEastAsia" w:eastAsiaTheme="minorEastAsia" w:hAnsiTheme="minorEastAsia" w:hint="eastAsia"/>
                <w:color w:val="000000" w:themeColor="text1"/>
                <w:sz w:val="24"/>
              </w:rPr>
              <w:lastRenderedPageBreak/>
              <w:t>公司</w:t>
            </w:r>
          </w:p>
        </w:tc>
      </w:tr>
      <w:tr w:rsidR="007C03E3" w:rsidRPr="007C03E3" w14:paraId="10E87BD2" w14:textId="77777777" w:rsidTr="00A2019F">
        <w:tc>
          <w:tcPr>
            <w:tcW w:w="1702" w:type="dxa"/>
            <w:vAlign w:val="center"/>
          </w:tcPr>
          <w:p w14:paraId="6A4408F1" w14:textId="24C919BC"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lastRenderedPageBreak/>
              <w:t>沈熙</w:t>
            </w:r>
          </w:p>
        </w:tc>
        <w:tc>
          <w:tcPr>
            <w:tcW w:w="2810" w:type="dxa"/>
            <w:vAlign w:val="center"/>
          </w:tcPr>
          <w:p w14:paraId="4F17E682" w14:textId="51ECFB97"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信达澳银基金管理有限公司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62F2E4B6" w14:textId="3D5AC68F"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王凯</w:t>
            </w:r>
          </w:p>
        </w:tc>
        <w:tc>
          <w:tcPr>
            <w:tcW w:w="2785" w:type="dxa"/>
            <w:tcBorders>
              <w:top w:val="single" w:sz="4" w:space="0" w:color="auto"/>
              <w:left w:val="nil"/>
              <w:bottom w:val="single" w:sz="4" w:space="0" w:color="auto"/>
              <w:right w:val="single" w:sz="4" w:space="0" w:color="auto"/>
            </w:tcBorders>
            <w:shd w:val="clear" w:color="auto" w:fill="auto"/>
            <w:vAlign w:val="center"/>
          </w:tcPr>
          <w:p w14:paraId="1B3D1201" w14:textId="759CAF12"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北京鸿道投资管理有限责任公司</w:t>
            </w:r>
          </w:p>
        </w:tc>
      </w:tr>
      <w:tr w:rsidR="007C03E3" w:rsidRPr="007C03E3" w14:paraId="481B54CA" w14:textId="77777777" w:rsidTr="00A2019F">
        <w:tc>
          <w:tcPr>
            <w:tcW w:w="1702" w:type="dxa"/>
            <w:vAlign w:val="center"/>
          </w:tcPr>
          <w:p w14:paraId="20C7E91C" w14:textId="0B7CB5D6"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王晶</w:t>
            </w:r>
          </w:p>
        </w:tc>
        <w:tc>
          <w:tcPr>
            <w:tcW w:w="2810" w:type="dxa"/>
            <w:vAlign w:val="center"/>
          </w:tcPr>
          <w:p w14:paraId="3046A9AB" w14:textId="4A588E63"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平安资产管理有限责任公司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21E7DE70" w14:textId="5B225487"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周星宇</w:t>
            </w:r>
          </w:p>
        </w:tc>
        <w:tc>
          <w:tcPr>
            <w:tcW w:w="2785" w:type="dxa"/>
            <w:tcBorders>
              <w:top w:val="single" w:sz="4" w:space="0" w:color="auto"/>
              <w:left w:val="nil"/>
              <w:bottom w:val="single" w:sz="4" w:space="0" w:color="auto"/>
              <w:right w:val="single" w:sz="4" w:space="0" w:color="auto"/>
            </w:tcBorders>
            <w:shd w:val="clear" w:color="auto" w:fill="auto"/>
            <w:vAlign w:val="center"/>
          </w:tcPr>
          <w:p w14:paraId="574D35F1" w14:textId="7205FD8E"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北京合创友量私募基金管理有限公司</w:t>
            </w:r>
          </w:p>
        </w:tc>
      </w:tr>
      <w:tr w:rsidR="007C03E3" w:rsidRPr="007C03E3" w14:paraId="1E97F5B0" w14:textId="77777777" w:rsidTr="00A2019F">
        <w:tc>
          <w:tcPr>
            <w:tcW w:w="1702" w:type="dxa"/>
            <w:vAlign w:val="center"/>
          </w:tcPr>
          <w:p w14:paraId="0355A721" w14:textId="425B35EB"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黄事超</w:t>
            </w:r>
          </w:p>
        </w:tc>
        <w:tc>
          <w:tcPr>
            <w:tcW w:w="2810" w:type="dxa"/>
            <w:vAlign w:val="center"/>
          </w:tcPr>
          <w:p w14:paraId="07F9448E" w14:textId="40305CED"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深圳市杉树资产管理有限公司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00C7AB78" w14:textId="3FC88808"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color w:val="000000" w:themeColor="text1"/>
                <w:sz w:val="24"/>
              </w:rPr>
              <w:t>XuCheng</w:t>
            </w:r>
          </w:p>
        </w:tc>
        <w:tc>
          <w:tcPr>
            <w:tcW w:w="2785" w:type="dxa"/>
            <w:tcBorders>
              <w:top w:val="single" w:sz="4" w:space="0" w:color="auto"/>
              <w:left w:val="nil"/>
              <w:bottom w:val="single" w:sz="4" w:space="0" w:color="auto"/>
              <w:right w:val="single" w:sz="4" w:space="0" w:color="auto"/>
            </w:tcBorders>
            <w:shd w:val="clear" w:color="auto" w:fill="auto"/>
            <w:vAlign w:val="center"/>
          </w:tcPr>
          <w:p w14:paraId="0709D0B2" w14:textId="2019FBB7"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color w:val="000000" w:themeColor="text1"/>
                <w:sz w:val="24"/>
              </w:rPr>
              <w:t>NARD MULTI-STRATEGY SPC ON BEHALF OF NARD GLOBAL LONG SHORT EQUITY SP</w:t>
            </w:r>
          </w:p>
        </w:tc>
      </w:tr>
      <w:tr w:rsidR="007C03E3" w:rsidRPr="007C03E3" w14:paraId="7C373B7A" w14:textId="77777777" w:rsidTr="00A2019F">
        <w:tc>
          <w:tcPr>
            <w:tcW w:w="1702" w:type="dxa"/>
            <w:vAlign w:val="center"/>
          </w:tcPr>
          <w:p w14:paraId="3EFB657F" w14:textId="1A69C0CC"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邱宇航</w:t>
            </w:r>
          </w:p>
        </w:tc>
        <w:tc>
          <w:tcPr>
            <w:tcW w:w="2810" w:type="dxa"/>
            <w:vAlign w:val="center"/>
          </w:tcPr>
          <w:p w14:paraId="4D718D6E" w14:textId="66161DA3"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建信基金管理有限责任公司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184B9C11" w14:textId="14B22313"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李可悦</w:t>
            </w:r>
          </w:p>
        </w:tc>
        <w:tc>
          <w:tcPr>
            <w:tcW w:w="2785" w:type="dxa"/>
            <w:tcBorders>
              <w:top w:val="single" w:sz="4" w:space="0" w:color="auto"/>
              <w:left w:val="nil"/>
              <w:bottom w:val="single" w:sz="4" w:space="0" w:color="auto"/>
              <w:right w:val="single" w:sz="4" w:space="0" w:color="auto"/>
            </w:tcBorders>
            <w:shd w:val="clear" w:color="auto" w:fill="auto"/>
            <w:vAlign w:val="center"/>
          </w:tcPr>
          <w:p w14:paraId="27AEE941" w14:textId="69111C84"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Hillhouse</w:t>
            </w:r>
            <w:r w:rsidRPr="007C03E3">
              <w:rPr>
                <w:rFonts w:asciiTheme="minorEastAsia" w:eastAsiaTheme="minorEastAsia" w:hAnsiTheme="minorEastAsia"/>
                <w:color w:val="000000" w:themeColor="text1"/>
                <w:sz w:val="24"/>
              </w:rPr>
              <w:t xml:space="preserve"> </w:t>
            </w:r>
            <w:r w:rsidRPr="007C03E3">
              <w:rPr>
                <w:rFonts w:asciiTheme="minorEastAsia" w:eastAsiaTheme="minorEastAsia" w:hAnsiTheme="minorEastAsia" w:hint="eastAsia"/>
                <w:color w:val="000000" w:themeColor="text1"/>
                <w:sz w:val="24"/>
              </w:rPr>
              <w:t>Capital-HCM China Fund</w:t>
            </w:r>
          </w:p>
        </w:tc>
      </w:tr>
      <w:tr w:rsidR="007C03E3" w:rsidRPr="007C03E3" w14:paraId="53B300BA" w14:textId="77777777" w:rsidTr="00A2019F">
        <w:tc>
          <w:tcPr>
            <w:tcW w:w="1702" w:type="dxa"/>
            <w:vAlign w:val="center"/>
          </w:tcPr>
          <w:p w14:paraId="3C1D70B5" w14:textId="797BD3A6"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童威</w:t>
            </w:r>
          </w:p>
        </w:tc>
        <w:tc>
          <w:tcPr>
            <w:tcW w:w="2810" w:type="dxa"/>
            <w:vAlign w:val="center"/>
          </w:tcPr>
          <w:p w14:paraId="5079AC21" w14:textId="1E73748D"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上海趣时资产管理有限公司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66CD5D7B" w14:textId="6E641700"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color w:val="000000" w:themeColor="text1"/>
                <w:sz w:val="24"/>
              </w:rPr>
              <w:t>GengJulie</w:t>
            </w:r>
          </w:p>
        </w:tc>
        <w:tc>
          <w:tcPr>
            <w:tcW w:w="2785" w:type="dxa"/>
            <w:tcBorders>
              <w:top w:val="single" w:sz="4" w:space="0" w:color="auto"/>
              <w:left w:val="nil"/>
              <w:bottom w:val="single" w:sz="4" w:space="0" w:color="auto"/>
              <w:right w:val="single" w:sz="4" w:space="0" w:color="auto"/>
            </w:tcBorders>
            <w:shd w:val="clear" w:color="auto" w:fill="auto"/>
            <w:vAlign w:val="center"/>
          </w:tcPr>
          <w:p w14:paraId="6F881C4F" w14:textId="5E1BA441"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color w:val="000000" w:themeColor="text1"/>
                <w:sz w:val="24"/>
              </w:rPr>
              <w:t>HILLHOUSE CAPITAL MANAGEMENT LTD - CPPIB MAP CAYMAN SPC SEGREGATED PORTFOLIO L</w:t>
            </w:r>
          </w:p>
        </w:tc>
      </w:tr>
      <w:tr w:rsidR="007C03E3" w:rsidRPr="007C03E3" w14:paraId="334097AA" w14:textId="77777777" w:rsidTr="00A2019F">
        <w:tc>
          <w:tcPr>
            <w:tcW w:w="1702" w:type="dxa"/>
            <w:vAlign w:val="center"/>
          </w:tcPr>
          <w:p w14:paraId="49E56350" w14:textId="4E4B18C4"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张岩松</w:t>
            </w:r>
          </w:p>
        </w:tc>
        <w:tc>
          <w:tcPr>
            <w:tcW w:w="2810" w:type="dxa"/>
            <w:vAlign w:val="center"/>
          </w:tcPr>
          <w:p w14:paraId="001FC224" w14:textId="32020559"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中银国际证券股份有限公司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5D679CE4" w14:textId="2EF49C08"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color w:val="000000" w:themeColor="text1"/>
                <w:sz w:val="24"/>
              </w:rPr>
              <w:t>MARaymond</w:t>
            </w:r>
          </w:p>
        </w:tc>
        <w:tc>
          <w:tcPr>
            <w:tcW w:w="2785" w:type="dxa"/>
            <w:tcBorders>
              <w:top w:val="single" w:sz="4" w:space="0" w:color="auto"/>
              <w:left w:val="nil"/>
              <w:bottom w:val="single" w:sz="4" w:space="0" w:color="auto"/>
              <w:right w:val="single" w:sz="4" w:space="0" w:color="auto"/>
            </w:tcBorders>
            <w:shd w:val="clear" w:color="auto" w:fill="auto"/>
            <w:vAlign w:val="center"/>
          </w:tcPr>
          <w:p w14:paraId="6AFAD169" w14:textId="5E82A657"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color w:val="000000" w:themeColor="text1"/>
                <w:sz w:val="24"/>
              </w:rPr>
              <w:t>Green Renaissance</w:t>
            </w:r>
          </w:p>
        </w:tc>
      </w:tr>
      <w:tr w:rsidR="007C03E3" w:rsidRPr="007C03E3" w14:paraId="3D90229B" w14:textId="77777777" w:rsidTr="00A2019F">
        <w:tc>
          <w:tcPr>
            <w:tcW w:w="1702" w:type="dxa"/>
            <w:tcBorders>
              <w:bottom w:val="single" w:sz="4" w:space="0" w:color="auto"/>
            </w:tcBorders>
            <w:vAlign w:val="center"/>
          </w:tcPr>
          <w:p w14:paraId="486F41D9" w14:textId="129401A0"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张丽华</w:t>
            </w:r>
          </w:p>
        </w:tc>
        <w:tc>
          <w:tcPr>
            <w:tcW w:w="2810" w:type="dxa"/>
            <w:tcBorders>
              <w:bottom w:val="single" w:sz="4" w:space="0" w:color="auto"/>
            </w:tcBorders>
            <w:vAlign w:val="center"/>
          </w:tcPr>
          <w:p w14:paraId="6F3E0064" w14:textId="530F05E1"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中国人保资产管理有限公司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38A1DF02" w14:textId="52928375"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color w:val="000000" w:themeColor="text1"/>
                <w:sz w:val="24"/>
              </w:rPr>
              <w:t>YeungJohnison</w:t>
            </w:r>
          </w:p>
        </w:tc>
        <w:tc>
          <w:tcPr>
            <w:tcW w:w="2785" w:type="dxa"/>
            <w:tcBorders>
              <w:top w:val="single" w:sz="4" w:space="0" w:color="auto"/>
              <w:left w:val="nil"/>
              <w:bottom w:val="single" w:sz="4" w:space="0" w:color="auto"/>
              <w:right w:val="single" w:sz="4" w:space="0" w:color="auto"/>
            </w:tcBorders>
            <w:shd w:val="clear" w:color="auto" w:fill="auto"/>
            <w:vAlign w:val="center"/>
          </w:tcPr>
          <w:p w14:paraId="34F5321C" w14:textId="6ECB5A72"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color w:val="000000" w:themeColor="text1"/>
                <w:sz w:val="24"/>
              </w:rPr>
              <w:t>GENNEX CHINA GROWTH FUND</w:t>
            </w:r>
          </w:p>
        </w:tc>
      </w:tr>
      <w:tr w:rsidR="007C03E3" w:rsidRPr="007C03E3" w14:paraId="27EC80C0" w14:textId="77777777" w:rsidTr="00A2019F">
        <w:tc>
          <w:tcPr>
            <w:tcW w:w="1702" w:type="dxa"/>
            <w:tcBorders>
              <w:top w:val="single" w:sz="4" w:space="0" w:color="auto"/>
              <w:bottom w:val="single" w:sz="4" w:space="0" w:color="auto"/>
            </w:tcBorders>
            <w:vAlign w:val="center"/>
          </w:tcPr>
          <w:p w14:paraId="03B782C3" w14:textId="02616FC5"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徐嶒</w:t>
            </w:r>
          </w:p>
        </w:tc>
        <w:tc>
          <w:tcPr>
            <w:tcW w:w="2810" w:type="dxa"/>
            <w:tcBorders>
              <w:top w:val="single" w:sz="4" w:space="0" w:color="auto"/>
              <w:bottom w:val="single" w:sz="4" w:space="0" w:color="auto"/>
            </w:tcBorders>
            <w:vAlign w:val="center"/>
          </w:tcPr>
          <w:p w14:paraId="3220256B" w14:textId="6F0982AC"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东吴基金管理有限公司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164844A7" w14:textId="76ABB85D"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color w:val="000000" w:themeColor="text1"/>
                <w:sz w:val="24"/>
              </w:rPr>
              <w:t>CHONGCyrus</w:t>
            </w:r>
          </w:p>
        </w:tc>
        <w:tc>
          <w:tcPr>
            <w:tcW w:w="2785" w:type="dxa"/>
            <w:tcBorders>
              <w:top w:val="single" w:sz="4" w:space="0" w:color="auto"/>
              <w:left w:val="nil"/>
              <w:bottom w:val="single" w:sz="4" w:space="0" w:color="auto"/>
              <w:right w:val="single" w:sz="4" w:space="0" w:color="auto"/>
            </w:tcBorders>
            <w:shd w:val="clear" w:color="auto" w:fill="auto"/>
            <w:vAlign w:val="center"/>
          </w:tcPr>
          <w:p w14:paraId="6D7E78C8" w14:textId="2692FC6A"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color w:val="000000" w:themeColor="text1"/>
                <w:sz w:val="24"/>
              </w:rPr>
              <w:t>EASTERN PEARL CAPITAL FUND SPC - EASTERN PEARL CAELUS FUND SP</w:t>
            </w:r>
          </w:p>
        </w:tc>
      </w:tr>
      <w:tr w:rsidR="007C03E3" w:rsidRPr="007C03E3" w14:paraId="11656FCC" w14:textId="77777777" w:rsidTr="00A2019F">
        <w:tc>
          <w:tcPr>
            <w:tcW w:w="1702" w:type="dxa"/>
            <w:tcBorders>
              <w:top w:val="single" w:sz="4" w:space="0" w:color="auto"/>
              <w:bottom w:val="single" w:sz="4" w:space="0" w:color="auto"/>
            </w:tcBorders>
            <w:vAlign w:val="center"/>
          </w:tcPr>
          <w:p w14:paraId="37141566" w14:textId="5AE703D6"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李迪</w:t>
            </w:r>
          </w:p>
        </w:tc>
        <w:tc>
          <w:tcPr>
            <w:tcW w:w="2810" w:type="dxa"/>
            <w:tcBorders>
              <w:top w:val="single" w:sz="4" w:space="0" w:color="auto"/>
              <w:bottom w:val="single" w:sz="4" w:space="0" w:color="auto"/>
            </w:tcBorders>
            <w:vAlign w:val="center"/>
          </w:tcPr>
          <w:p w14:paraId="1885C71E" w14:textId="6B8B032E"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诺安基金管理有限公司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5F34944D" w14:textId="46A17887"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color w:val="000000" w:themeColor="text1"/>
                <w:sz w:val="24"/>
              </w:rPr>
              <w:t>LIUShirley</w:t>
            </w:r>
          </w:p>
        </w:tc>
        <w:tc>
          <w:tcPr>
            <w:tcW w:w="2785" w:type="dxa"/>
            <w:tcBorders>
              <w:top w:val="single" w:sz="4" w:space="0" w:color="auto"/>
              <w:left w:val="nil"/>
              <w:bottom w:val="single" w:sz="4" w:space="0" w:color="auto"/>
              <w:right w:val="single" w:sz="4" w:space="0" w:color="auto"/>
            </w:tcBorders>
            <w:shd w:val="clear" w:color="auto" w:fill="auto"/>
            <w:vAlign w:val="center"/>
          </w:tcPr>
          <w:p w14:paraId="7F2A35F8" w14:textId="122E0468"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color w:val="000000" w:themeColor="text1"/>
                <w:sz w:val="24"/>
              </w:rPr>
              <w:t>Canada Pension Plan Investment Board</w:t>
            </w:r>
          </w:p>
        </w:tc>
      </w:tr>
      <w:tr w:rsidR="007C03E3" w:rsidRPr="007C03E3" w14:paraId="07D973E8" w14:textId="77777777" w:rsidTr="00A2019F">
        <w:tc>
          <w:tcPr>
            <w:tcW w:w="1702" w:type="dxa"/>
            <w:tcBorders>
              <w:top w:val="single" w:sz="4" w:space="0" w:color="auto"/>
              <w:bottom w:val="single" w:sz="4" w:space="0" w:color="auto"/>
            </w:tcBorders>
            <w:vAlign w:val="center"/>
          </w:tcPr>
          <w:p w14:paraId="7B7E8C98" w14:textId="4F05DEC4"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纪成炜</w:t>
            </w:r>
          </w:p>
        </w:tc>
        <w:tc>
          <w:tcPr>
            <w:tcW w:w="2810" w:type="dxa"/>
            <w:tcBorders>
              <w:top w:val="single" w:sz="4" w:space="0" w:color="auto"/>
              <w:bottom w:val="single" w:sz="4" w:space="0" w:color="auto"/>
            </w:tcBorders>
            <w:vAlign w:val="center"/>
          </w:tcPr>
          <w:p w14:paraId="40E498DB" w14:textId="2F3FE423"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发展研究中心</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1CC8EA4B" w14:textId="61820792"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刘斌 Liu Bin</w:t>
            </w:r>
          </w:p>
        </w:tc>
        <w:tc>
          <w:tcPr>
            <w:tcW w:w="2785" w:type="dxa"/>
            <w:tcBorders>
              <w:top w:val="single" w:sz="4" w:space="0" w:color="auto"/>
              <w:left w:val="nil"/>
              <w:bottom w:val="single" w:sz="4" w:space="0" w:color="auto"/>
              <w:right w:val="single" w:sz="4" w:space="0" w:color="auto"/>
            </w:tcBorders>
            <w:shd w:val="clear" w:color="auto" w:fill="auto"/>
            <w:vAlign w:val="center"/>
          </w:tcPr>
          <w:p w14:paraId="62D105D4" w14:textId="5469553D" w:rsidR="00367B6F" w:rsidRPr="007C03E3" w:rsidRDefault="00367B6F" w:rsidP="00E6621D">
            <w:pPr>
              <w:jc w:val="center"/>
              <w:rPr>
                <w:rFonts w:asciiTheme="minorEastAsia" w:eastAsiaTheme="minorEastAsia" w:hAnsiTheme="minorEastAsia"/>
                <w:color w:val="000000" w:themeColor="text1"/>
                <w:sz w:val="24"/>
              </w:rPr>
            </w:pPr>
          </w:p>
        </w:tc>
      </w:tr>
      <w:tr w:rsidR="007C03E3" w:rsidRPr="007C03E3" w14:paraId="373973B3" w14:textId="77777777" w:rsidTr="00A2019F">
        <w:tc>
          <w:tcPr>
            <w:tcW w:w="1702" w:type="dxa"/>
            <w:tcBorders>
              <w:top w:val="single" w:sz="4" w:space="0" w:color="auto"/>
              <w:bottom w:val="single" w:sz="4" w:space="0" w:color="auto"/>
            </w:tcBorders>
            <w:vAlign w:val="center"/>
          </w:tcPr>
          <w:p w14:paraId="3C402F3F" w14:textId="411FF1E0"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贺庆理</w:t>
            </w:r>
          </w:p>
        </w:tc>
        <w:tc>
          <w:tcPr>
            <w:tcW w:w="2810" w:type="dxa"/>
            <w:tcBorders>
              <w:top w:val="single" w:sz="4" w:space="0" w:color="auto"/>
              <w:bottom w:val="single" w:sz="4" w:space="0" w:color="auto"/>
            </w:tcBorders>
            <w:vAlign w:val="center"/>
          </w:tcPr>
          <w:p w14:paraId="056164EC" w14:textId="018EEC14"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海南中金金鼎资产管理有限公司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04696DD5" w14:textId="2B55531F"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color w:val="000000" w:themeColor="text1"/>
                <w:sz w:val="24"/>
              </w:rPr>
              <w:t>Alice Meng</w:t>
            </w:r>
          </w:p>
        </w:tc>
        <w:tc>
          <w:tcPr>
            <w:tcW w:w="2785" w:type="dxa"/>
            <w:tcBorders>
              <w:top w:val="single" w:sz="4" w:space="0" w:color="auto"/>
              <w:left w:val="nil"/>
              <w:bottom w:val="single" w:sz="4" w:space="0" w:color="auto"/>
              <w:right w:val="single" w:sz="4" w:space="0" w:color="auto"/>
            </w:tcBorders>
            <w:shd w:val="clear" w:color="auto" w:fill="auto"/>
            <w:vAlign w:val="center"/>
          </w:tcPr>
          <w:p w14:paraId="5BA72B6A" w14:textId="2B259072" w:rsidR="00367B6F" w:rsidRPr="007C03E3" w:rsidRDefault="00367B6F" w:rsidP="00E6621D">
            <w:pPr>
              <w:jc w:val="center"/>
              <w:rPr>
                <w:rFonts w:asciiTheme="minorEastAsia" w:eastAsiaTheme="minorEastAsia" w:hAnsiTheme="minorEastAsia"/>
                <w:color w:val="000000" w:themeColor="text1"/>
                <w:sz w:val="24"/>
              </w:rPr>
            </w:pPr>
          </w:p>
        </w:tc>
      </w:tr>
      <w:tr w:rsidR="007C03E3" w:rsidRPr="007C03E3" w14:paraId="35DEB2DD" w14:textId="77777777" w:rsidTr="00A2019F">
        <w:tc>
          <w:tcPr>
            <w:tcW w:w="1702" w:type="dxa"/>
            <w:tcBorders>
              <w:top w:val="single" w:sz="4" w:space="0" w:color="auto"/>
              <w:bottom w:val="single" w:sz="4" w:space="0" w:color="auto"/>
            </w:tcBorders>
            <w:vAlign w:val="center"/>
          </w:tcPr>
          <w:p w14:paraId="32186CF9" w14:textId="63037C9A"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田开锐</w:t>
            </w:r>
          </w:p>
        </w:tc>
        <w:tc>
          <w:tcPr>
            <w:tcW w:w="2810" w:type="dxa"/>
            <w:tcBorders>
              <w:top w:val="single" w:sz="4" w:space="0" w:color="auto"/>
              <w:bottom w:val="single" w:sz="4" w:space="0" w:color="auto"/>
            </w:tcBorders>
            <w:vAlign w:val="center"/>
          </w:tcPr>
          <w:p w14:paraId="6E196937" w14:textId="17D008C6"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上海伯兄资产管理中心（有限合伙）</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5FE65E3C" w14:textId="78D05908"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郭彦辰</w:t>
            </w:r>
          </w:p>
        </w:tc>
        <w:tc>
          <w:tcPr>
            <w:tcW w:w="2785" w:type="dxa"/>
            <w:tcBorders>
              <w:top w:val="single" w:sz="4" w:space="0" w:color="auto"/>
              <w:left w:val="nil"/>
              <w:bottom w:val="single" w:sz="4" w:space="0" w:color="auto"/>
              <w:right w:val="single" w:sz="4" w:space="0" w:color="auto"/>
            </w:tcBorders>
            <w:shd w:val="clear" w:color="auto" w:fill="auto"/>
            <w:vAlign w:val="center"/>
          </w:tcPr>
          <w:p w14:paraId="23BA1C5C" w14:textId="6BF47620"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民生证券</w:t>
            </w:r>
          </w:p>
        </w:tc>
      </w:tr>
      <w:tr w:rsidR="007C03E3" w:rsidRPr="007C03E3" w14:paraId="0FFBFC7F" w14:textId="77777777" w:rsidTr="00A2019F">
        <w:tc>
          <w:tcPr>
            <w:tcW w:w="1702" w:type="dxa"/>
            <w:tcBorders>
              <w:top w:val="single" w:sz="4" w:space="0" w:color="auto"/>
              <w:bottom w:val="single" w:sz="4" w:space="0" w:color="auto"/>
            </w:tcBorders>
            <w:vAlign w:val="center"/>
          </w:tcPr>
          <w:p w14:paraId="3B80A007" w14:textId="22ED574B"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王玮中</w:t>
            </w:r>
          </w:p>
        </w:tc>
        <w:tc>
          <w:tcPr>
            <w:tcW w:w="2810" w:type="dxa"/>
            <w:tcBorders>
              <w:top w:val="single" w:sz="4" w:space="0" w:color="auto"/>
              <w:bottom w:val="single" w:sz="4" w:space="0" w:color="auto"/>
            </w:tcBorders>
            <w:vAlign w:val="center"/>
          </w:tcPr>
          <w:p w14:paraId="5087FAEB" w14:textId="063A970A"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上海少薮派投资管理有限公司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0BB1E310" w14:textId="5833B10B"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汪湛帆</w:t>
            </w:r>
          </w:p>
        </w:tc>
        <w:tc>
          <w:tcPr>
            <w:tcW w:w="2785" w:type="dxa"/>
            <w:tcBorders>
              <w:top w:val="single" w:sz="4" w:space="0" w:color="auto"/>
              <w:left w:val="nil"/>
              <w:bottom w:val="single" w:sz="4" w:space="0" w:color="auto"/>
              <w:right w:val="single" w:sz="4" w:space="0" w:color="auto"/>
            </w:tcBorders>
            <w:shd w:val="clear" w:color="auto" w:fill="auto"/>
            <w:vAlign w:val="center"/>
          </w:tcPr>
          <w:p w14:paraId="4260A08C" w14:textId="12038318"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建顺投资</w:t>
            </w:r>
          </w:p>
        </w:tc>
      </w:tr>
      <w:tr w:rsidR="007C03E3" w:rsidRPr="007C03E3" w14:paraId="5F8620FD" w14:textId="77777777" w:rsidTr="00A2019F">
        <w:tc>
          <w:tcPr>
            <w:tcW w:w="1702" w:type="dxa"/>
            <w:tcBorders>
              <w:top w:val="single" w:sz="4" w:space="0" w:color="auto"/>
              <w:bottom w:val="single" w:sz="4" w:space="0" w:color="auto"/>
            </w:tcBorders>
            <w:vAlign w:val="center"/>
          </w:tcPr>
          <w:p w14:paraId="51123B40" w14:textId="10C1165B"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邹国英</w:t>
            </w:r>
          </w:p>
        </w:tc>
        <w:tc>
          <w:tcPr>
            <w:tcW w:w="2810" w:type="dxa"/>
            <w:tcBorders>
              <w:top w:val="single" w:sz="4" w:space="0" w:color="auto"/>
              <w:bottom w:val="single" w:sz="4" w:space="0" w:color="auto"/>
            </w:tcBorders>
            <w:vAlign w:val="center"/>
          </w:tcPr>
          <w:p w14:paraId="4377D90C" w14:textId="5A834B9E"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上海朴信投资管理有限公司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67CE702F" w14:textId="576A082F"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周喆</w:t>
            </w:r>
          </w:p>
        </w:tc>
        <w:tc>
          <w:tcPr>
            <w:tcW w:w="2785" w:type="dxa"/>
            <w:tcBorders>
              <w:top w:val="single" w:sz="4" w:space="0" w:color="auto"/>
              <w:left w:val="nil"/>
              <w:bottom w:val="single" w:sz="4" w:space="0" w:color="auto"/>
              <w:right w:val="single" w:sz="4" w:space="0" w:color="auto"/>
            </w:tcBorders>
            <w:shd w:val="clear" w:color="auto" w:fill="auto"/>
            <w:vAlign w:val="center"/>
          </w:tcPr>
          <w:p w14:paraId="75B29835" w14:textId="4A74FBA2"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安信证券</w:t>
            </w:r>
          </w:p>
        </w:tc>
      </w:tr>
      <w:tr w:rsidR="007C03E3" w:rsidRPr="007C03E3" w14:paraId="4DA94880" w14:textId="77777777" w:rsidTr="00A2019F">
        <w:tc>
          <w:tcPr>
            <w:tcW w:w="1702" w:type="dxa"/>
            <w:tcBorders>
              <w:top w:val="single" w:sz="4" w:space="0" w:color="auto"/>
              <w:bottom w:val="single" w:sz="4" w:space="0" w:color="auto"/>
            </w:tcBorders>
            <w:vAlign w:val="center"/>
          </w:tcPr>
          <w:p w14:paraId="37AC6DF1" w14:textId="79F8CCD4"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黄耀锋</w:t>
            </w:r>
          </w:p>
        </w:tc>
        <w:tc>
          <w:tcPr>
            <w:tcW w:w="2810" w:type="dxa"/>
            <w:tcBorders>
              <w:top w:val="single" w:sz="4" w:space="0" w:color="auto"/>
              <w:bottom w:val="single" w:sz="4" w:space="0" w:color="auto"/>
            </w:tcBorders>
            <w:vAlign w:val="center"/>
          </w:tcPr>
          <w:p w14:paraId="6D027CD5" w14:textId="58D6D873"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汇添富基金管理股份有限公司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137BDFC2" w14:textId="11D6F320"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肖迪</w:t>
            </w:r>
          </w:p>
        </w:tc>
        <w:tc>
          <w:tcPr>
            <w:tcW w:w="2785" w:type="dxa"/>
            <w:tcBorders>
              <w:top w:val="single" w:sz="4" w:space="0" w:color="auto"/>
              <w:left w:val="nil"/>
              <w:bottom w:val="single" w:sz="4" w:space="0" w:color="auto"/>
              <w:right w:val="single" w:sz="4" w:space="0" w:color="auto"/>
            </w:tcBorders>
            <w:shd w:val="clear" w:color="auto" w:fill="auto"/>
            <w:vAlign w:val="center"/>
          </w:tcPr>
          <w:p w14:paraId="1243CA01" w14:textId="080A5549"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上海人寿</w:t>
            </w:r>
          </w:p>
        </w:tc>
      </w:tr>
      <w:tr w:rsidR="007C03E3" w:rsidRPr="007C03E3" w14:paraId="762B3E04" w14:textId="77777777" w:rsidTr="00A2019F">
        <w:tc>
          <w:tcPr>
            <w:tcW w:w="1702" w:type="dxa"/>
            <w:tcBorders>
              <w:top w:val="single" w:sz="4" w:space="0" w:color="auto"/>
              <w:bottom w:val="single" w:sz="4" w:space="0" w:color="auto"/>
            </w:tcBorders>
            <w:vAlign w:val="center"/>
          </w:tcPr>
          <w:p w14:paraId="724F42EB" w14:textId="453AA24C"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张弋</w:t>
            </w:r>
          </w:p>
        </w:tc>
        <w:tc>
          <w:tcPr>
            <w:tcW w:w="2810" w:type="dxa"/>
            <w:tcBorders>
              <w:top w:val="single" w:sz="4" w:space="0" w:color="auto"/>
              <w:bottom w:val="single" w:sz="4" w:space="0" w:color="auto"/>
            </w:tcBorders>
            <w:vAlign w:val="center"/>
          </w:tcPr>
          <w:p w14:paraId="65C72B34" w14:textId="75711460"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天弘基金管理有限公司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24D15138" w14:textId="534020A2"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王肯</w:t>
            </w:r>
          </w:p>
        </w:tc>
        <w:tc>
          <w:tcPr>
            <w:tcW w:w="2785" w:type="dxa"/>
            <w:tcBorders>
              <w:top w:val="single" w:sz="4" w:space="0" w:color="auto"/>
              <w:left w:val="nil"/>
              <w:bottom w:val="single" w:sz="4" w:space="0" w:color="auto"/>
              <w:right w:val="single" w:sz="4" w:space="0" w:color="auto"/>
            </w:tcBorders>
            <w:shd w:val="clear" w:color="auto" w:fill="auto"/>
            <w:vAlign w:val="center"/>
          </w:tcPr>
          <w:p w14:paraId="0D259755" w14:textId="0F5D17FA"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德亚投资</w:t>
            </w:r>
          </w:p>
        </w:tc>
      </w:tr>
      <w:tr w:rsidR="007C03E3" w:rsidRPr="007C03E3" w14:paraId="78CD70CB" w14:textId="77777777" w:rsidTr="00A2019F">
        <w:tc>
          <w:tcPr>
            <w:tcW w:w="1702" w:type="dxa"/>
            <w:tcBorders>
              <w:top w:val="single" w:sz="4" w:space="0" w:color="auto"/>
              <w:bottom w:val="single" w:sz="4" w:space="0" w:color="auto"/>
            </w:tcBorders>
            <w:vAlign w:val="center"/>
          </w:tcPr>
          <w:p w14:paraId="73F70ABF" w14:textId="2D066815"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龙华明</w:t>
            </w:r>
            <w:bookmarkStart w:id="0" w:name="_GoBack"/>
            <w:bookmarkEnd w:id="0"/>
          </w:p>
        </w:tc>
        <w:tc>
          <w:tcPr>
            <w:tcW w:w="2810" w:type="dxa"/>
            <w:tcBorders>
              <w:top w:val="single" w:sz="4" w:space="0" w:color="auto"/>
              <w:bottom w:val="single" w:sz="4" w:space="0" w:color="auto"/>
            </w:tcBorders>
            <w:vAlign w:val="center"/>
          </w:tcPr>
          <w:p w14:paraId="676445C8" w14:textId="1E75E7BA"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广州云禧私募证券投资基金管理有限公司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0CD6085D" w14:textId="618E470E"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凌怿明</w:t>
            </w:r>
          </w:p>
        </w:tc>
        <w:tc>
          <w:tcPr>
            <w:tcW w:w="2785" w:type="dxa"/>
            <w:tcBorders>
              <w:top w:val="single" w:sz="4" w:space="0" w:color="auto"/>
              <w:left w:val="nil"/>
              <w:bottom w:val="single" w:sz="4" w:space="0" w:color="auto"/>
              <w:right w:val="single" w:sz="4" w:space="0" w:color="auto"/>
            </w:tcBorders>
            <w:shd w:val="clear" w:color="auto" w:fill="auto"/>
            <w:vAlign w:val="center"/>
          </w:tcPr>
          <w:p w14:paraId="0A0B912F" w14:textId="474E6055"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明悦资产</w:t>
            </w:r>
          </w:p>
        </w:tc>
      </w:tr>
      <w:tr w:rsidR="007C03E3" w:rsidRPr="007C03E3" w14:paraId="2F99A7C1" w14:textId="77777777" w:rsidTr="00A2019F">
        <w:tc>
          <w:tcPr>
            <w:tcW w:w="1702" w:type="dxa"/>
            <w:tcBorders>
              <w:top w:val="single" w:sz="4" w:space="0" w:color="auto"/>
              <w:bottom w:val="single" w:sz="4" w:space="0" w:color="auto"/>
            </w:tcBorders>
            <w:vAlign w:val="center"/>
          </w:tcPr>
          <w:p w14:paraId="7C6D08D7" w14:textId="2C479068"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诸勤秒</w:t>
            </w:r>
          </w:p>
        </w:tc>
        <w:tc>
          <w:tcPr>
            <w:tcW w:w="2810" w:type="dxa"/>
            <w:tcBorders>
              <w:top w:val="single" w:sz="4" w:space="0" w:color="auto"/>
              <w:bottom w:val="single" w:sz="4" w:space="0" w:color="auto"/>
            </w:tcBorders>
            <w:vAlign w:val="center"/>
          </w:tcPr>
          <w:p w14:paraId="7DF90BED" w14:textId="507BA458"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长江证券（上海）资产管理有限公司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564B6B9F" w14:textId="38FBE433"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张其羽</w:t>
            </w:r>
          </w:p>
        </w:tc>
        <w:tc>
          <w:tcPr>
            <w:tcW w:w="2785" w:type="dxa"/>
            <w:tcBorders>
              <w:top w:val="single" w:sz="4" w:space="0" w:color="auto"/>
              <w:left w:val="nil"/>
              <w:bottom w:val="single" w:sz="4" w:space="0" w:color="auto"/>
              <w:right w:val="single" w:sz="4" w:space="0" w:color="auto"/>
            </w:tcBorders>
            <w:shd w:val="clear" w:color="auto" w:fill="auto"/>
            <w:vAlign w:val="center"/>
          </w:tcPr>
          <w:p w14:paraId="266C9B97" w14:textId="49D13A8F"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博鸿资产</w:t>
            </w:r>
          </w:p>
        </w:tc>
      </w:tr>
      <w:tr w:rsidR="007C03E3" w:rsidRPr="007C03E3" w14:paraId="0AE2022E" w14:textId="77777777" w:rsidTr="00A2019F">
        <w:tc>
          <w:tcPr>
            <w:tcW w:w="1702" w:type="dxa"/>
            <w:tcBorders>
              <w:top w:val="single" w:sz="4" w:space="0" w:color="auto"/>
              <w:bottom w:val="single" w:sz="4" w:space="0" w:color="auto"/>
            </w:tcBorders>
            <w:vAlign w:val="center"/>
          </w:tcPr>
          <w:p w14:paraId="34C55DEC" w14:textId="325CB782"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陆莎莎</w:t>
            </w:r>
          </w:p>
        </w:tc>
        <w:tc>
          <w:tcPr>
            <w:tcW w:w="2810" w:type="dxa"/>
            <w:tcBorders>
              <w:top w:val="single" w:sz="4" w:space="0" w:color="auto"/>
              <w:bottom w:val="single" w:sz="4" w:space="0" w:color="auto"/>
            </w:tcBorders>
            <w:vAlign w:val="center"/>
          </w:tcPr>
          <w:p w14:paraId="12B0F32A" w14:textId="29F8D384"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中银国际证券股份有限公司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296D503A" w14:textId="3F419791"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吕贺庆</w:t>
            </w:r>
          </w:p>
        </w:tc>
        <w:tc>
          <w:tcPr>
            <w:tcW w:w="2785" w:type="dxa"/>
            <w:tcBorders>
              <w:top w:val="single" w:sz="4" w:space="0" w:color="auto"/>
              <w:left w:val="nil"/>
              <w:bottom w:val="single" w:sz="4" w:space="0" w:color="auto"/>
              <w:right w:val="single" w:sz="4" w:space="0" w:color="auto"/>
            </w:tcBorders>
            <w:shd w:val="clear" w:color="auto" w:fill="auto"/>
            <w:vAlign w:val="center"/>
          </w:tcPr>
          <w:p w14:paraId="61AB7CDD" w14:textId="560DCA5E"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璀拓投资</w:t>
            </w:r>
          </w:p>
        </w:tc>
      </w:tr>
      <w:tr w:rsidR="007C03E3" w:rsidRPr="007C03E3" w14:paraId="7EFE7B0F" w14:textId="77777777" w:rsidTr="00A2019F">
        <w:tc>
          <w:tcPr>
            <w:tcW w:w="1702" w:type="dxa"/>
            <w:tcBorders>
              <w:top w:val="single" w:sz="4" w:space="0" w:color="auto"/>
              <w:bottom w:val="single" w:sz="4" w:space="0" w:color="auto"/>
            </w:tcBorders>
            <w:vAlign w:val="center"/>
          </w:tcPr>
          <w:p w14:paraId="1B7A54A9" w14:textId="49D727E6"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何明</w:t>
            </w:r>
          </w:p>
        </w:tc>
        <w:tc>
          <w:tcPr>
            <w:tcW w:w="2810" w:type="dxa"/>
            <w:tcBorders>
              <w:top w:val="single" w:sz="4" w:space="0" w:color="auto"/>
              <w:bottom w:val="single" w:sz="4" w:space="0" w:color="auto"/>
            </w:tcBorders>
            <w:vAlign w:val="center"/>
          </w:tcPr>
          <w:p w14:paraId="3F0EA8D8" w14:textId="5E227E31"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明亚基金管理有限责任</w:t>
            </w:r>
            <w:r w:rsidRPr="007C03E3">
              <w:rPr>
                <w:rFonts w:asciiTheme="minorEastAsia" w:eastAsiaTheme="minorEastAsia" w:hAnsiTheme="minorEastAsia" w:hint="eastAsia"/>
                <w:color w:val="000000" w:themeColor="text1"/>
                <w:sz w:val="24"/>
              </w:rPr>
              <w:lastRenderedPageBreak/>
              <w:t>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30702AF4" w14:textId="6C6A7A8A"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lastRenderedPageBreak/>
              <w:t>王干义</w:t>
            </w:r>
          </w:p>
        </w:tc>
        <w:tc>
          <w:tcPr>
            <w:tcW w:w="2785" w:type="dxa"/>
            <w:tcBorders>
              <w:top w:val="single" w:sz="4" w:space="0" w:color="auto"/>
              <w:left w:val="nil"/>
              <w:bottom w:val="single" w:sz="4" w:space="0" w:color="auto"/>
              <w:right w:val="single" w:sz="4" w:space="0" w:color="auto"/>
            </w:tcBorders>
            <w:shd w:val="clear" w:color="auto" w:fill="auto"/>
            <w:vAlign w:val="center"/>
          </w:tcPr>
          <w:p w14:paraId="5A2CAD3A" w14:textId="366005CD"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东方海峡资本</w:t>
            </w:r>
          </w:p>
        </w:tc>
      </w:tr>
      <w:tr w:rsidR="007C03E3" w:rsidRPr="007C03E3" w14:paraId="3856A201" w14:textId="77777777" w:rsidTr="00A2019F">
        <w:tc>
          <w:tcPr>
            <w:tcW w:w="1702" w:type="dxa"/>
            <w:tcBorders>
              <w:top w:val="single" w:sz="4" w:space="0" w:color="auto"/>
              <w:bottom w:val="single" w:sz="4" w:space="0" w:color="auto"/>
            </w:tcBorders>
            <w:vAlign w:val="center"/>
          </w:tcPr>
          <w:p w14:paraId="03C3EB5C" w14:textId="6C4FFD42"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周越</w:t>
            </w:r>
          </w:p>
        </w:tc>
        <w:tc>
          <w:tcPr>
            <w:tcW w:w="2810" w:type="dxa"/>
            <w:tcBorders>
              <w:top w:val="single" w:sz="4" w:space="0" w:color="auto"/>
              <w:bottom w:val="single" w:sz="4" w:space="0" w:color="auto"/>
            </w:tcBorders>
            <w:vAlign w:val="center"/>
          </w:tcPr>
          <w:p w14:paraId="0E28D41C" w14:textId="53B3B68D"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上海秋晟资产管理有限公司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4F5DE5AD" w14:textId="42741CD0"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褚杰</w:t>
            </w:r>
          </w:p>
        </w:tc>
        <w:tc>
          <w:tcPr>
            <w:tcW w:w="2785" w:type="dxa"/>
            <w:tcBorders>
              <w:top w:val="single" w:sz="4" w:space="0" w:color="auto"/>
              <w:left w:val="nil"/>
              <w:bottom w:val="single" w:sz="4" w:space="0" w:color="auto"/>
              <w:right w:val="single" w:sz="4" w:space="0" w:color="auto"/>
            </w:tcBorders>
            <w:shd w:val="clear" w:color="auto" w:fill="auto"/>
            <w:vAlign w:val="center"/>
          </w:tcPr>
          <w:p w14:paraId="6040FDD4" w14:textId="4A3E4A27"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国元证券</w:t>
            </w:r>
          </w:p>
        </w:tc>
      </w:tr>
      <w:tr w:rsidR="007C03E3" w:rsidRPr="007C03E3" w14:paraId="130F78C1" w14:textId="77777777" w:rsidTr="00A2019F">
        <w:tc>
          <w:tcPr>
            <w:tcW w:w="1702" w:type="dxa"/>
            <w:tcBorders>
              <w:top w:val="single" w:sz="4" w:space="0" w:color="auto"/>
              <w:bottom w:val="single" w:sz="4" w:space="0" w:color="auto"/>
            </w:tcBorders>
            <w:vAlign w:val="center"/>
          </w:tcPr>
          <w:p w14:paraId="6E91E118" w14:textId="306F1684"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许廷全</w:t>
            </w:r>
          </w:p>
        </w:tc>
        <w:tc>
          <w:tcPr>
            <w:tcW w:w="2810" w:type="dxa"/>
            <w:tcBorders>
              <w:top w:val="single" w:sz="4" w:space="0" w:color="auto"/>
              <w:bottom w:val="single" w:sz="4" w:space="0" w:color="auto"/>
            </w:tcBorders>
            <w:vAlign w:val="center"/>
          </w:tcPr>
          <w:p w14:paraId="6D7542A9" w14:textId="30BF90E2"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汇丰晋信基金管理有限公司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468B51CB" w14:textId="36888E7C"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汪澍</w:t>
            </w:r>
          </w:p>
        </w:tc>
        <w:tc>
          <w:tcPr>
            <w:tcW w:w="2785" w:type="dxa"/>
            <w:tcBorders>
              <w:top w:val="single" w:sz="4" w:space="0" w:color="auto"/>
              <w:left w:val="nil"/>
              <w:bottom w:val="single" w:sz="4" w:space="0" w:color="auto"/>
              <w:right w:val="single" w:sz="4" w:space="0" w:color="auto"/>
            </w:tcBorders>
            <w:shd w:val="clear" w:color="auto" w:fill="auto"/>
            <w:vAlign w:val="center"/>
          </w:tcPr>
          <w:p w14:paraId="69CDB116" w14:textId="30CAEEDE"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国元证券</w:t>
            </w:r>
          </w:p>
        </w:tc>
      </w:tr>
      <w:tr w:rsidR="007C03E3" w:rsidRPr="007C03E3" w14:paraId="545255F4" w14:textId="77777777" w:rsidTr="00A2019F">
        <w:tc>
          <w:tcPr>
            <w:tcW w:w="1702" w:type="dxa"/>
            <w:tcBorders>
              <w:top w:val="single" w:sz="4" w:space="0" w:color="auto"/>
              <w:bottom w:val="single" w:sz="4" w:space="0" w:color="auto"/>
            </w:tcBorders>
            <w:vAlign w:val="center"/>
          </w:tcPr>
          <w:p w14:paraId="53983CD5" w14:textId="4025FA27"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黎一鸣</w:t>
            </w:r>
          </w:p>
        </w:tc>
        <w:tc>
          <w:tcPr>
            <w:tcW w:w="2810" w:type="dxa"/>
            <w:tcBorders>
              <w:top w:val="single" w:sz="4" w:space="0" w:color="auto"/>
              <w:bottom w:val="single" w:sz="4" w:space="0" w:color="auto"/>
            </w:tcBorders>
            <w:vAlign w:val="center"/>
          </w:tcPr>
          <w:p w14:paraId="1262A47A" w14:textId="0BFA9206"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永赢基金管理有限公司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6D4CA1C7" w14:textId="0379B274"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张功</w:t>
            </w:r>
          </w:p>
        </w:tc>
        <w:tc>
          <w:tcPr>
            <w:tcW w:w="2785" w:type="dxa"/>
            <w:tcBorders>
              <w:top w:val="single" w:sz="4" w:space="0" w:color="auto"/>
              <w:left w:val="nil"/>
              <w:bottom w:val="single" w:sz="4" w:space="0" w:color="auto"/>
              <w:right w:val="single" w:sz="4" w:space="0" w:color="auto"/>
            </w:tcBorders>
            <w:shd w:val="clear" w:color="auto" w:fill="auto"/>
            <w:vAlign w:val="center"/>
          </w:tcPr>
          <w:p w14:paraId="2FE737BF" w14:textId="4B71F5BA"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九禄投资</w:t>
            </w:r>
          </w:p>
        </w:tc>
      </w:tr>
      <w:tr w:rsidR="007C03E3" w:rsidRPr="007C03E3" w14:paraId="615CFA63" w14:textId="77777777" w:rsidTr="00A2019F">
        <w:tc>
          <w:tcPr>
            <w:tcW w:w="1702" w:type="dxa"/>
            <w:tcBorders>
              <w:top w:val="single" w:sz="4" w:space="0" w:color="auto"/>
              <w:bottom w:val="single" w:sz="4" w:space="0" w:color="auto"/>
            </w:tcBorders>
            <w:vAlign w:val="center"/>
          </w:tcPr>
          <w:p w14:paraId="75B85AFD" w14:textId="26C09A37"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Frank Dong</w:t>
            </w:r>
          </w:p>
        </w:tc>
        <w:tc>
          <w:tcPr>
            <w:tcW w:w="2810" w:type="dxa"/>
            <w:tcBorders>
              <w:top w:val="single" w:sz="4" w:space="0" w:color="auto"/>
              <w:bottom w:val="single" w:sz="4" w:space="0" w:color="auto"/>
            </w:tcBorders>
            <w:vAlign w:val="center"/>
          </w:tcPr>
          <w:p w14:paraId="3C878496" w14:textId="45E90600"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Millennium Capital Management (Hong Kong) Limited 千禧年管理公司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35F63EE4" w14:textId="2F8F8A9C"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曾森军</w:t>
            </w:r>
          </w:p>
        </w:tc>
        <w:tc>
          <w:tcPr>
            <w:tcW w:w="2785" w:type="dxa"/>
            <w:tcBorders>
              <w:top w:val="single" w:sz="4" w:space="0" w:color="auto"/>
              <w:left w:val="nil"/>
              <w:bottom w:val="single" w:sz="4" w:space="0" w:color="auto"/>
              <w:right w:val="single" w:sz="4" w:space="0" w:color="auto"/>
            </w:tcBorders>
            <w:shd w:val="clear" w:color="auto" w:fill="auto"/>
            <w:vAlign w:val="center"/>
          </w:tcPr>
          <w:p w14:paraId="42D786D9" w14:textId="1AE308A6"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上海递归私募</w:t>
            </w:r>
          </w:p>
        </w:tc>
      </w:tr>
      <w:tr w:rsidR="007C03E3" w:rsidRPr="007C03E3" w14:paraId="1D3F3B12" w14:textId="77777777" w:rsidTr="00A2019F">
        <w:tc>
          <w:tcPr>
            <w:tcW w:w="1702" w:type="dxa"/>
            <w:tcBorders>
              <w:top w:val="single" w:sz="4" w:space="0" w:color="auto"/>
              <w:bottom w:val="single" w:sz="4" w:space="0" w:color="auto"/>
            </w:tcBorders>
            <w:vAlign w:val="center"/>
          </w:tcPr>
          <w:p w14:paraId="46FE93B6" w14:textId="1797F58F"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胡迪</w:t>
            </w:r>
          </w:p>
        </w:tc>
        <w:tc>
          <w:tcPr>
            <w:tcW w:w="2810" w:type="dxa"/>
            <w:tcBorders>
              <w:top w:val="single" w:sz="4" w:space="0" w:color="auto"/>
              <w:bottom w:val="single" w:sz="4" w:space="0" w:color="auto"/>
            </w:tcBorders>
            <w:vAlign w:val="center"/>
          </w:tcPr>
          <w:p w14:paraId="2F758E9A" w14:textId="3BB43455"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全国社会保障基金理事会</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4BEC697C" w14:textId="3EE32146"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于良涛</w:t>
            </w:r>
          </w:p>
        </w:tc>
        <w:tc>
          <w:tcPr>
            <w:tcW w:w="2785" w:type="dxa"/>
            <w:tcBorders>
              <w:top w:val="single" w:sz="4" w:space="0" w:color="auto"/>
              <w:left w:val="nil"/>
              <w:bottom w:val="single" w:sz="4" w:space="0" w:color="auto"/>
              <w:right w:val="single" w:sz="4" w:space="0" w:color="auto"/>
            </w:tcBorders>
            <w:shd w:val="clear" w:color="auto" w:fill="auto"/>
            <w:vAlign w:val="center"/>
          </w:tcPr>
          <w:p w14:paraId="47979516" w14:textId="18392C39"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上海递归私募</w:t>
            </w:r>
          </w:p>
        </w:tc>
      </w:tr>
      <w:tr w:rsidR="007C03E3" w:rsidRPr="007C03E3" w14:paraId="3C03EBE3" w14:textId="77777777" w:rsidTr="00A2019F">
        <w:tc>
          <w:tcPr>
            <w:tcW w:w="1702" w:type="dxa"/>
            <w:tcBorders>
              <w:top w:val="single" w:sz="4" w:space="0" w:color="auto"/>
              <w:bottom w:val="single" w:sz="4" w:space="0" w:color="auto"/>
            </w:tcBorders>
            <w:vAlign w:val="center"/>
          </w:tcPr>
          <w:p w14:paraId="1DC9DF5B" w14:textId="0B48825D"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余佶</w:t>
            </w:r>
          </w:p>
        </w:tc>
        <w:tc>
          <w:tcPr>
            <w:tcW w:w="2810" w:type="dxa"/>
            <w:tcBorders>
              <w:top w:val="single" w:sz="4" w:space="0" w:color="auto"/>
              <w:bottom w:val="single" w:sz="4" w:space="0" w:color="auto"/>
            </w:tcBorders>
            <w:vAlign w:val="center"/>
          </w:tcPr>
          <w:p w14:paraId="648A7A47" w14:textId="77BDE952"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China Alpha 中国守正基金管理(香港)有限公司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2F81D5ED" w14:textId="2A9509C3"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刘中洲</w:t>
            </w:r>
          </w:p>
        </w:tc>
        <w:tc>
          <w:tcPr>
            <w:tcW w:w="2785" w:type="dxa"/>
            <w:tcBorders>
              <w:top w:val="single" w:sz="4" w:space="0" w:color="auto"/>
              <w:left w:val="nil"/>
              <w:bottom w:val="single" w:sz="4" w:space="0" w:color="auto"/>
              <w:right w:val="single" w:sz="4" w:space="0" w:color="auto"/>
            </w:tcBorders>
            <w:shd w:val="clear" w:color="auto" w:fill="auto"/>
            <w:vAlign w:val="center"/>
          </w:tcPr>
          <w:p w14:paraId="22F8C0AA" w14:textId="618BB082"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拓聚投资</w:t>
            </w:r>
          </w:p>
        </w:tc>
      </w:tr>
      <w:tr w:rsidR="007C03E3" w:rsidRPr="007C03E3" w14:paraId="21145B21" w14:textId="77777777" w:rsidTr="00A2019F">
        <w:tc>
          <w:tcPr>
            <w:tcW w:w="1702" w:type="dxa"/>
            <w:tcBorders>
              <w:top w:val="single" w:sz="4" w:space="0" w:color="auto"/>
              <w:bottom w:val="single" w:sz="4" w:space="0" w:color="auto"/>
            </w:tcBorders>
            <w:vAlign w:val="center"/>
          </w:tcPr>
          <w:p w14:paraId="7D7D2ACB" w14:textId="4BACF031"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王寒</w:t>
            </w:r>
          </w:p>
        </w:tc>
        <w:tc>
          <w:tcPr>
            <w:tcW w:w="2810" w:type="dxa"/>
            <w:tcBorders>
              <w:top w:val="single" w:sz="4" w:space="0" w:color="auto"/>
              <w:bottom w:val="single" w:sz="4" w:space="0" w:color="auto"/>
            </w:tcBorders>
            <w:vAlign w:val="center"/>
          </w:tcPr>
          <w:p w14:paraId="45DFAAF4" w14:textId="448755F3"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中银基金管理有限公司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30AE1A33" w14:textId="4C3715C2"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傅杰松</w:t>
            </w:r>
          </w:p>
        </w:tc>
        <w:tc>
          <w:tcPr>
            <w:tcW w:w="2785" w:type="dxa"/>
            <w:tcBorders>
              <w:top w:val="single" w:sz="4" w:space="0" w:color="auto"/>
              <w:left w:val="nil"/>
              <w:bottom w:val="single" w:sz="4" w:space="0" w:color="auto"/>
              <w:right w:val="single" w:sz="4" w:space="0" w:color="auto"/>
            </w:tcBorders>
            <w:shd w:val="clear" w:color="auto" w:fill="auto"/>
            <w:vAlign w:val="center"/>
          </w:tcPr>
          <w:p w14:paraId="222FDBEA" w14:textId="5FF6A444"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天虫资本</w:t>
            </w:r>
          </w:p>
        </w:tc>
      </w:tr>
      <w:tr w:rsidR="007C03E3" w:rsidRPr="007C03E3" w14:paraId="7D88B6FF" w14:textId="77777777" w:rsidTr="00A2019F">
        <w:tc>
          <w:tcPr>
            <w:tcW w:w="1702" w:type="dxa"/>
            <w:tcBorders>
              <w:top w:val="single" w:sz="4" w:space="0" w:color="auto"/>
              <w:bottom w:val="single" w:sz="4" w:space="0" w:color="auto"/>
            </w:tcBorders>
            <w:vAlign w:val="center"/>
          </w:tcPr>
          <w:p w14:paraId="24F8C088" w14:textId="16F9366D"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盛建平</w:t>
            </w:r>
          </w:p>
        </w:tc>
        <w:tc>
          <w:tcPr>
            <w:tcW w:w="2810" w:type="dxa"/>
            <w:tcBorders>
              <w:top w:val="single" w:sz="4" w:space="0" w:color="auto"/>
              <w:bottom w:val="single" w:sz="4" w:space="0" w:color="auto"/>
            </w:tcBorders>
            <w:vAlign w:val="center"/>
          </w:tcPr>
          <w:p w14:paraId="75FED614" w14:textId="71A9C3B1"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上海荷和投资管理合伙企业（有限合伙）</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4C67B1B4" w14:textId="2E79D556"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陈俊哲</w:t>
            </w:r>
          </w:p>
        </w:tc>
        <w:tc>
          <w:tcPr>
            <w:tcW w:w="2785" w:type="dxa"/>
            <w:tcBorders>
              <w:top w:val="single" w:sz="4" w:space="0" w:color="auto"/>
              <w:left w:val="nil"/>
              <w:bottom w:val="single" w:sz="4" w:space="0" w:color="auto"/>
              <w:right w:val="single" w:sz="4" w:space="0" w:color="auto"/>
            </w:tcBorders>
            <w:shd w:val="clear" w:color="auto" w:fill="auto"/>
            <w:vAlign w:val="center"/>
          </w:tcPr>
          <w:p w14:paraId="41192AB8" w14:textId="1D2AC24A"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兴业证券</w:t>
            </w:r>
          </w:p>
        </w:tc>
      </w:tr>
      <w:tr w:rsidR="007C03E3" w:rsidRPr="007C03E3" w14:paraId="087B500D" w14:textId="77777777" w:rsidTr="00A2019F">
        <w:tc>
          <w:tcPr>
            <w:tcW w:w="1702" w:type="dxa"/>
            <w:tcBorders>
              <w:top w:val="single" w:sz="4" w:space="0" w:color="auto"/>
              <w:bottom w:val="single" w:sz="4" w:space="0" w:color="auto"/>
            </w:tcBorders>
            <w:vAlign w:val="center"/>
          </w:tcPr>
          <w:p w14:paraId="00E152E5" w14:textId="18C5642D"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王雷</w:t>
            </w:r>
          </w:p>
        </w:tc>
        <w:tc>
          <w:tcPr>
            <w:tcW w:w="2810" w:type="dxa"/>
            <w:tcBorders>
              <w:top w:val="single" w:sz="4" w:space="0" w:color="auto"/>
              <w:bottom w:val="single" w:sz="4" w:space="0" w:color="auto"/>
            </w:tcBorders>
            <w:vAlign w:val="center"/>
          </w:tcPr>
          <w:p w14:paraId="5F35D137" w14:textId="67A0C406"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宁波燕创鸿德投资管理有限公司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2EA80366" w14:textId="349DA005"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李灵雪</w:t>
            </w:r>
          </w:p>
        </w:tc>
        <w:tc>
          <w:tcPr>
            <w:tcW w:w="2785" w:type="dxa"/>
            <w:tcBorders>
              <w:top w:val="single" w:sz="4" w:space="0" w:color="auto"/>
              <w:left w:val="nil"/>
              <w:bottom w:val="single" w:sz="4" w:space="0" w:color="auto"/>
              <w:right w:val="single" w:sz="4" w:space="0" w:color="auto"/>
            </w:tcBorders>
            <w:shd w:val="clear" w:color="auto" w:fill="auto"/>
            <w:vAlign w:val="center"/>
          </w:tcPr>
          <w:p w14:paraId="7E972BE1" w14:textId="02087B35"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浙商证券</w:t>
            </w:r>
          </w:p>
        </w:tc>
      </w:tr>
      <w:tr w:rsidR="007C03E3" w:rsidRPr="007C03E3" w14:paraId="72A2EDBE" w14:textId="77777777" w:rsidTr="00A2019F">
        <w:tc>
          <w:tcPr>
            <w:tcW w:w="1702" w:type="dxa"/>
            <w:tcBorders>
              <w:top w:val="single" w:sz="4" w:space="0" w:color="auto"/>
              <w:bottom w:val="single" w:sz="4" w:space="0" w:color="auto"/>
            </w:tcBorders>
            <w:vAlign w:val="center"/>
          </w:tcPr>
          <w:p w14:paraId="7DBAB931" w14:textId="1D8D046E"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廖明兵</w:t>
            </w:r>
          </w:p>
        </w:tc>
        <w:tc>
          <w:tcPr>
            <w:tcW w:w="2810" w:type="dxa"/>
            <w:tcBorders>
              <w:top w:val="single" w:sz="4" w:space="0" w:color="auto"/>
              <w:bottom w:val="single" w:sz="4" w:space="0" w:color="auto"/>
            </w:tcBorders>
            <w:vAlign w:val="center"/>
          </w:tcPr>
          <w:p w14:paraId="7F5F8F06" w14:textId="45EFB92A"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申万菱信基金管理有限公司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0FFECDB2" w14:textId="23B9F020"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杨振华</w:t>
            </w:r>
          </w:p>
        </w:tc>
        <w:tc>
          <w:tcPr>
            <w:tcW w:w="2785" w:type="dxa"/>
            <w:tcBorders>
              <w:top w:val="single" w:sz="4" w:space="0" w:color="auto"/>
              <w:left w:val="nil"/>
              <w:bottom w:val="single" w:sz="4" w:space="0" w:color="auto"/>
              <w:right w:val="single" w:sz="4" w:space="0" w:color="auto"/>
            </w:tcBorders>
            <w:shd w:val="clear" w:color="auto" w:fill="auto"/>
            <w:vAlign w:val="center"/>
          </w:tcPr>
          <w:p w14:paraId="3D25EA86" w14:textId="6FA68542"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敦和资产</w:t>
            </w:r>
          </w:p>
        </w:tc>
      </w:tr>
      <w:tr w:rsidR="007C03E3" w:rsidRPr="007C03E3" w14:paraId="61075AB0" w14:textId="77777777" w:rsidTr="00A2019F">
        <w:tc>
          <w:tcPr>
            <w:tcW w:w="1702" w:type="dxa"/>
            <w:tcBorders>
              <w:top w:val="single" w:sz="4" w:space="0" w:color="auto"/>
              <w:bottom w:val="single" w:sz="4" w:space="0" w:color="auto"/>
            </w:tcBorders>
            <w:vAlign w:val="center"/>
          </w:tcPr>
          <w:p w14:paraId="6F8794C5" w14:textId="189F6BDC"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苏展</w:t>
            </w:r>
          </w:p>
        </w:tc>
        <w:tc>
          <w:tcPr>
            <w:tcW w:w="2810" w:type="dxa"/>
            <w:tcBorders>
              <w:top w:val="single" w:sz="4" w:space="0" w:color="auto"/>
              <w:bottom w:val="single" w:sz="4" w:space="0" w:color="auto"/>
            </w:tcBorders>
            <w:vAlign w:val="center"/>
          </w:tcPr>
          <w:p w14:paraId="3F63486C" w14:textId="36F9841B"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华润元大基金管理有限公司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5EDE1EA4" w14:textId="2991410C"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张明利</w:t>
            </w:r>
          </w:p>
        </w:tc>
        <w:tc>
          <w:tcPr>
            <w:tcW w:w="2785" w:type="dxa"/>
            <w:tcBorders>
              <w:top w:val="single" w:sz="4" w:space="0" w:color="auto"/>
              <w:left w:val="nil"/>
              <w:bottom w:val="single" w:sz="4" w:space="0" w:color="auto"/>
              <w:right w:val="single" w:sz="4" w:space="0" w:color="auto"/>
            </w:tcBorders>
            <w:shd w:val="clear" w:color="auto" w:fill="auto"/>
            <w:vAlign w:val="center"/>
          </w:tcPr>
          <w:p w14:paraId="0A4A5764" w14:textId="7A1F7830"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德亚投资</w:t>
            </w:r>
          </w:p>
        </w:tc>
      </w:tr>
      <w:tr w:rsidR="007C03E3" w:rsidRPr="007C03E3" w14:paraId="15054FC6" w14:textId="77777777" w:rsidTr="00A2019F">
        <w:tc>
          <w:tcPr>
            <w:tcW w:w="1702" w:type="dxa"/>
            <w:tcBorders>
              <w:top w:val="single" w:sz="4" w:space="0" w:color="auto"/>
              <w:bottom w:val="single" w:sz="4" w:space="0" w:color="auto"/>
            </w:tcBorders>
            <w:vAlign w:val="center"/>
          </w:tcPr>
          <w:p w14:paraId="722EF717" w14:textId="1D4DC798"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孟颖</w:t>
            </w:r>
          </w:p>
        </w:tc>
        <w:tc>
          <w:tcPr>
            <w:tcW w:w="2810" w:type="dxa"/>
            <w:tcBorders>
              <w:top w:val="single" w:sz="4" w:space="0" w:color="auto"/>
              <w:bottom w:val="single" w:sz="4" w:space="0" w:color="auto"/>
            </w:tcBorders>
            <w:vAlign w:val="center"/>
          </w:tcPr>
          <w:p w14:paraId="0ECA0F71" w14:textId="4BEEC625"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上海贤盛投资管理有限公司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78BF0CAF" w14:textId="17BDC25D"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吴丹</w:t>
            </w:r>
          </w:p>
        </w:tc>
        <w:tc>
          <w:tcPr>
            <w:tcW w:w="2785" w:type="dxa"/>
            <w:tcBorders>
              <w:top w:val="single" w:sz="4" w:space="0" w:color="auto"/>
              <w:left w:val="nil"/>
              <w:bottom w:val="single" w:sz="4" w:space="0" w:color="auto"/>
              <w:right w:val="single" w:sz="4" w:space="0" w:color="auto"/>
            </w:tcBorders>
            <w:shd w:val="clear" w:color="auto" w:fill="auto"/>
            <w:vAlign w:val="center"/>
          </w:tcPr>
          <w:p w14:paraId="54567CF9" w14:textId="64AE682C"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东方红</w:t>
            </w:r>
          </w:p>
        </w:tc>
      </w:tr>
      <w:tr w:rsidR="007C03E3" w:rsidRPr="007C03E3" w14:paraId="0287E58F" w14:textId="77777777" w:rsidTr="00A2019F">
        <w:tc>
          <w:tcPr>
            <w:tcW w:w="1702" w:type="dxa"/>
            <w:tcBorders>
              <w:top w:val="single" w:sz="4" w:space="0" w:color="auto"/>
              <w:bottom w:val="single" w:sz="4" w:space="0" w:color="auto"/>
            </w:tcBorders>
            <w:vAlign w:val="center"/>
          </w:tcPr>
          <w:p w14:paraId="07D22750" w14:textId="22344E90"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曹令</w:t>
            </w:r>
          </w:p>
        </w:tc>
        <w:tc>
          <w:tcPr>
            <w:tcW w:w="2810" w:type="dxa"/>
            <w:tcBorders>
              <w:top w:val="single" w:sz="4" w:space="0" w:color="auto"/>
              <w:bottom w:val="single" w:sz="4" w:space="0" w:color="auto"/>
            </w:tcBorders>
            <w:vAlign w:val="center"/>
          </w:tcPr>
          <w:p w14:paraId="243AED60" w14:textId="4BB6AAFA"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泰康资产管理有限责任公司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03B13007" w14:textId="3BEB0320"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魏利宇</w:t>
            </w:r>
          </w:p>
        </w:tc>
        <w:tc>
          <w:tcPr>
            <w:tcW w:w="2785" w:type="dxa"/>
            <w:tcBorders>
              <w:top w:val="single" w:sz="4" w:space="0" w:color="auto"/>
              <w:left w:val="nil"/>
              <w:bottom w:val="single" w:sz="4" w:space="0" w:color="auto"/>
              <w:right w:val="single" w:sz="4" w:space="0" w:color="auto"/>
            </w:tcBorders>
            <w:shd w:val="clear" w:color="auto" w:fill="auto"/>
            <w:vAlign w:val="center"/>
          </w:tcPr>
          <w:p w14:paraId="3F8C4034" w14:textId="59B0882B"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灏升基金</w:t>
            </w:r>
          </w:p>
        </w:tc>
      </w:tr>
      <w:tr w:rsidR="007C03E3" w:rsidRPr="007C03E3" w14:paraId="4E13E69B" w14:textId="77777777" w:rsidTr="00A2019F">
        <w:tc>
          <w:tcPr>
            <w:tcW w:w="1702" w:type="dxa"/>
            <w:tcBorders>
              <w:top w:val="single" w:sz="4" w:space="0" w:color="auto"/>
              <w:bottom w:val="single" w:sz="4" w:space="0" w:color="auto"/>
            </w:tcBorders>
            <w:vAlign w:val="center"/>
          </w:tcPr>
          <w:p w14:paraId="327E4A2F" w14:textId="39CA094B"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俞忠华</w:t>
            </w:r>
          </w:p>
        </w:tc>
        <w:tc>
          <w:tcPr>
            <w:tcW w:w="2810" w:type="dxa"/>
            <w:tcBorders>
              <w:top w:val="single" w:sz="4" w:space="0" w:color="auto"/>
              <w:bottom w:val="single" w:sz="4" w:space="0" w:color="auto"/>
            </w:tcBorders>
            <w:vAlign w:val="center"/>
          </w:tcPr>
          <w:p w14:paraId="31F0BF80" w14:textId="16D35F3C"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上海云门投资管理有限公司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7BEF547C" w14:textId="06AFE2C2"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蒋炯瑭</w:t>
            </w:r>
          </w:p>
        </w:tc>
        <w:tc>
          <w:tcPr>
            <w:tcW w:w="2785" w:type="dxa"/>
            <w:tcBorders>
              <w:top w:val="single" w:sz="4" w:space="0" w:color="auto"/>
              <w:left w:val="nil"/>
              <w:bottom w:val="single" w:sz="4" w:space="0" w:color="auto"/>
              <w:right w:val="single" w:sz="4" w:space="0" w:color="auto"/>
            </w:tcBorders>
            <w:shd w:val="clear" w:color="auto" w:fill="auto"/>
            <w:vAlign w:val="center"/>
          </w:tcPr>
          <w:p w14:paraId="278901B9" w14:textId="64A28468"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华能贵诚信托</w:t>
            </w:r>
          </w:p>
        </w:tc>
      </w:tr>
      <w:tr w:rsidR="007C03E3" w:rsidRPr="007C03E3" w14:paraId="4A337BCB" w14:textId="77777777" w:rsidTr="00A2019F">
        <w:tc>
          <w:tcPr>
            <w:tcW w:w="1702" w:type="dxa"/>
            <w:tcBorders>
              <w:top w:val="single" w:sz="4" w:space="0" w:color="auto"/>
              <w:bottom w:val="single" w:sz="4" w:space="0" w:color="auto"/>
            </w:tcBorders>
            <w:vAlign w:val="center"/>
          </w:tcPr>
          <w:p w14:paraId="6C829E53" w14:textId="45F9443B"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侯嘉敏</w:t>
            </w:r>
          </w:p>
        </w:tc>
        <w:tc>
          <w:tcPr>
            <w:tcW w:w="2810" w:type="dxa"/>
            <w:tcBorders>
              <w:top w:val="single" w:sz="4" w:space="0" w:color="auto"/>
              <w:bottom w:val="single" w:sz="4" w:space="0" w:color="auto"/>
            </w:tcBorders>
            <w:vAlign w:val="center"/>
          </w:tcPr>
          <w:p w14:paraId="6A00C412" w14:textId="06BB778F"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宝盈基金管理有限公司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3A6ED25D" w14:textId="295C6CC9"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叶涵洋</w:t>
            </w:r>
          </w:p>
        </w:tc>
        <w:tc>
          <w:tcPr>
            <w:tcW w:w="2785" w:type="dxa"/>
            <w:tcBorders>
              <w:top w:val="single" w:sz="4" w:space="0" w:color="auto"/>
              <w:left w:val="nil"/>
              <w:bottom w:val="single" w:sz="4" w:space="0" w:color="auto"/>
              <w:right w:val="single" w:sz="4" w:space="0" w:color="auto"/>
            </w:tcBorders>
            <w:shd w:val="clear" w:color="auto" w:fill="auto"/>
            <w:vAlign w:val="center"/>
          </w:tcPr>
          <w:p w14:paraId="4888FBDF" w14:textId="23D84E3E"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华能贵诚信托</w:t>
            </w:r>
          </w:p>
        </w:tc>
      </w:tr>
      <w:tr w:rsidR="007C03E3" w:rsidRPr="007C03E3" w14:paraId="6A9BC1A6" w14:textId="77777777" w:rsidTr="00A2019F">
        <w:tc>
          <w:tcPr>
            <w:tcW w:w="1702" w:type="dxa"/>
            <w:tcBorders>
              <w:top w:val="single" w:sz="4" w:space="0" w:color="auto"/>
              <w:bottom w:val="single" w:sz="4" w:space="0" w:color="auto"/>
            </w:tcBorders>
            <w:vAlign w:val="center"/>
          </w:tcPr>
          <w:p w14:paraId="3420F629" w14:textId="60E6608B"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孙国萌</w:t>
            </w:r>
          </w:p>
        </w:tc>
        <w:tc>
          <w:tcPr>
            <w:tcW w:w="2810" w:type="dxa"/>
            <w:tcBorders>
              <w:top w:val="single" w:sz="4" w:space="0" w:color="auto"/>
              <w:bottom w:val="single" w:sz="4" w:space="0" w:color="auto"/>
            </w:tcBorders>
            <w:vAlign w:val="center"/>
          </w:tcPr>
          <w:p w14:paraId="6F904D72" w14:textId="0112AC29"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嘉合基金管理有限公司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0DF8045B" w14:textId="412E92E2"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王双莉</w:t>
            </w:r>
          </w:p>
        </w:tc>
        <w:tc>
          <w:tcPr>
            <w:tcW w:w="2785" w:type="dxa"/>
            <w:tcBorders>
              <w:top w:val="single" w:sz="4" w:space="0" w:color="auto"/>
              <w:left w:val="nil"/>
              <w:bottom w:val="single" w:sz="4" w:space="0" w:color="auto"/>
              <w:right w:val="single" w:sz="4" w:space="0" w:color="auto"/>
            </w:tcBorders>
            <w:shd w:val="clear" w:color="auto" w:fill="auto"/>
            <w:vAlign w:val="center"/>
          </w:tcPr>
          <w:p w14:paraId="7ECBC6EF" w14:textId="68352624"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华能贵诚信托</w:t>
            </w:r>
          </w:p>
        </w:tc>
      </w:tr>
      <w:tr w:rsidR="007C03E3" w:rsidRPr="007C03E3" w14:paraId="5D609ABA" w14:textId="77777777" w:rsidTr="00A2019F">
        <w:tc>
          <w:tcPr>
            <w:tcW w:w="1702" w:type="dxa"/>
            <w:tcBorders>
              <w:top w:val="single" w:sz="4" w:space="0" w:color="auto"/>
              <w:bottom w:val="single" w:sz="4" w:space="0" w:color="auto"/>
            </w:tcBorders>
            <w:vAlign w:val="center"/>
          </w:tcPr>
          <w:p w14:paraId="7460DCD6" w14:textId="44635771"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王晶晶</w:t>
            </w:r>
          </w:p>
        </w:tc>
        <w:tc>
          <w:tcPr>
            <w:tcW w:w="2810" w:type="dxa"/>
            <w:tcBorders>
              <w:top w:val="single" w:sz="4" w:space="0" w:color="auto"/>
              <w:bottom w:val="single" w:sz="4" w:space="0" w:color="auto"/>
            </w:tcBorders>
            <w:vAlign w:val="center"/>
          </w:tcPr>
          <w:p w14:paraId="4304EE49" w14:textId="321E6CE2"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大成基金管理有限公司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2F3639C4" w14:textId="143406D7"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王菊明</w:t>
            </w:r>
          </w:p>
        </w:tc>
        <w:tc>
          <w:tcPr>
            <w:tcW w:w="2785" w:type="dxa"/>
            <w:tcBorders>
              <w:top w:val="single" w:sz="4" w:space="0" w:color="auto"/>
              <w:left w:val="nil"/>
              <w:bottom w:val="single" w:sz="4" w:space="0" w:color="auto"/>
              <w:right w:val="single" w:sz="4" w:space="0" w:color="auto"/>
            </w:tcBorders>
            <w:shd w:val="clear" w:color="auto" w:fill="auto"/>
            <w:vAlign w:val="center"/>
          </w:tcPr>
          <w:p w14:paraId="4E52E679" w14:textId="6671C5B8"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明悦资产</w:t>
            </w:r>
          </w:p>
        </w:tc>
      </w:tr>
      <w:tr w:rsidR="007C03E3" w:rsidRPr="007C03E3" w14:paraId="13DC67B9" w14:textId="77777777" w:rsidTr="00A2019F">
        <w:tc>
          <w:tcPr>
            <w:tcW w:w="1702" w:type="dxa"/>
            <w:tcBorders>
              <w:top w:val="single" w:sz="4" w:space="0" w:color="auto"/>
              <w:bottom w:val="single" w:sz="4" w:space="0" w:color="auto"/>
            </w:tcBorders>
            <w:vAlign w:val="center"/>
          </w:tcPr>
          <w:p w14:paraId="5E1CCB8D" w14:textId="5443EF72"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张宇麟</w:t>
            </w:r>
          </w:p>
        </w:tc>
        <w:tc>
          <w:tcPr>
            <w:tcW w:w="2810" w:type="dxa"/>
            <w:tcBorders>
              <w:top w:val="single" w:sz="4" w:space="0" w:color="auto"/>
              <w:bottom w:val="single" w:sz="4" w:space="0" w:color="auto"/>
            </w:tcBorders>
            <w:vAlign w:val="center"/>
          </w:tcPr>
          <w:p w14:paraId="11B9D557" w14:textId="4D45BDFB"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玄卜投资（上海）有限公司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213A1A69" w14:textId="6463348F"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陈卓</w:t>
            </w:r>
          </w:p>
        </w:tc>
        <w:tc>
          <w:tcPr>
            <w:tcW w:w="2785" w:type="dxa"/>
            <w:tcBorders>
              <w:top w:val="single" w:sz="4" w:space="0" w:color="auto"/>
              <w:left w:val="nil"/>
              <w:bottom w:val="single" w:sz="4" w:space="0" w:color="auto"/>
              <w:right w:val="single" w:sz="4" w:space="0" w:color="auto"/>
            </w:tcBorders>
            <w:shd w:val="clear" w:color="auto" w:fill="auto"/>
            <w:vAlign w:val="center"/>
          </w:tcPr>
          <w:p w14:paraId="4D1403A3" w14:textId="6C4AA9B2"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南方基金</w:t>
            </w:r>
          </w:p>
        </w:tc>
      </w:tr>
      <w:tr w:rsidR="007C03E3" w:rsidRPr="007C03E3" w14:paraId="0C7D06E6" w14:textId="77777777" w:rsidTr="00A2019F">
        <w:tc>
          <w:tcPr>
            <w:tcW w:w="1702" w:type="dxa"/>
            <w:tcBorders>
              <w:top w:val="single" w:sz="4" w:space="0" w:color="auto"/>
              <w:bottom w:val="single" w:sz="4" w:space="0" w:color="auto"/>
            </w:tcBorders>
            <w:vAlign w:val="center"/>
          </w:tcPr>
          <w:p w14:paraId="0983E014" w14:textId="079630A9"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毕春晖</w:t>
            </w:r>
          </w:p>
        </w:tc>
        <w:tc>
          <w:tcPr>
            <w:tcW w:w="2810" w:type="dxa"/>
            <w:tcBorders>
              <w:top w:val="single" w:sz="4" w:space="0" w:color="auto"/>
              <w:bottom w:val="single" w:sz="4" w:space="0" w:color="auto"/>
            </w:tcBorders>
            <w:vAlign w:val="center"/>
          </w:tcPr>
          <w:p w14:paraId="233817C3" w14:textId="27D57B25"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长江证券</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39F46C08" w14:textId="13955C19"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吴用</w:t>
            </w:r>
          </w:p>
        </w:tc>
        <w:tc>
          <w:tcPr>
            <w:tcW w:w="2785" w:type="dxa"/>
            <w:tcBorders>
              <w:top w:val="single" w:sz="4" w:space="0" w:color="auto"/>
              <w:left w:val="nil"/>
              <w:bottom w:val="single" w:sz="4" w:space="0" w:color="auto"/>
              <w:right w:val="single" w:sz="4" w:space="0" w:color="auto"/>
            </w:tcBorders>
            <w:shd w:val="clear" w:color="auto" w:fill="auto"/>
            <w:vAlign w:val="center"/>
          </w:tcPr>
          <w:p w14:paraId="70E140BA" w14:textId="2B107BEC"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泰信</w:t>
            </w:r>
          </w:p>
        </w:tc>
      </w:tr>
      <w:tr w:rsidR="007C03E3" w:rsidRPr="007C03E3" w14:paraId="511DD9BD" w14:textId="77777777" w:rsidTr="00A2019F">
        <w:tc>
          <w:tcPr>
            <w:tcW w:w="1702" w:type="dxa"/>
            <w:tcBorders>
              <w:top w:val="single" w:sz="4" w:space="0" w:color="auto"/>
              <w:bottom w:val="single" w:sz="4" w:space="0" w:color="auto"/>
            </w:tcBorders>
            <w:vAlign w:val="center"/>
          </w:tcPr>
          <w:p w14:paraId="337E6B9D" w14:textId="43E1F350"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周加文</w:t>
            </w:r>
          </w:p>
        </w:tc>
        <w:tc>
          <w:tcPr>
            <w:tcW w:w="2810" w:type="dxa"/>
            <w:tcBorders>
              <w:top w:val="single" w:sz="4" w:space="0" w:color="auto"/>
              <w:bottom w:val="single" w:sz="4" w:space="0" w:color="auto"/>
            </w:tcBorders>
            <w:vAlign w:val="center"/>
          </w:tcPr>
          <w:p w14:paraId="13F33982" w14:textId="4E4018BB"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汇安基金</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74F1F109" w14:textId="632BCB99"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王克道</w:t>
            </w:r>
          </w:p>
        </w:tc>
        <w:tc>
          <w:tcPr>
            <w:tcW w:w="2785" w:type="dxa"/>
            <w:tcBorders>
              <w:top w:val="single" w:sz="4" w:space="0" w:color="auto"/>
              <w:left w:val="nil"/>
              <w:bottom w:val="single" w:sz="4" w:space="0" w:color="auto"/>
              <w:right w:val="single" w:sz="4" w:space="0" w:color="auto"/>
            </w:tcBorders>
            <w:shd w:val="clear" w:color="auto" w:fill="auto"/>
            <w:vAlign w:val="center"/>
          </w:tcPr>
          <w:p w14:paraId="00B8EB0C" w14:textId="72349D5F"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永赢基金</w:t>
            </w:r>
          </w:p>
        </w:tc>
      </w:tr>
      <w:tr w:rsidR="007C03E3" w:rsidRPr="007C03E3" w14:paraId="70465EB8" w14:textId="77777777" w:rsidTr="00A2019F">
        <w:tc>
          <w:tcPr>
            <w:tcW w:w="1702" w:type="dxa"/>
            <w:tcBorders>
              <w:top w:val="single" w:sz="4" w:space="0" w:color="auto"/>
              <w:bottom w:val="single" w:sz="4" w:space="0" w:color="auto"/>
            </w:tcBorders>
            <w:vAlign w:val="center"/>
          </w:tcPr>
          <w:p w14:paraId="01371237" w14:textId="0C01A184"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黄艺明</w:t>
            </w:r>
          </w:p>
        </w:tc>
        <w:tc>
          <w:tcPr>
            <w:tcW w:w="2810" w:type="dxa"/>
            <w:tcBorders>
              <w:top w:val="single" w:sz="4" w:space="0" w:color="auto"/>
              <w:bottom w:val="single" w:sz="4" w:space="0" w:color="auto"/>
            </w:tcBorders>
            <w:vAlign w:val="center"/>
          </w:tcPr>
          <w:p w14:paraId="38C26BCC" w14:textId="359E07CA"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中科沃土基金</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15AE4435" w14:textId="244A395F"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张剑鑫</w:t>
            </w:r>
          </w:p>
        </w:tc>
        <w:tc>
          <w:tcPr>
            <w:tcW w:w="2785" w:type="dxa"/>
            <w:tcBorders>
              <w:top w:val="single" w:sz="4" w:space="0" w:color="auto"/>
              <w:left w:val="nil"/>
              <w:bottom w:val="single" w:sz="4" w:space="0" w:color="auto"/>
              <w:right w:val="single" w:sz="4" w:space="0" w:color="auto"/>
            </w:tcBorders>
            <w:shd w:val="clear" w:color="auto" w:fill="auto"/>
            <w:vAlign w:val="center"/>
          </w:tcPr>
          <w:p w14:paraId="597B750D" w14:textId="478BD028"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长江资管</w:t>
            </w:r>
          </w:p>
        </w:tc>
      </w:tr>
      <w:tr w:rsidR="007C03E3" w:rsidRPr="007C03E3" w14:paraId="7E0DAD17" w14:textId="77777777" w:rsidTr="00A2019F">
        <w:tc>
          <w:tcPr>
            <w:tcW w:w="1702" w:type="dxa"/>
            <w:tcBorders>
              <w:top w:val="single" w:sz="4" w:space="0" w:color="auto"/>
              <w:bottom w:val="single" w:sz="4" w:space="0" w:color="auto"/>
            </w:tcBorders>
            <w:vAlign w:val="center"/>
          </w:tcPr>
          <w:p w14:paraId="56ACA15E" w14:textId="0A9DAB20"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李杨</w:t>
            </w:r>
          </w:p>
        </w:tc>
        <w:tc>
          <w:tcPr>
            <w:tcW w:w="2810" w:type="dxa"/>
            <w:tcBorders>
              <w:top w:val="single" w:sz="4" w:space="0" w:color="auto"/>
              <w:bottom w:val="single" w:sz="4" w:space="0" w:color="auto"/>
            </w:tcBorders>
            <w:vAlign w:val="center"/>
          </w:tcPr>
          <w:p w14:paraId="37B77BF9" w14:textId="5DBA9CD3"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万家基金</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151BDDB8" w14:textId="51B03DD0"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张一然</w:t>
            </w:r>
          </w:p>
        </w:tc>
        <w:tc>
          <w:tcPr>
            <w:tcW w:w="2785" w:type="dxa"/>
            <w:tcBorders>
              <w:top w:val="single" w:sz="4" w:space="0" w:color="auto"/>
              <w:left w:val="nil"/>
              <w:bottom w:val="single" w:sz="4" w:space="0" w:color="auto"/>
              <w:right w:val="single" w:sz="4" w:space="0" w:color="auto"/>
            </w:tcBorders>
            <w:shd w:val="clear" w:color="auto" w:fill="auto"/>
            <w:vAlign w:val="center"/>
          </w:tcPr>
          <w:p w14:paraId="6915A2A6" w14:textId="4821017E"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中加基金</w:t>
            </w:r>
          </w:p>
        </w:tc>
      </w:tr>
      <w:tr w:rsidR="007C03E3" w:rsidRPr="007C03E3" w14:paraId="3D770932" w14:textId="77777777" w:rsidTr="00A2019F">
        <w:tc>
          <w:tcPr>
            <w:tcW w:w="1702" w:type="dxa"/>
            <w:tcBorders>
              <w:top w:val="single" w:sz="4" w:space="0" w:color="auto"/>
              <w:bottom w:val="single" w:sz="4" w:space="0" w:color="auto"/>
            </w:tcBorders>
            <w:vAlign w:val="center"/>
          </w:tcPr>
          <w:p w14:paraId="6DB6560C" w14:textId="5B1F3F50"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朱馨远</w:t>
            </w:r>
          </w:p>
        </w:tc>
        <w:tc>
          <w:tcPr>
            <w:tcW w:w="2810" w:type="dxa"/>
            <w:tcBorders>
              <w:top w:val="single" w:sz="4" w:space="0" w:color="auto"/>
              <w:bottom w:val="single" w:sz="4" w:space="0" w:color="auto"/>
            </w:tcBorders>
            <w:vAlign w:val="center"/>
          </w:tcPr>
          <w:p w14:paraId="070FEC98" w14:textId="58CCD925"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富国基金</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08F43BCB" w14:textId="6A5ECD58"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陈思同</w:t>
            </w:r>
          </w:p>
        </w:tc>
        <w:tc>
          <w:tcPr>
            <w:tcW w:w="2785" w:type="dxa"/>
            <w:tcBorders>
              <w:top w:val="single" w:sz="4" w:space="0" w:color="auto"/>
              <w:left w:val="nil"/>
              <w:bottom w:val="single" w:sz="4" w:space="0" w:color="auto"/>
              <w:right w:val="single" w:sz="4" w:space="0" w:color="auto"/>
            </w:tcBorders>
            <w:shd w:val="clear" w:color="auto" w:fill="auto"/>
            <w:vAlign w:val="center"/>
          </w:tcPr>
          <w:p w14:paraId="1CA6938B" w14:textId="46DE83F0"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中信建投</w:t>
            </w:r>
          </w:p>
        </w:tc>
      </w:tr>
      <w:tr w:rsidR="007C03E3" w:rsidRPr="007C03E3" w14:paraId="3E0386C7" w14:textId="77777777" w:rsidTr="00A2019F">
        <w:tc>
          <w:tcPr>
            <w:tcW w:w="1702" w:type="dxa"/>
            <w:tcBorders>
              <w:top w:val="single" w:sz="4" w:space="0" w:color="auto"/>
              <w:bottom w:val="single" w:sz="4" w:space="0" w:color="auto"/>
            </w:tcBorders>
            <w:vAlign w:val="center"/>
          </w:tcPr>
          <w:p w14:paraId="1AA8AADE" w14:textId="45B34EA9"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余科苗</w:t>
            </w:r>
          </w:p>
        </w:tc>
        <w:tc>
          <w:tcPr>
            <w:tcW w:w="2810" w:type="dxa"/>
            <w:tcBorders>
              <w:top w:val="single" w:sz="4" w:space="0" w:color="auto"/>
              <w:bottom w:val="single" w:sz="4" w:space="0" w:color="auto"/>
            </w:tcBorders>
            <w:vAlign w:val="center"/>
          </w:tcPr>
          <w:p w14:paraId="53AFC91C" w14:textId="0ADD8AA8"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中欧基金</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19C3156F" w14:textId="64A5D5EB"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陈曦</w:t>
            </w:r>
          </w:p>
        </w:tc>
        <w:tc>
          <w:tcPr>
            <w:tcW w:w="2785" w:type="dxa"/>
            <w:tcBorders>
              <w:top w:val="single" w:sz="4" w:space="0" w:color="auto"/>
              <w:left w:val="nil"/>
              <w:bottom w:val="single" w:sz="4" w:space="0" w:color="auto"/>
              <w:right w:val="single" w:sz="4" w:space="0" w:color="auto"/>
            </w:tcBorders>
            <w:shd w:val="clear" w:color="auto" w:fill="auto"/>
            <w:vAlign w:val="center"/>
          </w:tcPr>
          <w:p w14:paraId="6C1A0A21" w14:textId="0021354A"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博时基金</w:t>
            </w:r>
          </w:p>
        </w:tc>
      </w:tr>
      <w:tr w:rsidR="007C03E3" w:rsidRPr="007C03E3" w14:paraId="724D5A1D" w14:textId="77777777" w:rsidTr="00A2019F">
        <w:tc>
          <w:tcPr>
            <w:tcW w:w="1702" w:type="dxa"/>
            <w:tcBorders>
              <w:top w:val="single" w:sz="4" w:space="0" w:color="auto"/>
              <w:bottom w:val="single" w:sz="4" w:space="0" w:color="auto"/>
            </w:tcBorders>
            <w:vAlign w:val="center"/>
          </w:tcPr>
          <w:p w14:paraId="285664A0" w14:textId="701CF9AA"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黄晓磊</w:t>
            </w:r>
          </w:p>
        </w:tc>
        <w:tc>
          <w:tcPr>
            <w:tcW w:w="2810" w:type="dxa"/>
            <w:tcBorders>
              <w:top w:val="single" w:sz="4" w:space="0" w:color="auto"/>
              <w:bottom w:val="single" w:sz="4" w:space="0" w:color="auto"/>
            </w:tcBorders>
            <w:vAlign w:val="center"/>
          </w:tcPr>
          <w:p w14:paraId="155F09EC" w14:textId="22A2D629"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中加基金</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7A0C5442" w14:textId="245055B3"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杜文歌</w:t>
            </w:r>
          </w:p>
        </w:tc>
        <w:tc>
          <w:tcPr>
            <w:tcW w:w="2785" w:type="dxa"/>
            <w:tcBorders>
              <w:top w:val="single" w:sz="4" w:space="0" w:color="auto"/>
              <w:left w:val="nil"/>
              <w:bottom w:val="single" w:sz="4" w:space="0" w:color="auto"/>
              <w:right w:val="single" w:sz="4" w:space="0" w:color="auto"/>
            </w:tcBorders>
            <w:shd w:val="clear" w:color="auto" w:fill="auto"/>
            <w:vAlign w:val="center"/>
          </w:tcPr>
          <w:p w14:paraId="46096AA7" w14:textId="17492A84"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博时基金</w:t>
            </w:r>
          </w:p>
        </w:tc>
      </w:tr>
      <w:tr w:rsidR="007C03E3" w:rsidRPr="007C03E3" w14:paraId="538F05B4" w14:textId="77777777" w:rsidTr="00A2019F">
        <w:tc>
          <w:tcPr>
            <w:tcW w:w="1702" w:type="dxa"/>
            <w:tcBorders>
              <w:top w:val="single" w:sz="4" w:space="0" w:color="auto"/>
              <w:bottom w:val="single" w:sz="4" w:space="0" w:color="auto"/>
            </w:tcBorders>
            <w:vAlign w:val="center"/>
          </w:tcPr>
          <w:p w14:paraId="1C86F563" w14:textId="5BFEAFD8"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朱戈宇</w:t>
            </w:r>
          </w:p>
        </w:tc>
        <w:tc>
          <w:tcPr>
            <w:tcW w:w="2810" w:type="dxa"/>
            <w:tcBorders>
              <w:top w:val="single" w:sz="4" w:space="0" w:color="auto"/>
              <w:bottom w:val="single" w:sz="4" w:space="0" w:color="auto"/>
            </w:tcBorders>
            <w:vAlign w:val="center"/>
          </w:tcPr>
          <w:p w14:paraId="00808B58" w14:textId="54ACE036"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公募基金R</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5E6E612B" w14:textId="6A639959"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唐晟博</w:t>
            </w:r>
          </w:p>
        </w:tc>
        <w:tc>
          <w:tcPr>
            <w:tcW w:w="2785" w:type="dxa"/>
            <w:tcBorders>
              <w:top w:val="single" w:sz="4" w:space="0" w:color="auto"/>
              <w:left w:val="nil"/>
              <w:bottom w:val="single" w:sz="4" w:space="0" w:color="auto"/>
              <w:right w:val="single" w:sz="4" w:space="0" w:color="auto"/>
            </w:tcBorders>
            <w:shd w:val="clear" w:color="auto" w:fill="auto"/>
            <w:vAlign w:val="center"/>
          </w:tcPr>
          <w:p w14:paraId="4B92A349" w14:textId="0F492A5D"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博时基金</w:t>
            </w:r>
          </w:p>
        </w:tc>
      </w:tr>
      <w:tr w:rsidR="007C03E3" w:rsidRPr="007C03E3" w14:paraId="6D72EFBF" w14:textId="77777777" w:rsidTr="00A2019F">
        <w:tc>
          <w:tcPr>
            <w:tcW w:w="1702" w:type="dxa"/>
            <w:tcBorders>
              <w:top w:val="single" w:sz="4" w:space="0" w:color="auto"/>
              <w:bottom w:val="single" w:sz="4" w:space="0" w:color="auto"/>
            </w:tcBorders>
            <w:vAlign w:val="center"/>
          </w:tcPr>
          <w:p w14:paraId="30DAB098" w14:textId="0722634B"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lastRenderedPageBreak/>
              <w:t>温震宇</w:t>
            </w:r>
          </w:p>
        </w:tc>
        <w:tc>
          <w:tcPr>
            <w:tcW w:w="2810" w:type="dxa"/>
            <w:tcBorders>
              <w:top w:val="single" w:sz="4" w:space="0" w:color="auto"/>
              <w:bottom w:val="single" w:sz="4" w:space="0" w:color="auto"/>
            </w:tcBorders>
            <w:vAlign w:val="center"/>
          </w:tcPr>
          <w:p w14:paraId="50B587C4" w14:textId="4D47E865"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西部利得</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5F264E28" w14:textId="4504EF02"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齐宁</w:t>
            </w:r>
          </w:p>
        </w:tc>
        <w:tc>
          <w:tcPr>
            <w:tcW w:w="2785" w:type="dxa"/>
            <w:tcBorders>
              <w:top w:val="single" w:sz="4" w:space="0" w:color="auto"/>
              <w:left w:val="nil"/>
              <w:bottom w:val="single" w:sz="4" w:space="0" w:color="auto"/>
              <w:right w:val="single" w:sz="4" w:space="0" w:color="auto"/>
            </w:tcBorders>
            <w:shd w:val="clear" w:color="auto" w:fill="auto"/>
            <w:vAlign w:val="center"/>
          </w:tcPr>
          <w:p w14:paraId="5B913A35" w14:textId="0941BCF4"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博时基金</w:t>
            </w:r>
          </w:p>
        </w:tc>
      </w:tr>
      <w:tr w:rsidR="007C03E3" w:rsidRPr="007C03E3" w14:paraId="466A1205" w14:textId="77777777" w:rsidTr="00A2019F">
        <w:tc>
          <w:tcPr>
            <w:tcW w:w="1702" w:type="dxa"/>
            <w:tcBorders>
              <w:top w:val="single" w:sz="4" w:space="0" w:color="auto"/>
              <w:bottom w:val="single" w:sz="4" w:space="0" w:color="auto"/>
            </w:tcBorders>
            <w:vAlign w:val="center"/>
          </w:tcPr>
          <w:p w14:paraId="6D647330" w14:textId="5AAB54B7"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高楠</w:t>
            </w:r>
          </w:p>
        </w:tc>
        <w:tc>
          <w:tcPr>
            <w:tcW w:w="2810" w:type="dxa"/>
            <w:tcBorders>
              <w:top w:val="single" w:sz="4" w:space="0" w:color="auto"/>
              <w:bottom w:val="single" w:sz="4" w:space="0" w:color="auto"/>
            </w:tcBorders>
            <w:vAlign w:val="center"/>
          </w:tcPr>
          <w:p w14:paraId="41A3DB91" w14:textId="79DDCB24"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恒越基金</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462B2F81" w14:textId="5E660A53"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金欣欣</w:t>
            </w:r>
          </w:p>
        </w:tc>
        <w:tc>
          <w:tcPr>
            <w:tcW w:w="2785" w:type="dxa"/>
            <w:tcBorders>
              <w:top w:val="single" w:sz="4" w:space="0" w:color="auto"/>
              <w:left w:val="nil"/>
              <w:bottom w:val="single" w:sz="4" w:space="0" w:color="auto"/>
              <w:right w:val="single" w:sz="4" w:space="0" w:color="auto"/>
            </w:tcBorders>
            <w:shd w:val="clear" w:color="auto" w:fill="auto"/>
            <w:vAlign w:val="center"/>
          </w:tcPr>
          <w:p w14:paraId="01CA3BF0" w14:textId="20A95F10"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博时基金</w:t>
            </w:r>
          </w:p>
        </w:tc>
      </w:tr>
      <w:tr w:rsidR="007C03E3" w:rsidRPr="007C03E3" w14:paraId="0C4FC8E9" w14:textId="77777777" w:rsidTr="00A2019F">
        <w:tc>
          <w:tcPr>
            <w:tcW w:w="1702" w:type="dxa"/>
            <w:tcBorders>
              <w:top w:val="single" w:sz="4" w:space="0" w:color="auto"/>
              <w:bottom w:val="single" w:sz="4" w:space="0" w:color="auto"/>
            </w:tcBorders>
          </w:tcPr>
          <w:p w14:paraId="6E422D9F" w14:textId="4CC71C0A"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卢扬</w:t>
            </w:r>
          </w:p>
        </w:tc>
        <w:tc>
          <w:tcPr>
            <w:tcW w:w="2810" w:type="dxa"/>
            <w:tcBorders>
              <w:top w:val="single" w:sz="4" w:space="0" w:color="auto"/>
              <w:bottom w:val="single" w:sz="4" w:space="0" w:color="auto"/>
            </w:tcBorders>
          </w:tcPr>
          <w:p w14:paraId="7BDD1B81" w14:textId="0D8B7E22" w:rsidR="00367B6F" w:rsidRPr="007C03E3" w:rsidRDefault="00367B6F"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上银基金</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6C750FAF" w14:textId="6AB60C00" w:rsidR="00367B6F" w:rsidRPr="007C03E3" w:rsidRDefault="00194431"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毛俊</w:t>
            </w:r>
          </w:p>
        </w:tc>
        <w:tc>
          <w:tcPr>
            <w:tcW w:w="2785" w:type="dxa"/>
            <w:tcBorders>
              <w:top w:val="single" w:sz="4" w:space="0" w:color="auto"/>
              <w:left w:val="nil"/>
              <w:bottom w:val="single" w:sz="4" w:space="0" w:color="auto"/>
              <w:right w:val="single" w:sz="4" w:space="0" w:color="auto"/>
            </w:tcBorders>
            <w:shd w:val="clear" w:color="auto" w:fill="auto"/>
            <w:vAlign w:val="center"/>
          </w:tcPr>
          <w:p w14:paraId="61E79519" w14:textId="7EFB1B2F" w:rsidR="00367B6F" w:rsidRPr="007C03E3" w:rsidRDefault="00194431" w:rsidP="00E6621D">
            <w:pPr>
              <w:jc w:val="center"/>
              <w:rPr>
                <w:rFonts w:asciiTheme="minorEastAsia" w:eastAsiaTheme="minorEastAsia" w:hAnsiTheme="minorEastAsia"/>
                <w:color w:val="000000" w:themeColor="text1"/>
                <w:sz w:val="24"/>
              </w:rPr>
            </w:pPr>
            <w:r w:rsidRPr="007C03E3">
              <w:rPr>
                <w:rFonts w:asciiTheme="minorEastAsia" w:eastAsiaTheme="minorEastAsia" w:hAnsiTheme="minorEastAsia" w:hint="eastAsia"/>
                <w:color w:val="000000" w:themeColor="text1"/>
                <w:sz w:val="24"/>
              </w:rPr>
              <w:t>华夏基金</w:t>
            </w:r>
          </w:p>
        </w:tc>
      </w:tr>
    </w:tbl>
    <w:p w14:paraId="2B925BEF" w14:textId="77777777" w:rsidR="00E92BB7" w:rsidRPr="007C03E3" w:rsidRDefault="00E92BB7" w:rsidP="00E6621D">
      <w:pPr>
        <w:jc w:val="center"/>
        <w:rPr>
          <w:rFonts w:ascii="宋体" w:hAnsi="宋体" w:cs="Arial"/>
          <w:b/>
          <w:color w:val="000000" w:themeColor="text1"/>
          <w:kern w:val="0"/>
          <w:sz w:val="24"/>
          <w:shd w:val="clear" w:color="auto" w:fill="FFFFFF"/>
        </w:rPr>
      </w:pPr>
    </w:p>
    <w:sectPr w:rsidR="00E92BB7" w:rsidRPr="007C03E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7244F" w14:textId="77777777" w:rsidR="00F371F2" w:rsidRDefault="00F371F2" w:rsidP="00D72DCB">
      <w:r>
        <w:separator/>
      </w:r>
    </w:p>
  </w:endnote>
  <w:endnote w:type="continuationSeparator" w:id="0">
    <w:p w14:paraId="3A9A1877" w14:textId="77777777" w:rsidR="00F371F2" w:rsidRDefault="00F371F2" w:rsidP="00D7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E5151" w14:textId="77777777" w:rsidR="00F371F2" w:rsidRDefault="00F371F2" w:rsidP="00D72DCB">
      <w:r>
        <w:separator/>
      </w:r>
    </w:p>
  </w:footnote>
  <w:footnote w:type="continuationSeparator" w:id="0">
    <w:p w14:paraId="3151B3F8" w14:textId="77777777" w:rsidR="00F371F2" w:rsidRDefault="00F371F2" w:rsidP="00D7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7680A"/>
    <w:multiLevelType w:val="hybridMultilevel"/>
    <w:tmpl w:val="268632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4863FA"/>
    <w:multiLevelType w:val="hybridMultilevel"/>
    <w:tmpl w:val="7FF675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8E232F3"/>
    <w:multiLevelType w:val="hybridMultilevel"/>
    <w:tmpl w:val="7EA894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A605A3B"/>
    <w:multiLevelType w:val="hybridMultilevel"/>
    <w:tmpl w:val="350A2DDA"/>
    <w:lvl w:ilvl="0" w:tplc="CF9291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B842E13"/>
    <w:multiLevelType w:val="hybridMultilevel"/>
    <w:tmpl w:val="856288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F86C1C"/>
    <w:multiLevelType w:val="hybridMultilevel"/>
    <w:tmpl w:val="9D74E8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6D1375D"/>
    <w:multiLevelType w:val="hybridMultilevel"/>
    <w:tmpl w:val="3822B9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C3B6DC5"/>
    <w:multiLevelType w:val="hybridMultilevel"/>
    <w:tmpl w:val="FB5811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9428F1"/>
    <w:multiLevelType w:val="hybridMultilevel"/>
    <w:tmpl w:val="ADFADD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6753140"/>
    <w:multiLevelType w:val="hybridMultilevel"/>
    <w:tmpl w:val="63D8B7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D057196"/>
    <w:multiLevelType w:val="hybridMultilevel"/>
    <w:tmpl w:val="3A2C0D88"/>
    <w:lvl w:ilvl="0" w:tplc="82660C1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4E6F4C26"/>
    <w:multiLevelType w:val="hybridMultilevel"/>
    <w:tmpl w:val="4302FC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0D255C0"/>
    <w:multiLevelType w:val="hybridMultilevel"/>
    <w:tmpl w:val="BD84E7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3BC10F7"/>
    <w:multiLevelType w:val="hybridMultilevel"/>
    <w:tmpl w:val="54E09D2E"/>
    <w:lvl w:ilvl="0" w:tplc="F7CE291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547835C9"/>
    <w:multiLevelType w:val="hybridMultilevel"/>
    <w:tmpl w:val="1E1424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26F1008"/>
    <w:multiLevelType w:val="hybridMultilevel"/>
    <w:tmpl w:val="74C06C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87D40F8"/>
    <w:multiLevelType w:val="hybridMultilevel"/>
    <w:tmpl w:val="4AF649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ADC38A8"/>
    <w:multiLevelType w:val="hybridMultilevel"/>
    <w:tmpl w:val="9F286B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F2B5F7C"/>
    <w:multiLevelType w:val="hybridMultilevel"/>
    <w:tmpl w:val="D70A45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0"/>
  </w:num>
  <w:num w:numId="4">
    <w:abstractNumId w:val="14"/>
  </w:num>
  <w:num w:numId="5">
    <w:abstractNumId w:val="8"/>
  </w:num>
  <w:num w:numId="6">
    <w:abstractNumId w:val="18"/>
  </w:num>
  <w:num w:numId="7">
    <w:abstractNumId w:val="16"/>
  </w:num>
  <w:num w:numId="8">
    <w:abstractNumId w:val="9"/>
  </w:num>
  <w:num w:numId="9">
    <w:abstractNumId w:val="5"/>
  </w:num>
  <w:num w:numId="10">
    <w:abstractNumId w:val="11"/>
  </w:num>
  <w:num w:numId="11">
    <w:abstractNumId w:val="17"/>
  </w:num>
  <w:num w:numId="12">
    <w:abstractNumId w:val="15"/>
  </w:num>
  <w:num w:numId="13">
    <w:abstractNumId w:val="2"/>
  </w:num>
  <w:num w:numId="14">
    <w:abstractNumId w:val="12"/>
  </w:num>
  <w:num w:numId="15">
    <w:abstractNumId w:val="1"/>
  </w:num>
  <w:num w:numId="16">
    <w:abstractNumId w:val="7"/>
  </w:num>
  <w:num w:numId="17">
    <w:abstractNumId w:val="6"/>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2DAA"/>
    <w:rsid w:val="00015467"/>
    <w:rsid w:val="00020F24"/>
    <w:rsid w:val="000214EA"/>
    <w:rsid w:val="000228FC"/>
    <w:rsid w:val="00023221"/>
    <w:rsid w:val="00025AF6"/>
    <w:rsid w:val="00027636"/>
    <w:rsid w:val="00034438"/>
    <w:rsid w:val="0003620E"/>
    <w:rsid w:val="00042EF6"/>
    <w:rsid w:val="000439C6"/>
    <w:rsid w:val="00060D43"/>
    <w:rsid w:val="00064D73"/>
    <w:rsid w:val="00066AF6"/>
    <w:rsid w:val="00070ED2"/>
    <w:rsid w:val="00077234"/>
    <w:rsid w:val="00077BCD"/>
    <w:rsid w:val="00077DCE"/>
    <w:rsid w:val="000801A9"/>
    <w:rsid w:val="00080C51"/>
    <w:rsid w:val="00086F34"/>
    <w:rsid w:val="00091372"/>
    <w:rsid w:val="00092CD2"/>
    <w:rsid w:val="0009581F"/>
    <w:rsid w:val="000958A5"/>
    <w:rsid w:val="000A41F0"/>
    <w:rsid w:val="000B49C0"/>
    <w:rsid w:val="000B7725"/>
    <w:rsid w:val="000C7D52"/>
    <w:rsid w:val="000C7E20"/>
    <w:rsid w:val="000D35C5"/>
    <w:rsid w:val="000D451C"/>
    <w:rsid w:val="000D6CC4"/>
    <w:rsid w:val="000D6DF7"/>
    <w:rsid w:val="000D7BF6"/>
    <w:rsid w:val="000E0F60"/>
    <w:rsid w:val="000E27E4"/>
    <w:rsid w:val="000F3997"/>
    <w:rsid w:val="000F3D96"/>
    <w:rsid w:val="000F79CC"/>
    <w:rsid w:val="001055C1"/>
    <w:rsid w:val="0011111F"/>
    <w:rsid w:val="00116455"/>
    <w:rsid w:val="00116753"/>
    <w:rsid w:val="00117A89"/>
    <w:rsid w:val="00117AA0"/>
    <w:rsid w:val="001204A8"/>
    <w:rsid w:val="00122816"/>
    <w:rsid w:val="0013152B"/>
    <w:rsid w:val="00136793"/>
    <w:rsid w:val="0013739C"/>
    <w:rsid w:val="001377AD"/>
    <w:rsid w:val="00141C89"/>
    <w:rsid w:val="001506CC"/>
    <w:rsid w:val="00151913"/>
    <w:rsid w:val="00152876"/>
    <w:rsid w:val="001549DB"/>
    <w:rsid w:val="00156789"/>
    <w:rsid w:val="00156CF4"/>
    <w:rsid w:val="001570C4"/>
    <w:rsid w:val="00164338"/>
    <w:rsid w:val="00164344"/>
    <w:rsid w:val="00167738"/>
    <w:rsid w:val="00171D98"/>
    <w:rsid w:val="00172A27"/>
    <w:rsid w:val="0017694D"/>
    <w:rsid w:val="00177B97"/>
    <w:rsid w:val="00184A16"/>
    <w:rsid w:val="00184E7D"/>
    <w:rsid w:val="00191F4A"/>
    <w:rsid w:val="00194431"/>
    <w:rsid w:val="001946F6"/>
    <w:rsid w:val="001A592A"/>
    <w:rsid w:val="001B197F"/>
    <w:rsid w:val="001C09D0"/>
    <w:rsid w:val="001C0C00"/>
    <w:rsid w:val="001C6AAF"/>
    <w:rsid w:val="001D275F"/>
    <w:rsid w:val="001E3EBA"/>
    <w:rsid w:val="001E6D93"/>
    <w:rsid w:val="001F0352"/>
    <w:rsid w:val="001F08C0"/>
    <w:rsid w:val="001F236F"/>
    <w:rsid w:val="0020325E"/>
    <w:rsid w:val="00205666"/>
    <w:rsid w:val="0020687B"/>
    <w:rsid w:val="00210657"/>
    <w:rsid w:val="0021471F"/>
    <w:rsid w:val="002232D3"/>
    <w:rsid w:val="00224F2C"/>
    <w:rsid w:val="00225C21"/>
    <w:rsid w:val="0022601E"/>
    <w:rsid w:val="002260CE"/>
    <w:rsid w:val="00226E26"/>
    <w:rsid w:val="00227618"/>
    <w:rsid w:val="00232887"/>
    <w:rsid w:val="00232AAD"/>
    <w:rsid w:val="002345E6"/>
    <w:rsid w:val="00240DA6"/>
    <w:rsid w:val="00243ED7"/>
    <w:rsid w:val="002449FA"/>
    <w:rsid w:val="0025617E"/>
    <w:rsid w:val="00260DD2"/>
    <w:rsid w:val="002725F6"/>
    <w:rsid w:val="002726A1"/>
    <w:rsid w:val="00277D76"/>
    <w:rsid w:val="00297E26"/>
    <w:rsid w:val="002A3894"/>
    <w:rsid w:val="002A7D86"/>
    <w:rsid w:val="002B41B2"/>
    <w:rsid w:val="002B58D8"/>
    <w:rsid w:val="002B5DA6"/>
    <w:rsid w:val="002B7E30"/>
    <w:rsid w:val="002C058C"/>
    <w:rsid w:val="002C1622"/>
    <w:rsid w:val="002C1FD3"/>
    <w:rsid w:val="002C786D"/>
    <w:rsid w:val="002D1480"/>
    <w:rsid w:val="002D242E"/>
    <w:rsid w:val="002D36B7"/>
    <w:rsid w:val="002D4CF5"/>
    <w:rsid w:val="002D641E"/>
    <w:rsid w:val="002E022C"/>
    <w:rsid w:val="002E03E9"/>
    <w:rsid w:val="002E2E12"/>
    <w:rsid w:val="002F09A5"/>
    <w:rsid w:val="002F7F57"/>
    <w:rsid w:val="00302520"/>
    <w:rsid w:val="00310C2E"/>
    <w:rsid w:val="003128CF"/>
    <w:rsid w:val="00327AD1"/>
    <w:rsid w:val="00333A86"/>
    <w:rsid w:val="0033783A"/>
    <w:rsid w:val="00341A1D"/>
    <w:rsid w:val="00343F92"/>
    <w:rsid w:val="00345261"/>
    <w:rsid w:val="0034653A"/>
    <w:rsid w:val="00354657"/>
    <w:rsid w:val="00357D5D"/>
    <w:rsid w:val="00367B6F"/>
    <w:rsid w:val="003712B6"/>
    <w:rsid w:val="003809B4"/>
    <w:rsid w:val="003809F8"/>
    <w:rsid w:val="003820AF"/>
    <w:rsid w:val="00382C02"/>
    <w:rsid w:val="003842CA"/>
    <w:rsid w:val="003869AB"/>
    <w:rsid w:val="00392FA8"/>
    <w:rsid w:val="00394BBB"/>
    <w:rsid w:val="00397116"/>
    <w:rsid w:val="003A4B7C"/>
    <w:rsid w:val="003A5285"/>
    <w:rsid w:val="003A57E4"/>
    <w:rsid w:val="003B3925"/>
    <w:rsid w:val="003B7604"/>
    <w:rsid w:val="003C354B"/>
    <w:rsid w:val="003C4F76"/>
    <w:rsid w:val="003C74E7"/>
    <w:rsid w:val="003C7DA5"/>
    <w:rsid w:val="003D0C60"/>
    <w:rsid w:val="003D1137"/>
    <w:rsid w:val="003D2EC3"/>
    <w:rsid w:val="003D54BC"/>
    <w:rsid w:val="003D5EC4"/>
    <w:rsid w:val="003E1DB4"/>
    <w:rsid w:val="003E251E"/>
    <w:rsid w:val="003E572D"/>
    <w:rsid w:val="003E7E0C"/>
    <w:rsid w:val="003F38BC"/>
    <w:rsid w:val="003F3D81"/>
    <w:rsid w:val="003F6BC3"/>
    <w:rsid w:val="003F73AA"/>
    <w:rsid w:val="003F7C04"/>
    <w:rsid w:val="00400F73"/>
    <w:rsid w:val="00401AAD"/>
    <w:rsid w:val="00402709"/>
    <w:rsid w:val="00402CDE"/>
    <w:rsid w:val="004070AA"/>
    <w:rsid w:val="00407DA3"/>
    <w:rsid w:val="00411F91"/>
    <w:rsid w:val="00412C8E"/>
    <w:rsid w:val="0041565C"/>
    <w:rsid w:val="00417D3A"/>
    <w:rsid w:val="00420D46"/>
    <w:rsid w:val="00425817"/>
    <w:rsid w:val="004272AE"/>
    <w:rsid w:val="004379AD"/>
    <w:rsid w:val="00441F71"/>
    <w:rsid w:val="00444367"/>
    <w:rsid w:val="00446E17"/>
    <w:rsid w:val="00446E7B"/>
    <w:rsid w:val="00446EAD"/>
    <w:rsid w:val="00452946"/>
    <w:rsid w:val="00460CBD"/>
    <w:rsid w:val="0046456D"/>
    <w:rsid w:val="004645AE"/>
    <w:rsid w:val="004653DC"/>
    <w:rsid w:val="004661B8"/>
    <w:rsid w:val="004720A4"/>
    <w:rsid w:val="004775BF"/>
    <w:rsid w:val="0048589C"/>
    <w:rsid w:val="00485D1E"/>
    <w:rsid w:val="0048648F"/>
    <w:rsid w:val="004918A3"/>
    <w:rsid w:val="004947B7"/>
    <w:rsid w:val="004A7AA8"/>
    <w:rsid w:val="004B11D0"/>
    <w:rsid w:val="004B16FD"/>
    <w:rsid w:val="004B19FF"/>
    <w:rsid w:val="004B3769"/>
    <w:rsid w:val="004B43A0"/>
    <w:rsid w:val="004B63E0"/>
    <w:rsid w:val="004C0FB4"/>
    <w:rsid w:val="004D1C0B"/>
    <w:rsid w:val="004E31DE"/>
    <w:rsid w:val="004F0380"/>
    <w:rsid w:val="004F05A2"/>
    <w:rsid w:val="004F2F0A"/>
    <w:rsid w:val="004F3901"/>
    <w:rsid w:val="004F4604"/>
    <w:rsid w:val="004F7B86"/>
    <w:rsid w:val="00502384"/>
    <w:rsid w:val="00502F9F"/>
    <w:rsid w:val="00506FC8"/>
    <w:rsid w:val="00510515"/>
    <w:rsid w:val="00510D82"/>
    <w:rsid w:val="00517249"/>
    <w:rsid w:val="005210F5"/>
    <w:rsid w:val="00525E99"/>
    <w:rsid w:val="0053192D"/>
    <w:rsid w:val="00532E91"/>
    <w:rsid w:val="00534240"/>
    <w:rsid w:val="00542717"/>
    <w:rsid w:val="00550051"/>
    <w:rsid w:val="005504FB"/>
    <w:rsid w:val="00554D27"/>
    <w:rsid w:val="00572A1C"/>
    <w:rsid w:val="00575CA7"/>
    <w:rsid w:val="005821C2"/>
    <w:rsid w:val="005839AD"/>
    <w:rsid w:val="00584EAD"/>
    <w:rsid w:val="005938EA"/>
    <w:rsid w:val="005A2652"/>
    <w:rsid w:val="005A2796"/>
    <w:rsid w:val="005A3DBD"/>
    <w:rsid w:val="005A7BE7"/>
    <w:rsid w:val="005A7CEF"/>
    <w:rsid w:val="005C016F"/>
    <w:rsid w:val="005C0D0E"/>
    <w:rsid w:val="005C397B"/>
    <w:rsid w:val="005C4541"/>
    <w:rsid w:val="005C7DF6"/>
    <w:rsid w:val="005D0B8F"/>
    <w:rsid w:val="005D31E5"/>
    <w:rsid w:val="005D3B24"/>
    <w:rsid w:val="005D40D7"/>
    <w:rsid w:val="005E1C58"/>
    <w:rsid w:val="005F055A"/>
    <w:rsid w:val="005F16CA"/>
    <w:rsid w:val="005F3A60"/>
    <w:rsid w:val="005F4426"/>
    <w:rsid w:val="00601235"/>
    <w:rsid w:val="00611B3A"/>
    <w:rsid w:val="00613250"/>
    <w:rsid w:val="006246CF"/>
    <w:rsid w:val="006345E5"/>
    <w:rsid w:val="00637D7B"/>
    <w:rsid w:val="0064328D"/>
    <w:rsid w:val="00643491"/>
    <w:rsid w:val="006538C3"/>
    <w:rsid w:val="006619A0"/>
    <w:rsid w:val="00662A3B"/>
    <w:rsid w:val="00663BB0"/>
    <w:rsid w:val="00664A1C"/>
    <w:rsid w:val="00665A21"/>
    <w:rsid w:val="00682EDC"/>
    <w:rsid w:val="0068351E"/>
    <w:rsid w:val="006948F8"/>
    <w:rsid w:val="0069501B"/>
    <w:rsid w:val="00695C96"/>
    <w:rsid w:val="006A4E22"/>
    <w:rsid w:val="006A51A9"/>
    <w:rsid w:val="006A5538"/>
    <w:rsid w:val="006B1933"/>
    <w:rsid w:val="006C529C"/>
    <w:rsid w:val="006C77D1"/>
    <w:rsid w:val="006D124F"/>
    <w:rsid w:val="006D57B3"/>
    <w:rsid w:val="006E29C3"/>
    <w:rsid w:val="006E430D"/>
    <w:rsid w:val="006E451B"/>
    <w:rsid w:val="006E6137"/>
    <w:rsid w:val="006E7BAE"/>
    <w:rsid w:val="006F0021"/>
    <w:rsid w:val="006F1EF3"/>
    <w:rsid w:val="006F21A5"/>
    <w:rsid w:val="00701A95"/>
    <w:rsid w:val="00702BD0"/>
    <w:rsid w:val="0070343C"/>
    <w:rsid w:val="0070429F"/>
    <w:rsid w:val="007128E5"/>
    <w:rsid w:val="00715E86"/>
    <w:rsid w:val="00717963"/>
    <w:rsid w:val="00717E77"/>
    <w:rsid w:val="007229BB"/>
    <w:rsid w:val="00723250"/>
    <w:rsid w:val="007274A7"/>
    <w:rsid w:val="007300A5"/>
    <w:rsid w:val="00732D00"/>
    <w:rsid w:val="007374BB"/>
    <w:rsid w:val="0074388B"/>
    <w:rsid w:val="00743F51"/>
    <w:rsid w:val="007547BB"/>
    <w:rsid w:val="00760769"/>
    <w:rsid w:val="00760893"/>
    <w:rsid w:val="00765732"/>
    <w:rsid w:val="00765AB6"/>
    <w:rsid w:val="00770366"/>
    <w:rsid w:val="00770F2F"/>
    <w:rsid w:val="00773E27"/>
    <w:rsid w:val="00782565"/>
    <w:rsid w:val="00784DE9"/>
    <w:rsid w:val="00786D3E"/>
    <w:rsid w:val="007928AF"/>
    <w:rsid w:val="007956B3"/>
    <w:rsid w:val="0079590A"/>
    <w:rsid w:val="00795D14"/>
    <w:rsid w:val="00796185"/>
    <w:rsid w:val="00796B58"/>
    <w:rsid w:val="007A1727"/>
    <w:rsid w:val="007A3419"/>
    <w:rsid w:val="007A5C8C"/>
    <w:rsid w:val="007A73B5"/>
    <w:rsid w:val="007B401E"/>
    <w:rsid w:val="007B51FC"/>
    <w:rsid w:val="007B5E25"/>
    <w:rsid w:val="007C03E3"/>
    <w:rsid w:val="007C5B82"/>
    <w:rsid w:val="007D109A"/>
    <w:rsid w:val="007D3418"/>
    <w:rsid w:val="007D4DAB"/>
    <w:rsid w:val="007D64A1"/>
    <w:rsid w:val="007D6F5B"/>
    <w:rsid w:val="007E154B"/>
    <w:rsid w:val="007E5D89"/>
    <w:rsid w:val="007E7476"/>
    <w:rsid w:val="007F02EF"/>
    <w:rsid w:val="007F7657"/>
    <w:rsid w:val="008015CA"/>
    <w:rsid w:val="00804354"/>
    <w:rsid w:val="008130E6"/>
    <w:rsid w:val="00816536"/>
    <w:rsid w:val="00816A0F"/>
    <w:rsid w:val="008205B3"/>
    <w:rsid w:val="008221E5"/>
    <w:rsid w:val="00826795"/>
    <w:rsid w:val="00832817"/>
    <w:rsid w:val="00833591"/>
    <w:rsid w:val="00836570"/>
    <w:rsid w:val="00842090"/>
    <w:rsid w:val="00886C1F"/>
    <w:rsid w:val="0089673B"/>
    <w:rsid w:val="00897E9E"/>
    <w:rsid w:val="008A16F5"/>
    <w:rsid w:val="008A5A81"/>
    <w:rsid w:val="008A6536"/>
    <w:rsid w:val="008B206B"/>
    <w:rsid w:val="008B323F"/>
    <w:rsid w:val="008C4A3B"/>
    <w:rsid w:val="008C54E1"/>
    <w:rsid w:val="008D1D20"/>
    <w:rsid w:val="008D27A6"/>
    <w:rsid w:val="008D27D3"/>
    <w:rsid w:val="008D3BDD"/>
    <w:rsid w:val="008D6C32"/>
    <w:rsid w:val="008D7523"/>
    <w:rsid w:val="008D7B77"/>
    <w:rsid w:val="008E4325"/>
    <w:rsid w:val="008E7969"/>
    <w:rsid w:val="008E79CA"/>
    <w:rsid w:val="008E7F85"/>
    <w:rsid w:val="008F0868"/>
    <w:rsid w:val="008F28DA"/>
    <w:rsid w:val="008F28EF"/>
    <w:rsid w:val="008F4CB8"/>
    <w:rsid w:val="008F4F3A"/>
    <w:rsid w:val="008F6F14"/>
    <w:rsid w:val="008F7453"/>
    <w:rsid w:val="009001AC"/>
    <w:rsid w:val="0090261A"/>
    <w:rsid w:val="00904EAF"/>
    <w:rsid w:val="00905E24"/>
    <w:rsid w:val="0091263C"/>
    <w:rsid w:val="00912968"/>
    <w:rsid w:val="009161B4"/>
    <w:rsid w:val="00916246"/>
    <w:rsid w:val="009169A6"/>
    <w:rsid w:val="00925CF0"/>
    <w:rsid w:val="00926A8A"/>
    <w:rsid w:val="00926C71"/>
    <w:rsid w:val="00930570"/>
    <w:rsid w:val="00930C9F"/>
    <w:rsid w:val="009318F5"/>
    <w:rsid w:val="00932EA4"/>
    <w:rsid w:val="009349DA"/>
    <w:rsid w:val="00940626"/>
    <w:rsid w:val="00945CAA"/>
    <w:rsid w:val="00952453"/>
    <w:rsid w:val="00954948"/>
    <w:rsid w:val="00955D62"/>
    <w:rsid w:val="0096015A"/>
    <w:rsid w:val="00960D50"/>
    <w:rsid w:val="009631BE"/>
    <w:rsid w:val="00963317"/>
    <w:rsid w:val="00964ED2"/>
    <w:rsid w:val="00970607"/>
    <w:rsid w:val="00970B33"/>
    <w:rsid w:val="0097219D"/>
    <w:rsid w:val="00974AFF"/>
    <w:rsid w:val="009752FC"/>
    <w:rsid w:val="0098156E"/>
    <w:rsid w:val="0098665A"/>
    <w:rsid w:val="00995E11"/>
    <w:rsid w:val="009968CD"/>
    <w:rsid w:val="00996F49"/>
    <w:rsid w:val="009A50EB"/>
    <w:rsid w:val="009B0F76"/>
    <w:rsid w:val="009B38C7"/>
    <w:rsid w:val="009B47F9"/>
    <w:rsid w:val="009C4317"/>
    <w:rsid w:val="009C4FD2"/>
    <w:rsid w:val="009C75F8"/>
    <w:rsid w:val="009D083B"/>
    <w:rsid w:val="009D3633"/>
    <w:rsid w:val="009E20C9"/>
    <w:rsid w:val="009E2381"/>
    <w:rsid w:val="009E29F4"/>
    <w:rsid w:val="009E2FAA"/>
    <w:rsid w:val="009E7062"/>
    <w:rsid w:val="009E7526"/>
    <w:rsid w:val="009F0201"/>
    <w:rsid w:val="00A02CD4"/>
    <w:rsid w:val="00A03146"/>
    <w:rsid w:val="00A0510E"/>
    <w:rsid w:val="00A1063E"/>
    <w:rsid w:val="00A16BB3"/>
    <w:rsid w:val="00A2019F"/>
    <w:rsid w:val="00A21DAA"/>
    <w:rsid w:val="00A32DA5"/>
    <w:rsid w:val="00A35425"/>
    <w:rsid w:val="00A41871"/>
    <w:rsid w:val="00A50D1D"/>
    <w:rsid w:val="00A5299E"/>
    <w:rsid w:val="00A53874"/>
    <w:rsid w:val="00A538DC"/>
    <w:rsid w:val="00A55062"/>
    <w:rsid w:val="00A577F5"/>
    <w:rsid w:val="00A634BC"/>
    <w:rsid w:val="00A64921"/>
    <w:rsid w:val="00A67FC6"/>
    <w:rsid w:val="00A723AC"/>
    <w:rsid w:val="00A736EC"/>
    <w:rsid w:val="00A74610"/>
    <w:rsid w:val="00A75D4D"/>
    <w:rsid w:val="00A77BD2"/>
    <w:rsid w:val="00A8766B"/>
    <w:rsid w:val="00A90902"/>
    <w:rsid w:val="00A97387"/>
    <w:rsid w:val="00AA0570"/>
    <w:rsid w:val="00AA30B2"/>
    <w:rsid w:val="00AA3400"/>
    <w:rsid w:val="00AA3E56"/>
    <w:rsid w:val="00AA7D21"/>
    <w:rsid w:val="00AC1543"/>
    <w:rsid w:val="00AC23A4"/>
    <w:rsid w:val="00AC2940"/>
    <w:rsid w:val="00AC5E77"/>
    <w:rsid w:val="00AC76BC"/>
    <w:rsid w:val="00AD395B"/>
    <w:rsid w:val="00AD5B63"/>
    <w:rsid w:val="00AE7944"/>
    <w:rsid w:val="00AF5E5D"/>
    <w:rsid w:val="00AF5FA6"/>
    <w:rsid w:val="00AF6D2F"/>
    <w:rsid w:val="00B024BF"/>
    <w:rsid w:val="00B02FF7"/>
    <w:rsid w:val="00B04611"/>
    <w:rsid w:val="00B12558"/>
    <w:rsid w:val="00B14A69"/>
    <w:rsid w:val="00B219EC"/>
    <w:rsid w:val="00B249B2"/>
    <w:rsid w:val="00B42EDE"/>
    <w:rsid w:val="00B42FAB"/>
    <w:rsid w:val="00B44133"/>
    <w:rsid w:val="00B44CB1"/>
    <w:rsid w:val="00B702BA"/>
    <w:rsid w:val="00B763D7"/>
    <w:rsid w:val="00B77C35"/>
    <w:rsid w:val="00B80BF4"/>
    <w:rsid w:val="00B811DF"/>
    <w:rsid w:val="00B858C8"/>
    <w:rsid w:val="00B90806"/>
    <w:rsid w:val="00B9605B"/>
    <w:rsid w:val="00BA00A1"/>
    <w:rsid w:val="00BA3369"/>
    <w:rsid w:val="00BA4944"/>
    <w:rsid w:val="00BB0476"/>
    <w:rsid w:val="00BC1A75"/>
    <w:rsid w:val="00BD0263"/>
    <w:rsid w:val="00BD1C0A"/>
    <w:rsid w:val="00BD22C3"/>
    <w:rsid w:val="00BD7E21"/>
    <w:rsid w:val="00BE3C48"/>
    <w:rsid w:val="00BF3050"/>
    <w:rsid w:val="00BF6DFE"/>
    <w:rsid w:val="00BF6EBC"/>
    <w:rsid w:val="00BF73BE"/>
    <w:rsid w:val="00C00DE1"/>
    <w:rsid w:val="00C0181E"/>
    <w:rsid w:val="00C02F8E"/>
    <w:rsid w:val="00C06673"/>
    <w:rsid w:val="00C10A52"/>
    <w:rsid w:val="00C16BA9"/>
    <w:rsid w:val="00C25FC5"/>
    <w:rsid w:val="00C26C58"/>
    <w:rsid w:val="00C3202D"/>
    <w:rsid w:val="00C44482"/>
    <w:rsid w:val="00C44684"/>
    <w:rsid w:val="00C515CD"/>
    <w:rsid w:val="00C5564F"/>
    <w:rsid w:val="00C556CB"/>
    <w:rsid w:val="00C55A62"/>
    <w:rsid w:val="00C607DD"/>
    <w:rsid w:val="00C6156F"/>
    <w:rsid w:val="00C66446"/>
    <w:rsid w:val="00C7106C"/>
    <w:rsid w:val="00C71F7E"/>
    <w:rsid w:val="00C7436F"/>
    <w:rsid w:val="00C7468C"/>
    <w:rsid w:val="00C75E93"/>
    <w:rsid w:val="00C7607B"/>
    <w:rsid w:val="00C814FF"/>
    <w:rsid w:val="00C82518"/>
    <w:rsid w:val="00C85F70"/>
    <w:rsid w:val="00C90CB4"/>
    <w:rsid w:val="00C93EC9"/>
    <w:rsid w:val="00C97BB6"/>
    <w:rsid w:val="00CA67B2"/>
    <w:rsid w:val="00CB533F"/>
    <w:rsid w:val="00CC47E5"/>
    <w:rsid w:val="00CC5955"/>
    <w:rsid w:val="00CD0A00"/>
    <w:rsid w:val="00CD0C50"/>
    <w:rsid w:val="00CD4858"/>
    <w:rsid w:val="00CD5863"/>
    <w:rsid w:val="00CD754E"/>
    <w:rsid w:val="00CE257C"/>
    <w:rsid w:val="00CE2759"/>
    <w:rsid w:val="00CE4749"/>
    <w:rsid w:val="00CE4839"/>
    <w:rsid w:val="00CE796D"/>
    <w:rsid w:val="00CF02BE"/>
    <w:rsid w:val="00CF259B"/>
    <w:rsid w:val="00D02C37"/>
    <w:rsid w:val="00D05366"/>
    <w:rsid w:val="00D058CB"/>
    <w:rsid w:val="00D10343"/>
    <w:rsid w:val="00D10D6A"/>
    <w:rsid w:val="00D12D3B"/>
    <w:rsid w:val="00D13FB3"/>
    <w:rsid w:val="00D227BE"/>
    <w:rsid w:val="00D2793C"/>
    <w:rsid w:val="00D319B0"/>
    <w:rsid w:val="00D31B37"/>
    <w:rsid w:val="00D32180"/>
    <w:rsid w:val="00D40BA9"/>
    <w:rsid w:val="00D43C16"/>
    <w:rsid w:val="00D46037"/>
    <w:rsid w:val="00D50912"/>
    <w:rsid w:val="00D55479"/>
    <w:rsid w:val="00D56220"/>
    <w:rsid w:val="00D56C93"/>
    <w:rsid w:val="00D575F4"/>
    <w:rsid w:val="00D6282C"/>
    <w:rsid w:val="00D64AF9"/>
    <w:rsid w:val="00D6510E"/>
    <w:rsid w:val="00D666FB"/>
    <w:rsid w:val="00D70E22"/>
    <w:rsid w:val="00D71165"/>
    <w:rsid w:val="00D72DCB"/>
    <w:rsid w:val="00D83563"/>
    <w:rsid w:val="00D84A3E"/>
    <w:rsid w:val="00DA392D"/>
    <w:rsid w:val="00DA55F0"/>
    <w:rsid w:val="00DB1E81"/>
    <w:rsid w:val="00DB264C"/>
    <w:rsid w:val="00DC6C6E"/>
    <w:rsid w:val="00DD07ED"/>
    <w:rsid w:val="00DE0B50"/>
    <w:rsid w:val="00DE200A"/>
    <w:rsid w:val="00DE7B3D"/>
    <w:rsid w:val="00DF3B00"/>
    <w:rsid w:val="00DF5A6E"/>
    <w:rsid w:val="00DF6C96"/>
    <w:rsid w:val="00E02523"/>
    <w:rsid w:val="00E03002"/>
    <w:rsid w:val="00E0539C"/>
    <w:rsid w:val="00E058DF"/>
    <w:rsid w:val="00E06A47"/>
    <w:rsid w:val="00E070AE"/>
    <w:rsid w:val="00E073E1"/>
    <w:rsid w:val="00E1039C"/>
    <w:rsid w:val="00E1116D"/>
    <w:rsid w:val="00E21911"/>
    <w:rsid w:val="00E22817"/>
    <w:rsid w:val="00E23DE1"/>
    <w:rsid w:val="00E26702"/>
    <w:rsid w:val="00E328A4"/>
    <w:rsid w:val="00E35071"/>
    <w:rsid w:val="00E36842"/>
    <w:rsid w:val="00E40A5B"/>
    <w:rsid w:val="00E44DDC"/>
    <w:rsid w:val="00E469F8"/>
    <w:rsid w:val="00E504AD"/>
    <w:rsid w:val="00E5472A"/>
    <w:rsid w:val="00E5611A"/>
    <w:rsid w:val="00E566EA"/>
    <w:rsid w:val="00E5704E"/>
    <w:rsid w:val="00E57D15"/>
    <w:rsid w:val="00E60838"/>
    <w:rsid w:val="00E60933"/>
    <w:rsid w:val="00E661C7"/>
    <w:rsid w:val="00E6621D"/>
    <w:rsid w:val="00E728EC"/>
    <w:rsid w:val="00E82942"/>
    <w:rsid w:val="00E83D5F"/>
    <w:rsid w:val="00E90CC5"/>
    <w:rsid w:val="00E92BB7"/>
    <w:rsid w:val="00E93FAF"/>
    <w:rsid w:val="00EB2747"/>
    <w:rsid w:val="00EB59BF"/>
    <w:rsid w:val="00EB5B11"/>
    <w:rsid w:val="00EC1E84"/>
    <w:rsid w:val="00EC47B4"/>
    <w:rsid w:val="00EC64BE"/>
    <w:rsid w:val="00EC68D4"/>
    <w:rsid w:val="00ED1F5C"/>
    <w:rsid w:val="00ED2996"/>
    <w:rsid w:val="00ED5401"/>
    <w:rsid w:val="00ED62EF"/>
    <w:rsid w:val="00EE0B5F"/>
    <w:rsid w:val="00EE441E"/>
    <w:rsid w:val="00EE454A"/>
    <w:rsid w:val="00EF01A2"/>
    <w:rsid w:val="00EF23F9"/>
    <w:rsid w:val="00EF48C5"/>
    <w:rsid w:val="00F005D2"/>
    <w:rsid w:val="00F1016F"/>
    <w:rsid w:val="00F155F7"/>
    <w:rsid w:val="00F17A67"/>
    <w:rsid w:val="00F2219B"/>
    <w:rsid w:val="00F248D4"/>
    <w:rsid w:val="00F37037"/>
    <w:rsid w:val="00F371F2"/>
    <w:rsid w:val="00F42175"/>
    <w:rsid w:val="00F45157"/>
    <w:rsid w:val="00F52E67"/>
    <w:rsid w:val="00F603A3"/>
    <w:rsid w:val="00F61353"/>
    <w:rsid w:val="00F619B9"/>
    <w:rsid w:val="00F73690"/>
    <w:rsid w:val="00F74F99"/>
    <w:rsid w:val="00F77A4C"/>
    <w:rsid w:val="00F94527"/>
    <w:rsid w:val="00F975A2"/>
    <w:rsid w:val="00FA341B"/>
    <w:rsid w:val="00FA5AC1"/>
    <w:rsid w:val="00FA626B"/>
    <w:rsid w:val="00FA6438"/>
    <w:rsid w:val="00FA6448"/>
    <w:rsid w:val="00FA7370"/>
    <w:rsid w:val="00FB2215"/>
    <w:rsid w:val="00FB4A49"/>
    <w:rsid w:val="00FB59CA"/>
    <w:rsid w:val="00FB71AB"/>
    <w:rsid w:val="00FB71EE"/>
    <w:rsid w:val="00FB7647"/>
    <w:rsid w:val="00FC0C66"/>
    <w:rsid w:val="00FC75A2"/>
    <w:rsid w:val="00FD0F51"/>
    <w:rsid w:val="00FD77DA"/>
    <w:rsid w:val="00FE0836"/>
    <w:rsid w:val="00FE3E9E"/>
    <w:rsid w:val="00FE515C"/>
    <w:rsid w:val="00FF015D"/>
    <w:rsid w:val="00FF0B2D"/>
    <w:rsid w:val="00FF335C"/>
    <w:rsid w:val="00FF57CB"/>
    <w:rsid w:val="00FF6EE3"/>
    <w:rsid w:val="04376D09"/>
    <w:rsid w:val="05FD47EB"/>
    <w:rsid w:val="08D314DB"/>
    <w:rsid w:val="0DEB72AD"/>
    <w:rsid w:val="0FEE5EBF"/>
    <w:rsid w:val="109C5A91"/>
    <w:rsid w:val="112A167B"/>
    <w:rsid w:val="118D0E92"/>
    <w:rsid w:val="13F663B0"/>
    <w:rsid w:val="165C7E6C"/>
    <w:rsid w:val="18ED48BC"/>
    <w:rsid w:val="19467BE7"/>
    <w:rsid w:val="1A0C5D24"/>
    <w:rsid w:val="1D4A0776"/>
    <w:rsid w:val="1DC05026"/>
    <w:rsid w:val="1EBA172C"/>
    <w:rsid w:val="1F34546A"/>
    <w:rsid w:val="211D6576"/>
    <w:rsid w:val="217E6767"/>
    <w:rsid w:val="223D1351"/>
    <w:rsid w:val="24F961B4"/>
    <w:rsid w:val="25232FF3"/>
    <w:rsid w:val="261937B9"/>
    <w:rsid w:val="277E0F2D"/>
    <w:rsid w:val="288E4441"/>
    <w:rsid w:val="2D875F2C"/>
    <w:rsid w:val="2F3941DF"/>
    <w:rsid w:val="322C2D05"/>
    <w:rsid w:val="32556DD8"/>
    <w:rsid w:val="33613431"/>
    <w:rsid w:val="33FD63D3"/>
    <w:rsid w:val="3B094736"/>
    <w:rsid w:val="3C8B284B"/>
    <w:rsid w:val="3F09289F"/>
    <w:rsid w:val="3FAF66DE"/>
    <w:rsid w:val="41053D30"/>
    <w:rsid w:val="44615D5E"/>
    <w:rsid w:val="48E76F7A"/>
    <w:rsid w:val="49E86CCB"/>
    <w:rsid w:val="4EAE2F53"/>
    <w:rsid w:val="4F187284"/>
    <w:rsid w:val="52072091"/>
    <w:rsid w:val="5313666D"/>
    <w:rsid w:val="54695904"/>
    <w:rsid w:val="56CA12B4"/>
    <w:rsid w:val="5C7B402A"/>
    <w:rsid w:val="5D2E3777"/>
    <w:rsid w:val="5D487ACB"/>
    <w:rsid w:val="60B73991"/>
    <w:rsid w:val="630A681D"/>
    <w:rsid w:val="65EC43EC"/>
    <w:rsid w:val="67B014CE"/>
    <w:rsid w:val="6A4B2016"/>
    <w:rsid w:val="6D535020"/>
    <w:rsid w:val="6E3A199C"/>
    <w:rsid w:val="6E5D1A0F"/>
    <w:rsid w:val="6EDD2F0D"/>
    <w:rsid w:val="6F9F1B17"/>
    <w:rsid w:val="728D1522"/>
    <w:rsid w:val="738E4C09"/>
    <w:rsid w:val="74B8387A"/>
    <w:rsid w:val="752F7910"/>
    <w:rsid w:val="756C2E11"/>
    <w:rsid w:val="77C0674E"/>
    <w:rsid w:val="78573338"/>
    <w:rsid w:val="78977526"/>
    <w:rsid w:val="78CB6A1B"/>
    <w:rsid w:val="797A5FE2"/>
    <w:rsid w:val="7B3E3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4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5">
    <w:name w:val="List Paragraph"/>
    <w:basedOn w:val="a"/>
    <w:uiPriority w:val="34"/>
    <w:qFormat/>
    <w:pPr>
      <w:ind w:firstLineChars="200" w:firstLine="420"/>
    </w:pPr>
    <w:rPr>
      <w:rFonts w:ascii="Calibri" w:hAnsi="Calibri"/>
      <w:szCs w:val="22"/>
    </w:rPr>
  </w:style>
  <w:style w:type="paragraph" w:customStyle="1" w:styleId="a6">
    <w:name w:val="反馈意见 正文"/>
    <w:basedOn w:val="a"/>
    <w:uiPriority w:val="1"/>
    <w:qFormat/>
    <w:pPr>
      <w:autoSpaceDE w:val="0"/>
      <w:autoSpaceDN w:val="0"/>
      <w:adjustRightInd w:val="0"/>
      <w:spacing w:line="360" w:lineRule="auto"/>
      <w:ind w:firstLineChars="200" w:firstLine="200"/>
    </w:pPr>
    <w:rPr>
      <w:rFonts w:ascii="宋体" w:hAnsi="宋体"/>
      <w:color w:val="000000"/>
      <w:kern w:val="0"/>
      <w:sz w:val="24"/>
    </w:rPr>
  </w:style>
  <w:style w:type="paragraph" w:customStyle="1" w:styleId="Section">
    <w:name w:val="Section"/>
    <w:next w:val="a"/>
    <w:uiPriority w:val="99"/>
    <w:unhideWhenUsed/>
    <w:qFormat/>
    <w:pPr>
      <w:keepNext/>
      <w:keepLines/>
      <w:widowControl w:val="0"/>
      <w:spacing w:before="300" w:after="300" w:line="241" w:lineRule="auto"/>
      <w:jc w:val="both"/>
    </w:pPr>
    <w:rPr>
      <w:rFonts w:hint="eastAsia"/>
      <w:b/>
      <w:kern w:val="28"/>
      <w:sz w:val="21"/>
      <w:szCs w:val="22"/>
    </w:rPr>
  </w:style>
  <w:style w:type="paragraph" w:styleId="a7">
    <w:name w:val="Balloon Text"/>
    <w:basedOn w:val="a"/>
    <w:link w:val="a8"/>
    <w:semiHidden/>
    <w:unhideWhenUsed/>
    <w:rsid w:val="00B858C8"/>
    <w:rPr>
      <w:sz w:val="18"/>
      <w:szCs w:val="18"/>
    </w:rPr>
  </w:style>
  <w:style w:type="character" w:customStyle="1" w:styleId="a8">
    <w:name w:val="批注框文本 字符"/>
    <w:basedOn w:val="a0"/>
    <w:link w:val="a7"/>
    <w:semiHidden/>
    <w:rsid w:val="00B858C8"/>
    <w:rPr>
      <w:kern w:val="2"/>
      <w:sz w:val="18"/>
      <w:szCs w:val="18"/>
    </w:rPr>
  </w:style>
  <w:style w:type="table" w:styleId="a9">
    <w:name w:val="Table Grid"/>
    <w:basedOn w:val="a1"/>
    <w:rsid w:val="00E92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AD6FB3-1267-4E6B-9859-B6C489E3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2486</Words>
  <Characters>14173</Characters>
  <Application>Microsoft Office Word</Application>
  <DocSecurity>0</DocSecurity>
  <Lines>118</Lines>
  <Paragraphs>33</Paragraphs>
  <ScaleCrop>false</ScaleCrop>
  <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2022-01-20T07:12:00Z</dcterms:created>
  <dcterms:modified xsi:type="dcterms:W3CDTF">2022-01-20T09:25:00Z</dcterms:modified>
</cp:coreProperties>
</file>