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D3CC45" w14:textId="28BE7FC0" w:rsidR="00066776" w:rsidRPr="009F0456" w:rsidRDefault="00066776" w:rsidP="00305FA8">
      <w:pPr>
        <w:adjustRightInd w:val="0"/>
        <w:snapToGrid w:val="0"/>
        <w:spacing w:line="360" w:lineRule="auto"/>
        <w:jc w:val="left"/>
        <w:rPr>
          <w:b/>
          <w:sz w:val="24"/>
        </w:rPr>
      </w:pPr>
      <w:r w:rsidRPr="009F0456">
        <w:rPr>
          <w:rFonts w:hAnsi="宋体" w:hint="eastAsia"/>
          <w:b/>
          <w:sz w:val="24"/>
        </w:rPr>
        <w:t>证券代码：</w:t>
      </w:r>
      <w:r w:rsidR="00305FA8" w:rsidRPr="009F0456">
        <w:rPr>
          <w:rFonts w:hint="eastAsia"/>
          <w:b/>
          <w:sz w:val="24"/>
        </w:rPr>
        <w:t>603595</w:t>
      </w:r>
      <w:r w:rsidR="009F0456" w:rsidRPr="009F0456">
        <w:rPr>
          <w:b/>
          <w:sz w:val="24"/>
        </w:rPr>
        <w:t xml:space="preserve">   </w:t>
      </w:r>
      <w:r w:rsidRPr="009F0456">
        <w:rPr>
          <w:b/>
          <w:sz w:val="24"/>
        </w:rPr>
        <w:t xml:space="preserve">   </w:t>
      </w:r>
      <w:r w:rsidR="005A3688">
        <w:rPr>
          <w:b/>
          <w:sz w:val="24"/>
        </w:rPr>
        <w:t xml:space="preserve">                        </w:t>
      </w:r>
      <w:r w:rsidRPr="009F0456">
        <w:rPr>
          <w:b/>
          <w:sz w:val="24"/>
        </w:rPr>
        <w:t xml:space="preserve">    </w:t>
      </w:r>
      <w:r w:rsidRPr="009F0456">
        <w:rPr>
          <w:rFonts w:hAnsi="宋体" w:hint="eastAsia"/>
          <w:b/>
          <w:sz w:val="24"/>
        </w:rPr>
        <w:t>证券简称：</w:t>
      </w:r>
      <w:r w:rsidR="00305FA8" w:rsidRPr="009F0456">
        <w:rPr>
          <w:rFonts w:hAnsi="宋体" w:hint="eastAsia"/>
          <w:b/>
          <w:sz w:val="24"/>
        </w:rPr>
        <w:t>东尼电子</w:t>
      </w:r>
    </w:p>
    <w:p w14:paraId="02503A41" w14:textId="77777777" w:rsidR="00066776" w:rsidRPr="00E93BCF" w:rsidRDefault="00066776" w:rsidP="00E16116">
      <w:pPr>
        <w:adjustRightInd w:val="0"/>
        <w:snapToGrid w:val="0"/>
        <w:ind w:firstLineChars="200" w:firstLine="480"/>
        <w:jc w:val="left"/>
        <w:rPr>
          <w:sz w:val="24"/>
        </w:rPr>
      </w:pPr>
    </w:p>
    <w:p w14:paraId="5AD77227" w14:textId="77777777" w:rsidR="00666115" w:rsidRPr="00291308" w:rsidRDefault="009F0456"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浙江</w:t>
      </w:r>
      <w:r w:rsidR="00305FA8" w:rsidRPr="00291308">
        <w:rPr>
          <w:rFonts w:ascii="黑体" w:eastAsia="黑体" w:hAnsi="黑体" w:hint="eastAsia"/>
          <w:b/>
          <w:bCs/>
          <w:sz w:val="36"/>
          <w:szCs w:val="36"/>
        </w:rPr>
        <w:t>东尼电子</w:t>
      </w:r>
      <w:r w:rsidR="00066776" w:rsidRPr="00291308">
        <w:rPr>
          <w:rFonts w:ascii="黑体" w:eastAsia="黑体" w:hAnsi="黑体" w:hint="eastAsia"/>
          <w:b/>
          <w:bCs/>
          <w:sz w:val="36"/>
          <w:szCs w:val="36"/>
        </w:rPr>
        <w:t>股份有限公司</w:t>
      </w:r>
    </w:p>
    <w:p w14:paraId="16433843" w14:textId="354C27C1" w:rsidR="00066776" w:rsidRPr="00291308" w:rsidRDefault="005A3688"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投资者关系活动记录表</w:t>
      </w:r>
    </w:p>
    <w:p w14:paraId="2BD210A6" w14:textId="77777777" w:rsidR="00066776" w:rsidRPr="00FD4CBC" w:rsidRDefault="00066776" w:rsidP="00E16116">
      <w:pPr>
        <w:snapToGrid w:val="0"/>
        <w:spacing w:beforeLines="50" w:before="156"/>
        <w:jc w:val="center"/>
        <w:rPr>
          <w:color w:val="000000"/>
          <w:sz w:val="24"/>
        </w:rPr>
      </w:pPr>
    </w:p>
    <w:tbl>
      <w:tblPr>
        <w:tblStyle w:val="ad"/>
        <w:tblW w:w="0" w:type="auto"/>
        <w:jc w:val="center"/>
        <w:tblLook w:val="04A0" w:firstRow="1" w:lastRow="0" w:firstColumn="1" w:lastColumn="0" w:noHBand="0" w:noVBand="1"/>
      </w:tblPr>
      <w:tblGrid>
        <w:gridCol w:w="1696"/>
        <w:gridCol w:w="6600"/>
      </w:tblGrid>
      <w:tr w:rsidR="005A3688" w:rsidRPr="00291308" w14:paraId="3F29863F" w14:textId="77777777" w:rsidTr="008A2498">
        <w:trPr>
          <w:jc w:val="center"/>
        </w:trPr>
        <w:tc>
          <w:tcPr>
            <w:tcW w:w="1696" w:type="dxa"/>
            <w:vAlign w:val="center"/>
          </w:tcPr>
          <w:p w14:paraId="0A167680" w14:textId="6CD6354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投资者关系活动类别</w:t>
            </w:r>
          </w:p>
        </w:tc>
        <w:tc>
          <w:tcPr>
            <w:tcW w:w="6600" w:type="dxa"/>
            <w:vAlign w:val="center"/>
          </w:tcPr>
          <w:p w14:paraId="2371D0B5" w14:textId="7FB49235" w:rsidR="005A3688" w:rsidRPr="00291308" w:rsidRDefault="00291308" w:rsidP="00012624">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特定对象调研</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□分析师会议</w:t>
            </w:r>
          </w:p>
          <w:p w14:paraId="0FD7AA6C" w14:textId="2F725102"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□媒体采访</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□业绩说明会</w:t>
            </w:r>
          </w:p>
          <w:p w14:paraId="6206C59B" w14:textId="499801AC"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□新闻发布会</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□路演活动</w:t>
            </w:r>
          </w:p>
          <w:p w14:paraId="3EAE514F" w14:textId="330C0780" w:rsidR="005A3688" w:rsidRPr="00291308" w:rsidRDefault="00C75A9C"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现场参观</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Pr="00291308">
              <w:rPr>
                <w:rFonts w:hint="eastAsia"/>
                <w:color w:val="000000"/>
                <w:sz w:val="24"/>
                <w:szCs w:val="24"/>
              </w:rPr>
              <w:t>□</w:t>
            </w:r>
            <w:r w:rsidR="00291308" w:rsidRPr="00291308">
              <w:rPr>
                <w:rFonts w:hint="eastAsia"/>
                <w:color w:val="000000"/>
                <w:sz w:val="24"/>
                <w:szCs w:val="24"/>
              </w:rPr>
              <w:t>网络会议</w:t>
            </w:r>
          </w:p>
          <w:p w14:paraId="1ACCD58F" w14:textId="32F1BB30" w:rsidR="005A3688" w:rsidRPr="00291308" w:rsidRDefault="0029130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一对一沟通</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□其他</w:t>
            </w:r>
            <w:r w:rsidR="005A3688" w:rsidRPr="00291308">
              <w:rPr>
                <w:rFonts w:hint="eastAsia"/>
                <w:color w:val="000000"/>
                <w:sz w:val="24"/>
                <w:szCs w:val="24"/>
              </w:rPr>
              <w:t>_</w:t>
            </w:r>
            <w:r w:rsidR="005A3688" w:rsidRPr="00291308">
              <w:rPr>
                <w:color w:val="000000"/>
                <w:sz w:val="24"/>
                <w:szCs w:val="24"/>
              </w:rPr>
              <w:t>_______</w:t>
            </w:r>
          </w:p>
        </w:tc>
      </w:tr>
      <w:tr w:rsidR="005A3688" w:rsidRPr="00291308" w14:paraId="43ECEA12" w14:textId="77777777" w:rsidTr="008A2498">
        <w:trPr>
          <w:jc w:val="center"/>
        </w:trPr>
        <w:tc>
          <w:tcPr>
            <w:tcW w:w="1696" w:type="dxa"/>
            <w:vAlign w:val="center"/>
          </w:tcPr>
          <w:p w14:paraId="370FFAAD" w14:textId="1DE3706D" w:rsidR="005A3688" w:rsidRPr="00777A64" w:rsidRDefault="005A3688" w:rsidP="00012624">
            <w:pPr>
              <w:autoSpaceDE w:val="0"/>
              <w:autoSpaceDN w:val="0"/>
              <w:adjustRightInd w:val="0"/>
              <w:snapToGrid w:val="0"/>
              <w:spacing w:beforeLines="50" w:before="156" w:line="360" w:lineRule="auto"/>
              <w:jc w:val="center"/>
              <w:rPr>
                <w:color w:val="000000"/>
                <w:sz w:val="24"/>
                <w:szCs w:val="24"/>
              </w:rPr>
            </w:pPr>
            <w:r w:rsidRPr="00777A64">
              <w:rPr>
                <w:rFonts w:hint="eastAsia"/>
                <w:color w:val="000000"/>
                <w:sz w:val="24"/>
                <w:szCs w:val="24"/>
              </w:rPr>
              <w:t>参与单位名称及人员姓名</w:t>
            </w:r>
          </w:p>
        </w:tc>
        <w:tc>
          <w:tcPr>
            <w:tcW w:w="6600" w:type="dxa"/>
            <w:vAlign w:val="center"/>
          </w:tcPr>
          <w:p w14:paraId="7B1085E0" w14:textId="51651F34" w:rsidR="00291308" w:rsidRPr="00777A64" w:rsidRDefault="00F25132" w:rsidP="00291308">
            <w:pPr>
              <w:autoSpaceDE w:val="0"/>
              <w:autoSpaceDN w:val="0"/>
              <w:adjustRightInd w:val="0"/>
              <w:snapToGrid w:val="0"/>
              <w:spacing w:line="360" w:lineRule="auto"/>
              <w:rPr>
                <w:color w:val="000000"/>
                <w:sz w:val="24"/>
                <w:szCs w:val="24"/>
              </w:rPr>
            </w:pPr>
            <w:r w:rsidRPr="00777A64">
              <w:rPr>
                <w:rFonts w:hint="eastAsia"/>
                <w:color w:val="000000"/>
                <w:sz w:val="24"/>
                <w:szCs w:val="24"/>
              </w:rPr>
              <w:t>华舟资产：</w:t>
            </w:r>
            <w:r w:rsidR="00706483">
              <w:rPr>
                <w:rFonts w:hint="eastAsia"/>
                <w:color w:val="000000"/>
                <w:sz w:val="24"/>
                <w:szCs w:val="24"/>
              </w:rPr>
              <w:t>刘艳楠</w:t>
            </w:r>
            <w:r w:rsidRPr="00777A64">
              <w:rPr>
                <w:rFonts w:hint="eastAsia"/>
                <w:color w:val="000000"/>
                <w:sz w:val="24"/>
                <w:szCs w:val="24"/>
              </w:rPr>
              <w:t>、董子正；</w:t>
            </w:r>
            <w:r w:rsidR="00706483">
              <w:rPr>
                <w:rFonts w:hint="eastAsia"/>
                <w:color w:val="000000"/>
                <w:sz w:val="24"/>
                <w:szCs w:val="24"/>
              </w:rPr>
              <w:t>上海泉胜投资：骆俊亮；</w:t>
            </w:r>
            <w:proofErr w:type="gramStart"/>
            <w:r w:rsidR="00706483">
              <w:rPr>
                <w:rFonts w:hint="eastAsia"/>
                <w:color w:val="000000"/>
                <w:sz w:val="24"/>
                <w:szCs w:val="24"/>
              </w:rPr>
              <w:t>钧锋基金</w:t>
            </w:r>
            <w:proofErr w:type="gramEnd"/>
            <w:r w:rsidR="00706483">
              <w:rPr>
                <w:rFonts w:hint="eastAsia"/>
                <w:color w:val="000000"/>
                <w:sz w:val="24"/>
                <w:szCs w:val="24"/>
              </w:rPr>
              <w:t>：余辉武；</w:t>
            </w:r>
            <w:r w:rsidR="00706483" w:rsidRPr="00FB21D3">
              <w:rPr>
                <w:rFonts w:hint="eastAsia"/>
                <w:color w:val="000000"/>
                <w:sz w:val="24"/>
                <w:szCs w:val="24"/>
              </w:rPr>
              <w:t>塔基资产：</w:t>
            </w:r>
            <w:r w:rsidR="00FB21D3" w:rsidRPr="00FB21D3">
              <w:rPr>
                <w:rFonts w:hint="eastAsia"/>
                <w:color w:val="000000"/>
                <w:sz w:val="24"/>
                <w:szCs w:val="24"/>
              </w:rPr>
              <w:t>吴昌科</w:t>
            </w:r>
            <w:r w:rsidR="00706483" w:rsidRPr="00FB21D3">
              <w:rPr>
                <w:rFonts w:hint="eastAsia"/>
                <w:color w:val="000000"/>
                <w:sz w:val="24"/>
                <w:szCs w:val="24"/>
              </w:rPr>
              <w:t>；</w:t>
            </w:r>
            <w:r w:rsidR="008F623C" w:rsidRPr="00FB21D3">
              <w:rPr>
                <w:rFonts w:hint="eastAsia"/>
                <w:color w:val="000000"/>
                <w:sz w:val="24"/>
                <w:szCs w:val="24"/>
              </w:rPr>
              <w:t>四叶草资产：</w:t>
            </w:r>
            <w:proofErr w:type="gramStart"/>
            <w:r w:rsidR="008F623C" w:rsidRPr="00FB21D3">
              <w:rPr>
                <w:rFonts w:hint="eastAsia"/>
                <w:color w:val="000000"/>
                <w:sz w:val="24"/>
                <w:szCs w:val="24"/>
              </w:rPr>
              <w:t>郑步青</w:t>
            </w:r>
            <w:proofErr w:type="gramEnd"/>
            <w:r w:rsidR="008F623C" w:rsidRPr="00FB21D3">
              <w:rPr>
                <w:rFonts w:hint="eastAsia"/>
                <w:color w:val="000000"/>
                <w:sz w:val="24"/>
                <w:szCs w:val="24"/>
              </w:rPr>
              <w:t>；</w:t>
            </w:r>
            <w:proofErr w:type="gramStart"/>
            <w:r w:rsidR="008F623C" w:rsidRPr="00FB21D3">
              <w:rPr>
                <w:rFonts w:hint="eastAsia"/>
                <w:color w:val="000000"/>
                <w:sz w:val="24"/>
                <w:szCs w:val="24"/>
              </w:rPr>
              <w:t>南京天奥投资</w:t>
            </w:r>
            <w:proofErr w:type="gramEnd"/>
            <w:r w:rsidR="008F623C" w:rsidRPr="00FB21D3">
              <w:rPr>
                <w:rFonts w:hint="eastAsia"/>
                <w:color w:val="000000"/>
                <w:sz w:val="24"/>
                <w:szCs w:val="24"/>
              </w:rPr>
              <w:t>：贺志军、</w:t>
            </w:r>
            <w:proofErr w:type="gramStart"/>
            <w:r w:rsidR="008F623C" w:rsidRPr="00FB21D3">
              <w:rPr>
                <w:rFonts w:hint="eastAsia"/>
                <w:color w:val="000000"/>
                <w:sz w:val="24"/>
                <w:szCs w:val="24"/>
              </w:rPr>
              <w:t>巩</w:t>
            </w:r>
            <w:proofErr w:type="gramEnd"/>
            <w:r w:rsidR="008F623C" w:rsidRPr="00FB21D3">
              <w:rPr>
                <w:rFonts w:hint="eastAsia"/>
                <w:color w:val="000000"/>
                <w:sz w:val="24"/>
                <w:szCs w:val="24"/>
              </w:rPr>
              <w:t>来华、臧德兵；谭石投资：余君华、王东军</w:t>
            </w:r>
            <w:r w:rsidR="00FB21D3" w:rsidRPr="00FB21D3">
              <w:rPr>
                <w:rFonts w:hint="eastAsia"/>
                <w:color w:val="000000"/>
                <w:sz w:val="24"/>
                <w:szCs w:val="24"/>
              </w:rPr>
              <w:t>、胡雄权</w:t>
            </w:r>
            <w:r w:rsidR="008F623C" w:rsidRPr="00FB21D3">
              <w:rPr>
                <w:rFonts w:hint="eastAsia"/>
                <w:color w:val="000000"/>
                <w:sz w:val="24"/>
                <w:szCs w:val="24"/>
              </w:rPr>
              <w:t>；华西</w:t>
            </w:r>
            <w:r w:rsidR="008F623C">
              <w:rPr>
                <w:rFonts w:hint="eastAsia"/>
                <w:color w:val="000000"/>
                <w:sz w:val="24"/>
                <w:szCs w:val="24"/>
              </w:rPr>
              <w:t>证券：熊军</w:t>
            </w:r>
            <w:r w:rsidR="00C0611C">
              <w:rPr>
                <w:rFonts w:hint="eastAsia"/>
                <w:color w:val="000000"/>
                <w:sz w:val="24"/>
                <w:szCs w:val="24"/>
              </w:rPr>
              <w:t>、李伯翰</w:t>
            </w:r>
            <w:r w:rsidR="008F623C">
              <w:rPr>
                <w:rFonts w:hint="eastAsia"/>
                <w:color w:val="000000"/>
                <w:sz w:val="24"/>
                <w:szCs w:val="24"/>
              </w:rPr>
              <w:t>；</w:t>
            </w:r>
            <w:proofErr w:type="gramStart"/>
            <w:r w:rsidR="008F623C">
              <w:rPr>
                <w:rFonts w:hint="eastAsia"/>
                <w:color w:val="000000"/>
                <w:sz w:val="24"/>
                <w:szCs w:val="24"/>
              </w:rPr>
              <w:t>安恒德</w:t>
            </w:r>
            <w:proofErr w:type="gramEnd"/>
            <w:r w:rsidR="008F623C">
              <w:rPr>
                <w:rFonts w:hint="eastAsia"/>
                <w:color w:val="000000"/>
                <w:sz w:val="24"/>
                <w:szCs w:val="24"/>
              </w:rPr>
              <w:t>泰：黄戈；海通证券：谢伟；</w:t>
            </w:r>
            <w:r w:rsidR="00FB21D3">
              <w:rPr>
                <w:rFonts w:hint="eastAsia"/>
                <w:color w:val="000000"/>
                <w:sz w:val="24"/>
                <w:szCs w:val="24"/>
              </w:rPr>
              <w:t>众</w:t>
            </w:r>
            <w:proofErr w:type="gramStart"/>
            <w:r w:rsidR="00FB21D3">
              <w:rPr>
                <w:rFonts w:hint="eastAsia"/>
                <w:color w:val="000000"/>
                <w:sz w:val="24"/>
                <w:szCs w:val="24"/>
              </w:rPr>
              <w:t>奂</w:t>
            </w:r>
            <w:proofErr w:type="gramEnd"/>
            <w:r w:rsidR="00FB21D3">
              <w:rPr>
                <w:rFonts w:hint="eastAsia"/>
                <w:color w:val="000000"/>
                <w:sz w:val="24"/>
                <w:szCs w:val="24"/>
              </w:rPr>
              <w:t>资本：张海杰；</w:t>
            </w:r>
            <w:r w:rsidR="001F2968">
              <w:rPr>
                <w:rFonts w:hint="eastAsia"/>
                <w:color w:val="000000"/>
                <w:sz w:val="24"/>
                <w:szCs w:val="24"/>
              </w:rPr>
              <w:t>安信证券：顾实；</w:t>
            </w:r>
            <w:r w:rsidR="00706483">
              <w:rPr>
                <w:rFonts w:hint="eastAsia"/>
                <w:color w:val="000000"/>
                <w:sz w:val="24"/>
                <w:szCs w:val="24"/>
              </w:rPr>
              <w:t>个人投资者：张波</w:t>
            </w:r>
            <w:r w:rsidR="00FB21D3">
              <w:rPr>
                <w:rFonts w:hint="eastAsia"/>
                <w:color w:val="000000"/>
                <w:sz w:val="24"/>
                <w:szCs w:val="24"/>
              </w:rPr>
              <w:t>、黄旭</w:t>
            </w:r>
          </w:p>
        </w:tc>
      </w:tr>
      <w:tr w:rsidR="005A3688" w:rsidRPr="00291308" w14:paraId="22E306CF" w14:textId="77777777" w:rsidTr="008A2498">
        <w:trPr>
          <w:jc w:val="center"/>
        </w:trPr>
        <w:tc>
          <w:tcPr>
            <w:tcW w:w="1696" w:type="dxa"/>
            <w:vAlign w:val="center"/>
          </w:tcPr>
          <w:p w14:paraId="72DC8C94" w14:textId="35EFB72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时间</w:t>
            </w:r>
          </w:p>
        </w:tc>
        <w:tc>
          <w:tcPr>
            <w:tcW w:w="6600" w:type="dxa"/>
            <w:vAlign w:val="center"/>
          </w:tcPr>
          <w:p w14:paraId="1209F404" w14:textId="60B8E6ED" w:rsidR="005A3688" w:rsidRPr="00291308" w:rsidRDefault="00291308" w:rsidP="00062E7B">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2</w:t>
            </w:r>
            <w:r w:rsidRPr="00291308">
              <w:rPr>
                <w:color w:val="000000"/>
                <w:sz w:val="24"/>
                <w:szCs w:val="24"/>
              </w:rPr>
              <w:t>02</w:t>
            </w:r>
            <w:r w:rsidR="00EE144C">
              <w:rPr>
                <w:color w:val="000000"/>
                <w:sz w:val="24"/>
                <w:szCs w:val="24"/>
              </w:rPr>
              <w:t>2</w:t>
            </w:r>
            <w:r w:rsidRPr="00291308">
              <w:rPr>
                <w:rFonts w:hint="eastAsia"/>
                <w:color w:val="000000"/>
                <w:sz w:val="24"/>
                <w:szCs w:val="24"/>
              </w:rPr>
              <w:t>年</w:t>
            </w:r>
            <w:r w:rsidR="008534CE">
              <w:rPr>
                <w:color w:val="000000"/>
                <w:sz w:val="24"/>
                <w:szCs w:val="24"/>
              </w:rPr>
              <w:t>2</w:t>
            </w:r>
            <w:r w:rsidRPr="00291308">
              <w:rPr>
                <w:rFonts w:hint="eastAsia"/>
                <w:color w:val="000000"/>
                <w:sz w:val="24"/>
                <w:szCs w:val="24"/>
              </w:rPr>
              <w:t>月</w:t>
            </w:r>
            <w:r w:rsidR="00062E7B">
              <w:rPr>
                <w:color w:val="000000"/>
                <w:sz w:val="24"/>
                <w:szCs w:val="24"/>
              </w:rPr>
              <w:t>2</w:t>
            </w:r>
            <w:r w:rsidR="00EE144C">
              <w:rPr>
                <w:color w:val="000000"/>
                <w:sz w:val="24"/>
                <w:szCs w:val="24"/>
              </w:rPr>
              <w:t>2</w:t>
            </w:r>
            <w:r w:rsidRPr="00291308">
              <w:rPr>
                <w:rFonts w:hint="eastAsia"/>
                <w:color w:val="000000"/>
                <w:sz w:val="24"/>
                <w:szCs w:val="24"/>
              </w:rPr>
              <w:t>日</w:t>
            </w:r>
            <w:r w:rsidR="00012624">
              <w:rPr>
                <w:rFonts w:hint="eastAsia"/>
                <w:color w:val="000000"/>
                <w:sz w:val="24"/>
                <w:szCs w:val="24"/>
              </w:rPr>
              <w:t xml:space="preserve"> </w:t>
            </w:r>
            <w:r w:rsidR="00062E7B" w:rsidRPr="00FA4B88">
              <w:rPr>
                <w:color w:val="000000"/>
                <w:sz w:val="24"/>
                <w:szCs w:val="24"/>
              </w:rPr>
              <w:t>1</w:t>
            </w:r>
            <w:r w:rsidR="00C75A9C" w:rsidRPr="00FA4B88">
              <w:rPr>
                <w:rFonts w:hint="eastAsia"/>
                <w:color w:val="000000"/>
                <w:sz w:val="24"/>
                <w:szCs w:val="24"/>
              </w:rPr>
              <w:t>4:00-1</w:t>
            </w:r>
            <w:r w:rsidR="009B351E">
              <w:rPr>
                <w:color w:val="000000"/>
                <w:sz w:val="24"/>
                <w:szCs w:val="24"/>
              </w:rPr>
              <w:t>6</w:t>
            </w:r>
            <w:r w:rsidR="00C75A9C" w:rsidRPr="00FA4B88">
              <w:rPr>
                <w:rFonts w:hint="eastAsia"/>
                <w:color w:val="000000"/>
                <w:sz w:val="24"/>
                <w:szCs w:val="24"/>
              </w:rPr>
              <w:t>:</w:t>
            </w:r>
            <w:r w:rsidR="002527A7">
              <w:rPr>
                <w:color w:val="000000"/>
                <w:sz w:val="24"/>
                <w:szCs w:val="24"/>
              </w:rPr>
              <w:t>3</w:t>
            </w:r>
            <w:r w:rsidR="00C75A9C" w:rsidRPr="00FA4B88">
              <w:rPr>
                <w:rFonts w:hint="eastAsia"/>
                <w:color w:val="000000"/>
                <w:sz w:val="24"/>
                <w:szCs w:val="24"/>
              </w:rPr>
              <w:t>0</w:t>
            </w:r>
          </w:p>
        </w:tc>
      </w:tr>
      <w:tr w:rsidR="005A3688" w:rsidRPr="00291308" w14:paraId="500B5B88" w14:textId="77777777" w:rsidTr="008A2498">
        <w:trPr>
          <w:jc w:val="center"/>
        </w:trPr>
        <w:tc>
          <w:tcPr>
            <w:tcW w:w="1696" w:type="dxa"/>
            <w:vAlign w:val="center"/>
          </w:tcPr>
          <w:p w14:paraId="7A89065E" w14:textId="2A9D0E27"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地点</w:t>
            </w:r>
          </w:p>
        </w:tc>
        <w:tc>
          <w:tcPr>
            <w:tcW w:w="6600" w:type="dxa"/>
            <w:vAlign w:val="center"/>
          </w:tcPr>
          <w:p w14:paraId="75C635D0" w14:textId="34DD0491" w:rsidR="005A3688" w:rsidRPr="00291308" w:rsidRDefault="00012624" w:rsidP="00012624">
            <w:pPr>
              <w:autoSpaceDE w:val="0"/>
              <w:autoSpaceDN w:val="0"/>
              <w:adjustRightInd w:val="0"/>
              <w:snapToGrid w:val="0"/>
              <w:spacing w:beforeLines="50" w:before="156" w:line="360" w:lineRule="auto"/>
              <w:rPr>
                <w:color w:val="000000"/>
                <w:sz w:val="24"/>
                <w:szCs w:val="24"/>
              </w:rPr>
            </w:pPr>
            <w:r>
              <w:rPr>
                <w:rFonts w:hint="eastAsia"/>
                <w:color w:val="000000"/>
                <w:sz w:val="24"/>
                <w:szCs w:val="24"/>
              </w:rPr>
              <w:t>浙江省湖州市吴兴</w:t>
            </w:r>
            <w:proofErr w:type="gramStart"/>
            <w:r>
              <w:rPr>
                <w:rFonts w:hint="eastAsia"/>
                <w:color w:val="000000"/>
                <w:sz w:val="24"/>
                <w:szCs w:val="24"/>
              </w:rPr>
              <w:t>区织里镇利</w:t>
            </w:r>
            <w:proofErr w:type="gramEnd"/>
            <w:r>
              <w:rPr>
                <w:rFonts w:hint="eastAsia"/>
                <w:color w:val="000000"/>
                <w:sz w:val="24"/>
                <w:szCs w:val="24"/>
              </w:rPr>
              <w:t>济东路</w:t>
            </w:r>
            <w:r>
              <w:rPr>
                <w:rFonts w:hint="eastAsia"/>
                <w:color w:val="000000"/>
                <w:sz w:val="24"/>
                <w:szCs w:val="24"/>
              </w:rPr>
              <w:t>5</w:t>
            </w:r>
            <w:r>
              <w:rPr>
                <w:color w:val="000000"/>
                <w:sz w:val="24"/>
                <w:szCs w:val="24"/>
              </w:rPr>
              <w:t>88</w:t>
            </w:r>
            <w:r>
              <w:rPr>
                <w:rFonts w:hint="eastAsia"/>
                <w:color w:val="000000"/>
                <w:sz w:val="24"/>
                <w:szCs w:val="24"/>
              </w:rPr>
              <w:t>号</w:t>
            </w:r>
          </w:p>
        </w:tc>
      </w:tr>
      <w:tr w:rsidR="005A3688" w:rsidRPr="00291308" w14:paraId="20A1D6AF" w14:textId="77777777" w:rsidTr="008A2498">
        <w:trPr>
          <w:jc w:val="center"/>
        </w:trPr>
        <w:tc>
          <w:tcPr>
            <w:tcW w:w="1696" w:type="dxa"/>
            <w:vAlign w:val="center"/>
          </w:tcPr>
          <w:p w14:paraId="5EC34AB1" w14:textId="22C38D69"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上市公司接待人员姓名</w:t>
            </w:r>
          </w:p>
        </w:tc>
        <w:tc>
          <w:tcPr>
            <w:tcW w:w="6600" w:type="dxa"/>
            <w:vAlign w:val="center"/>
          </w:tcPr>
          <w:p w14:paraId="117D6C4F" w14:textId="07073C29" w:rsidR="00701F8C" w:rsidRDefault="00701F8C" w:rsidP="005917EF">
            <w:pPr>
              <w:autoSpaceDE w:val="0"/>
              <w:autoSpaceDN w:val="0"/>
              <w:adjustRightInd w:val="0"/>
              <w:snapToGrid w:val="0"/>
              <w:spacing w:line="360" w:lineRule="auto"/>
              <w:rPr>
                <w:color w:val="000000"/>
                <w:sz w:val="24"/>
                <w:szCs w:val="24"/>
              </w:rPr>
            </w:pPr>
            <w:r>
              <w:rPr>
                <w:rFonts w:hint="eastAsia"/>
                <w:color w:val="000000"/>
                <w:sz w:val="24"/>
                <w:szCs w:val="24"/>
              </w:rPr>
              <w:t>董事长</w:t>
            </w:r>
            <w:r>
              <w:rPr>
                <w:rFonts w:hint="eastAsia"/>
                <w:color w:val="000000"/>
                <w:sz w:val="24"/>
                <w:szCs w:val="24"/>
              </w:rPr>
              <w:t xml:space="preserve"> </w:t>
            </w:r>
            <w:r>
              <w:rPr>
                <w:rFonts w:hint="eastAsia"/>
                <w:color w:val="000000"/>
                <w:sz w:val="24"/>
                <w:szCs w:val="24"/>
              </w:rPr>
              <w:t>沈新芳</w:t>
            </w:r>
          </w:p>
          <w:p w14:paraId="09915FF6" w14:textId="291B1C63" w:rsidR="00EE144C" w:rsidRPr="00EE144C" w:rsidRDefault="00012624" w:rsidP="00EB4FE9">
            <w:pPr>
              <w:autoSpaceDE w:val="0"/>
              <w:autoSpaceDN w:val="0"/>
              <w:adjustRightInd w:val="0"/>
              <w:snapToGrid w:val="0"/>
              <w:spacing w:line="360" w:lineRule="auto"/>
              <w:rPr>
                <w:color w:val="000000"/>
                <w:sz w:val="24"/>
                <w:szCs w:val="24"/>
              </w:rPr>
            </w:pPr>
            <w:r>
              <w:rPr>
                <w:rFonts w:hint="eastAsia"/>
                <w:color w:val="000000"/>
                <w:sz w:val="24"/>
                <w:szCs w:val="24"/>
              </w:rPr>
              <w:t>副总经理兼董事会秘书</w:t>
            </w:r>
            <w:r>
              <w:rPr>
                <w:rFonts w:hint="eastAsia"/>
                <w:color w:val="000000"/>
                <w:sz w:val="24"/>
                <w:szCs w:val="24"/>
              </w:rPr>
              <w:t xml:space="preserve"> </w:t>
            </w:r>
            <w:r>
              <w:rPr>
                <w:rFonts w:hint="eastAsia"/>
                <w:color w:val="000000"/>
                <w:sz w:val="24"/>
                <w:szCs w:val="24"/>
              </w:rPr>
              <w:t>罗斌斌</w:t>
            </w:r>
          </w:p>
          <w:p w14:paraId="3B40C101" w14:textId="77777777" w:rsidR="00B22B19" w:rsidRDefault="00B22B19" w:rsidP="00EB4FE9">
            <w:pPr>
              <w:autoSpaceDE w:val="0"/>
              <w:autoSpaceDN w:val="0"/>
              <w:adjustRightInd w:val="0"/>
              <w:snapToGrid w:val="0"/>
              <w:spacing w:line="360" w:lineRule="auto"/>
              <w:rPr>
                <w:color w:val="000000"/>
                <w:sz w:val="24"/>
                <w:szCs w:val="24"/>
              </w:rPr>
            </w:pPr>
            <w:r>
              <w:rPr>
                <w:rFonts w:hint="eastAsia"/>
                <w:color w:val="000000"/>
                <w:sz w:val="24"/>
                <w:szCs w:val="24"/>
              </w:rPr>
              <w:t>证券事务代表</w:t>
            </w:r>
            <w:r>
              <w:rPr>
                <w:rFonts w:hint="eastAsia"/>
                <w:color w:val="000000"/>
                <w:sz w:val="24"/>
                <w:szCs w:val="24"/>
              </w:rPr>
              <w:t xml:space="preserve"> </w:t>
            </w:r>
            <w:r>
              <w:rPr>
                <w:rFonts w:hint="eastAsia"/>
                <w:color w:val="000000"/>
                <w:sz w:val="24"/>
                <w:szCs w:val="24"/>
              </w:rPr>
              <w:t>潘琳艳、邵鑫杰</w:t>
            </w:r>
          </w:p>
          <w:p w14:paraId="051563C9" w14:textId="7F139024" w:rsidR="00EE144C" w:rsidRPr="00291308" w:rsidRDefault="00EE144C" w:rsidP="00EB4FE9">
            <w:pPr>
              <w:autoSpaceDE w:val="0"/>
              <w:autoSpaceDN w:val="0"/>
              <w:adjustRightInd w:val="0"/>
              <w:snapToGrid w:val="0"/>
              <w:spacing w:line="360" w:lineRule="auto"/>
              <w:rPr>
                <w:color w:val="000000"/>
                <w:sz w:val="24"/>
                <w:szCs w:val="24"/>
              </w:rPr>
            </w:pPr>
            <w:r>
              <w:rPr>
                <w:rFonts w:hint="eastAsia"/>
                <w:color w:val="000000"/>
                <w:sz w:val="24"/>
                <w:szCs w:val="24"/>
              </w:rPr>
              <w:t>碳化硅项目核心技术人员</w:t>
            </w:r>
            <w:r>
              <w:rPr>
                <w:rFonts w:hint="eastAsia"/>
                <w:color w:val="000000"/>
                <w:sz w:val="24"/>
                <w:szCs w:val="24"/>
              </w:rPr>
              <w:t xml:space="preserve"> </w:t>
            </w:r>
            <w:r>
              <w:rPr>
                <w:rFonts w:hint="eastAsia"/>
                <w:color w:val="000000"/>
                <w:sz w:val="24"/>
                <w:szCs w:val="24"/>
              </w:rPr>
              <w:t>李嘉炜</w:t>
            </w:r>
          </w:p>
        </w:tc>
      </w:tr>
      <w:tr w:rsidR="005A3688" w:rsidRPr="00291308" w14:paraId="2AE586D8" w14:textId="77777777" w:rsidTr="008A2498">
        <w:trPr>
          <w:jc w:val="center"/>
        </w:trPr>
        <w:tc>
          <w:tcPr>
            <w:tcW w:w="1696" w:type="dxa"/>
            <w:vAlign w:val="center"/>
          </w:tcPr>
          <w:p w14:paraId="7BB5C80B" w14:textId="5FFABFB8"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投资者关系活动主要内容</w:t>
            </w:r>
          </w:p>
        </w:tc>
        <w:tc>
          <w:tcPr>
            <w:tcW w:w="6600" w:type="dxa"/>
            <w:vAlign w:val="center"/>
          </w:tcPr>
          <w:p w14:paraId="4EFD05EE" w14:textId="68B07D5A" w:rsidR="005A3688" w:rsidRPr="00DC664E" w:rsidRDefault="00B22B19" w:rsidP="00B22B19">
            <w:pPr>
              <w:autoSpaceDE w:val="0"/>
              <w:autoSpaceDN w:val="0"/>
              <w:adjustRightInd w:val="0"/>
              <w:snapToGrid w:val="0"/>
              <w:spacing w:beforeLines="50" w:before="156" w:line="360" w:lineRule="auto"/>
              <w:ind w:firstLineChars="200" w:firstLine="482"/>
              <w:rPr>
                <w:b/>
                <w:color w:val="000000"/>
                <w:sz w:val="24"/>
                <w:szCs w:val="24"/>
              </w:rPr>
            </w:pPr>
            <w:r w:rsidRPr="00DC664E">
              <w:rPr>
                <w:rFonts w:hint="eastAsia"/>
                <w:b/>
                <w:color w:val="000000"/>
                <w:sz w:val="24"/>
                <w:szCs w:val="24"/>
              </w:rPr>
              <w:t>一、公司简介：</w:t>
            </w:r>
          </w:p>
          <w:p w14:paraId="3733EC95" w14:textId="10AA1CE4" w:rsidR="00DC664E" w:rsidRPr="00DC664E" w:rsidRDefault="00B22B19" w:rsidP="00DC664E">
            <w:pPr>
              <w:spacing w:line="360" w:lineRule="auto"/>
              <w:ind w:firstLineChars="200" w:firstLine="480"/>
              <w:rPr>
                <w:color w:val="000000"/>
                <w:sz w:val="24"/>
                <w:szCs w:val="24"/>
              </w:rPr>
            </w:pPr>
            <w:r>
              <w:rPr>
                <w:rFonts w:hint="eastAsia"/>
                <w:color w:val="000000"/>
                <w:sz w:val="24"/>
                <w:szCs w:val="24"/>
              </w:rPr>
              <w:t>公司</w:t>
            </w:r>
            <w:r w:rsidRPr="00B22B19">
              <w:rPr>
                <w:rFonts w:hint="eastAsia"/>
                <w:color w:val="000000"/>
                <w:sz w:val="24"/>
                <w:szCs w:val="24"/>
              </w:rPr>
              <w:t>成立于</w:t>
            </w:r>
            <w:r w:rsidRPr="00B22B19">
              <w:rPr>
                <w:rFonts w:hint="eastAsia"/>
                <w:color w:val="000000"/>
                <w:sz w:val="24"/>
                <w:szCs w:val="24"/>
              </w:rPr>
              <w:t>2008</w:t>
            </w:r>
            <w:r w:rsidRPr="00B22B19">
              <w:rPr>
                <w:rFonts w:hint="eastAsia"/>
                <w:color w:val="000000"/>
                <w:sz w:val="24"/>
                <w:szCs w:val="24"/>
              </w:rPr>
              <w:t>年</w:t>
            </w:r>
            <w:r w:rsidRPr="00B22B19">
              <w:rPr>
                <w:rFonts w:hint="eastAsia"/>
                <w:color w:val="000000"/>
                <w:sz w:val="24"/>
                <w:szCs w:val="24"/>
              </w:rPr>
              <w:t>1</w:t>
            </w:r>
            <w:r w:rsidRPr="00B22B19">
              <w:rPr>
                <w:rFonts w:hint="eastAsia"/>
                <w:color w:val="000000"/>
                <w:sz w:val="24"/>
                <w:szCs w:val="24"/>
              </w:rPr>
              <w:t>月</w:t>
            </w:r>
            <w:r w:rsidRPr="00B22B19">
              <w:rPr>
                <w:rFonts w:hint="eastAsia"/>
                <w:color w:val="000000"/>
                <w:sz w:val="24"/>
                <w:szCs w:val="24"/>
              </w:rPr>
              <w:t>25</w:t>
            </w:r>
            <w:r w:rsidRPr="00B22B19">
              <w:rPr>
                <w:rFonts w:hint="eastAsia"/>
                <w:color w:val="000000"/>
                <w:sz w:val="24"/>
                <w:szCs w:val="24"/>
              </w:rPr>
              <w:t>日，</w:t>
            </w:r>
            <w:r w:rsidRPr="00B22B19">
              <w:rPr>
                <w:rFonts w:hint="eastAsia"/>
                <w:color w:val="000000"/>
                <w:sz w:val="24"/>
                <w:szCs w:val="24"/>
              </w:rPr>
              <w:t>2015</w:t>
            </w:r>
            <w:r w:rsidRPr="00B22B19">
              <w:rPr>
                <w:rFonts w:hint="eastAsia"/>
                <w:color w:val="000000"/>
                <w:sz w:val="24"/>
                <w:szCs w:val="24"/>
              </w:rPr>
              <w:t>年</w:t>
            </w:r>
            <w:r w:rsidRPr="00B22B19">
              <w:rPr>
                <w:rFonts w:hint="eastAsia"/>
                <w:color w:val="000000"/>
                <w:sz w:val="24"/>
                <w:szCs w:val="24"/>
              </w:rPr>
              <w:t>9</w:t>
            </w:r>
            <w:r w:rsidRPr="00B22B19">
              <w:rPr>
                <w:rFonts w:hint="eastAsia"/>
                <w:color w:val="000000"/>
                <w:sz w:val="24"/>
                <w:szCs w:val="24"/>
              </w:rPr>
              <w:t>月</w:t>
            </w:r>
            <w:r w:rsidRPr="00B22B19">
              <w:rPr>
                <w:rFonts w:hint="eastAsia"/>
                <w:color w:val="000000"/>
                <w:sz w:val="24"/>
                <w:szCs w:val="24"/>
              </w:rPr>
              <w:t>28</w:t>
            </w:r>
            <w:r w:rsidRPr="00B22B19">
              <w:rPr>
                <w:rFonts w:hint="eastAsia"/>
                <w:color w:val="000000"/>
                <w:sz w:val="24"/>
                <w:szCs w:val="24"/>
              </w:rPr>
              <w:t>日整体变更为股份公司，</w:t>
            </w:r>
            <w:r w:rsidRPr="00B22B19">
              <w:rPr>
                <w:rFonts w:hint="eastAsia"/>
                <w:color w:val="000000"/>
                <w:sz w:val="24"/>
                <w:szCs w:val="24"/>
              </w:rPr>
              <w:t>2017</w:t>
            </w:r>
            <w:r w:rsidRPr="00B22B19">
              <w:rPr>
                <w:rFonts w:hint="eastAsia"/>
                <w:color w:val="000000"/>
                <w:sz w:val="24"/>
                <w:szCs w:val="24"/>
              </w:rPr>
              <w:t>年</w:t>
            </w:r>
            <w:r w:rsidRPr="00B22B19">
              <w:rPr>
                <w:rFonts w:hint="eastAsia"/>
                <w:color w:val="000000"/>
                <w:sz w:val="24"/>
                <w:szCs w:val="24"/>
              </w:rPr>
              <w:t>7</w:t>
            </w:r>
            <w:r w:rsidRPr="00B22B19">
              <w:rPr>
                <w:rFonts w:hint="eastAsia"/>
                <w:color w:val="000000"/>
                <w:sz w:val="24"/>
                <w:szCs w:val="24"/>
              </w:rPr>
              <w:t>月</w:t>
            </w:r>
            <w:r w:rsidRPr="00B22B19">
              <w:rPr>
                <w:rFonts w:hint="eastAsia"/>
                <w:color w:val="000000"/>
                <w:sz w:val="24"/>
                <w:szCs w:val="24"/>
              </w:rPr>
              <w:t>12</w:t>
            </w:r>
            <w:r w:rsidRPr="00B22B19">
              <w:rPr>
                <w:rFonts w:hint="eastAsia"/>
                <w:color w:val="000000"/>
                <w:sz w:val="24"/>
                <w:szCs w:val="24"/>
              </w:rPr>
              <w:t>日成功在上海证券交易所上市</w:t>
            </w:r>
            <w:r w:rsidR="00DC664E">
              <w:rPr>
                <w:rFonts w:hint="eastAsia"/>
                <w:color w:val="000000"/>
                <w:sz w:val="24"/>
                <w:szCs w:val="24"/>
              </w:rPr>
              <w:t>。</w:t>
            </w:r>
            <w:r w:rsidR="00DC664E" w:rsidRPr="00DC664E">
              <w:rPr>
                <w:rFonts w:hint="eastAsia"/>
                <w:color w:val="000000"/>
                <w:sz w:val="24"/>
                <w:szCs w:val="24"/>
              </w:rPr>
              <w:t>公司专注于超微细合金线材及其他金属基复合材料的应用研发、生产与销售，公司生产的产品主要应用于消费电子、医疗、太阳能光伏、新能源汽车四大领域：超微细</w:t>
            </w:r>
            <w:r w:rsidR="00711123">
              <w:rPr>
                <w:rFonts w:hint="eastAsia"/>
                <w:color w:val="000000"/>
                <w:sz w:val="24"/>
                <w:szCs w:val="24"/>
              </w:rPr>
              <w:t>导体、复膜线</w:t>
            </w:r>
            <w:r w:rsidR="00DC664E" w:rsidRPr="00DC664E">
              <w:rPr>
                <w:rFonts w:hint="eastAsia"/>
                <w:color w:val="000000"/>
                <w:sz w:val="24"/>
                <w:szCs w:val="24"/>
              </w:rPr>
              <w:t>、</w:t>
            </w:r>
            <w:r w:rsidR="00DC664E" w:rsidRPr="00DC664E">
              <w:rPr>
                <w:rFonts w:hint="eastAsia"/>
                <w:color w:val="000000"/>
                <w:sz w:val="24"/>
                <w:szCs w:val="24"/>
              </w:rPr>
              <w:lastRenderedPageBreak/>
              <w:t>无线</w:t>
            </w:r>
            <w:proofErr w:type="gramStart"/>
            <w:r w:rsidR="00DC664E" w:rsidRPr="00DC664E">
              <w:rPr>
                <w:rFonts w:hint="eastAsia"/>
                <w:color w:val="000000"/>
                <w:sz w:val="24"/>
                <w:szCs w:val="24"/>
              </w:rPr>
              <w:t>充电隔磁材料</w:t>
            </w:r>
            <w:proofErr w:type="gramEnd"/>
            <w:r w:rsidR="00711123">
              <w:rPr>
                <w:rFonts w:hint="eastAsia"/>
                <w:color w:val="000000"/>
                <w:sz w:val="24"/>
                <w:szCs w:val="24"/>
              </w:rPr>
              <w:t>等</w:t>
            </w:r>
            <w:r w:rsidR="00DC664E" w:rsidRPr="00DC664E">
              <w:rPr>
                <w:rFonts w:hint="eastAsia"/>
                <w:color w:val="000000"/>
                <w:sz w:val="24"/>
                <w:szCs w:val="24"/>
              </w:rPr>
              <w:t>主要应用于消费电子行业；医疗线束主要应用于医疗行业；金刚石切割线主要应用于蓝宝石及硅片切割；</w:t>
            </w:r>
            <w:proofErr w:type="gramStart"/>
            <w:r w:rsidR="00DC664E" w:rsidRPr="00DC664E">
              <w:rPr>
                <w:rFonts w:hint="eastAsia"/>
                <w:color w:val="000000"/>
                <w:sz w:val="24"/>
                <w:szCs w:val="24"/>
              </w:rPr>
              <w:t>极耳主要</w:t>
            </w:r>
            <w:proofErr w:type="gramEnd"/>
            <w:r w:rsidR="00DC664E" w:rsidRPr="00DC664E">
              <w:rPr>
                <w:rFonts w:hint="eastAsia"/>
                <w:color w:val="000000"/>
                <w:sz w:val="24"/>
                <w:szCs w:val="24"/>
              </w:rPr>
              <w:t>应用于新能源汽车行业。</w:t>
            </w:r>
          </w:p>
          <w:p w14:paraId="1912C7A5" w14:textId="34035175" w:rsidR="00B22B19" w:rsidRDefault="00DC664E" w:rsidP="00DC664E">
            <w:pPr>
              <w:spacing w:line="360" w:lineRule="auto"/>
              <w:ind w:firstLineChars="200" w:firstLine="480"/>
              <w:rPr>
                <w:color w:val="000000"/>
                <w:sz w:val="24"/>
                <w:szCs w:val="24"/>
              </w:rPr>
            </w:pPr>
            <w:r w:rsidRPr="00DC664E">
              <w:rPr>
                <w:rFonts w:hint="eastAsia"/>
                <w:color w:val="000000"/>
                <w:sz w:val="24"/>
                <w:szCs w:val="24"/>
              </w:rPr>
              <w:t>公司在快速发展过程中，一方面借助对各类金属基材的深刻理解，不断开发新产品并将产品线延伸至不同的应用领域；另一方面，公司基于现有客户需求，不断为其配套研发、升级产品类型，使其满足客户对产品性能及应用方面不断升级的需求，提升客户黏性，与客户共同发展。</w:t>
            </w:r>
          </w:p>
          <w:p w14:paraId="75ACBBAA" w14:textId="7AE41777" w:rsidR="00062E7B" w:rsidRPr="00062E7B" w:rsidRDefault="00062E7B" w:rsidP="00062E7B">
            <w:pPr>
              <w:spacing w:line="360" w:lineRule="auto"/>
              <w:ind w:firstLineChars="200" w:firstLine="480"/>
              <w:rPr>
                <w:color w:val="000000"/>
                <w:sz w:val="24"/>
                <w:szCs w:val="24"/>
              </w:rPr>
            </w:pPr>
            <w:r>
              <w:rPr>
                <w:rFonts w:hint="eastAsia"/>
                <w:color w:val="000000"/>
                <w:sz w:val="24"/>
                <w:szCs w:val="24"/>
              </w:rPr>
              <w:t>2</w:t>
            </w:r>
            <w:r>
              <w:rPr>
                <w:color w:val="000000"/>
                <w:sz w:val="24"/>
                <w:szCs w:val="24"/>
              </w:rPr>
              <w:t>021</w:t>
            </w:r>
            <w:r>
              <w:rPr>
                <w:rFonts w:hint="eastAsia"/>
                <w:color w:val="000000"/>
                <w:sz w:val="24"/>
                <w:szCs w:val="24"/>
              </w:rPr>
              <w:t>年</w:t>
            </w:r>
            <w:r w:rsidR="00701F8C">
              <w:rPr>
                <w:rFonts w:hint="eastAsia"/>
                <w:color w:val="000000"/>
                <w:sz w:val="24"/>
                <w:szCs w:val="24"/>
              </w:rPr>
              <w:t>前三季度</w:t>
            </w:r>
            <w:r w:rsidRPr="00062E7B">
              <w:rPr>
                <w:rFonts w:hint="eastAsia"/>
                <w:color w:val="000000"/>
                <w:sz w:val="24"/>
                <w:szCs w:val="24"/>
              </w:rPr>
              <w:t>，公司各主营业务均有稳步发展，</w:t>
            </w:r>
            <w:r w:rsidR="00D27243">
              <w:rPr>
                <w:rFonts w:hint="eastAsia"/>
                <w:color w:val="000000"/>
                <w:sz w:val="24"/>
                <w:szCs w:val="24"/>
              </w:rPr>
              <w:t>整体</w:t>
            </w:r>
            <w:r w:rsidRPr="00062E7B">
              <w:rPr>
                <w:rFonts w:hint="eastAsia"/>
                <w:color w:val="000000"/>
                <w:sz w:val="24"/>
                <w:szCs w:val="24"/>
              </w:rPr>
              <w:t>营业收入和</w:t>
            </w:r>
            <w:r w:rsidRPr="00D27243">
              <w:rPr>
                <w:rFonts w:hint="eastAsia"/>
                <w:color w:val="000000"/>
                <w:sz w:val="24"/>
                <w:szCs w:val="24"/>
              </w:rPr>
              <w:t>毛利同比有所上升</w:t>
            </w:r>
            <w:r w:rsidRPr="00062E7B">
              <w:rPr>
                <w:rFonts w:hint="eastAsia"/>
                <w:color w:val="000000"/>
                <w:sz w:val="24"/>
                <w:szCs w:val="24"/>
              </w:rPr>
              <w:t>，但随着公司研发项目及借款增加，研发费用和财务费用上升明显，导致净利润有所下滑。</w:t>
            </w:r>
            <w:r w:rsidRPr="00062E7B">
              <w:rPr>
                <w:rFonts w:hint="eastAsia"/>
                <w:color w:val="000000"/>
                <w:sz w:val="24"/>
                <w:szCs w:val="24"/>
              </w:rPr>
              <w:t>2</w:t>
            </w:r>
            <w:r w:rsidRPr="00062E7B">
              <w:rPr>
                <w:color w:val="000000"/>
                <w:sz w:val="24"/>
                <w:szCs w:val="24"/>
              </w:rPr>
              <w:t>021</w:t>
            </w:r>
            <w:r w:rsidR="00D243C8">
              <w:rPr>
                <w:rFonts w:hint="eastAsia"/>
                <w:color w:val="000000"/>
                <w:sz w:val="24"/>
                <w:szCs w:val="24"/>
              </w:rPr>
              <w:t>年前三季度</w:t>
            </w:r>
            <w:r w:rsidRPr="00062E7B">
              <w:rPr>
                <w:rFonts w:hint="eastAsia"/>
                <w:color w:val="000000"/>
                <w:sz w:val="24"/>
                <w:szCs w:val="24"/>
              </w:rPr>
              <w:t>，公司营业收入</w:t>
            </w:r>
            <w:r w:rsidR="00D27243">
              <w:rPr>
                <w:color w:val="000000"/>
                <w:sz w:val="24"/>
                <w:szCs w:val="24"/>
              </w:rPr>
              <w:t>91,825.45</w:t>
            </w:r>
            <w:r w:rsidRPr="00062E7B">
              <w:rPr>
                <w:rFonts w:hint="eastAsia"/>
                <w:color w:val="000000"/>
                <w:sz w:val="24"/>
                <w:szCs w:val="24"/>
              </w:rPr>
              <w:t>万元，同比增长</w:t>
            </w:r>
            <w:r w:rsidR="00D27243">
              <w:rPr>
                <w:color w:val="000000"/>
                <w:sz w:val="24"/>
                <w:szCs w:val="24"/>
              </w:rPr>
              <w:t>64.22</w:t>
            </w:r>
            <w:r w:rsidRPr="00062E7B">
              <w:rPr>
                <w:color w:val="000000"/>
                <w:sz w:val="24"/>
                <w:szCs w:val="24"/>
              </w:rPr>
              <w:t>%</w:t>
            </w:r>
            <w:r w:rsidRPr="00062E7B">
              <w:rPr>
                <w:rFonts w:hint="eastAsia"/>
                <w:color w:val="000000"/>
                <w:sz w:val="24"/>
                <w:szCs w:val="24"/>
              </w:rPr>
              <w:t>；</w:t>
            </w:r>
            <w:bookmarkStart w:id="0" w:name="_Hlk48037324"/>
            <w:r w:rsidRPr="00062E7B">
              <w:rPr>
                <w:rFonts w:hint="eastAsia"/>
                <w:color w:val="000000"/>
                <w:sz w:val="24"/>
                <w:szCs w:val="24"/>
              </w:rPr>
              <w:t>实现归属于上市公司股东的净利润</w:t>
            </w:r>
            <w:r w:rsidR="00D27243">
              <w:rPr>
                <w:color w:val="000000"/>
                <w:sz w:val="24"/>
                <w:szCs w:val="24"/>
              </w:rPr>
              <w:t>2,736.39</w:t>
            </w:r>
            <w:r w:rsidRPr="00062E7B">
              <w:rPr>
                <w:rFonts w:hint="eastAsia"/>
                <w:color w:val="000000"/>
                <w:sz w:val="24"/>
                <w:szCs w:val="24"/>
              </w:rPr>
              <w:t>万元，同比下降</w:t>
            </w:r>
            <w:r w:rsidR="00D27243">
              <w:rPr>
                <w:color w:val="000000"/>
                <w:sz w:val="24"/>
                <w:szCs w:val="24"/>
              </w:rPr>
              <w:t>25.12</w:t>
            </w:r>
            <w:r w:rsidRPr="00062E7B">
              <w:rPr>
                <w:color w:val="000000"/>
                <w:sz w:val="24"/>
                <w:szCs w:val="24"/>
              </w:rPr>
              <w:t>%</w:t>
            </w:r>
            <w:bookmarkEnd w:id="0"/>
            <w:r w:rsidRPr="00062E7B">
              <w:rPr>
                <w:rFonts w:hint="eastAsia"/>
                <w:color w:val="000000"/>
                <w:sz w:val="24"/>
                <w:szCs w:val="24"/>
              </w:rPr>
              <w:t>；实现归属于上市公司股东的扣除非经常性损益的净利润</w:t>
            </w:r>
            <w:r w:rsidR="00D27243">
              <w:rPr>
                <w:color w:val="000000"/>
                <w:sz w:val="24"/>
                <w:szCs w:val="24"/>
              </w:rPr>
              <w:t>1,377.80</w:t>
            </w:r>
            <w:r w:rsidRPr="00062E7B">
              <w:rPr>
                <w:color w:val="000000"/>
                <w:sz w:val="24"/>
                <w:szCs w:val="24"/>
              </w:rPr>
              <w:t>万元，同比</w:t>
            </w:r>
            <w:r w:rsidRPr="00062E7B">
              <w:rPr>
                <w:rFonts w:hint="eastAsia"/>
                <w:color w:val="000000"/>
                <w:sz w:val="24"/>
                <w:szCs w:val="24"/>
              </w:rPr>
              <w:t>下降</w:t>
            </w:r>
            <w:r w:rsidR="00D27243">
              <w:rPr>
                <w:color w:val="000000"/>
                <w:sz w:val="24"/>
                <w:szCs w:val="24"/>
              </w:rPr>
              <w:t>25.23</w:t>
            </w:r>
            <w:r w:rsidRPr="00062E7B">
              <w:rPr>
                <w:color w:val="000000"/>
                <w:sz w:val="24"/>
                <w:szCs w:val="24"/>
              </w:rPr>
              <w:t>%</w:t>
            </w:r>
            <w:r w:rsidRPr="00062E7B">
              <w:rPr>
                <w:rFonts w:hint="eastAsia"/>
                <w:color w:val="000000"/>
                <w:sz w:val="24"/>
                <w:szCs w:val="24"/>
              </w:rPr>
              <w:t>。</w:t>
            </w:r>
          </w:p>
          <w:p w14:paraId="0883DB95" w14:textId="565EB593" w:rsidR="00B22B19" w:rsidRDefault="00B22B19" w:rsidP="00B22B19">
            <w:pPr>
              <w:spacing w:line="360" w:lineRule="auto"/>
              <w:ind w:firstLineChars="200" w:firstLine="482"/>
              <w:rPr>
                <w:b/>
                <w:color w:val="000000"/>
                <w:sz w:val="24"/>
                <w:szCs w:val="24"/>
              </w:rPr>
            </w:pPr>
            <w:r w:rsidRPr="00DC664E">
              <w:rPr>
                <w:rFonts w:hint="eastAsia"/>
                <w:b/>
                <w:color w:val="000000"/>
                <w:sz w:val="24"/>
                <w:szCs w:val="24"/>
              </w:rPr>
              <w:t>二、投资者回答：</w:t>
            </w:r>
          </w:p>
          <w:p w14:paraId="6CF3C32F" w14:textId="7E3CDD00" w:rsidR="00EC5DFA" w:rsidRPr="002F77A8" w:rsidRDefault="00EC5DFA" w:rsidP="00EC5DFA">
            <w:pPr>
              <w:spacing w:line="360" w:lineRule="auto"/>
              <w:ind w:firstLineChars="200" w:firstLine="482"/>
              <w:rPr>
                <w:b/>
                <w:color w:val="000000"/>
                <w:sz w:val="24"/>
                <w:szCs w:val="24"/>
              </w:rPr>
            </w:pPr>
            <w:r>
              <w:rPr>
                <w:rFonts w:hint="eastAsia"/>
                <w:b/>
                <w:color w:val="000000"/>
                <w:sz w:val="24"/>
                <w:szCs w:val="24"/>
              </w:rPr>
              <w:t>1</w:t>
            </w:r>
            <w:r>
              <w:rPr>
                <w:rFonts w:hint="eastAsia"/>
                <w:b/>
                <w:color w:val="000000"/>
                <w:sz w:val="24"/>
                <w:szCs w:val="24"/>
              </w:rPr>
              <w:t>、</w:t>
            </w:r>
            <w:r w:rsidRPr="002F77A8">
              <w:rPr>
                <w:rFonts w:hint="eastAsia"/>
                <w:b/>
                <w:color w:val="000000"/>
                <w:sz w:val="24"/>
                <w:szCs w:val="24"/>
              </w:rPr>
              <w:t>公司碳化硅项目从何时开始研发？研发团队如何？</w:t>
            </w:r>
          </w:p>
          <w:p w14:paraId="0A68B5CD" w14:textId="7FF74EBE" w:rsidR="00F37A74" w:rsidRDefault="00EC5DFA" w:rsidP="00EC5DFA">
            <w:pPr>
              <w:spacing w:line="360" w:lineRule="auto"/>
              <w:ind w:firstLineChars="200" w:firstLine="480"/>
              <w:rPr>
                <w:color w:val="000000"/>
                <w:sz w:val="24"/>
                <w:szCs w:val="24"/>
              </w:rPr>
            </w:pPr>
            <w:r w:rsidRPr="002F77A8">
              <w:rPr>
                <w:rFonts w:hint="eastAsia"/>
                <w:color w:val="000000"/>
                <w:sz w:val="24"/>
                <w:szCs w:val="24"/>
              </w:rPr>
              <w:t>公司碳化硅项目从</w:t>
            </w:r>
            <w:r w:rsidRPr="002F77A8">
              <w:rPr>
                <w:rFonts w:hint="eastAsia"/>
                <w:color w:val="000000"/>
                <w:sz w:val="24"/>
                <w:szCs w:val="24"/>
              </w:rPr>
              <w:t>2017</w:t>
            </w:r>
            <w:r w:rsidRPr="002F77A8">
              <w:rPr>
                <w:rFonts w:hint="eastAsia"/>
                <w:color w:val="000000"/>
                <w:sz w:val="24"/>
                <w:szCs w:val="24"/>
              </w:rPr>
              <w:t>开始储备研发，技术主要来源于美国、日本，研发团队来自台湾，最初主要由两位台湾的博士牵头，曾任职于台湾中央研究院物理研究所，长期致力于材料科学与晶体技术研究，擅长晶体材料生长与精密切磨抛加工，具有二十余年的产品研发和量产导入经验。曾赴日本学习碳化硅衬底制造技术，在晶体材料领域</w:t>
            </w:r>
            <w:r w:rsidRPr="002F03F5">
              <w:rPr>
                <w:rFonts w:hint="eastAsia"/>
                <w:color w:val="000000"/>
                <w:sz w:val="24"/>
                <w:szCs w:val="24"/>
              </w:rPr>
              <w:t>具有深厚功底。公司积极吸纳行业先进人才，目前已</w:t>
            </w:r>
            <w:proofErr w:type="gramStart"/>
            <w:r w:rsidRPr="002F03F5">
              <w:rPr>
                <w:rFonts w:hint="eastAsia"/>
                <w:color w:val="000000"/>
                <w:sz w:val="24"/>
                <w:szCs w:val="24"/>
              </w:rPr>
              <w:t>组建约</w:t>
            </w:r>
            <w:proofErr w:type="gramEnd"/>
            <w:r w:rsidRPr="002F03F5">
              <w:rPr>
                <w:rFonts w:hint="eastAsia"/>
                <w:color w:val="000000"/>
                <w:sz w:val="24"/>
                <w:szCs w:val="24"/>
              </w:rPr>
              <w:t>4</w:t>
            </w:r>
            <w:r w:rsidRPr="002F77A8">
              <w:rPr>
                <w:rFonts w:hint="eastAsia"/>
                <w:color w:val="000000"/>
                <w:sz w:val="24"/>
                <w:szCs w:val="24"/>
              </w:rPr>
              <w:t>0</w:t>
            </w:r>
            <w:r w:rsidRPr="002F77A8">
              <w:rPr>
                <w:rFonts w:hint="eastAsia"/>
                <w:color w:val="000000"/>
                <w:sz w:val="24"/>
                <w:szCs w:val="24"/>
              </w:rPr>
              <w:t>人的研发团队，团队人员具备丰富的晶体生长实践经验。</w:t>
            </w:r>
          </w:p>
          <w:p w14:paraId="5BE168CB" w14:textId="1E66883F" w:rsidR="00EC5DFA" w:rsidRDefault="00EC5DFA" w:rsidP="00EC5DFA">
            <w:pPr>
              <w:spacing w:line="360" w:lineRule="auto"/>
              <w:ind w:firstLineChars="200" w:firstLine="482"/>
              <w:rPr>
                <w:b/>
                <w:color w:val="000000"/>
                <w:sz w:val="24"/>
                <w:szCs w:val="24"/>
              </w:rPr>
            </w:pPr>
            <w:r>
              <w:rPr>
                <w:rFonts w:hint="eastAsia"/>
                <w:b/>
                <w:color w:val="000000"/>
                <w:sz w:val="24"/>
                <w:szCs w:val="24"/>
              </w:rPr>
              <w:t>2</w:t>
            </w:r>
            <w:r>
              <w:rPr>
                <w:rFonts w:hint="eastAsia"/>
                <w:b/>
                <w:color w:val="000000"/>
                <w:sz w:val="24"/>
                <w:szCs w:val="24"/>
              </w:rPr>
              <w:t>、公司碳化硅项目实施地点在何处？是否有厂房支持生产？</w:t>
            </w:r>
          </w:p>
          <w:p w14:paraId="4D94D811" w14:textId="5E85A0F7" w:rsidR="00EC5DFA" w:rsidRDefault="00EC5DFA" w:rsidP="00EC5DFA">
            <w:pPr>
              <w:spacing w:line="360" w:lineRule="auto"/>
              <w:ind w:firstLineChars="200" w:firstLine="480"/>
              <w:rPr>
                <w:color w:val="000000"/>
                <w:sz w:val="24"/>
                <w:szCs w:val="24"/>
              </w:rPr>
            </w:pPr>
            <w:r w:rsidRPr="002F77A8">
              <w:rPr>
                <w:rFonts w:hint="eastAsia"/>
                <w:color w:val="000000"/>
                <w:sz w:val="24"/>
                <w:szCs w:val="24"/>
              </w:rPr>
              <w:t>公司年产</w:t>
            </w:r>
            <w:r w:rsidRPr="002F77A8">
              <w:rPr>
                <w:rFonts w:hint="eastAsia"/>
                <w:color w:val="000000"/>
                <w:sz w:val="24"/>
                <w:szCs w:val="24"/>
              </w:rPr>
              <w:t>12</w:t>
            </w:r>
            <w:r w:rsidRPr="002F77A8">
              <w:rPr>
                <w:rFonts w:hint="eastAsia"/>
                <w:color w:val="000000"/>
                <w:sz w:val="24"/>
                <w:szCs w:val="24"/>
              </w:rPr>
              <w:t>万片碳化硅半导体材料项目实施地点为湖州市吴兴</w:t>
            </w:r>
            <w:proofErr w:type="gramStart"/>
            <w:r w:rsidRPr="002F77A8">
              <w:rPr>
                <w:rFonts w:hint="eastAsia"/>
                <w:color w:val="000000"/>
                <w:sz w:val="24"/>
                <w:szCs w:val="24"/>
              </w:rPr>
              <w:t>区织里镇利</w:t>
            </w:r>
            <w:proofErr w:type="gramEnd"/>
            <w:r w:rsidRPr="002F77A8">
              <w:rPr>
                <w:rFonts w:hint="eastAsia"/>
                <w:color w:val="000000"/>
                <w:sz w:val="24"/>
                <w:szCs w:val="24"/>
              </w:rPr>
              <w:t>济东路</w:t>
            </w:r>
            <w:r w:rsidRPr="002F77A8">
              <w:rPr>
                <w:rFonts w:hint="eastAsia"/>
                <w:color w:val="000000"/>
                <w:sz w:val="24"/>
                <w:szCs w:val="24"/>
              </w:rPr>
              <w:t>588</w:t>
            </w:r>
            <w:r w:rsidRPr="002F77A8">
              <w:rPr>
                <w:rFonts w:hint="eastAsia"/>
                <w:color w:val="000000"/>
                <w:sz w:val="24"/>
                <w:szCs w:val="24"/>
              </w:rPr>
              <w:t>号</w:t>
            </w:r>
            <w:r>
              <w:rPr>
                <w:rFonts w:hint="eastAsia"/>
                <w:color w:val="000000"/>
                <w:sz w:val="24"/>
                <w:szCs w:val="24"/>
              </w:rPr>
              <w:t>东尼产业园二期</w:t>
            </w:r>
            <w:r w:rsidRPr="002F77A8">
              <w:rPr>
                <w:rFonts w:hint="eastAsia"/>
                <w:color w:val="000000"/>
                <w:sz w:val="24"/>
                <w:szCs w:val="24"/>
              </w:rPr>
              <w:t>，</w:t>
            </w:r>
            <w:r>
              <w:rPr>
                <w:rFonts w:hint="eastAsia"/>
                <w:color w:val="000000"/>
                <w:sz w:val="24"/>
                <w:szCs w:val="24"/>
              </w:rPr>
              <w:t>并利用现有</w:t>
            </w:r>
            <w:r>
              <w:rPr>
                <w:rFonts w:hint="eastAsia"/>
                <w:color w:val="000000"/>
                <w:sz w:val="24"/>
                <w:szCs w:val="24"/>
              </w:rPr>
              <w:lastRenderedPageBreak/>
              <w:t>厂房等基础设施，支持项目的研发和后续生产。</w:t>
            </w:r>
          </w:p>
          <w:p w14:paraId="3C231260" w14:textId="5406C0AB" w:rsidR="00EC5DFA" w:rsidRPr="002F77A8" w:rsidRDefault="00EC5DFA" w:rsidP="00EC5DFA">
            <w:pPr>
              <w:spacing w:line="360" w:lineRule="auto"/>
              <w:ind w:firstLineChars="200" w:firstLine="482"/>
              <w:rPr>
                <w:b/>
                <w:color w:val="000000"/>
                <w:sz w:val="24"/>
                <w:szCs w:val="24"/>
              </w:rPr>
            </w:pPr>
            <w:r>
              <w:rPr>
                <w:rFonts w:hint="eastAsia"/>
                <w:b/>
                <w:color w:val="000000"/>
                <w:sz w:val="24"/>
                <w:szCs w:val="24"/>
              </w:rPr>
              <w:t>3</w:t>
            </w:r>
            <w:r>
              <w:rPr>
                <w:rFonts w:hint="eastAsia"/>
                <w:b/>
                <w:color w:val="000000"/>
                <w:sz w:val="24"/>
                <w:szCs w:val="24"/>
              </w:rPr>
              <w:t>、</w:t>
            </w:r>
            <w:r w:rsidRPr="002F77A8">
              <w:rPr>
                <w:rFonts w:hint="eastAsia"/>
                <w:b/>
                <w:color w:val="000000"/>
                <w:sz w:val="24"/>
                <w:szCs w:val="24"/>
              </w:rPr>
              <w:t>公司碳化硅项目研发送样进度如何？</w:t>
            </w:r>
          </w:p>
          <w:p w14:paraId="477D19E4" w14:textId="668E6AF7" w:rsidR="00EC5DFA" w:rsidRDefault="00EC5DFA" w:rsidP="00EC5DFA">
            <w:pPr>
              <w:spacing w:line="360" w:lineRule="auto"/>
              <w:ind w:firstLineChars="200" w:firstLine="480"/>
              <w:rPr>
                <w:color w:val="000000"/>
                <w:sz w:val="24"/>
                <w:szCs w:val="24"/>
              </w:rPr>
            </w:pPr>
            <w:r w:rsidRPr="002F77A8">
              <w:rPr>
                <w:rFonts w:hint="eastAsia"/>
                <w:color w:val="000000"/>
                <w:sz w:val="24"/>
                <w:szCs w:val="24"/>
              </w:rPr>
              <w:t>公司碳化硅半导体材料项目尚处于研发打样阶段，目前公司已拿到下游优质外延片生产厂商的来料、成品等检测结果，反馈良好，</w:t>
            </w:r>
            <w:r w:rsidR="002F03F5" w:rsidRPr="002F03F5">
              <w:rPr>
                <w:rFonts w:hint="eastAsia"/>
                <w:color w:val="000000"/>
                <w:sz w:val="24"/>
                <w:szCs w:val="24"/>
              </w:rPr>
              <w:t>公司将继续配合客户要求进行批量验证</w:t>
            </w:r>
            <w:r w:rsidRPr="002F77A8">
              <w:rPr>
                <w:rFonts w:hint="eastAsia"/>
                <w:color w:val="000000"/>
                <w:sz w:val="24"/>
                <w:szCs w:val="24"/>
              </w:rPr>
              <w:t>，验证产品的一致性和稳定性，并及时沟</w:t>
            </w:r>
            <w:bookmarkStart w:id="1" w:name="_GoBack"/>
            <w:bookmarkEnd w:id="1"/>
            <w:r w:rsidRPr="002F77A8">
              <w:rPr>
                <w:rFonts w:hint="eastAsia"/>
                <w:color w:val="000000"/>
                <w:sz w:val="24"/>
                <w:szCs w:val="24"/>
              </w:rPr>
              <w:t>通产品验证情况，推进后续的量产。</w:t>
            </w:r>
          </w:p>
          <w:p w14:paraId="3F9E83BF" w14:textId="4E01BAAA" w:rsidR="00EC5DFA" w:rsidRDefault="00EC5DFA" w:rsidP="00EC5DFA">
            <w:pPr>
              <w:spacing w:line="360" w:lineRule="auto"/>
              <w:ind w:firstLineChars="200" w:firstLine="482"/>
              <w:rPr>
                <w:b/>
                <w:color w:val="000000"/>
                <w:sz w:val="24"/>
                <w:szCs w:val="24"/>
              </w:rPr>
            </w:pPr>
            <w:r>
              <w:rPr>
                <w:rFonts w:hint="eastAsia"/>
                <w:b/>
                <w:color w:val="000000"/>
                <w:sz w:val="24"/>
                <w:szCs w:val="24"/>
              </w:rPr>
              <w:t>4</w:t>
            </w:r>
            <w:r>
              <w:rPr>
                <w:rFonts w:hint="eastAsia"/>
                <w:b/>
                <w:color w:val="000000"/>
                <w:sz w:val="24"/>
                <w:szCs w:val="24"/>
              </w:rPr>
              <w:t>、公司</w:t>
            </w:r>
            <w:r>
              <w:rPr>
                <w:b/>
                <w:color w:val="000000"/>
                <w:sz w:val="24"/>
                <w:szCs w:val="24"/>
              </w:rPr>
              <w:t>有</w:t>
            </w:r>
            <w:r>
              <w:rPr>
                <w:rFonts w:hint="eastAsia"/>
                <w:b/>
                <w:color w:val="000000"/>
                <w:sz w:val="24"/>
                <w:szCs w:val="24"/>
              </w:rPr>
              <w:t>哪些</w:t>
            </w:r>
            <w:r>
              <w:rPr>
                <w:b/>
                <w:color w:val="000000"/>
                <w:sz w:val="24"/>
                <w:szCs w:val="24"/>
              </w:rPr>
              <w:t>政策</w:t>
            </w:r>
            <w:r>
              <w:rPr>
                <w:rFonts w:hint="eastAsia"/>
                <w:b/>
                <w:color w:val="000000"/>
                <w:sz w:val="24"/>
                <w:szCs w:val="24"/>
              </w:rPr>
              <w:t>激励员工</w:t>
            </w:r>
            <w:r>
              <w:rPr>
                <w:b/>
                <w:color w:val="000000"/>
                <w:sz w:val="24"/>
                <w:szCs w:val="24"/>
              </w:rPr>
              <w:t>？</w:t>
            </w:r>
          </w:p>
          <w:p w14:paraId="49965D51" w14:textId="6879DC9E" w:rsidR="00EC5DFA" w:rsidRDefault="00EC5DFA" w:rsidP="00EC5DFA">
            <w:pPr>
              <w:spacing w:line="360" w:lineRule="auto"/>
              <w:ind w:firstLineChars="200" w:firstLine="480"/>
              <w:rPr>
                <w:color w:val="000000"/>
                <w:sz w:val="24"/>
                <w:szCs w:val="24"/>
              </w:rPr>
            </w:pPr>
            <w:r>
              <w:rPr>
                <w:rFonts w:hint="eastAsia"/>
                <w:color w:val="000000"/>
                <w:sz w:val="24"/>
                <w:szCs w:val="24"/>
              </w:rPr>
              <w:t>目前，公司主要根据各项</w:t>
            </w:r>
            <w:proofErr w:type="gramStart"/>
            <w:r>
              <w:rPr>
                <w:rFonts w:hint="eastAsia"/>
                <w:color w:val="000000"/>
                <w:sz w:val="24"/>
                <w:szCs w:val="24"/>
              </w:rPr>
              <w:t>目业绩</w:t>
            </w:r>
            <w:proofErr w:type="gramEnd"/>
            <w:r>
              <w:rPr>
                <w:rFonts w:hint="eastAsia"/>
                <w:color w:val="000000"/>
                <w:sz w:val="24"/>
                <w:szCs w:val="24"/>
              </w:rPr>
              <w:t>情况确定项目团队薪资，</w:t>
            </w:r>
            <w:r>
              <w:rPr>
                <w:color w:val="000000"/>
                <w:sz w:val="24"/>
                <w:szCs w:val="24"/>
              </w:rPr>
              <w:t>达到</w:t>
            </w:r>
            <w:r>
              <w:rPr>
                <w:rFonts w:hint="eastAsia"/>
                <w:color w:val="000000"/>
                <w:sz w:val="24"/>
                <w:szCs w:val="24"/>
              </w:rPr>
              <w:t>既定目标时还会</w:t>
            </w:r>
            <w:r>
              <w:rPr>
                <w:color w:val="000000"/>
                <w:sz w:val="24"/>
                <w:szCs w:val="24"/>
              </w:rPr>
              <w:t>给予特</w:t>
            </w:r>
            <w:r w:rsidRPr="002F03F5">
              <w:rPr>
                <w:color w:val="000000"/>
                <w:sz w:val="24"/>
                <w:szCs w:val="24"/>
              </w:rPr>
              <w:t>定奖金</w:t>
            </w:r>
            <w:r w:rsidRPr="002F03F5">
              <w:rPr>
                <w:rFonts w:hint="eastAsia"/>
                <w:color w:val="000000"/>
                <w:sz w:val="24"/>
                <w:szCs w:val="24"/>
              </w:rPr>
              <w:t>；后续</w:t>
            </w:r>
            <w:r w:rsidR="002F03F5" w:rsidRPr="002F03F5">
              <w:rPr>
                <w:rFonts w:hint="eastAsia"/>
                <w:color w:val="000000"/>
                <w:sz w:val="24"/>
                <w:szCs w:val="24"/>
              </w:rPr>
              <w:t>计划</w:t>
            </w:r>
            <w:r w:rsidRPr="002F03F5">
              <w:rPr>
                <w:rFonts w:hint="eastAsia"/>
                <w:color w:val="000000"/>
                <w:sz w:val="24"/>
                <w:szCs w:val="24"/>
              </w:rPr>
              <w:t>通过股权激励等方式来激励</w:t>
            </w:r>
            <w:r w:rsidRPr="002F03F5">
              <w:rPr>
                <w:color w:val="000000"/>
                <w:sz w:val="24"/>
                <w:szCs w:val="24"/>
              </w:rPr>
              <w:t>团队</w:t>
            </w:r>
            <w:r w:rsidRPr="002F03F5">
              <w:rPr>
                <w:rFonts w:hint="eastAsia"/>
                <w:color w:val="000000"/>
                <w:sz w:val="24"/>
                <w:szCs w:val="24"/>
              </w:rPr>
              <w:t>不断发展</w:t>
            </w:r>
            <w:r w:rsidRPr="002F03F5">
              <w:rPr>
                <w:color w:val="000000"/>
                <w:sz w:val="24"/>
                <w:szCs w:val="24"/>
              </w:rPr>
              <w:t>。</w:t>
            </w:r>
          </w:p>
          <w:p w14:paraId="1E1C1973" w14:textId="77BC749F" w:rsidR="00EC5DFA" w:rsidRDefault="00EC5DFA" w:rsidP="00EC5DFA">
            <w:pPr>
              <w:spacing w:line="360" w:lineRule="auto"/>
              <w:ind w:firstLineChars="200" w:firstLine="482"/>
              <w:rPr>
                <w:b/>
                <w:color w:val="000000"/>
                <w:sz w:val="24"/>
                <w:szCs w:val="24"/>
              </w:rPr>
            </w:pPr>
            <w:r>
              <w:rPr>
                <w:rFonts w:hint="eastAsia"/>
                <w:b/>
                <w:color w:val="000000"/>
                <w:sz w:val="24"/>
                <w:szCs w:val="24"/>
              </w:rPr>
              <w:t>5</w:t>
            </w:r>
            <w:r>
              <w:rPr>
                <w:rFonts w:hint="eastAsia"/>
                <w:b/>
                <w:color w:val="000000"/>
                <w:sz w:val="24"/>
                <w:szCs w:val="24"/>
              </w:rPr>
              <w:t>、公司后续是否还有融资计划？</w:t>
            </w:r>
          </w:p>
          <w:p w14:paraId="733759F3" w14:textId="60884973" w:rsidR="00EC5DFA" w:rsidRDefault="00EC5DFA" w:rsidP="00EC5DFA">
            <w:pPr>
              <w:spacing w:line="360" w:lineRule="auto"/>
              <w:ind w:firstLineChars="200" w:firstLine="480"/>
              <w:rPr>
                <w:color w:val="000000"/>
                <w:sz w:val="24"/>
                <w:szCs w:val="24"/>
              </w:rPr>
            </w:pPr>
            <w:r w:rsidRPr="0027127C">
              <w:rPr>
                <w:rFonts w:hint="eastAsia"/>
                <w:color w:val="000000"/>
                <w:sz w:val="24"/>
                <w:szCs w:val="24"/>
              </w:rPr>
              <w:t>公司将</w:t>
            </w:r>
            <w:r>
              <w:rPr>
                <w:rFonts w:hint="eastAsia"/>
                <w:color w:val="000000"/>
                <w:sz w:val="24"/>
                <w:szCs w:val="24"/>
              </w:rPr>
              <w:t>综合考虑现有业务的扩产、研发项目的量产等所需资金情况，进行融资规划，包括但不限于银行融资、资本市场融资等。</w:t>
            </w:r>
          </w:p>
          <w:p w14:paraId="57BA8AC4" w14:textId="0E44D4C7" w:rsidR="0087373B" w:rsidRPr="0087373B" w:rsidRDefault="0087373B" w:rsidP="0087373B">
            <w:pPr>
              <w:spacing w:line="360" w:lineRule="auto"/>
              <w:ind w:firstLineChars="200" w:firstLine="482"/>
              <w:rPr>
                <w:b/>
                <w:color w:val="000000"/>
                <w:sz w:val="24"/>
                <w:szCs w:val="24"/>
              </w:rPr>
            </w:pPr>
            <w:r w:rsidRPr="0087373B">
              <w:rPr>
                <w:b/>
                <w:color w:val="000000"/>
                <w:sz w:val="24"/>
                <w:szCs w:val="24"/>
              </w:rPr>
              <w:t>6</w:t>
            </w:r>
            <w:r w:rsidRPr="0087373B">
              <w:rPr>
                <w:rFonts w:hint="eastAsia"/>
                <w:b/>
                <w:color w:val="000000"/>
                <w:sz w:val="24"/>
                <w:szCs w:val="24"/>
              </w:rPr>
              <w:t>、公司对未来发展方向及定位如何考虑？</w:t>
            </w:r>
          </w:p>
          <w:p w14:paraId="67769F43" w14:textId="39E0AC49" w:rsidR="0087373B" w:rsidRDefault="0087373B" w:rsidP="0087373B">
            <w:pPr>
              <w:spacing w:line="360" w:lineRule="auto"/>
              <w:ind w:firstLineChars="200" w:firstLine="480"/>
              <w:rPr>
                <w:color w:val="000000"/>
                <w:sz w:val="24"/>
                <w:szCs w:val="24"/>
              </w:rPr>
            </w:pPr>
            <w:r w:rsidRPr="0087373B">
              <w:rPr>
                <w:rFonts w:hint="eastAsia"/>
                <w:color w:val="000000"/>
                <w:sz w:val="24"/>
                <w:szCs w:val="24"/>
              </w:rPr>
              <w:t>公司未来将专注于超微细合金线材及其他金属基复合材料的应用研发、生产与销售。在消费电子领域公司将配合大客户，不断加大研发投入，保持行业内的技术领先，为客户提供定制化、高附加值新产品；在光伏、新能源、医疗等领域，公司将紧跟行业发展趋势，关注政策变化，根据客户需求提供高质量产品；在半导体材料领域，公司将响应国家产业政策，积极投入研发，努力实现优质产品的稳定量产；同时公司将不断引入高端技术人才，提升自主创新能力。</w:t>
            </w:r>
          </w:p>
          <w:p w14:paraId="255DBDB2" w14:textId="1F014A64" w:rsidR="00EC5DFA" w:rsidRPr="00600E05" w:rsidRDefault="0087373B" w:rsidP="00EC5DFA">
            <w:pPr>
              <w:spacing w:line="360" w:lineRule="auto"/>
              <w:ind w:firstLineChars="200" w:firstLine="482"/>
              <w:rPr>
                <w:b/>
                <w:color w:val="000000"/>
                <w:sz w:val="24"/>
                <w:szCs w:val="24"/>
              </w:rPr>
            </w:pPr>
            <w:r>
              <w:rPr>
                <w:b/>
                <w:color w:val="000000"/>
                <w:sz w:val="24"/>
                <w:szCs w:val="24"/>
              </w:rPr>
              <w:t>7</w:t>
            </w:r>
            <w:r w:rsidR="00EC5DFA">
              <w:rPr>
                <w:rFonts w:hint="eastAsia"/>
                <w:b/>
                <w:color w:val="000000"/>
                <w:sz w:val="24"/>
                <w:szCs w:val="24"/>
              </w:rPr>
              <w:t>、公司电池</w:t>
            </w:r>
            <w:proofErr w:type="gramStart"/>
            <w:r w:rsidR="00EC5DFA">
              <w:rPr>
                <w:rFonts w:hint="eastAsia"/>
                <w:b/>
                <w:color w:val="000000"/>
                <w:sz w:val="24"/>
                <w:szCs w:val="24"/>
              </w:rPr>
              <w:t>极耳产品</w:t>
            </w:r>
            <w:proofErr w:type="gramEnd"/>
            <w:r w:rsidR="00EC5DFA">
              <w:rPr>
                <w:rFonts w:hint="eastAsia"/>
                <w:b/>
                <w:color w:val="000000"/>
                <w:sz w:val="24"/>
                <w:szCs w:val="24"/>
              </w:rPr>
              <w:t>发展如何？</w:t>
            </w:r>
          </w:p>
          <w:p w14:paraId="1843253E" w14:textId="77777777" w:rsidR="00EC5DFA" w:rsidRPr="00600E05" w:rsidRDefault="00EC5DFA" w:rsidP="00EC5DFA">
            <w:pPr>
              <w:spacing w:line="360" w:lineRule="auto"/>
              <w:ind w:firstLineChars="200" w:firstLine="480"/>
              <w:rPr>
                <w:color w:val="000000"/>
                <w:sz w:val="24"/>
                <w:szCs w:val="24"/>
              </w:rPr>
            </w:pPr>
            <w:r w:rsidRPr="00600E05">
              <w:rPr>
                <w:rFonts w:hint="eastAsia"/>
                <w:color w:val="000000"/>
                <w:sz w:val="24"/>
                <w:szCs w:val="24"/>
              </w:rPr>
              <w:t>公司</w:t>
            </w:r>
            <w:r>
              <w:rPr>
                <w:rFonts w:hint="eastAsia"/>
                <w:color w:val="000000"/>
                <w:sz w:val="24"/>
                <w:szCs w:val="24"/>
              </w:rPr>
              <w:t>电池</w:t>
            </w:r>
            <w:proofErr w:type="gramStart"/>
            <w:r>
              <w:rPr>
                <w:rFonts w:hint="eastAsia"/>
                <w:color w:val="000000"/>
                <w:sz w:val="24"/>
                <w:szCs w:val="24"/>
              </w:rPr>
              <w:t>极耳产品</w:t>
            </w:r>
            <w:proofErr w:type="gramEnd"/>
            <w:r w:rsidRPr="00600E05">
              <w:rPr>
                <w:rFonts w:hint="eastAsia"/>
                <w:color w:val="000000"/>
                <w:sz w:val="24"/>
                <w:szCs w:val="24"/>
              </w:rPr>
              <w:t>经过前几年的研发打样、客户开发，已于</w:t>
            </w:r>
            <w:r>
              <w:rPr>
                <w:rFonts w:hint="eastAsia"/>
                <w:color w:val="000000"/>
                <w:sz w:val="24"/>
                <w:szCs w:val="24"/>
              </w:rPr>
              <w:t>2</w:t>
            </w:r>
            <w:r>
              <w:rPr>
                <w:color w:val="000000"/>
                <w:sz w:val="24"/>
                <w:szCs w:val="24"/>
              </w:rPr>
              <w:t>020</w:t>
            </w:r>
            <w:r w:rsidRPr="00600E05">
              <w:rPr>
                <w:rFonts w:hint="eastAsia"/>
                <w:color w:val="000000"/>
                <w:sz w:val="24"/>
                <w:szCs w:val="24"/>
              </w:rPr>
              <w:t>年开始对部分</w:t>
            </w:r>
            <w:r>
              <w:rPr>
                <w:rFonts w:hint="eastAsia"/>
                <w:color w:val="000000"/>
                <w:sz w:val="24"/>
                <w:szCs w:val="24"/>
              </w:rPr>
              <w:t>国内优质</w:t>
            </w:r>
            <w:r w:rsidRPr="00600E05">
              <w:rPr>
                <w:rFonts w:hint="eastAsia"/>
                <w:color w:val="000000"/>
                <w:sz w:val="24"/>
                <w:szCs w:val="24"/>
              </w:rPr>
              <w:t>客户量产供货，</w:t>
            </w:r>
            <w:r>
              <w:rPr>
                <w:rFonts w:hint="eastAsia"/>
                <w:color w:val="000000"/>
                <w:sz w:val="24"/>
                <w:szCs w:val="24"/>
              </w:rPr>
              <w:t>2</w:t>
            </w:r>
            <w:r>
              <w:rPr>
                <w:color w:val="000000"/>
                <w:sz w:val="24"/>
                <w:szCs w:val="24"/>
              </w:rPr>
              <w:t>021</w:t>
            </w:r>
            <w:r>
              <w:rPr>
                <w:rFonts w:hint="eastAsia"/>
                <w:color w:val="000000"/>
                <w:sz w:val="24"/>
                <w:szCs w:val="24"/>
              </w:rPr>
              <w:t>年前三季度</w:t>
            </w:r>
            <w:r w:rsidRPr="00600E05">
              <w:rPr>
                <w:rFonts w:hint="eastAsia"/>
                <w:color w:val="000000"/>
                <w:sz w:val="24"/>
                <w:szCs w:val="24"/>
              </w:rPr>
              <w:t>，</w:t>
            </w:r>
            <w:r>
              <w:rPr>
                <w:rFonts w:hint="eastAsia"/>
                <w:color w:val="000000"/>
                <w:sz w:val="24"/>
                <w:szCs w:val="24"/>
              </w:rPr>
              <w:t>该产品</w:t>
            </w:r>
            <w:r w:rsidRPr="00600E05">
              <w:rPr>
                <w:rFonts w:hint="eastAsia"/>
                <w:color w:val="000000"/>
                <w:sz w:val="24"/>
                <w:szCs w:val="24"/>
              </w:rPr>
              <w:t>持续良好发</w:t>
            </w:r>
            <w:r w:rsidRPr="002F03F5">
              <w:rPr>
                <w:rFonts w:hint="eastAsia"/>
                <w:color w:val="000000"/>
                <w:sz w:val="24"/>
                <w:szCs w:val="24"/>
              </w:rPr>
              <w:t>展趋势，营收和毛利均有大幅提升。在配合现有客户量产的同时，公司还将积极推进其他客户的验证</w:t>
            </w:r>
            <w:r w:rsidRPr="002F03F5">
              <w:rPr>
                <w:rFonts w:hint="eastAsia"/>
                <w:color w:val="000000"/>
                <w:sz w:val="24"/>
                <w:szCs w:val="24"/>
              </w:rPr>
              <w:lastRenderedPageBreak/>
              <w:t>进度。</w:t>
            </w:r>
          </w:p>
          <w:p w14:paraId="3C160557" w14:textId="1235595F" w:rsidR="00EC5DFA" w:rsidRPr="00600E05" w:rsidRDefault="0087373B" w:rsidP="00EC5DFA">
            <w:pPr>
              <w:spacing w:line="360" w:lineRule="auto"/>
              <w:ind w:firstLineChars="200" w:firstLine="482"/>
              <w:rPr>
                <w:b/>
                <w:color w:val="000000"/>
                <w:sz w:val="24"/>
                <w:szCs w:val="24"/>
              </w:rPr>
            </w:pPr>
            <w:r>
              <w:rPr>
                <w:b/>
                <w:color w:val="000000"/>
                <w:sz w:val="24"/>
                <w:szCs w:val="24"/>
              </w:rPr>
              <w:t>8</w:t>
            </w:r>
            <w:r w:rsidR="00EC5DFA">
              <w:rPr>
                <w:rFonts w:hint="eastAsia"/>
                <w:b/>
                <w:color w:val="000000"/>
                <w:sz w:val="24"/>
                <w:szCs w:val="24"/>
              </w:rPr>
              <w:t>、</w:t>
            </w:r>
            <w:r w:rsidR="00EC5DFA" w:rsidRPr="00600E05">
              <w:rPr>
                <w:rFonts w:hint="eastAsia"/>
                <w:b/>
                <w:color w:val="000000"/>
                <w:sz w:val="24"/>
                <w:szCs w:val="24"/>
              </w:rPr>
              <w:t>公司铝塑膜研发进度如何？</w:t>
            </w:r>
          </w:p>
          <w:p w14:paraId="1C15B7CB" w14:textId="55785E54" w:rsidR="00EC5DFA" w:rsidRDefault="00EC5DFA" w:rsidP="00EC5DFA">
            <w:pPr>
              <w:spacing w:line="360" w:lineRule="auto"/>
              <w:ind w:firstLineChars="200" w:firstLine="480"/>
              <w:rPr>
                <w:color w:val="000000"/>
                <w:sz w:val="24"/>
                <w:szCs w:val="24"/>
              </w:rPr>
            </w:pPr>
            <w:r w:rsidRPr="00600E05">
              <w:rPr>
                <w:rFonts w:hint="eastAsia"/>
                <w:color w:val="000000"/>
                <w:sz w:val="24"/>
                <w:szCs w:val="24"/>
              </w:rPr>
              <w:t>公司铝塑膜已对消费电子类客户开始小批量供货，动力电池类铝塑膜处于研发送样阶段。</w:t>
            </w:r>
          </w:p>
          <w:p w14:paraId="5009E41C" w14:textId="0C380B1E" w:rsidR="00EC5DFA" w:rsidRDefault="0087373B" w:rsidP="00EC5DFA">
            <w:pPr>
              <w:spacing w:line="360" w:lineRule="auto"/>
              <w:ind w:firstLineChars="200" w:firstLine="482"/>
              <w:rPr>
                <w:b/>
                <w:color w:val="000000"/>
                <w:sz w:val="24"/>
                <w:szCs w:val="24"/>
              </w:rPr>
            </w:pPr>
            <w:r>
              <w:rPr>
                <w:b/>
                <w:color w:val="000000"/>
                <w:sz w:val="24"/>
                <w:szCs w:val="24"/>
              </w:rPr>
              <w:t>9</w:t>
            </w:r>
            <w:r w:rsidR="00EC5DFA">
              <w:rPr>
                <w:rFonts w:hint="eastAsia"/>
                <w:b/>
                <w:color w:val="000000"/>
                <w:sz w:val="24"/>
                <w:szCs w:val="24"/>
              </w:rPr>
              <w:t>、公司金刚石切割线产品发展如何？</w:t>
            </w:r>
          </w:p>
          <w:p w14:paraId="05C7A845" w14:textId="4C8C5692" w:rsidR="00EC5DFA" w:rsidRDefault="00EC5DFA" w:rsidP="00EC5DFA">
            <w:pPr>
              <w:spacing w:line="360" w:lineRule="auto"/>
              <w:ind w:firstLineChars="200" w:firstLine="480"/>
              <w:rPr>
                <w:color w:val="000000"/>
                <w:sz w:val="24"/>
                <w:szCs w:val="24"/>
              </w:rPr>
            </w:pPr>
            <w:r w:rsidRPr="00600E05">
              <w:rPr>
                <w:rFonts w:hint="eastAsia"/>
                <w:color w:val="000000"/>
                <w:sz w:val="24"/>
                <w:szCs w:val="24"/>
              </w:rPr>
              <w:t>2021</w:t>
            </w:r>
            <w:r w:rsidRPr="00600E05">
              <w:rPr>
                <w:rFonts w:hint="eastAsia"/>
                <w:color w:val="000000"/>
                <w:sz w:val="24"/>
                <w:szCs w:val="24"/>
              </w:rPr>
              <w:t>年前三季度，公司金刚石切割线产品经过前期的技术设备改造，客户认可度提升，订单量增加，成本下降，营收和毛利均有大幅提升</w:t>
            </w:r>
            <w:r w:rsidRPr="002F03F5">
              <w:rPr>
                <w:rFonts w:hint="eastAsia"/>
                <w:color w:val="000000"/>
                <w:sz w:val="24"/>
                <w:szCs w:val="24"/>
              </w:rPr>
              <w:t>。公司将持续进行产品研发和技术改造，提升产品质量，提高</w:t>
            </w:r>
            <w:proofErr w:type="gramStart"/>
            <w:r w:rsidRPr="002F03F5">
              <w:rPr>
                <w:rFonts w:hint="eastAsia"/>
                <w:color w:val="000000"/>
                <w:sz w:val="24"/>
                <w:szCs w:val="24"/>
              </w:rPr>
              <w:t>产品市</w:t>
            </w:r>
            <w:proofErr w:type="gramEnd"/>
            <w:r w:rsidRPr="002F03F5">
              <w:rPr>
                <w:rFonts w:hint="eastAsia"/>
                <w:color w:val="000000"/>
                <w:sz w:val="24"/>
                <w:szCs w:val="24"/>
              </w:rPr>
              <w:t>占率。</w:t>
            </w:r>
          </w:p>
          <w:p w14:paraId="07E57541" w14:textId="21EDAA4F" w:rsidR="00EC5DFA" w:rsidRPr="00425FBA" w:rsidRDefault="0087373B" w:rsidP="00EC5DFA">
            <w:pPr>
              <w:spacing w:line="360" w:lineRule="auto"/>
              <w:ind w:firstLineChars="200" w:firstLine="482"/>
              <w:rPr>
                <w:b/>
                <w:color w:val="000000"/>
                <w:sz w:val="24"/>
                <w:szCs w:val="24"/>
              </w:rPr>
            </w:pPr>
            <w:r>
              <w:rPr>
                <w:b/>
                <w:color w:val="000000"/>
                <w:sz w:val="24"/>
                <w:szCs w:val="24"/>
              </w:rPr>
              <w:t>10</w:t>
            </w:r>
            <w:r w:rsidR="00EC5DFA">
              <w:rPr>
                <w:rFonts w:hint="eastAsia"/>
                <w:b/>
                <w:color w:val="000000"/>
                <w:sz w:val="24"/>
                <w:szCs w:val="24"/>
              </w:rPr>
              <w:t>、</w:t>
            </w:r>
            <w:r w:rsidR="00EC5DFA" w:rsidRPr="00425FBA">
              <w:rPr>
                <w:rFonts w:hint="eastAsia"/>
                <w:b/>
                <w:color w:val="000000"/>
                <w:sz w:val="24"/>
                <w:szCs w:val="24"/>
              </w:rPr>
              <w:t>公司节能型太阳能胶膜研发进度如何？</w:t>
            </w:r>
          </w:p>
          <w:p w14:paraId="07C85159" w14:textId="379B6BEE" w:rsidR="005761E6" w:rsidRPr="0087373B" w:rsidRDefault="00EC5DFA" w:rsidP="0087373B">
            <w:pPr>
              <w:spacing w:line="360" w:lineRule="auto"/>
              <w:ind w:firstLineChars="200" w:firstLine="480"/>
              <w:rPr>
                <w:b/>
                <w:color w:val="000000"/>
                <w:sz w:val="24"/>
                <w:szCs w:val="24"/>
              </w:rPr>
            </w:pPr>
            <w:r w:rsidRPr="00425FBA">
              <w:rPr>
                <w:rFonts w:hint="eastAsia"/>
                <w:color w:val="000000"/>
                <w:sz w:val="24"/>
                <w:szCs w:val="24"/>
              </w:rPr>
              <w:t>节能型太阳能胶膜已</w:t>
            </w:r>
            <w:r>
              <w:rPr>
                <w:rFonts w:hint="eastAsia"/>
                <w:color w:val="000000"/>
                <w:sz w:val="24"/>
                <w:szCs w:val="24"/>
              </w:rPr>
              <w:t>于</w:t>
            </w:r>
            <w:r>
              <w:rPr>
                <w:rFonts w:hint="eastAsia"/>
                <w:color w:val="000000"/>
                <w:sz w:val="24"/>
                <w:szCs w:val="24"/>
              </w:rPr>
              <w:t>2</w:t>
            </w:r>
            <w:r>
              <w:rPr>
                <w:color w:val="000000"/>
                <w:sz w:val="24"/>
                <w:szCs w:val="24"/>
              </w:rPr>
              <w:t>021</w:t>
            </w:r>
            <w:r>
              <w:rPr>
                <w:rFonts w:hint="eastAsia"/>
                <w:color w:val="000000"/>
                <w:sz w:val="24"/>
                <w:szCs w:val="24"/>
              </w:rPr>
              <w:t>年第四季度</w:t>
            </w:r>
            <w:r w:rsidRPr="00425FBA">
              <w:rPr>
                <w:rFonts w:hint="eastAsia"/>
                <w:color w:val="000000"/>
                <w:sz w:val="24"/>
                <w:szCs w:val="24"/>
              </w:rPr>
              <w:t>开始对部分客户小批量供货，</w:t>
            </w:r>
            <w:r>
              <w:rPr>
                <w:rFonts w:hint="eastAsia"/>
                <w:color w:val="000000"/>
                <w:sz w:val="24"/>
                <w:szCs w:val="24"/>
              </w:rPr>
              <w:t>公司还将</w:t>
            </w:r>
            <w:r w:rsidRPr="00425FBA">
              <w:rPr>
                <w:rFonts w:hint="eastAsia"/>
                <w:color w:val="000000"/>
                <w:sz w:val="24"/>
                <w:szCs w:val="24"/>
              </w:rPr>
              <w:t>积极推进其他客户的送样验证进程。</w:t>
            </w:r>
          </w:p>
        </w:tc>
      </w:tr>
      <w:tr w:rsidR="00012624" w:rsidRPr="00291308" w14:paraId="69BC0B9C" w14:textId="77777777" w:rsidTr="008A2498">
        <w:trPr>
          <w:jc w:val="center"/>
        </w:trPr>
        <w:tc>
          <w:tcPr>
            <w:tcW w:w="1696" w:type="dxa"/>
            <w:vAlign w:val="center"/>
          </w:tcPr>
          <w:p w14:paraId="7D250D75" w14:textId="77777777" w:rsidR="00012624"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lastRenderedPageBreak/>
              <w:t>附件清单</w:t>
            </w:r>
          </w:p>
          <w:p w14:paraId="539D508A" w14:textId="762B7B45" w:rsidR="00012624" w:rsidRPr="00291308" w:rsidRDefault="00012624" w:rsidP="00012624">
            <w:pPr>
              <w:autoSpaceDE w:val="0"/>
              <w:autoSpaceDN w:val="0"/>
              <w:adjustRightInd w:val="0"/>
              <w:snapToGrid w:val="0"/>
              <w:spacing w:line="360" w:lineRule="auto"/>
              <w:jc w:val="center"/>
              <w:rPr>
                <w:color w:val="000000"/>
                <w:sz w:val="24"/>
                <w:szCs w:val="24"/>
              </w:rPr>
            </w:pPr>
            <w:r>
              <w:rPr>
                <w:rFonts w:hint="eastAsia"/>
                <w:color w:val="000000"/>
                <w:sz w:val="24"/>
                <w:szCs w:val="24"/>
              </w:rPr>
              <w:t>（如有）</w:t>
            </w:r>
          </w:p>
        </w:tc>
        <w:tc>
          <w:tcPr>
            <w:tcW w:w="6600" w:type="dxa"/>
            <w:vAlign w:val="center"/>
          </w:tcPr>
          <w:p w14:paraId="55278F94" w14:textId="54C8F891" w:rsidR="00012624" w:rsidRPr="00291308" w:rsidRDefault="00B22B19" w:rsidP="00B22B19">
            <w:pPr>
              <w:autoSpaceDE w:val="0"/>
              <w:autoSpaceDN w:val="0"/>
              <w:adjustRightInd w:val="0"/>
              <w:snapToGrid w:val="0"/>
              <w:spacing w:beforeLines="50" w:before="156" w:line="360" w:lineRule="auto"/>
              <w:rPr>
                <w:color w:val="000000"/>
                <w:sz w:val="24"/>
                <w:szCs w:val="24"/>
              </w:rPr>
            </w:pPr>
            <w:r>
              <w:rPr>
                <w:rFonts w:hint="eastAsia"/>
                <w:color w:val="000000"/>
                <w:sz w:val="24"/>
                <w:szCs w:val="24"/>
              </w:rPr>
              <w:t>无</w:t>
            </w:r>
          </w:p>
        </w:tc>
      </w:tr>
      <w:tr w:rsidR="00012624" w:rsidRPr="00291308" w14:paraId="2F76FE23" w14:textId="77777777" w:rsidTr="008A2498">
        <w:trPr>
          <w:jc w:val="center"/>
        </w:trPr>
        <w:tc>
          <w:tcPr>
            <w:tcW w:w="1696" w:type="dxa"/>
            <w:vAlign w:val="center"/>
          </w:tcPr>
          <w:p w14:paraId="010E56A9" w14:textId="11824A67" w:rsidR="00012624" w:rsidRPr="00291308"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t>日期</w:t>
            </w:r>
          </w:p>
        </w:tc>
        <w:tc>
          <w:tcPr>
            <w:tcW w:w="6600" w:type="dxa"/>
            <w:vAlign w:val="center"/>
          </w:tcPr>
          <w:p w14:paraId="1E1F3D15" w14:textId="43D5E787" w:rsidR="00012624" w:rsidRPr="00291308" w:rsidRDefault="00B22B19" w:rsidP="00204B33">
            <w:pPr>
              <w:autoSpaceDE w:val="0"/>
              <w:autoSpaceDN w:val="0"/>
              <w:adjustRightInd w:val="0"/>
              <w:snapToGrid w:val="0"/>
              <w:spacing w:beforeLines="50" w:before="156" w:line="360" w:lineRule="auto"/>
              <w:rPr>
                <w:color w:val="000000"/>
                <w:sz w:val="24"/>
                <w:szCs w:val="24"/>
              </w:rPr>
            </w:pPr>
            <w:r>
              <w:rPr>
                <w:rFonts w:hint="eastAsia"/>
                <w:color w:val="000000"/>
                <w:sz w:val="24"/>
                <w:szCs w:val="24"/>
              </w:rPr>
              <w:t>2</w:t>
            </w:r>
            <w:r>
              <w:rPr>
                <w:color w:val="000000"/>
                <w:sz w:val="24"/>
                <w:szCs w:val="24"/>
              </w:rPr>
              <w:t>02</w:t>
            </w:r>
            <w:r w:rsidR="00EE144C">
              <w:rPr>
                <w:color w:val="000000"/>
                <w:sz w:val="24"/>
                <w:szCs w:val="24"/>
              </w:rPr>
              <w:t>2</w:t>
            </w:r>
            <w:r>
              <w:rPr>
                <w:rFonts w:hint="eastAsia"/>
                <w:color w:val="000000"/>
                <w:sz w:val="24"/>
                <w:szCs w:val="24"/>
              </w:rPr>
              <w:t>年</w:t>
            </w:r>
            <w:r w:rsidR="008534CE">
              <w:rPr>
                <w:color w:val="000000"/>
                <w:sz w:val="24"/>
                <w:szCs w:val="24"/>
              </w:rPr>
              <w:t>2</w:t>
            </w:r>
            <w:r>
              <w:rPr>
                <w:rFonts w:hint="eastAsia"/>
                <w:color w:val="000000"/>
                <w:sz w:val="24"/>
                <w:szCs w:val="24"/>
              </w:rPr>
              <w:t>月</w:t>
            </w:r>
            <w:r w:rsidR="00EB4FE9">
              <w:rPr>
                <w:color w:val="000000"/>
                <w:sz w:val="24"/>
                <w:szCs w:val="24"/>
              </w:rPr>
              <w:t>2</w:t>
            </w:r>
            <w:r w:rsidR="00EE144C">
              <w:rPr>
                <w:color w:val="000000"/>
                <w:sz w:val="24"/>
                <w:szCs w:val="24"/>
              </w:rPr>
              <w:t>2</w:t>
            </w:r>
            <w:r>
              <w:rPr>
                <w:rFonts w:hint="eastAsia"/>
                <w:color w:val="000000"/>
                <w:sz w:val="24"/>
                <w:szCs w:val="24"/>
              </w:rPr>
              <w:t>日</w:t>
            </w:r>
          </w:p>
        </w:tc>
      </w:tr>
    </w:tbl>
    <w:p w14:paraId="7AD77083" w14:textId="77777777" w:rsidR="004C365C" w:rsidRDefault="004C365C" w:rsidP="005A3688">
      <w:pPr>
        <w:autoSpaceDE w:val="0"/>
        <w:autoSpaceDN w:val="0"/>
        <w:adjustRightInd w:val="0"/>
        <w:snapToGrid w:val="0"/>
        <w:spacing w:line="360" w:lineRule="auto"/>
        <w:rPr>
          <w:color w:val="000000"/>
          <w:sz w:val="24"/>
        </w:rPr>
      </w:pPr>
    </w:p>
    <w:sectPr w:rsidR="004C365C" w:rsidSect="004928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DA21" w14:textId="77777777" w:rsidR="00B45CBE" w:rsidRDefault="00B45CBE" w:rsidP="00305FA8">
      <w:r>
        <w:separator/>
      </w:r>
    </w:p>
  </w:endnote>
  <w:endnote w:type="continuationSeparator" w:id="0">
    <w:p w14:paraId="00B366F0" w14:textId="77777777" w:rsidR="00B45CBE" w:rsidRDefault="00B45CBE" w:rsidP="003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CCCC" w14:textId="77777777" w:rsidR="00B45CBE" w:rsidRDefault="00B45CBE" w:rsidP="00305FA8">
      <w:r>
        <w:separator/>
      </w:r>
    </w:p>
  </w:footnote>
  <w:footnote w:type="continuationSeparator" w:id="0">
    <w:p w14:paraId="7BFEB097" w14:textId="77777777" w:rsidR="00B45CBE" w:rsidRDefault="00B45CBE" w:rsidP="0030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552"/>
    <w:multiLevelType w:val="hybridMultilevel"/>
    <w:tmpl w:val="388E1E5C"/>
    <w:lvl w:ilvl="0" w:tplc="A4F008A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2F4B64"/>
    <w:multiLevelType w:val="hybridMultilevel"/>
    <w:tmpl w:val="7E58545A"/>
    <w:lvl w:ilvl="0" w:tplc="BB38FB26">
      <w:start w:val="1"/>
      <w:numFmt w:val="japaneseCounting"/>
      <w:lvlText w:val="%1、"/>
      <w:lvlJc w:val="left"/>
      <w:pPr>
        <w:ind w:left="975" w:hanging="495"/>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C3916A5"/>
    <w:multiLevelType w:val="hybridMultilevel"/>
    <w:tmpl w:val="0DDAA3CE"/>
    <w:lvl w:ilvl="0" w:tplc="5706E0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D01B20"/>
    <w:multiLevelType w:val="hybridMultilevel"/>
    <w:tmpl w:val="0FE4F7B6"/>
    <w:lvl w:ilvl="0" w:tplc="F1749B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3495"/>
    <w:multiLevelType w:val="hybridMultilevel"/>
    <w:tmpl w:val="A45020D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DE9"/>
    <w:rsid w:val="00012624"/>
    <w:rsid w:val="000174D7"/>
    <w:rsid w:val="00020E16"/>
    <w:rsid w:val="00023C81"/>
    <w:rsid w:val="000275DD"/>
    <w:rsid w:val="00030262"/>
    <w:rsid w:val="00036681"/>
    <w:rsid w:val="00037078"/>
    <w:rsid w:val="00046CEE"/>
    <w:rsid w:val="00050506"/>
    <w:rsid w:val="000527AC"/>
    <w:rsid w:val="000568CD"/>
    <w:rsid w:val="00057A3D"/>
    <w:rsid w:val="00062467"/>
    <w:rsid w:val="00062658"/>
    <w:rsid w:val="00062E7B"/>
    <w:rsid w:val="000655F5"/>
    <w:rsid w:val="00066776"/>
    <w:rsid w:val="00071FB1"/>
    <w:rsid w:val="00090D91"/>
    <w:rsid w:val="00090E89"/>
    <w:rsid w:val="000A376E"/>
    <w:rsid w:val="000A5415"/>
    <w:rsid w:val="000B28A0"/>
    <w:rsid w:val="000B4104"/>
    <w:rsid w:val="000B5F5F"/>
    <w:rsid w:val="000B6E07"/>
    <w:rsid w:val="000B7C0B"/>
    <w:rsid w:val="000C4FEE"/>
    <w:rsid w:val="000D1710"/>
    <w:rsid w:val="000D261D"/>
    <w:rsid w:val="000D6CE5"/>
    <w:rsid w:val="000E08D9"/>
    <w:rsid w:val="000E3175"/>
    <w:rsid w:val="000E3F49"/>
    <w:rsid w:val="000F1722"/>
    <w:rsid w:val="0010687E"/>
    <w:rsid w:val="001147E2"/>
    <w:rsid w:val="001372E2"/>
    <w:rsid w:val="00140525"/>
    <w:rsid w:val="00143BC5"/>
    <w:rsid w:val="00144842"/>
    <w:rsid w:val="00146F30"/>
    <w:rsid w:val="00152935"/>
    <w:rsid w:val="00153AA2"/>
    <w:rsid w:val="00164528"/>
    <w:rsid w:val="00172A27"/>
    <w:rsid w:val="00177185"/>
    <w:rsid w:val="00192034"/>
    <w:rsid w:val="0019512D"/>
    <w:rsid w:val="001A054A"/>
    <w:rsid w:val="001A3B8C"/>
    <w:rsid w:val="001A6B90"/>
    <w:rsid w:val="001B492A"/>
    <w:rsid w:val="001B4AF5"/>
    <w:rsid w:val="001C58D4"/>
    <w:rsid w:val="001C5D01"/>
    <w:rsid w:val="001D1AC7"/>
    <w:rsid w:val="001F03E4"/>
    <w:rsid w:val="001F2968"/>
    <w:rsid w:val="00204B33"/>
    <w:rsid w:val="00213D04"/>
    <w:rsid w:val="0021474A"/>
    <w:rsid w:val="002210BC"/>
    <w:rsid w:val="002213DA"/>
    <w:rsid w:val="00222C5F"/>
    <w:rsid w:val="002261F3"/>
    <w:rsid w:val="00226221"/>
    <w:rsid w:val="00232FAE"/>
    <w:rsid w:val="00236815"/>
    <w:rsid w:val="00242D26"/>
    <w:rsid w:val="00246825"/>
    <w:rsid w:val="002527A7"/>
    <w:rsid w:val="00262DA8"/>
    <w:rsid w:val="00264DDF"/>
    <w:rsid w:val="0027127C"/>
    <w:rsid w:val="00274B79"/>
    <w:rsid w:val="00282906"/>
    <w:rsid w:val="00291308"/>
    <w:rsid w:val="002A13B6"/>
    <w:rsid w:val="002A2542"/>
    <w:rsid w:val="002A6B9B"/>
    <w:rsid w:val="002A75D8"/>
    <w:rsid w:val="002B29C4"/>
    <w:rsid w:val="002B47C3"/>
    <w:rsid w:val="002C0372"/>
    <w:rsid w:val="002C5620"/>
    <w:rsid w:val="002C5928"/>
    <w:rsid w:val="002D0F56"/>
    <w:rsid w:val="002D5E57"/>
    <w:rsid w:val="002E4C25"/>
    <w:rsid w:val="002F03F5"/>
    <w:rsid w:val="002F2372"/>
    <w:rsid w:val="002F77A8"/>
    <w:rsid w:val="00305FA8"/>
    <w:rsid w:val="0031661B"/>
    <w:rsid w:val="00316A25"/>
    <w:rsid w:val="00340BE6"/>
    <w:rsid w:val="00347197"/>
    <w:rsid w:val="00356BC2"/>
    <w:rsid w:val="00357E98"/>
    <w:rsid w:val="00364AF3"/>
    <w:rsid w:val="00365415"/>
    <w:rsid w:val="0036749C"/>
    <w:rsid w:val="00370408"/>
    <w:rsid w:val="00370EF6"/>
    <w:rsid w:val="00383196"/>
    <w:rsid w:val="003835D5"/>
    <w:rsid w:val="003846D5"/>
    <w:rsid w:val="003920C1"/>
    <w:rsid w:val="00393C74"/>
    <w:rsid w:val="00394D22"/>
    <w:rsid w:val="003A0DF2"/>
    <w:rsid w:val="003A5968"/>
    <w:rsid w:val="003A703A"/>
    <w:rsid w:val="003B2162"/>
    <w:rsid w:val="003C1648"/>
    <w:rsid w:val="003C1704"/>
    <w:rsid w:val="003C32F1"/>
    <w:rsid w:val="003D0842"/>
    <w:rsid w:val="003D3A6B"/>
    <w:rsid w:val="003E0337"/>
    <w:rsid w:val="003E1E07"/>
    <w:rsid w:val="003E4BCF"/>
    <w:rsid w:val="003E6C76"/>
    <w:rsid w:val="003F4036"/>
    <w:rsid w:val="00425FBA"/>
    <w:rsid w:val="004329AE"/>
    <w:rsid w:val="00446538"/>
    <w:rsid w:val="00446D78"/>
    <w:rsid w:val="0044718A"/>
    <w:rsid w:val="00447943"/>
    <w:rsid w:val="00465F4B"/>
    <w:rsid w:val="00480296"/>
    <w:rsid w:val="00484350"/>
    <w:rsid w:val="004869E2"/>
    <w:rsid w:val="0049040E"/>
    <w:rsid w:val="00490977"/>
    <w:rsid w:val="004928B3"/>
    <w:rsid w:val="0049347E"/>
    <w:rsid w:val="00497F71"/>
    <w:rsid w:val="004A6906"/>
    <w:rsid w:val="004C112D"/>
    <w:rsid w:val="004C365C"/>
    <w:rsid w:val="004D0AF8"/>
    <w:rsid w:val="004D3844"/>
    <w:rsid w:val="004E14FD"/>
    <w:rsid w:val="00504998"/>
    <w:rsid w:val="00505751"/>
    <w:rsid w:val="005226EE"/>
    <w:rsid w:val="00526A7A"/>
    <w:rsid w:val="00532688"/>
    <w:rsid w:val="00532DE1"/>
    <w:rsid w:val="00537C86"/>
    <w:rsid w:val="00550066"/>
    <w:rsid w:val="00563238"/>
    <w:rsid w:val="00567EA4"/>
    <w:rsid w:val="00574C09"/>
    <w:rsid w:val="005761E6"/>
    <w:rsid w:val="00590495"/>
    <w:rsid w:val="005915B5"/>
    <w:rsid w:val="005917EF"/>
    <w:rsid w:val="005A3688"/>
    <w:rsid w:val="005C05C6"/>
    <w:rsid w:val="005C41F9"/>
    <w:rsid w:val="005D03A7"/>
    <w:rsid w:val="005D18D2"/>
    <w:rsid w:val="005D29B6"/>
    <w:rsid w:val="005D4B90"/>
    <w:rsid w:val="005E5408"/>
    <w:rsid w:val="005E7E50"/>
    <w:rsid w:val="005F0AA4"/>
    <w:rsid w:val="005F29FC"/>
    <w:rsid w:val="005F3574"/>
    <w:rsid w:val="00600E05"/>
    <w:rsid w:val="0061629D"/>
    <w:rsid w:val="0061733D"/>
    <w:rsid w:val="00621D74"/>
    <w:rsid w:val="00624834"/>
    <w:rsid w:val="00634C01"/>
    <w:rsid w:val="006366C5"/>
    <w:rsid w:val="00640CAB"/>
    <w:rsid w:val="00650B27"/>
    <w:rsid w:val="00654008"/>
    <w:rsid w:val="00654C03"/>
    <w:rsid w:val="00655DFF"/>
    <w:rsid w:val="00661088"/>
    <w:rsid w:val="00664877"/>
    <w:rsid w:val="006657A5"/>
    <w:rsid w:val="00666115"/>
    <w:rsid w:val="00671266"/>
    <w:rsid w:val="00683C4E"/>
    <w:rsid w:val="006852B9"/>
    <w:rsid w:val="00690BD5"/>
    <w:rsid w:val="006B0597"/>
    <w:rsid w:val="006B3CD3"/>
    <w:rsid w:val="006B74AA"/>
    <w:rsid w:val="006C0B36"/>
    <w:rsid w:val="006C1778"/>
    <w:rsid w:val="006C313E"/>
    <w:rsid w:val="006D2064"/>
    <w:rsid w:val="006D40BB"/>
    <w:rsid w:val="006D5780"/>
    <w:rsid w:val="006D69B6"/>
    <w:rsid w:val="006E538E"/>
    <w:rsid w:val="006E5ADB"/>
    <w:rsid w:val="006F5EB6"/>
    <w:rsid w:val="006F7C4C"/>
    <w:rsid w:val="00701F8C"/>
    <w:rsid w:val="00703FBE"/>
    <w:rsid w:val="00704DC3"/>
    <w:rsid w:val="00706483"/>
    <w:rsid w:val="007106CB"/>
    <w:rsid w:val="00710D2A"/>
    <w:rsid w:val="00711123"/>
    <w:rsid w:val="00711DAD"/>
    <w:rsid w:val="00712DC3"/>
    <w:rsid w:val="007136A6"/>
    <w:rsid w:val="007206E1"/>
    <w:rsid w:val="00722F26"/>
    <w:rsid w:val="00736C88"/>
    <w:rsid w:val="00751E2E"/>
    <w:rsid w:val="00756035"/>
    <w:rsid w:val="0076454D"/>
    <w:rsid w:val="00771EBD"/>
    <w:rsid w:val="00777A64"/>
    <w:rsid w:val="007811E6"/>
    <w:rsid w:val="00783DBF"/>
    <w:rsid w:val="007A0E58"/>
    <w:rsid w:val="007C645C"/>
    <w:rsid w:val="007D2299"/>
    <w:rsid w:val="007D7A23"/>
    <w:rsid w:val="007E56A4"/>
    <w:rsid w:val="00805A32"/>
    <w:rsid w:val="00814D1B"/>
    <w:rsid w:val="00820E95"/>
    <w:rsid w:val="00824B3C"/>
    <w:rsid w:val="00831C52"/>
    <w:rsid w:val="00846D81"/>
    <w:rsid w:val="008534CE"/>
    <w:rsid w:val="00870865"/>
    <w:rsid w:val="0087373B"/>
    <w:rsid w:val="00877457"/>
    <w:rsid w:val="008874DC"/>
    <w:rsid w:val="008879B0"/>
    <w:rsid w:val="008970B9"/>
    <w:rsid w:val="008A2498"/>
    <w:rsid w:val="008A4173"/>
    <w:rsid w:val="008A5AC6"/>
    <w:rsid w:val="008A5F33"/>
    <w:rsid w:val="008B28BF"/>
    <w:rsid w:val="008B3DD8"/>
    <w:rsid w:val="008B494B"/>
    <w:rsid w:val="008D003A"/>
    <w:rsid w:val="008E2F7F"/>
    <w:rsid w:val="008F1544"/>
    <w:rsid w:val="008F623C"/>
    <w:rsid w:val="00903140"/>
    <w:rsid w:val="009073E6"/>
    <w:rsid w:val="00920EE5"/>
    <w:rsid w:val="00921EAA"/>
    <w:rsid w:val="009259F9"/>
    <w:rsid w:val="009360D5"/>
    <w:rsid w:val="009674E9"/>
    <w:rsid w:val="00973A2D"/>
    <w:rsid w:val="00975368"/>
    <w:rsid w:val="009930E8"/>
    <w:rsid w:val="009A5EEA"/>
    <w:rsid w:val="009B351E"/>
    <w:rsid w:val="009B42D7"/>
    <w:rsid w:val="009B613F"/>
    <w:rsid w:val="009B7353"/>
    <w:rsid w:val="009C155A"/>
    <w:rsid w:val="009C1752"/>
    <w:rsid w:val="009C5A34"/>
    <w:rsid w:val="009E09CD"/>
    <w:rsid w:val="009F0456"/>
    <w:rsid w:val="00A005E2"/>
    <w:rsid w:val="00A20B9D"/>
    <w:rsid w:val="00A242E0"/>
    <w:rsid w:val="00A259C1"/>
    <w:rsid w:val="00A418F8"/>
    <w:rsid w:val="00A41907"/>
    <w:rsid w:val="00A41A18"/>
    <w:rsid w:val="00A5285C"/>
    <w:rsid w:val="00A575BF"/>
    <w:rsid w:val="00A6140D"/>
    <w:rsid w:val="00A63112"/>
    <w:rsid w:val="00A84544"/>
    <w:rsid w:val="00A85D73"/>
    <w:rsid w:val="00A954D9"/>
    <w:rsid w:val="00A97214"/>
    <w:rsid w:val="00AA18A3"/>
    <w:rsid w:val="00AA7649"/>
    <w:rsid w:val="00AA7C20"/>
    <w:rsid w:val="00AC5AFB"/>
    <w:rsid w:val="00AD6057"/>
    <w:rsid w:val="00AD7113"/>
    <w:rsid w:val="00AE248D"/>
    <w:rsid w:val="00AE41FD"/>
    <w:rsid w:val="00B03929"/>
    <w:rsid w:val="00B15AAE"/>
    <w:rsid w:val="00B22B19"/>
    <w:rsid w:val="00B26F96"/>
    <w:rsid w:val="00B3033C"/>
    <w:rsid w:val="00B34A19"/>
    <w:rsid w:val="00B407F8"/>
    <w:rsid w:val="00B415D7"/>
    <w:rsid w:val="00B42424"/>
    <w:rsid w:val="00B45CBE"/>
    <w:rsid w:val="00B53985"/>
    <w:rsid w:val="00B615E9"/>
    <w:rsid w:val="00B632D7"/>
    <w:rsid w:val="00B70FC2"/>
    <w:rsid w:val="00B72B21"/>
    <w:rsid w:val="00B80FBC"/>
    <w:rsid w:val="00B85B9C"/>
    <w:rsid w:val="00BA17CE"/>
    <w:rsid w:val="00BA3A21"/>
    <w:rsid w:val="00BA4C30"/>
    <w:rsid w:val="00BC34B5"/>
    <w:rsid w:val="00BC6B0D"/>
    <w:rsid w:val="00BD0948"/>
    <w:rsid w:val="00BD1B52"/>
    <w:rsid w:val="00BD75F7"/>
    <w:rsid w:val="00BD76B8"/>
    <w:rsid w:val="00C0611C"/>
    <w:rsid w:val="00C2067F"/>
    <w:rsid w:val="00C31F97"/>
    <w:rsid w:val="00C44781"/>
    <w:rsid w:val="00C44918"/>
    <w:rsid w:val="00C715DB"/>
    <w:rsid w:val="00C73A26"/>
    <w:rsid w:val="00C75A9C"/>
    <w:rsid w:val="00C77742"/>
    <w:rsid w:val="00C77981"/>
    <w:rsid w:val="00C8195F"/>
    <w:rsid w:val="00C91D24"/>
    <w:rsid w:val="00C91E8A"/>
    <w:rsid w:val="00C96D44"/>
    <w:rsid w:val="00CA5E2C"/>
    <w:rsid w:val="00CB46F2"/>
    <w:rsid w:val="00CB4C22"/>
    <w:rsid w:val="00CB55AE"/>
    <w:rsid w:val="00CC2BB3"/>
    <w:rsid w:val="00CD4503"/>
    <w:rsid w:val="00CE21E4"/>
    <w:rsid w:val="00CE22A0"/>
    <w:rsid w:val="00CE5075"/>
    <w:rsid w:val="00CF28E1"/>
    <w:rsid w:val="00D008E4"/>
    <w:rsid w:val="00D03720"/>
    <w:rsid w:val="00D243C8"/>
    <w:rsid w:val="00D26C4D"/>
    <w:rsid w:val="00D27243"/>
    <w:rsid w:val="00D32699"/>
    <w:rsid w:val="00D37DFB"/>
    <w:rsid w:val="00D43F77"/>
    <w:rsid w:val="00D55131"/>
    <w:rsid w:val="00D60938"/>
    <w:rsid w:val="00D725CF"/>
    <w:rsid w:val="00D8582C"/>
    <w:rsid w:val="00D913F7"/>
    <w:rsid w:val="00D97A55"/>
    <w:rsid w:val="00DB46A0"/>
    <w:rsid w:val="00DC18C3"/>
    <w:rsid w:val="00DC4EA3"/>
    <w:rsid w:val="00DC664E"/>
    <w:rsid w:val="00DD185E"/>
    <w:rsid w:val="00DD2932"/>
    <w:rsid w:val="00DE4DDB"/>
    <w:rsid w:val="00DF00A8"/>
    <w:rsid w:val="00DF0E63"/>
    <w:rsid w:val="00DF46FF"/>
    <w:rsid w:val="00E02910"/>
    <w:rsid w:val="00E046E8"/>
    <w:rsid w:val="00E11057"/>
    <w:rsid w:val="00E122B8"/>
    <w:rsid w:val="00E16116"/>
    <w:rsid w:val="00E16655"/>
    <w:rsid w:val="00E246E3"/>
    <w:rsid w:val="00E339EB"/>
    <w:rsid w:val="00E41133"/>
    <w:rsid w:val="00E43565"/>
    <w:rsid w:val="00E46ECB"/>
    <w:rsid w:val="00E5640F"/>
    <w:rsid w:val="00E571EE"/>
    <w:rsid w:val="00E65F8E"/>
    <w:rsid w:val="00E70B82"/>
    <w:rsid w:val="00E73441"/>
    <w:rsid w:val="00E826B6"/>
    <w:rsid w:val="00E83E8E"/>
    <w:rsid w:val="00E915CD"/>
    <w:rsid w:val="00E93BCF"/>
    <w:rsid w:val="00E9441C"/>
    <w:rsid w:val="00E97621"/>
    <w:rsid w:val="00EB2854"/>
    <w:rsid w:val="00EB4FE9"/>
    <w:rsid w:val="00EB7117"/>
    <w:rsid w:val="00EB7BB5"/>
    <w:rsid w:val="00EC110E"/>
    <w:rsid w:val="00EC5CE9"/>
    <w:rsid w:val="00EC5DFA"/>
    <w:rsid w:val="00ED1DDA"/>
    <w:rsid w:val="00ED49DB"/>
    <w:rsid w:val="00ED6B1A"/>
    <w:rsid w:val="00EE144C"/>
    <w:rsid w:val="00EF5BA9"/>
    <w:rsid w:val="00EF7DD9"/>
    <w:rsid w:val="00F04978"/>
    <w:rsid w:val="00F25132"/>
    <w:rsid w:val="00F37A74"/>
    <w:rsid w:val="00F758E1"/>
    <w:rsid w:val="00F77629"/>
    <w:rsid w:val="00F857B4"/>
    <w:rsid w:val="00F91E0C"/>
    <w:rsid w:val="00F96025"/>
    <w:rsid w:val="00F96CE3"/>
    <w:rsid w:val="00FA140F"/>
    <w:rsid w:val="00FA4B88"/>
    <w:rsid w:val="00FA7FD6"/>
    <w:rsid w:val="00FB21D3"/>
    <w:rsid w:val="00FC5386"/>
    <w:rsid w:val="00FD4CBC"/>
    <w:rsid w:val="00FD7567"/>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0BBC"/>
  <w15:docId w15:val="{D56B1F43-C6E3-4BA0-87E4-47EB5CA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F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FAE"/>
    <w:pPr>
      <w:tabs>
        <w:tab w:val="center" w:pos="4153"/>
        <w:tab w:val="right" w:pos="8306"/>
      </w:tabs>
      <w:snapToGrid w:val="0"/>
      <w:jc w:val="left"/>
    </w:pPr>
    <w:rPr>
      <w:sz w:val="18"/>
    </w:rPr>
  </w:style>
  <w:style w:type="paragraph" w:styleId="a4">
    <w:name w:val="header"/>
    <w:basedOn w:val="a"/>
    <w:rsid w:val="00232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rsid w:val="00066776"/>
    <w:pPr>
      <w:spacing w:before="240" w:after="60"/>
      <w:jc w:val="center"/>
      <w:outlineLvl w:val="0"/>
    </w:pPr>
    <w:rPr>
      <w:rFonts w:ascii="Cambria" w:hAnsi="Cambria"/>
      <w:b/>
      <w:bCs/>
      <w:sz w:val="32"/>
      <w:szCs w:val="32"/>
    </w:rPr>
  </w:style>
  <w:style w:type="character" w:customStyle="1" w:styleId="a6">
    <w:name w:val="标题 字符"/>
    <w:basedOn w:val="a0"/>
    <w:link w:val="a5"/>
    <w:locked/>
    <w:rsid w:val="00066776"/>
    <w:rPr>
      <w:rFonts w:ascii="Cambria" w:eastAsia="宋体" w:hAnsi="Cambria"/>
      <w:b/>
      <w:bCs/>
      <w:kern w:val="2"/>
      <w:sz w:val="32"/>
      <w:szCs w:val="32"/>
      <w:lang w:val="en-US" w:eastAsia="zh-CN" w:bidi="ar-SA"/>
    </w:rPr>
  </w:style>
  <w:style w:type="character" w:styleId="a7">
    <w:name w:val="Hyperlink"/>
    <w:basedOn w:val="a0"/>
    <w:rsid w:val="00B415D7"/>
    <w:rPr>
      <w:color w:val="0000FF" w:themeColor="hyperlink"/>
      <w:u w:val="single"/>
    </w:rPr>
  </w:style>
  <w:style w:type="paragraph" w:styleId="a8">
    <w:name w:val="List Paragraph"/>
    <w:basedOn w:val="a"/>
    <w:uiPriority w:val="34"/>
    <w:qFormat/>
    <w:rsid w:val="004C365C"/>
    <w:pPr>
      <w:ind w:firstLineChars="200" w:firstLine="420"/>
    </w:pPr>
  </w:style>
  <w:style w:type="paragraph" w:styleId="a9">
    <w:name w:val="Plain Text"/>
    <w:basedOn w:val="a"/>
    <w:link w:val="aa"/>
    <w:uiPriority w:val="99"/>
    <w:unhideWhenUsed/>
    <w:rsid w:val="005D29B6"/>
    <w:rPr>
      <w:rFonts w:ascii="宋体" w:hAnsi="Courier New" w:cs="Courier New"/>
      <w:szCs w:val="21"/>
    </w:rPr>
  </w:style>
  <w:style w:type="character" w:customStyle="1" w:styleId="aa">
    <w:name w:val="纯文本 字符"/>
    <w:basedOn w:val="a0"/>
    <w:link w:val="a9"/>
    <w:uiPriority w:val="99"/>
    <w:rsid w:val="005D29B6"/>
    <w:rPr>
      <w:rFonts w:ascii="宋体" w:hAnsi="Courier New" w:cs="Courier New"/>
      <w:kern w:val="2"/>
      <w:sz w:val="21"/>
      <w:szCs w:val="21"/>
    </w:rPr>
  </w:style>
  <w:style w:type="paragraph" w:styleId="ab">
    <w:name w:val="Balloon Text"/>
    <w:basedOn w:val="a"/>
    <w:link w:val="ac"/>
    <w:semiHidden/>
    <w:unhideWhenUsed/>
    <w:rsid w:val="00A63112"/>
    <w:rPr>
      <w:sz w:val="18"/>
      <w:szCs w:val="18"/>
    </w:rPr>
  </w:style>
  <w:style w:type="character" w:customStyle="1" w:styleId="ac">
    <w:name w:val="批注框文本 字符"/>
    <w:basedOn w:val="a0"/>
    <w:link w:val="ab"/>
    <w:semiHidden/>
    <w:rsid w:val="00A63112"/>
    <w:rPr>
      <w:kern w:val="2"/>
      <w:sz w:val="18"/>
      <w:szCs w:val="18"/>
    </w:rPr>
  </w:style>
  <w:style w:type="table" w:styleId="ad">
    <w:name w:val="Table Grid"/>
    <w:basedOn w:val="a1"/>
    <w:rsid w:val="0004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A7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72539">
      <w:bodyDiv w:val="1"/>
      <w:marLeft w:val="0"/>
      <w:marRight w:val="0"/>
      <w:marTop w:val="0"/>
      <w:marBottom w:val="0"/>
      <w:divBdr>
        <w:top w:val="none" w:sz="0" w:space="0" w:color="auto"/>
        <w:left w:val="none" w:sz="0" w:space="0" w:color="auto"/>
        <w:bottom w:val="none" w:sz="0" w:space="0" w:color="auto"/>
        <w:right w:val="none" w:sz="0" w:space="0" w:color="auto"/>
      </w:divBdr>
    </w:div>
    <w:div w:id="1942226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2954-0285-4760-AC57-F056C949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343</Words>
  <Characters>1958</Characters>
  <Application>Microsoft Office Word</Application>
  <DocSecurity>0</DocSecurity>
  <PresentationFormat/>
  <Lines>16</Lines>
  <Paragraphs>4</Paragraphs>
  <Slides>0</Slides>
  <Notes>0</Notes>
  <HiddenSlides>0</HiddenSlides>
  <MMClips>0</MMClip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dc:creator>
  <cp:lastModifiedBy>鑫杰 邵</cp:lastModifiedBy>
  <cp:revision>4</cp:revision>
  <cp:lastPrinted>1899-12-31T16:00:00Z</cp:lastPrinted>
  <dcterms:created xsi:type="dcterms:W3CDTF">2022-02-22T10:01:00Z</dcterms:created>
  <dcterms:modified xsi:type="dcterms:W3CDTF">2022-02-22T10:16:00Z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