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2283" w14:textId="64893EAD" w:rsidR="00634C77" w:rsidRPr="00000913" w:rsidRDefault="00634C77" w:rsidP="00634C77">
      <w:pPr>
        <w:ind w:firstLineChars="50" w:firstLine="110"/>
        <w:rPr>
          <w:rFonts w:ascii="宋体" w:hAnsi="宋体"/>
          <w:b/>
          <w:bCs/>
          <w:iCs/>
          <w:sz w:val="22"/>
        </w:rPr>
      </w:pPr>
      <w:r w:rsidRPr="00000913">
        <w:rPr>
          <w:rFonts w:ascii="宋体" w:hAnsi="宋体"/>
          <w:bCs/>
          <w:iCs/>
          <w:sz w:val="22"/>
        </w:rPr>
        <w:t>证券代码：</w:t>
      </w:r>
      <w:r w:rsidR="003761B7" w:rsidRPr="00000913">
        <w:rPr>
          <w:rFonts w:ascii="宋体" w:hAnsi="宋体" w:hint="eastAsia"/>
          <w:bCs/>
          <w:iCs/>
          <w:sz w:val="22"/>
        </w:rPr>
        <w:t>6</w:t>
      </w:r>
      <w:r w:rsidR="003761B7" w:rsidRPr="00000913">
        <w:rPr>
          <w:rFonts w:ascii="宋体" w:hAnsi="宋体"/>
          <w:bCs/>
          <w:iCs/>
          <w:sz w:val="22"/>
        </w:rPr>
        <w:t>88728</w:t>
      </w:r>
      <w:r w:rsidRPr="00000913">
        <w:rPr>
          <w:rFonts w:ascii="宋体" w:hAnsi="宋体"/>
          <w:bCs/>
          <w:iCs/>
          <w:sz w:val="22"/>
        </w:rPr>
        <w:t xml:space="preserve">                          </w:t>
      </w:r>
      <w:r w:rsidR="00124D69" w:rsidRPr="00000913">
        <w:rPr>
          <w:rFonts w:ascii="宋体" w:hAnsi="宋体"/>
          <w:bCs/>
          <w:iCs/>
          <w:sz w:val="22"/>
        </w:rPr>
        <w:t xml:space="preserve">            </w:t>
      </w:r>
      <w:r w:rsidRPr="00000913">
        <w:rPr>
          <w:rFonts w:ascii="宋体" w:hAnsi="宋体"/>
          <w:bCs/>
          <w:iCs/>
          <w:sz w:val="22"/>
        </w:rPr>
        <w:t xml:space="preserve">  证券简称：</w:t>
      </w:r>
      <w:r w:rsidR="003761B7" w:rsidRPr="00000913">
        <w:rPr>
          <w:rFonts w:ascii="宋体" w:hAnsi="宋体" w:hint="eastAsia"/>
          <w:bCs/>
          <w:iCs/>
          <w:sz w:val="22"/>
        </w:rPr>
        <w:t>格科微</w:t>
      </w:r>
      <w:r w:rsidRPr="00000913">
        <w:rPr>
          <w:rFonts w:ascii="宋体" w:hAnsi="宋体" w:hint="eastAsia"/>
          <w:bCs/>
          <w:iCs/>
          <w:sz w:val="22"/>
        </w:rPr>
        <w:t xml:space="preserve"> </w:t>
      </w:r>
      <w:r w:rsidRPr="00000913">
        <w:rPr>
          <w:rFonts w:ascii="宋体" w:hAnsi="宋体"/>
          <w:bCs/>
          <w:iCs/>
          <w:sz w:val="22"/>
        </w:rPr>
        <w:t xml:space="preserve">  </w:t>
      </w:r>
    </w:p>
    <w:p w14:paraId="3E64F3D9" w14:textId="003C363B" w:rsidR="00124D69" w:rsidRPr="00000913" w:rsidRDefault="003761B7" w:rsidP="00124D69">
      <w:pPr>
        <w:ind w:firstLine="643"/>
        <w:jc w:val="center"/>
        <w:rPr>
          <w:rFonts w:ascii="宋体" w:hAnsi="宋体"/>
          <w:b/>
          <w:bCs/>
          <w:iCs/>
          <w:color w:val="000000"/>
          <w:sz w:val="32"/>
        </w:rPr>
      </w:pPr>
      <w:r w:rsidRPr="00000913">
        <w:rPr>
          <w:rFonts w:ascii="宋体" w:hAnsi="宋体" w:hint="eastAsia"/>
          <w:b/>
          <w:bCs/>
          <w:iCs/>
          <w:color w:val="000000"/>
          <w:sz w:val="32"/>
        </w:rPr>
        <w:t>格科微</w:t>
      </w:r>
      <w:r w:rsidR="00337034">
        <w:rPr>
          <w:rFonts w:ascii="宋体" w:hAnsi="宋体" w:hint="eastAsia"/>
          <w:b/>
          <w:bCs/>
          <w:iCs/>
          <w:color w:val="000000"/>
          <w:sz w:val="32"/>
        </w:rPr>
        <w:t>有限</w:t>
      </w:r>
      <w:r w:rsidR="00634C77" w:rsidRPr="00000913">
        <w:rPr>
          <w:rFonts w:ascii="宋体" w:hAnsi="宋体" w:hint="eastAsia"/>
          <w:b/>
          <w:bCs/>
          <w:iCs/>
          <w:color w:val="000000"/>
          <w:sz w:val="32"/>
        </w:rPr>
        <w:t>公司</w:t>
      </w:r>
    </w:p>
    <w:p w14:paraId="3FE379B2" w14:textId="1BD7BC71" w:rsidR="00124D69" w:rsidRPr="00000913" w:rsidRDefault="00634C77" w:rsidP="00124D69">
      <w:pPr>
        <w:ind w:firstLine="643"/>
        <w:jc w:val="center"/>
        <w:rPr>
          <w:rFonts w:ascii="宋体" w:hAnsi="宋体"/>
          <w:b/>
          <w:bCs/>
          <w:iCs/>
          <w:color w:val="000000"/>
          <w:sz w:val="32"/>
        </w:rPr>
      </w:pPr>
      <w:r w:rsidRPr="00000913">
        <w:rPr>
          <w:rFonts w:ascii="宋体" w:hAnsi="宋体" w:hint="eastAsia"/>
          <w:b/>
          <w:bCs/>
          <w:iCs/>
          <w:color w:val="000000"/>
          <w:sz w:val="32"/>
        </w:rPr>
        <w:t>投资者关系活动记录表</w:t>
      </w:r>
    </w:p>
    <w:p w14:paraId="5A8055B3" w14:textId="4C068D66" w:rsidR="00124D69" w:rsidRPr="00000913" w:rsidRDefault="00124D69" w:rsidP="00124D69">
      <w:pPr>
        <w:ind w:firstLine="480"/>
        <w:jc w:val="right"/>
        <w:rPr>
          <w:rFonts w:ascii="宋体" w:hAnsi="宋体"/>
          <w:bCs/>
          <w:iCs/>
          <w:color w:val="000000"/>
        </w:rPr>
      </w:pPr>
      <w:r w:rsidRPr="00000913">
        <w:rPr>
          <w:rFonts w:ascii="宋体" w:hAnsi="宋体" w:hint="eastAsia"/>
          <w:bCs/>
          <w:iCs/>
          <w:color w:val="000000"/>
        </w:rPr>
        <w:t>编号：2</w:t>
      </w:r>
      <w:r w:rsidRPr="00000913">
        <w:rPr>
          <w:rFonts w:ascii="宋体" w:hAnsi="宋体"/>
          <w:bCs/>
          <w:iCs/>
          <w:color w:val="000000"/>
        </w:rPr>
        <w:t>02</w:t>
      </w:r>
      <w:r w:rsidR="00AE03F8">
        <w:rPr>
          <w:rFonts w:ascii="宋体" w:hAnsi="宋体"/>
          <w:bCs/>
          <w:iCs/>
          <w:color w:val="000000"/>
        </w:rPr>
        <w:t>2</w:t>
      </w:r>
      <w:r w:rsidRPr="00000913">
        <w:rPr>
          <w:rFonts w:ascii="宋体" w:hAnsi="宋体" w:hint="eastAsia"/>
          <w:bCs/>
          <w:iCs/>
          <w:color w:val="000000"/>
        </w:rPr>
        <w:t>-</w:t>
      </w:r>
      <w:r w:rsidR="006D62F4" w:rsidRPr="00000913">
        <w:rPr>
          <w:rFonts w:ascii="宋体" w:hAnsi="宋体"/>
          <w:bCs/>
          <w:iCs/>
          <w:color w:val="000000"/>
        </w:rPr>
        <w:t>00</w:t>
      </w:r>
      <w:r w:rsidR="00167940">
        <w:rPr>
          <w:rFonts w:ascii="宋体" w:hAnsi="宋体"/>
          <w:bCs/>
          <w:iCs/>
          <w:color w:val="00000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6439"/>
      </w:tblGrid>
      <w:tr w:rsidR="00634C77" w:rsidRPr="00000913" w14:paraId="55BF0EE5" w14:textId="77777777" w:rsidTr="00EB2EA4">
        <w:trPr>
          <w:trHeight w:val="190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ADCE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投资者关系活动类别</w:t>
            </w:r>
          </w:p>
          <w:p w14:paraId="66749019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0E3D" w14:textId="77777777" w:rsidR="00634C77" w:rsidRPr="00000913" w:rsidRDefault="00B22A31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sz w:val="21"/>
                <w:szCs w:val="22"/>
              </w:rPr>
              <w:t>√</w:t>
            </w:r>
            <w:r w:rsidR="00634C77" w:rsidRPr="00000913">
              <w:rPr>
                <w:rFonts w:ascii="宋体" w:hAnsi="宋体" w:hint="eastAsia"/>
                <w:sz w:val="21"/>
                <w:szCs w:val="22"/>
              </w:rPr>
              <w:t xml:space="preserve">特定对象调研        </w:t>
            </w:r>
            <w:r w:rsidR="00634C77"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="00634C77" w:rsidRPr="00000913">
              <w:rPr>
                <w:rFonts w:ascii="宋体" w:hAnsi="宋体" w:hint="eastAsia"/>
                <w:sz w:val="21"/>
                <w:szCs w:val="22"/>
              </w:rPr>
              <w:t>分析师会议</w:t>
            </w:r>
          </w:p>
          <w:p w14:paraId="5C33F700" w14:textId="77777777" w:rsidR="00634C77" w:rsidRPr="00000913" w:rsidRDefault="00634C77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Pr="00000913">
              <w:rPr>
                <w:rFonts w:ascii="宋体" w:hAnsi="宋体" w:hint="eastAsia"/>
                <w:sz w:val="21"/>
                <w:szCs w:val="22"/>
              </w:rPr>
              <w:t xml:space="preserve">媒体采访            </w:t>
            </w: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Pr="00000913">
              <w:rPr>
                <w:rFonts w:ascii="宋体" w:hAnsi="宋体" w:hint="eastAsia"/>
                <w:sz w:val="21"/>
                <w:szCs w:val="22"/>
              </w:rPr>
              <w:t>业绩说明会</w:t>
            </w:r>
          </w:p>
          <w:p w14:paraId="5097A7B8" w14:textId="77777777" w:rsidR="00634C77" w:rsidRPr="00000913" w:rsidRDefault="00634C77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Pr="00000913">
              <w:rPr>
                <w:rFonts w:ascii="宋体" w:hAnsi="宋体" w:hint="eastAsia"/>
                <w:sz w:val="21"/>
                <w:szCs w:val="22"/>
              </w:rPr>
              <w:t xml:space="preserve">新闻发布会          </w:t>
            </w: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Pr="00000913">
              <w:rPr>
                <w:rFonts w:ascii="宋体" w:hAnsi="宋体" w:hint="eastAsia"/>
                <w:sz w:val="21"/>
                <w:szCs w:val="22"/>
              </w:rPr>
              <w:t>路演活动</w:t>
            </w:r>
          </w:p>
          <w:p w14:paraId="650A2D2F" w14:textId="77777777" w:rsidR="00634C77" w:rsidRPr="00000913" w:rsidRDefault="00634C77" w:rsidP="00080E05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□</w:t>
            </w:r>
            <w:r w:rsidRPr="00000913">
              <w:rPr>
                <w:rFonts w:ascii="宋体" w:hAnsi="宋体" w:hint="eastAsia"/>
                <w:sz w:val="21"/>
                <w:szCs w:val="22"/>
              </w:rPr>
              <w:t>现场参观</w:t>
            </w: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ab/>
            </w:r>
          </w:p>
          <w:p w14:paraId="52746121" w14:textId="4F7EC51B" w:rsidR="00634C77" w:rsidRPr="00000913" w:rsidRDefault="00AE03F8" w:rsidP="00080E05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sz w:val="21"/>
                <w:szCs w:val="22"/>
              </w:rPr>
              <w:t>√</w:t>
            </w:r>
            <w:r w:rsidR="00634C77" w:rsidRPr="00000913">
              <w:rPr>
                <w:rFonts w:ascii="宋体" w:hAnsi="宋体" w:hint="eastAsia"/>
                <w:sz w:val="21"/>
                <w:szCs w:val="22"/>
              </w:rPr>
              <w:t>其他 （</w:t>
            </w:r>
            <w:r w:rsidR="001729C1" w:rsidRPr="00000913">
              <w:rPr>
                <w:rFonts w:ascii="宋体" w:hAnsi="宋体" w:hint="eastAsia"/>
                <w:sz w:val="21"/>
                <w:szCs w:val="22"/>
              </w:rPr>
              <w:t>电话调研</w:t>
            </w:r>
            <w:r w:rsidR="00634C77" w:rsidRPr="00000913">
              <w:rPr>
                <w:rFonts w:ascii="宋体" w:hAnsi="宋体" w:hint="eastAsia"/>
                <w:sz w:val="21"/>
                <w:szCs w:val="22"/>
              </w:rPr>
              <w:t>）</w:t>
            </w:r>
          </w:p>
        </w:tc>
      </w:tr>
      <w:tr w:rsidR="00634C77" w:rsidRPr="00000913" w14:paraId="3A5BF189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5437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参与单位名称及人员姓名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CB1" w14:textId="6E017E54" w:rsidR="00636121" w:rsidRPr="00000913" w:rsidRDefault="00AE03F8" w:rsidP="0063612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见附件</w:t>
            </w:r>
          </w:p>
        </w:tc>
      </w:tr>
      <w:tr w:rsidR="00634C77" w:rsidRPr="00000913" w14:paraId="4EC462EF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970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时间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0106" w14:textId="4873DEA4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 16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17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特定对象调研</w:t>
            </w:r>
          </w:p>
          <w:p w14:paraId="70CC185F" w14:textId="255256C2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特定对象调研</w:t>
            </w:r>
          </w:p>
          <w:p w14:paraId="60CFE281" w14:textId="17DCC45C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14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:3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:3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22316195" w14:textId="4FEA8078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 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1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4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15</w:t>
            </w:r>
            <w:r w:rsidR="00D23D7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 w:rsidR="00D23D78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特定对象调研</w:t>
            </w:r>
          </w:p>
          <w:p w14:paraId="5B794820" w14:textId="75FEAD72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 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1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5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16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25444A70" w14:textId="2B666D40" w:rsidR="00AE03F8" w:rsidRP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Pr="00AE03F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1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00-16:00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47E86428" w14:textId="3BD64AF9" w:rsidR="00AE03F8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16794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10   14:00-15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:00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2707099A" w14:textId="2CE12B14" w:rsidR="00167940" w:rsidRDefault="00167940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11   10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:3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:3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0 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553E6C7B" w14:textId="75A42B42" w:rsidR="00167940" w:rsidRPr="00AE03F8" w:rsidRDefault="00167940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14   14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:0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0   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  <w:p w14:paraId="7DAF7264" w14:textId="434B53AF" w:rsidR="0088747C" w:rsidRPr="00000913" w:rsidRDefault="00AE03F8" w:rsidP="00AE03F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2022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AC5E8F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3</w:t>
            </w:r>
            <w:r w:rsidR="00AC5E8F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-</w:t>
            </w:r>
            <w:r w:rsidR="00AC5E8F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Pr="00AE03F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00-11:00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 xml:space="preserve">  </w:t>
            </w:r>
            <w:r w:rsidR="0016794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电话调研</w:t>
            </w:r>
          </w:p>
        </w:tc>
      </w:tr>
      <w:tr w:rsidR="00634C77" w:rsidRPr="00000913" w14:paraId="022CDC6B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475C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地点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7AC7" w14:textId="06B4CDAC" w:rsidR="003761B7" w:rsidRPr="00000913" w:rsidRDefault="0088747C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/</w:t>
            </w:r>
          </w:p>
        </w:tc>
      </w:tr>
      <w:tr w:rsidR="00634C77" w:rsidRPr="00000913" w14:paraId="63475AB4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AA39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上市公司接待人员姓名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DE06" w14:textId="05281445" w:rsidR="003761B7" w:rsidRPr="00000913" w:rsidRDefault="0077453E" w:rsidP="0088747C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董事会秘书</w:t>
            </w:r>
            <w:r w:rsidR="0088747C"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兼财务总监 郭修赟</w:t>
            </w: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</w:tc>
      </w:tr>
      <w:tr w:rsidR="00634C77" w:rsidRPr="00000913" w14:paraId="0AF6DCC6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304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投资者关系活动主要内容介绍</w:t>
            </w:r>
          </w:p>
          <w:p w14:paraId="2A67E250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C57B" w14:textId="35593252" w:rsidR="003E63D1" w:rsidRPr="003E63D1" w:rsidRDefault="003E63D1" w:rsidP="003E63D1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Q1:</w:t>
            </w:r>
            <w:r w:rsidR="00B364C0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请问公司近期自愿性公告披露进场的A</w:t>
            </w:r>
            <w:r w:rsidR="00B364C0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SML</w:t>
            </w:r>
            <w:r w:rsidR="00B364C0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光刻机，是全新还是二手产品？</w:t>
            </w:r>
            <w:r w:rsidR="007A530E" w:rsidRPr="003E63D1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5452C44D" w14:textId="13141AD7" w:rsidR="003E63D1" w:rsidRDefault="003E63D1" w:rsidP="0088747C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公司12英寸CIS集成电路特色工艺研发与产业化项目进展顺利，ASML光刻机等部分设备已如期进场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，采用的为全新设备。</w:t>
            </w:r>
          </w:p>
          <w:p w14:paraId="38E5A3D2" w14:textId="0B6FE823" w:rsidR="003E63D1" w:rsidRPr="003E63D1" w:rsidRDefault="003E63D1" w:rsidP="003E63D1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3E63D1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lastRenderedPageBreak/>
              <w:t>Q</w:t>
            </w:r>
            <w:r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2</w:t>
            </w:r>
            <w:r w:rsidRPr="003E63D1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 xml:space="preserve">: </w:t>
            </w:r>
            <w:r w:rsidR="007A530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</w:t>
            </w:r>
            <w:r w:rsidR="00B364C0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拟采用的Fab-lite模式与I</w:t>
            </w:r>
            <w:r w:rsidR="00B364C0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DM</w:t>
            </w:r>
            <w:r w:rsidR="00B364C0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有何区别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？</w:t>
            </w:r>
          </w:p>
          <w:p w14:paraId="5CCA7BDD" w14:textId="15AA72F9" w:rsidR="003E63D1" w:rsidRPr="003E63D1" w:rsidRDefault="003E63D1" w:rsidP="00B364C0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</w:t>
            </w:r>
            <w:r w:rsidRPr="003E63D1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：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I</w:t>
            </w:r>
            <w:r w:rsidR="00B364C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DM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指的是I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ntegrated Device Manufacturer，垂垂直整合制造模式，即厂商拥有自有品牌，并涵盖集成电路设计、晶</w:t>
            </w:r>
            <w:proofErr w:type="gramStart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圆加工</w:t>
            </w:r>
            <w:proofErr w:type="gramEnd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及封装和测试等各业务环节，形成一体化的完整运作模式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。而公司实行的Fab-lite为</w:t>
            </w:r>
            <w:proofErr w:type="gramStart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轻晶圆厂</w:t>
            </w:r>
            <w:proofErr w:type="gramEnd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的集成电路企业经营模式，是介于 Fabless 模式与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 xml:space="preserve"> IDM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模式之间的经营模式，即在晶圆制造、封装及测试环节采用自行建厂和</w:t>
            </w:r>
            <w:proofErr w:type="gramStart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委外</w:t>
            </w:r>
            <w:proofErr w:type="gramEnd"/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加工相结合的方式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，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而部分产品独有的特殊工艺则由企业自主完成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。Fab-lite模式的优势在于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公司能够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以相对I</w:t>
            </w:r>
            <w:r w:rsidR="00B364C0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DM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更小的投入，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有力保障 12 英寸 BSI 晶圆的产能供应，实现对关键制造环节的自主可控，在产业链协同、产品交付等多方面提升公司的市场地位；</w:t>
            </w:r>
            <w:r w:rsid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同时，</w:t>
            </w:r>
            <w:r w:rsidR="00B364C0" w:rsidRPr="00B364C0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缩短公司在高阶产品上的工艺研发时间，提升公司的研发效率，快速响应市场需求。</w:t>
            </w:r>
          </w:p>
          <w:p w14:paraId="2BB33D5B" w14:textId="3447EB83" w:rsidR="003E63D1" w:rsidRPr="008C221E" w:rsidRDefault="008C221E" w:rsidP="003E63D1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8C221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 w:rsidRPr="008C221E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3</w:t>
            </w:r>
            <w:r w:rsidRPr="008C221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：</w:t>
            </w:r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公司如何看待2M、5M等产品发展？</w:t>
            </w:r>
            <w:r w:rsidR="00AC5FA2" w:rsidRPr="008C221E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55900080" w14:textId="342F7917" w:rsidR="008C221E" w:rsidRDefault="008C221E" w:rsidP="003E63D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2M、5M是公司传统优势产品，目前订单饱满、出货量稳定，并与国内外多家手机品牌客户合作顺利</w:t>
            </w:r>
            <w:r w:rsidR="007F0686" w:rsidRPr="007F0686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。</w:t>
            </w:r>
          </w:p>
          <w:p w14:paraId="316A5A3B" w14:textId="6FB9F653" w:rsidR="008C221E" w:rsidRPr="008C221E" w:rsidRDefault="008C221E" w:rsidP="008C221E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8C221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4</w:t>
            </w:r>
            <w:r w:rsidRPr="008C221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：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</w:t>
            </w:r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目前主要客户有哪些？</w:t>
            </w:r>
            <w:r w:rsidR="00A226B5" w:rsidRPr="008C221E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3901D4FB" w14:textId="1B532D2D" w:rsidR="008C221E" w:rsidRDefault="008C221E" w:rsidP="005B23B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公司凭借突出的差异化竞争优势</w:t>
            </w:r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及深厚的行业积累</w:t>
            </w:r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，与三星、小米、OPPO、vivo、传音、诺基亚、联想、HP、TCL、小天才等国内外主流品牌客户建立了稳定的合作关系，形成了宝贵的客户资源库。</w:t>
            </w:r>
          </w:p>
          <w:p w14:paraId="53507E4A" w14:textId="681B9B89" w:rsidR="00080E05" w:rsidRPr="00080E05" w:rsidRDefault="00080E05" w:rsidP="00080E05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080E05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 w:rsidRPr="00080E05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5:</w:t>
            </w:r>
            <w:r w:rsidRPr="00080E05">
              <w:rPr>
                <w:rFonts w:hint="eastAsia"/>
                <w:b/>
              </w:rPr>
              <w:t xml:space="preserve"> </w:t>
            </w:r>
            <w:r w:rsidRPr="00080E05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</w:t>
            </w:r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产品主要用于手机前</w:t>
            </w:r>
            <w:proofErr w:type="gramStart"/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摄还是</w:t>
            </w:r>
            <w:proofErr w:type="gramEnd"/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后摄？</w:t>
            </w:r>
            <w:r w:rsidR="005B23B8" w:rsidRPr="00080E05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3A76DCAF" w14:textId="3A2BBF9B" w:rsidR="00080E05" w:rsidRDefault="005B23B8" w:rsidP="001D1FC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答：公司产品在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前后摄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均有使用，主要依据是客户的具体需求</w:t>
            </w:r>
            <w:r w:rsidR="00080E05" w:rsidRPr="00080E05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。</w:t>
            </w:r>
          </w:p>
          <w:p w14:paraId="4F4996A7" w14:textId="36A0FFFA" w:rsidR="00080E05" w:rsidRPr="00080E05" w:rsidRDefault="00080E05" w:rsidP="00080E05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080E05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6</w:t>
            </w:r>
            <w:r w:rsidRPr="00080E05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:</w:t>
            </w:r>
            <w:r w:rsidRPr="00080E05">
              <w:rPr>
                <w:rFonts w:hint="eastAsia"/>
                <w:b/>
              </w:rPr>
              <w:t xml:space="preserve"> </w:t>
            </w:r>
            <w:r w:rsidRPr="00080E05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</w:t>
            </w:r>
            <w:r w:rsidR="005B23B8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除了2M和5M像素手机产品外，其他产品发展如何？</w:t>
            </w:r>
            <w:r w:rsidR="000E2489" w:rsidRPr="00080E05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0DF9B88D" w14:textId="59F2051C" w:rsidR="00080E05" w:rsidRDefault="00080E05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 w:rsidRPr="00D65576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在手机应用领域</w:t>
            </w:r>
            <w:r w:rsid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，经过公司大力推进供应链国产化替代，</w:t>
            </w:r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800</w:t>
            </w:r>
            <w:proofErr w:type="gramStart"/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万像素产品</w:t>
            </w:r>
            <w:proofErr w:type="gramEnd"/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已</w:t>
            </w:r>
            <w:r w:rsid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转移至国内供应链并迅速量产，目前已</w:t>
            </w:r>
            <w:r w:rsid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广泛应用于国内外多家知名手机品牌客户</w:t>
            </w:r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；1,600</w:t>
            </w:r>
            <w:proofErr w:type="gramStart"/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万像素产品</w:t>
            </w:r>
            <w:proofErr w:type="gramEnd"/>
            <w:r w:rsidR="005B23B8" w:rsidRPr="005B23B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已通过手机品牌客户验证，2022年下半年有望取得客户订单；3,200万及以上像素产品已进入工程样片内部评估阶段。</w:t>
            </w:r>
          </w:p>
          <w:p w14:paraId="4C05D188" w14:textId="6F9D5CE7" w:rsidR="00DE55AA" w:rsidRPr="00D2641D" w:rsidRDefault="00DE55AA" w:rsidP="00DE55AA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D2641D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 w:rsidR="004F5979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7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：</w:t>
            </w:r>
            <w:r w:rsidR="004C334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公司在非手机C</w:t>
            </w:r>
            <w:r w:rsidR="004C334E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IS</w:t>
            </w:r>
            <w:r w:rsidR="004C334E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领域目前发展情况如何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？</w:t>
            </w:r>
          </w:p>
          <w:p w14:paraId="58B7B3E3" w14:textId="77777777" w:rsidR="008B1090" w:rsidRDefault="00DE55AA" w:rsidP="006F111D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非手机</w:t>
            </w:r>
            <w:r w:rsidR="004C334E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CIS</w:t>
            </w:r>
            <w:r w:rsid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主要包括</w:t>
            </w:r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车载、安防、P</w:t>
            </w:r>
            <w:r w:rsidR="00DC6354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C</w:t>
            </w:r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、智能设备等，在技术上，</w:t>
            </w:r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lastRenderedPageBreak/>
              <w:t>公司</w:t>
            </w:r>
            <w:r w:rsidR="004C334E" w:rsidRP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100-800</w:t>
            </w:r>
            <w:proofErr w:type="gramStart"/>
            <w:r w:rsidR="004C334E" w:rsidRP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万像素产品</w:t>
            </w:r>
            <w:proofErr w:type="gramEnd"/>
            <w:r w:rsidR="004C334E" w:rsidRPr="004C334E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线均已齐全，</w:t>
            </w:r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部分车载条线下有竞争力的产品计划今年进行车</w:t>
            </w:r>
            <w:proofErr w:type="gramStart"/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规</w:t>
            </w:r>
            <w:proofErr w:type="gramEnd"/>
            <w:r w:rsidR="00DC6354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认证。</w:t>
            </w:r>
          </w:p>
          <w:p w14:paraId="1A7CE7B4" w14:textId="42C8F79C" w:rsidR="001A5408" w:rsidRPr="00D2641D" w:rsidRDefault="001A5408" w:rsidP="001A5408">
            <w:pPr>
              <w:spacing w:line="480" w:lineRule="atLeast"/>
              <w:ind w:firstLineChars="0" w:firstLine="0"/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</w:pPr>
            <w:r w:rsidRPr="00D2641D"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Q</w:t>
            </w:r>
            <w:r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>8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1"/>
                <w:szCs w:val="22"/>
              </w:rPr>
              <w:t>：公司显示驱动业务进展如何？</w:t>
            </w:r>
            <w:r w:rsidRPr="00D2641D">
              <w:rPr>
                <w:rFonts w:ascii="宋体" w:hAnsi="宋体"/>
                <w:b/>
                <w:bCs/>
                <w:iCs/>
                <w:color w:val="000000"/>
                <w:sz w:val="21"/>
                <w:szCs w:val="22"/>
              </w:rPr>
              <w:t xml:space="preserve"> </w:t>
            </w:r>
          </w:p>
          <w:p w14:paraId="1ED5CBC4" w14:textId="03D7123E" w:rsidR="001A5408" w:rsidRPr="001A5408" w:rsidRDefault="001A5408" w:rsidP="001A540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答：</w:t>
            </w:r>
            <w:r w:rsidR="004F5979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L</w:t>
            </w:r>
            <w:r w:rsidR="004F5979"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CD</w:t>
            </w:r>
            <w:r w:rsidR="004F5979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以及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H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D</w:t>
            </w:r>
            <w:r w:rsidR="004F5979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F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2"/>
              </w:rPr>
              <w:t>HD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的</w:t>
            </w:r>
            <w:r w:rsidRPr="001A540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TDDI产品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发展迅速，已获得多家知名手机品牌客户订单</w:t>
            </w:r>
            <w:r w:rsidR="004F5979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，占收入比重稳步上升；</w:t>
            </w:r>
            <w:r w:rsidRPr="001A5408">
              <w:rPr>
                <w:rFonts w:ascii="宋体" w:hAnsi="宋体" w:hint="eastAsia"/>
                <w:bCs/>
                <w:iCs/>
                <w:color w:val="000000"/>
                <w:sz w:val="21"/>
                <w:szCs w:val="22"/>
              </w:rPr>
              <w:t>AMOLED产品研发进展顺利。</w:t>
            </w:r>
          </w:p>
        </w:tc>
      </w:tr>
      <w:tr w:rsidR="00634C77" w:rsidRPr="00000913" w14:paraId="4357A202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EBE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</w:rPr>
              <w:lastRenderedPageBreak/>
              <w:t>附件清单（如有）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DC4F" w14:textId="441D4C12" w:rsidR="00634C77" w:rsidRPr="00000913" w:rsidRDefault="00634C77" w:rsidP="00080E0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</w:rPr>
            </w:pPr>
          </w:p>
        </w:tc>
      </w:tr>
      <w:tr w:rsidR="00634C77" w:rsidRPr="00000913" w14:paraId="07AFF91A" w14:textId="77777777" w:rsidTr="00EB2EA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025E" w14:textId="77777777" w:rsidR="00634C77" w:rsidRPr="00000913" w:rsidRDefault="00634C77" w:rsidP="00080E0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</w:rPr>
            </w:pPr>
            <w:r w:rsidRPr="00000913">
              <w:rPr>
                <w:rFonts w:ascii="宋体" w:hAnsi="宋体" w:hint="eastAsia"/>
                <w:bCs/>
                <w:iCs/>
                <w:color w:val="000000"/>
                <w:sz w:val="21"/>
              </w:rPr>
              <w:t>日期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93E" w14:textId="15C6220F" w:rsidR="00634C77" w:rsidRPr="00000913" w:rsidRDefault="00DC6354" w:rsidP="00163A6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1"/>
              </w:rPr>
              <w:t>022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1"/>
              </w:rPr>
              <w:t>31</w:t>
            </w:r>
          </w:p>
        </w:tc>
      </w:tr>
    </w:tbl>
    <w:p w14:paraId="3717794D" w14:textId="77777777" w:rsidR="00EB2EA4" w:rsidRDefault="00EB2EA4" w:rsidP="00EB2EA4">
      <w:pPr>
        <w:ind w:firstLine="480"/>
        <w:rPr>
          <w:rFonts w:ascii="宋体" w:hAnsi="宋体"/>
        </w:rPr>
      </w:pPr>
    </w:p>
    <w:p w14:paraId="08320137" w14:textId="1A5B2E9A" w:rsidR="00EB2EA4" w:rsidRPr="00D17D91" w:rsidRDefault="00EB2EA4" w:rsidP="00EB2EA4">
      <w:pPr>
        <w:ind w:firstLine="420"/>
        <w:rPr>
          <w:rFonts w:ascii="宋体" w:hAnsi="宋体"/>
          <w:sz w:val="21"/>
          <w:szCs w:val="21"/>
        </w:rPr>
      </w:pPr>
      <w:r w:rsidRPr="00D17D91">
        <w:rPr>
          <w:rFonts w:ascii="宋体" w:hAnsi="宋体" w:hint="eastAsia"/>
          <w:sz w:val="21"/>
          <w:szCs w:val="21"/>
        </w:rPr>
        <w:t>附件：参会名单</w:t>
      </w:r>
    </w:p>
    <w:tbl>
      <w:tblPr>
        <w:tblW w:w="7796" w:type="dxa"/>
        <w:tblInd w:w="421" w:type="dxa"/>
        <w:tblLook w:val="04A0" w:firstRow="1" w:lastRow="0" w:firstColumn="1" w:lastColumn="0" w:noHBand="0" w:noVBand="1"/>
      </w:tblPr>
      <w:tblGrid>
        <w:gridCol w:w="708"/>
        <w:gridCol w:w="3119"/>
        <w:gridCol w:w="709"/>
        <w:gridCol w:w="3260"/>
      </w:tblGrid>
      <w:tr w:rsidR="00D17D91" w:rsidRPr="00D17D91" w14:paraId="5076DF01" w14:textId="2570309A" w:rsidTr="00972182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055" w14:textId="77777777" w:rsidR="00D17D91" w:rsidRPr="00D17D91" w:rsidRDefault="00D17D91" w:rsidP="00D17D9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CF2" w14:textId="77777777" w:rsidR="00D17D91" w:rsidRPr="00D17D91" w:rsidRDefault="00D17D91" w:rsidP="00D17D9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3D13D" w14:textId="128BC3B1" w:rsidR="00D17D91" w:rsidRPr="00D17D91" w:rsidRDefault="00D17D91" w:rsidP="00D17D9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4F06" w14:textId="16DF2443" w:rsidR="00D17D91" w:rsidRPr="00D17D91" w:rsidRDefault="00D17D91" w:rsidP="00D17D9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机构名称</w:t>
            </w:r>
          </w:p>
        </w:tc>
      </w:tr>
      <w:tr w:rsidR="00DC6354" w:rsidRPr="00D17D91" w14:paraId="477FFA22" w14:textId="52B5732B" w:rsidTr="0097372E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C74" w14:textId="77777777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B3A1" w14:textId="5E3219E6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银华基金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88D6" w14:textId="0E31F485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83C" w14:textId="5FB48C99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原点投资</w:t>
            </w:r>
          </w:p>
        </w:tc>
      </w:tr>
      <w:tr w:rsidR="00DC6354" w:rsidRPr="00D17D91" w14:paraId="0854CEC7" w14:textId="027E6096" w:rsidTr="0097372E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19B" w14:textId="77777777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653" w14:textId="479F2CBD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72182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华夏基金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510D" w14:textId="1B4C0182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31A" w14:textId="7AF331E3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招商基金</w:t>
            </w:r>
          </w:p>
        </w:tc>
      </w:tr>
      <w:tr w:rsidR="00DC6354" w:rsidRPr="00D17D91" w14:paraId="60F96891" w14:textId="77777777" w:rsidTr="0097372E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8694" w14:textId="25FDBE32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BED2" w14:textId="729BA885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鹏华基金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5D14" w14:textId="128C6256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31F" w14:textId="5632897C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u w:val="single"/>
              </w:rPr>
              <w:t>瑞银证券</w:t>
            </w:r>
          </w:p>
        </w:tc>
      </w:tr>
      <w:tr w:rsidR="00DC6354" w:rsidRPr="00D17D91" w14:paraId="21435A9F" w14:textId="101FE786" w:rsidTr="0097372E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6CDA" w14:textId="12765970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8C1" w14:textId="71B0FF2C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千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资本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0330" w14:textId="205A2AE3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973" w14:textId="52E30718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中金证券</w:t>
            </w:r>
          </w:p>
        </w:tc>
      </w:tr>
      <w:tr w:rsidR="00DC6354" w:rsidRPr="00D17D91" w14:paraId="1176D6C6" w14:textId="64344C56" w:rsidTr="0097372E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6F18" w14:textId="6151C5EC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F74" w14:textId="348771C6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爵铭投资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80CC" w14:textId="7D2F18E8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7E19" w14:textId="4BF4574A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大成基金</w:t>
            </w:r>
          </w:p>
        </w:tc>
      </w:tr>
      <w:tr w:rsidR="00DC6354" w:rsidRPr="00D17D91" w14:paraId="482C34EE" w14:textId="482F4C6A" w:rsidTr="00D17D9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8685" w14:textId="1922DD55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7242" w14:textId="530019AE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u w:val="single"/>
              </w:rPr>
              <w:t>招银国际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7FFF" w14:textId="7740BDEE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5559" w14:textId="73F7E290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瑞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穗证券</w:t>
            </w:r>
            <w:proofErr w:type="gramEnd"/>
          </w:p>
        </w:tc>
      </w:tr>
      <w:tr w:rsidR="00DC6354" w:rsidRPr="00D17D91" w14:paraId="65BA20B0" w14:textId="043E252E" w:rsidTr="00004E0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98D2" w14:textId="6991BD40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7A79" w14:textId="2595CB20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u w:val="single"/>
              </w:rPr>
              <w:t>国金证券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7771" w14:textId="46CE16C9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1420" w14:textId="5BBE55FA" w:rsidR="00DC6354" w:rsidRPr="00D17D91" w:rsidRDefault="00DC6354" w:rsidP="0097218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招商证券</w:t>
            </w:r>
          </w:p>
        </w:tc>
      </w:tr>
      <w:tr w:rsidR="00DC6354" w:rsidRPr="00D17D91" w14:paraId="380BD346" w14:textId="2C81F53B" w:rsidTr="0071376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3BED" w14:textId="17162302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720" w14:textId="1D671C12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隼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投资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4877E" w14:textId="6FF5A5A5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979A" w14:textId="2D0CF172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  <w:u w:val="single"/>
              </w:rPr>
              <w:t>浙商证券</w:t>
            </w:r>
            <w:proofErr w:type="gramEnd"/>
          </w:p>
        </w:tc>
      </w:tr>
      <w:tr w:rsidR="00DC6354" w:rsidRPr="00D17D91" w14:paraId="22ABF545" w14:textId="5529A724" w:rsidTr="0071376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A165" w14:textId="4749C6A3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71E4" w14:textId="522B37F8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永赢基金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7D8B" w14:textId="545A49F7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F2C2" w14:textId="2FF54897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龙龟投资</w:t>
            </w:r>
            <w:proofErr w:type="gramEnd"/>
          </w:p>
        </w:tc>
      </w:tr>
      <w:tr w:rsidR="00DC6354" w:rsidRPr="00D17D91" w14:paraId="67982D0D" w14:textId="5E56DEC8" w:rsidTr="0071376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5CAE" w14:textId="74563CEB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DA9" w14:textId="5F5C5137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固禾资产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AE6F" w14:textId="0F74D9AE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847C" w14:textId="2DEB38AD" w:rsidR="00DC6354" w:rsidRPr="00D17D91" w:rsidRDefault="00972182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东证期货</w:t>
            </w:r>
          </w:p>
        </w:tc>
      </w:tr>
      <w:tr w:rsidR="00DC6354" w:rsidRPr="00D17D91" w14:paraId="39995D39" w14:textId="2CC05D1E" w:rsidTr="0071376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31B3" w14:textId="2B6BFE2E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17D9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208" w14:textId="0D4852C5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明河投资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F06D" w14:textId="6E8CFDF1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1A18" w14:textId="59CFCB22" w:rsidR="00DC6354" w:rsidRPr="00D17D91" w:rsidRDefault="00DC6354" w:rsidP="00DC635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91E6D83" w14:textId="77777777" w:rsidR="00DD0575" w:rsidRPr="00DD0575" w:rsidRDefault="00DD0575" w:rsidP="006F6A35">
      <w:pPr>
        <w:ind w:firstLine="480"/>
        <w:rPr>
          <w:rFonts w:ascii="宋体" w:hAnsi="宋体"/>
        </w:rPr>
      </w:pPr>
      <w:bookmarkStart w:id="0" w:name="_GoBack"/>
      <w:bookmarkEnd w:id="0"/>
    </w:p>
    <w:sectPr w:rsidR="00DD0575" w:rsidRPr="00DD0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94A9" w14:textId="77777777" w:rsidR="00322E04" w:rsidRDefault="00322E04" w:rsidP="00634C77">
      <w:pPr>
        <w:spacing w:line="240" w:lineRule="auto"/>
        <w:ind w:firstLine="480"/>
      </w:pPr>
      <w:r>
        <w:separator/>
      </w:r>
    </w:p>
  </w:endnote>
  <w:endnote w:type="continuationSeparator" w:id="0">
    <w:p w14:paraId="662E1A15" w14:textId="77777777" w:rsidR="00322E04" w:rsidRDefault="00322E04" w:rsidP="00634C7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91C4" w14:textId="77777777" w:rsidR="00080E05" w:rsidRDefault="00080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77A5" w14:textId="77777777" w:rsidR="00080E05" w:rsidRDefault="00080E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AD32" w14:textId="77777777" w:rsidR="00080E05" w:rsidRDefault="00080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F11C" w14:textId="77777777" w:rsidR="00322E04" w:rsidRDefault="00322E04" w:rsidP="00634C77">
      <w:pPr>
        <w:spacing w:line="240" w:lineRule="auto"/>
        <w:ind w:firstLine="480"/>
      </w:pPr>
      <w:r>
        <w:separator/>
      </w:r>
    </w:p>
  </w:footnote>
  <w:footnote w:type="continuationSeparator" w:id="0">
    <w:p w14:paraId="082615D4" w14:textId="77777777" w:rsidR="00322E04" w:rsidRDefault="00322E04" w:rsidP="00634C7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62A9" w14:textId="77777777" w:rsidR="00080E05" w:rsidRDefault="00080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6638" w14:textId="77777777" w:rsidR="00080E05" w:rsidRDefault="00080E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C5A1" w14:textId="77777777" w:rsidR="00080E05" w:rsidRDefault="00080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B14"/>
    <w:multiLevelType w:val="hybridMultilevel"/>
    <w:tmpl w:val="55C492E2"/>
    <w:lvl w:ilvl="0" w:tplc="6C50C88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1"/>
    <w:rsid w:val="00000913"/>
    <w:rsid w:val="000608E7"/>
    <w:rsid w:val="00080E05"/>
    <w:rsid w:val="000E2489"/>
    <w:rsid w:val="000E3B4D"/>
    <w:rsid w:val="00124D69"/>
    <w:rsid w:val="00163A6A"/>
    <w:rsid w:val="00167940"/>
    <w:rsid w:val="001729C1"/>
    <w:rsid w:val="00186F25"/>
    <w:rsid w:val="001A5408"/>
    <w:rsid w:val="001B5997"/>
    <w:rsid w:val="001D1FCA"/>
    <w:rsid w:val="00220B28"/>
    <w:rsid w:val="00246F16"/>
    <w:rsid w:val="00261054"/>
    <w:rsid w:val="002677B2"/>
    <w:rsid w:val="00284544"/>
    <w:rsid w:val="002F1861"/>
    <w:rsid w:val="00301DAD"/>
    <w:rsid w:val="00322E04"/>
    <w:rsid w:val="00337034"/>
    <w:rsid w:val="00345B24"/>
    <w:rsid w:val="00373469"/>
    <w:rsid w:val="003761B7"/>
    <w:rsid w:val="003814BD"/>
    <w:rsid w:val="003B5532"/>
    <w:rsid w:val="003C2D6B"/>
    <w:rsid w:val="003E4E69"/>
    <w:rsid w:val="003E63D1"/>
    <w:rsid w:val="0046099C"/>
    <w:rsid w:val="00461A79"/>
    <w:rsid w:val="004A0CA4"/>
    <w:rsid w:val="004C334E"/>
    <w:rsid w:val="004D79EF"/>
    <w:rsid w:val="004F5979"/>
    <w:rsid w:val="00511696"/>
    <w:rsid w:val="00527E35"/>
    <w:rsid w:val="005416F4"/>
    <w:rsid w:val="00577C48"/>
    <w:rsid w:val="0058009F"/>
    <w:rsid w:val="00583709"/>
    <w:rsid w:val="00592044"/>
    <w:rsid w:val="005B23B8"/>
    <w:rsid w:val="005E0631"/>
    <w:rsid w:val="005E216A"/>
    <w:rsid w:val="005E25C0"/>
    <w:rsid w:val="00634C77"/>
    <w:rsid w:val="00636121"/>
    <w:rsid w:val="006428EE"/>
    <w:rsid w:val="006471EB"/>
    <w:rsid w:val="00695F4C"/>
    <w:rsid w:val="00696682"/>
    <w:rsid w:val="006C05D1"/>
    <w:rsid w:val="006D62F4"/>
    <w:rsid w:val="006F111D"/>
    <w:rsid w:val="006F49C3"/>
    <w:rsid w:val="006F6A35"/>
    <w:rsid w:val="00710ABA"/>
    <w:rsid w:val="00763938"/>
    <w:rsid w:val="0077453E"/>
    <w:rsid w:val="00775918"/>
    <w:rsid w:val="00782E3C"/>
    <w:rsid w:val="007A530E"/>
    <w:rsid w:val="007B06DF"/>
    <w:rsid w:val="007B6A8D"/>
    <w:rsid w:val="007C206E"/>
    <w:rsid w:val="007F0686"/>
    <w:rsid w:val="0080765E"/>
    <w:rsid w:val="00820BED"/>
    <w:rsid w:val="00831D74"/>
    <w:rsid w:val="00850006"/>
    <w:rsid w:val="008527C0"/>
    <w:rsid w:val="0088747C"/>
    <w:rsid w:val="008B1090"/>
    <w:rsid w:val="008C221E"/>
    <w:rsid w:val="008D6938"/>
    <w:rsid w:val="00910611"/>
    <w:rsid w:val="00915ABF"/>
    <w:rsid w:val="009405DE"/>
    <w:rsid w:val="00962A67"/>
    <w:rsid w:val="00970E25"/>
    <w:rsid w:val="00972182"/>
    <w:rsid w:val="009D1F62"/>
    <w:rsid w:val="009F051C"/>
    <w:rsid w:val="00A226B5"/>
    <w:rsid w:val="00A36E24"/>
    <w:rsid w:val="00A637D6"/>
    <w:rsid w:val="00A64395"/>
    <w:rsid w:val="00A7658C"/>
    <w:rsid w:val="00A816C7"/>
    <w:rsid w:val="00A83051"/>
    <w:rsid w:val="00AB1936"/>
    <w:rsid w:val="00AC5E8F"/>
    <w:rsid w:val="00AC5FA2"/>
    <w:rsid w:val="00AE03F8"/>
    <w:rsid w:val="00B22A31"/>
    <w:rsid w:val="00B263CB"/>
    <w:rsid w:val="00B364C0"/>
    <w:rsid w:val="00B51B6C"/>
    <w:rsid w:val="00B73DF6"/>
    <w:rsid w:val="00B768DA"/>
    <w:rsid w:val="00B859C1"/>
    <w:rsid w:val="00B87085"/>
    <w:rsid w:val="00BB38B9"/>
    <w:rsid w:val="00BC28F2"/>
    <w:rsid w:val="00C14030"/>
    <w:rsid w:val="00C751B8"/>
    <w:rsid w:val="00CA5522"/>
    <w:rsid w:val="00CB3264"/>
    <w:rsid w:val="00CF1564"/>
    <w:rsid w:val="00D04D7E"/>
    <w:rsid w:val="00D17D91"/>
    <w:rsid w:val="00D23D78"/>
    <w:rsid w:val="00D2641D"/>
    <w:rsid w:val="00D65576"/>
    <w:rsid w:val="00DB1A61"/>
    <w:rsid w:val="00DC6354"/>
    <w:rsid w:val="00DD0575"/>
    <w:rsid w:val="00DD425E"/>
    <w:rsid w:val="00DD75BD"/>
    <w:rsid w:val="00DE55AA"/>
    <w:rsid w:val="00E05E24"/>
    <w:rsid w:val="00E11032"/>
    <w:rsid w:val="00E31F66"/>
    <w:rsid w:val="00E45BFA"/>
    <w:rsid w:val="00E50B18"/>
    <w:rsid w:val="00E626C8"/>
    <w:rsid w:val="00E74B93"/>
    <w:rsid w:val="00E80CF4"/>
    <w:rsid w:val="00EB2EA4"/>
    <w:rsid w:val="00EE4675"/>
    <w:rsid w:val="00F001B9"/>
    <w:rsid w:val="00F639BA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109D6"/>
  <w15:chartTrackingRefBased/>
  <w15:docId w15:val="{932F1637-1B90-4A1C-A1D6-444D43B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7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C7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C77"/>
    <w:rPr>
      <w:sz w:val="18"/>
      <w:szCs w:val="18"/>
    </w:rPr>
  </w:style>
  <w:style w:type="paragraph" w:styleId="a7">
    <w:name w:val="List Paragraph"/>
    <w:basedOn w:val="a"/>
    <w:uiPriority w:val="34"/>
    <w:qFormat/>
    <w:rsid w:val="003761B7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76393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393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1F6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31F6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31F66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1F6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31F66"/>
    <w:rPr>
      <w:rFonts w:ascii="Times New Roman" w:eastAsia="宋体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39"/>
    <w:rsid w:val="00DD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A29B-4230-41C4-8930-CD4C418C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张辰</dc:creator>
  <cp:keywords/>
  <dc:description/>
  <cp:lastModifiedBy>张辰</cp:lastModifiedBy>
  <cp:revision>9</cp:revision>
  <cp:lastPrinted>2021-10-09T02:04:00Z</cp:lastPrinted>
  <dcterms:created xsi:type="dcterms:W3CDTF">2022-02-28T06:56:00Z</dcterms:created>
  <dcterms:modified xsi:type="dcterms:W3CDTF">2022-03-31T08:33:00Z</dcterms:modified>
</cp:coreProperties>
</file>