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AA3A7" w14:textId="7CAC5D9A" w:rsidR="00D04118" w:rsidRDefault="0013240F" w:rsidP="00BD5BBC">
      <w:pPr>
        <w:pStyle w:val="a5"/>
        <w:spacing w:before="0" w:beforeAutospacing="0" w:after="0" w:afterAutospacing="0" w:line="360" w:lineRule="auto"/>
        <w:ind w:firstLineChars="50" w:firstLine="120"/>
      </w:pPr>
      <w:r>
        <w:rPr>
          <w:rFonts w:hint="eastAsia"/>
        </w:rPr>
        <w:t>证券代码</w:t>
      </w:r>
      <w:r>
        <w:t>：</w:t>
      </w:r>
      <w:r w:rsidR="00E76BDE">
        <w:t>600079</w:t>
      </w:r>
      <w:r>
        <w:rPr>
          <w:rFonts w:hint="eastAsia"/>
        </w:rPr>
        <w:t xml:space="preserve">                      </w:t>
      </w:r>
      <w:r w:rsidR="00BD5BBC">
        <w:t xml:space="preserve">            </w:t>
      </w:r>
      <w:r>
        <w:rPr>
          <w:rFonts w:hint="eastAsia"/>
        </w:rPr>
        <w:t>证券简称：</w:t>
      </w:r>
      <w:r w:rsidR="00E76BDE">
        <w:rPr>
          <w:rFonts w:hint="eastAsia"/>
        </w:rPr>
        <w:t>人福</w:t>
      </w:r>
      <w:r w:rsidR="00E76BDE">
        <w:t>医药</w:t>
      </w:r>
      <w:r>
        <w:t xml:space="preserve"> </w:t>
      </w:r>
    </w:p>
    <w:p w14:paraId="3A351DF4" w14:textId="03FDA1BF" w:rsidR="00D04118" w:rsidRPr="004540F2" w:rsidRDefault="00E76BDE" w:rsidP="00BD5BBC">
      <w:pPr>
        <w:pStyle w:val="a5"/>
        <w:spacing w:beforeLines="50" w:before="156" w:beforeAutospacing="0" w:afterLines="50" w:after="156" w:afterAutospacing="0" w:line="360" w:lineRule="auto"/>
        <w:jc w:val="center"/>
        <w:rPr>
          <w:rFonts w:asciiTheme="majorEastAsia" w:eastAsiaTheme="majorEastAsia" w:hAnsiTheme="majorEastAsia"/>
          <w:b/>
          <w:sz w:val="28"/>
          <w:szCs w:val="28"/>
        </w:rPr>
      </w:pPr>
      <w:r w:rsidRPr="004540F2">
        <w:rPr>
          <w:rFonts w:asciiTheme="majorEastAsia" w:eastAsiaTheme="majorEastAsia" w:hAnsiTheme="majorEastAsia" w:hint="eastAsia"/>
          <w:b/>
          <w:sz w:val="28"/>
          <w:szCs w:val="28"/>
          <w:lang w:eastAsia="zh-Hans"/>
        </w:rPr>
        <w:t>人福医药</w:t>
      </w:r>
      <w:r w:rsidR="0013240F" w:rsidRPr="004540F2">
        <w:rPr>
          <w:rFonts w:asciiTheme="majorEastAsia" w:eastAsiaTheme="majorEastAsia" w:hAnsiTheme="majorEastAsia" w:hint="eastAsia"/>
          <w:b/>
          <w:sz w:val="28"/>
          <w:szCs w:val="28"/>
          <w:lang w:eastAsia="zh-Hans"/>
        </w:rPr>
        <w:t>集团</w:t>
      </w:r>
      <w:r w:rsidRPr="004540F2">
        <w:rPr>
          <w:rFonts w:asciiTheme="majorEastAsia" w:eastAsiaTheme="majorEastAsia" w:hAnsiTheme="majorEastAsia" w:hint="eastAsia"/>
          <w:b/>
          <w:sz w:val="28"/>
          <w:szCs w:val="28"/>
        </w:rPr>
        <w:t>股份</w:t>
      </w:r>
      <w:r w:rsidR="0013240F" w:rsidRPr="004540F2">
        <w:rPr>
          <w:rFonts w:asciiTheme="majorEastAsia" w:eastAsiaTheme="majorEastAsia" w:hAnsiTheme="majorEastAsia" w:hint="eastAsia"/>
          <w:b/>
          <w:sz w:val="28"/>
          <w:szCs w:val="28"/>
        </w:rPr>
        <w:t>公司投资者关系活动记录表</w:t>
      </w:r>
    </w:p>
    <w:p w14:paraId="22CADCC7" w14:textId="2F0F0AF8" w:rsidR="00D04118" w:rsidRDefault="0013240F">
      <w:pPr>
        <w:pStyle w:val="a5"/>
        <w:spacing w:before="0" w:beforeAutospacing="0" w:after="0" w:afterAutospacing="0" w:line="360" w:lineRule="auto"/>
        <w:ind w:firstLineChars="200" w:firstLine="480"/>
        <w:jc w:val="right"/>
      </w:pPr>
      <w:r>
        <w:rPr>
          <w:rFonts w:hint="eastAsia"/>
        </w:rPr>
        <w:t>编号：</w:t>
      </w:r>
      <w:r>
        <w:t>20220</w:t>
      </w:r>
      <w:r w:rsidR="00AE1F17">
        <w:t>0</w:t>
      </w:r>
      <w:r w:rsidR="00B60236">
        <w:t>2</w:t>
      </w:r>
    </w:p>
    <w:p w14:paraId="3F57ACB4" w14:textId="77777777" w:rsidR="00454165" w:rsidRDefault="00454165" w:rsidP="001C486D">
      <w:pPr>
        <w:pStyle w:val="a5"/>
        <w:spacing w:before="0" w:beforeAutospacing="0" w:after="0" w:afterAutospacing="0" w:line="360" w:lineRule="auto"/>
        <w:jc w:val="center"/>
        <w:rPr>
          <w:b/>
        </w:rPr>
        <w:sectPr w:rsidR="00454165">
          <w:pgSz w:w="11906" w:h="16838"/>
          <w:pgMar w:top="1440" w:right="1800" w:bottom="1440" w:left="1800" w:header="851" w:footer="992" w:gutter="0"/>
          <w:cols w:space="425"/>
          <w:docGrid w:type="lines" w:linePitch="312"/>
        </w:sect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237"/>
      </w:tblGrid>
      <w:tr w:rsidR="00D04118" w:rsidRPr="00226F80" w14:paraId="6EAB6FCB" w14:textId="77777777" w:rsidTr="00226F80">
        <w:trPr>
          <w:trHeight w:val="1660"/>
        </w:trPr>
        <w:tc>
          <w:tcPr>
            <w:tcW w:w="2263" w:type="dxa"/>
            <w:vAlign w:val="center"/>
          </w:tcPr>
          <w:p w14:paraId="44887359" w14:textId="5FEE7AC3" w:rsidR="00226F80" w:rsidRDefault="0013240F" w:rsidP="007B3BA7">
            <w:pPr>
              <w:pStyle w:val="a5"/>
              <w:spacing w:before="0" w:beforeAutospacing="0" w:after="0" w:afterAutospacing="0" w:line="312" w:lineRule="auto"/>
              <w:jc w:val="center"/>
              <w:rPr>
                <w:b/>
              </w:rPr>
            </w:pPr>
            <w:r w:rsidRPr="00B86327">
              <w:rPr>
                <w:rFonts w:hint="eastAsia"/>
                <w:b/>
              </w:rPr>
              <w:lastRenderedPageBreak/>
              <w:t>投资者关系</w:t>
            </w:r>
            <w:r w:rsidR="00226F80" w:rsidRPr="00B86327">
              <w:rPr>
                <w:rFonts w:hint="eastAsia"/>
                <w:b/>
              </w:rPr>
              <w:t>活动</w:t>
            </w:r>
          </w:p>
          <w:p w14:paraId="5B848E8A" w14:textId="29CE06FA" w:rsidR="00D04118" w:rsidRPr="00B86327" w:rsidRDefault="0013240F" w:rsidP="00226F80">
            <w:pPr>
              <w:pStyle w:val="a5"/>
              <w:spacing w:before="0" w:beforeAutospacing="0" w:after="0" w:afterAutospacing="0" w:line="312" w:lineRule="auto"/>
              <w:jc w:val="center"/>
              <w:rPr>
                <w:b/>
              </w:rPr>
            </w:pPr>
            <w:r w:rsidRPr="00B86327">
              <w:rPr>
                <w:rFonts w:hint="eastAsia"/>
                <w:b/>
              </w:rPr>
              <w:t>类别</w:t>
            </w:r>
          </w:p>
        </w:tc>
        <w:tc>
          <w:tcPr>
            <w:tcW w:w="6237" w:type="dxa"/>
            <w:vAlign w:val="center"/>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5"/>
              <w:gridCol w:w="2068"/>
              <w:gridCol w:w="1804"/>
            </w:tblGrid>
            <w:tr w:rsidR="00226F80" w:rsidRPr="00226F80" w14:paraId="436BB2E6" w14:textId="77777777" w:rsidTr="00226F80">
              <w:tc>
                <w:tcPr>
                  <w:tcW w:w="1935" w:type="dxa"/>
                </w:tcPr>
                <w:p w14:paraId="38B8A308"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□特定对象调研</w:t>
                  </w:r>
                </w:p>
              </w:tc>
              <w:tc>
                <w:tcPr>
                  <w:tcW w:w="2068" w:type="dxa"/>
                </w:tcPr>
                <w:p w14:paraId="1E533CDB"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□分析</w:t>
                  </w:r>
                  <w:proofErr w:type="gramStart"/>
                  <w:r w:rsidRPr="00226F80">
                    <w:rPr>
                      <w:rFonts w:hint="eastAsia"/>
                    </w:rPr>
                    <w:t>师会议</w:t>
                  </w:r>
                  <w:proofErr w:type="gramEnd"/>
                </w:p>
              </w:tc>
              <w:tc>
                <w:tcPr>
                  <w:tcW w:w="1804" w:type="dxa"/>
                </w:tcPr>
                <w:p w14:paraId="7A5253F4"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□媒体采访</w:t>
                  </w:r>
                </w:p>
              </w:tc>
            </w:tr>
            <w:tr w:rsidR="00226F80" w:rsidRPr="00226F80" w14:paraId="771217E3" w14:textId="77777777" w:rsidTr="00226F80">
              <w:tc>
                <w:tcPr>
                  <w:tcW w:w="1935" w:type="dxa"/>
                </w:tcPr>
                <w:p w14:paraId="15BAF3C1"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□业绩说明会</w:t>
                  </w:r>
                </w:p>
              </w:tc>
              <w:tc>
                <w:tcPr>
                  <w:tcW w:w="2068" w:type="dxa"/>
                </w:tcPr>
                <w:p w14:paraId="4025F08E"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□新闻发布会</w:t>
                  </w:r>
                </w:p>
              </w:tc>
              <w:tc>
                <w:tcPr>
                  <w:tcW w:w="1804" w:type="dxa"/>
                </w:tcPr>
                <w:p w14:paraId="0A8A4F55"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□路演活动</w:t>
                  </w:r>
                </w:p>
              </w:tc>
            </w:tr>
            <w:tr w:rsidR="00226F80" w14:paraId="3B627B6D" w14:textId="77777777" w:rsidTr="00226F80">
              <w:tc>
                <w:tcPr>
                  <w:tcW w:w="1935" w:type="dxa"/>
                </w:tcPr>
                <w:p w14:paraId="0C2B5F85" w14:textId="77777777" w:rsidR="00226F80" w:rsidRPr="00226F80" w:rsidRDefault="00226F80" w:rsidP="002F2A03">
                  <w:pPr>
                    <w:pStyle w:val="a5"/>
                    <w:adjustRightInd w:val="0"/>
                    <w:snapToGrid w:val="0"/>
                    <w:spacing w:before="0" w:beforeAutospacing="0" w:after="0" w:afterAutospacing="0" w:line="312" w:lineRule="auto"/>
                  </w:pPr>
                  <w:r w:rsidRPr="00226F80">
                    <w:rPr>
                      <w:rFonts w:hint="eastAsia"/>
                    </w:rPr>
                    <w:t>□现场参观</w:t>
                  </w:r>
                </w:p>
              </w:tc>
              <w:tc>
                <w:tcPr>
                  <w:tcW w:w="2068" w:type="dxa"/>
                </w:tcPr>
                <w:p w14:paraId="76FC3520" w14:textId="77777777" w:rsidR="00226F80" w:rsidRPr="00226F80" w:rsidRDefault="00226F80" w:rsidP="002F2A03">
                  <w:pPr>
                    <w:pStyle w:val="a5"/>
                    <w:adjustRightInd w:val="0"/>
                    <w:snapToGrid w:val="0"/>
                    <w:spacing w:before="0" w:beforeAutospacing="0" w:after="0" w:afterAutospacing="0" w:line="312" w:lineRule="auto"/>
                  </w:pPr>
                  <w:r w:rsidRPr="00226F80">
                    <w:rPr>
                      <w:rFonts w:ascii="Segoe UI Symbol" w:eastAsiaTheme="minorEastAsia" w:hAnsi="Segoe UI Symbol" w:cs="Segoe UI Symbol"/>
                    </w:rPr>
                    <w:t>☑</w:t>
                  </w:r>
                  <w:r w:rsidRPr="00226F80">
                    <w:rPr>
                      <w:rFonts w:hint="eastAsia"/>
                    </w:rPr>
                    <w:t>电话/网络会议</w:t>
                  </w:r>
                </w:p>
              </w:tc>
              <w:tc>
                <w:tcPr>
                  <w:tcW w:w="1804" w:type="dxa"/>
                </w:tcPr>
                <w:p w14:paraId="448EF53A" w14:textId="77777777" w:rsidR="00226F80" w:rsidRDefault="00226F80" w:rsidP="002F2A03">
                  <w:pPr>
                    <w:pStyle w:val="a5"/>
                    <w:adjustRightInd w:val="0"/>
                    <w:snapToGrid w:val="0"/>
                    <w:spacing w:before="0" w:beforeAutospacing="0" w:after="0" w:afterAutospacing="0" w:line="312" w:lineRule="auto"/>
                  </w:pPr>
                  <w:r w:rsidRPr="00226F80">
                    <w:rPr>
                      <w:rFonts w:hint="eastAsia"/>
                    </w:rPr>
                    <w:t>□其他</w:t>
                  </w:r>
                </w:p>
              </w:tc>
            </w:tr>
          </w:tbl>
          <w:p w14:paraId="4CD05075" w14:textId="789CF6E5" w:rsidR="00454165" w:rsidRDefault="00454165" w:rsidP="00226F80">
            <w:pPr>
              <w:pStyle w:val="a5"/>
              <w:adjustRightInd w:val="0"/>
              <w:snapToGrid w:val="0"/>
              <w:spacing w:before="0" w:beforeAutospacing="0" w:after="0" w:afterAutospacing="0" w:line="312" w:lineRule="auto"/>
            </w:pPr>
          </w:p>
        </w:tc>
      </w:tr>
      <w:tr w:rsidR="00D04118" w14:paraId="0456013A" w14:textId="77777777" w:rsidTr="00226F80">
        <w:trPr>
          <w:trHeight w:val="737"/>
        </w:trPr>
        <w:tc>
          <w:tcPr>
            <w:tcW w:w="2263" w:type="dxa"/>
            <w:vAlign w:val="center"/>
          </w:tcPr>
          <w:p w14:paraId="2234BF3E" w14:textId="4ECB3F8B" w:rsidR="00D04118" w:rsidRPr="00B86327" w:rsidRDefault="001C486D" w:rsidP="007B3BA7">
            <w:pPr>
              <w:pStyle w:val="a5"/>
              <w:spacing w:before="0" w:beforeAutospacing="0" w:after="0" w:afterAutospacing="0" w:line="312" w:lineRule="auto"/>
              <w:jc w:val="center"/>
              <w:rPr>
                <w:b/>
              </w:rPr>
            </w:pPr>
            <w:r>
              <w:rPr>
                <w:rFonts w:hint="eastAsia"/>
                <w:b/>
              </w:rPr>
              <w:t>时间</w:t>
            </w:r>
          </w:p>
        </w:tc>
        <w:tc>
          <w:tcPr>
            <w:tcW w:w="6237" w:type="dxa"/>
            <w:vAlign w:val="center"/>
          </w:tcPr>
          <w:p w14:paraId="5C9968CA" w14:textId="4BB018FF" w:rsidR="00123846" w:rsidRPr="00123846" w:rsidRDefault="001C486D" w:rsidP="00B60236">
            <w:pPr>
              <w:pStyle w:val="a5"/>
              <w:spacing w:before="0" w:beforeAutospacing="0" w:after="0" w:afterAutospacing="0" w:line="312" w:lineRule="auto"/>
              <w:jc w:val="both"/>
              <w:rPr>
                <w:rFonts w:asciiTheme="minorEastAsia" w:eastAsiaTheme="minorEastAsia" w:hAnsiTheme="minorEastAsia" w:cstheme="minorEastAsia"/>
                <w:lang w:eastAsia="zh-Hans"/>
              </w:rPr>
            </w:pPr>
            <w:r>
              <w:rPr>
                <w:rFonts w:asciiTheme="minorEastAsia" w:eastAsiaTheme="minorEastAsia" w:hAnsiTheme="minorEastAsia" w:cstheme="minorEastAsia" w:hint="eastAsia"/>
                <w:lang w:eastAsia="zh-Hans"/>
              </w:rPr>
              <w:t>2</w:t>
            </w:r>
            <w:r>
              <w:rPr>
                <w:rFonts w:asciiTheme="minorEastAsia" w:eastAsiaTheme="minorEastAsia" w:hAnsiTheme="minorEastAsia" w:cstheme="minorEastAsia"/>
                <w:lang w:eastAsia="zh-Hans"/>
              </w:rPr>
              <w:t>022</w:t>
            </w:r>
            <w:r>
              <w:rPr>
                <w:rFonts w:asciiTheme="minorEastAsia" w:eastAsiaTheme="minorEastAsia" w:hAnsiTheme="minorEastAsia" w:cstheme="minorEastAsia" w:hint="eastAsia"/>
                <w:lang w:eastAsia="zh-Hans"/>
              </w:rPr>
              <w:t>年</w:t>
            </w:r>
            <w:r w:rsidR="00B60236">
              <w:rPr>
                <w:rFonts w:asciiTheme="minorEastAsia" w:eastAsiaTheme="minorEastAsia" w:hAnsiTheme="minorEastAsia" w:cstheme="minorEastAsia"/>
                <w:lang w:eastAsia="zh-Hans"/>
              </w:rPr>
              <w:t>3</w:t>
            </w:r>
            <w:r>
              <w:rPr>
                <w:rFonts w:asciiTheme="minorEastAsia" w:eastAsiaTheme="minorEastAsia" w:hAnsiTheme="minorEastAsia" w:cstheme="minorEastAsia" w:hint="eastAsia"/>
                <w:lang w:eastAsia="zh-Hans"/>
              </w:rPr>
              <w:t>月1日</w:t>
            </w:r>
            <w:r>
              <w:rPr>
                <w:rFonts w:asciiTheme="minorEastAsia" w:eastAsiaTheme="minorEastAsia" w:hAnsiTheme="minorEastAsia" w:cstheme="minorEastAsia"/>
                <w:lang w:eastAsia="zh-Hans"/>
              </w:rPr>
              <w:t>-2022</w:t>
            </w:r>
            <w:r>
              <w:rPr>
                <w:rFonts w:asciiTheme="minorEastAsia" w:eastAsiaTheme="minorEastAsia" w:hAnsiTheme="minorEastAsia" w:cstheme="minorEastAsia" w:hint="eastAsia"/>
                <w:lang w:eastAsia="zh-Hans"/>
              </w:rPr>
              <w:t>年</w:t>
            </w:r>
            <w:r w:rsidR="00B60236">
              <w:rPr>
                <w:rFonts w:asciiTheme="minorEastAsia" w:eastAsiaTheme="minorEastAsia" w:hAnsiTheme="minorEastAsia" w:cstheme="minorEastAsia"/>
                <w:lang w:eastAsia="zh-Hans"/>
              </w:rPr>
              <w:t>3</w:t>
            </w:r>
            <w:r>
              <w:rPr>
                <w:rFonts w:asciiTheme="minorEastAsia" w:eastAsiaTheme="minorEastAsia" w:hAnsiTheme="minorEastAsia" w:cstheme="minorEastAsia" w:hint="eastAsia"/>
                <w:lang w:eastAsia="zh-Hans"/>
              </w:rPr>
              <w:t>月31日</w:t>
            </w:r>
          </w:p>
        </w:tc>
      </w:tr>
      <w:tr w:rsidR="00D04118" w14:paraId="1221F047" w14:textId="77777777" w:rsidTr="00B60236">
        <w:trPr>
          <w:trHeight w:val="1370"/>
        </w:trPr>
        <w:tc>
          <w:tcPr>
            <w:tcW w:w="2263" w:type="dxa"/>
            <w:vAlign w:val="center"/>
          </w:tcPr>
          <w:p w14:paraId="7279BA80" w14:textId="08812040" w:rsidR="00D04118" w:rsidRPr="00B86327" w:rsidRDefault="0013240F" w:rsidP="007B3BA7">
            <w:pPr>
              <w:pStyle w:val="a5"/>
              <w:spacing w:before="0" w:beforeAutospacing="0" w:after="0" w:afterAutospacing="0" w:line="312" w:lineRule="auto"/>
              <w:jc w:val="center"/>
              <w:rPr>
                <w:b/>
              </w:rPr>
            </w:pPr>
            <w:r w:rsidRPr="00B86327">
              <w:rPr>
                <w:rFonts w:hint="eastAsia"/>
                <w:b/>
              </w:rPr>
              <w:t>上市公司接待人员姓名</w:t>
            </w:r>
          </w:p>
        </w:tc>
        <w:tc>
          <w:tcPr>
            <w:tcW w:w="6237" w:type="dxa"/>
            <w:vAlign w:val="center"/>
          </w:tcPr>
          <w:p w14:paraId="42F4B5B0" w14:textId="117E8C9A" w:rsidR="00D04118" w:rsidRDefault="00BD5BBC" w:rsidP="007B3BA7">
            <w:pPr>
              <w:pStyle w:val="a5"/>
              <w:spacing w:before="0" w:beforeAutospacing="0" w:after="0" w:afterAutospacing="0" w:line="312" w:lineRule="auto"/>
              <w:jc w:val="both"/>
              <w:rPr>
                <w:lang w:eastAsia="zh-Hans"/>
              </w:rPr>
            </w:pPr>
            <w:r>
              <w:rPr>
                <w:rFonts w:hint="eastAsia"/>
                <w:lang w:eastAsia="zh-Hans"/>
              </w:rPr>
              <w:t>副总裁</w:t>
            </w:r>
            <w:r>
              <w:rPr>
                <w:lang w:eastAsia="zh-Hans"/>
              </w:rPr>
              <w:t>兼</w:t>
            </w:r>
            <w:r w:rsidR="0013240F">
              <w:rPr>
                <w:rFonts w:hint="eastAsia"/>
                <w:lang w:eastAsia="zh-Hans"/>
              </w:rPr>
              <w:t>董事会秘书</w:t>
            </w:r>
            <w:r w:rsidR="0013240F">
              <w:rPr>
                <w:lang w:eastAsia="zh-Hans"/>
              </w:rPr>
              <w:t>：</w:t>
            </w:r>
            <w:r w:rsidR="00B86327">
              <w:rPr>
                <w:rFonts w:hint="eastAsia"/>
                <w:lang w:eastAsia="zh-Hans"/>
              </w:rPr>
              <w:t>李前伦</w:t>
            </w:r>
          </w:p>
          <w:p w14:paraId="40EAFE13" w14:textId="610A7C2C" w:rsidR="00D04118" w:rsidRDefault="0013240F" w:rsidP="007B3BA7">
            <w:pPr>
              <w:pStyle w:val="a5"/>
              <w:spacing w:before="0" w:beforeAutospacing="0" w:after="0" w:afterAutospacing="0" w:line="312" w:lineRule="auto"/>
              <w:jc w:val="both"/>
              <w:rPr>
                <w:lang w:eastAsia="zh-Hans"/>
              </w:rPr>
            </w:pPr>
            <w:r>
              <w:rPr>
                <w:rFonts w:hint="eastAsia"/>
                <w:lang w:eastAsia="zh-Hans"/>
              </w:rPr>
              <w:t>证券事务代表</w:t>
            </w:r>
            <w:r>
              <w:rPr>
                <w:lang w:eastAsia="zh-Hans"/>
              </w:rPr>
              <w:t>：</w:t>
            </w:r>
            <w:r w:rsidR="00B86327">
              <w:rPr>
                <w:rFonts w:hint="eastAsia"/>
                <w:lang w:eastAsia="zh-Hans"/>
              </w:rPr>
              <w:t>吴文静</w:t>
            </w:r>
          </w:p>
        </w:tc>
      </w:tr>
      <w:tr w:rsidR="007B3BA7" w14:paraId="34F883F5" w14:textId="77777777" w:rsidTr="00226F80">
        <w:trPr>
          <w:trHeight w:val="737"/>
        </w:trPr>
        <w:tc>
          <w:tcPr>
            <w:tcW w:w="2263" w:type="dxa"/>
            <w:vAlign w:val="center"/>
          </w:tcPr>
          <w:p w14:paraId="7EA35128" w14:textId="7CB0832C" w:rsidR="007B3BA7" w:rsidRPr="00B86327" w:rsidRDefault="007B3BA7" w:rsidP="007B3BA7">
            <w:pPr>
              <w:pStyle w:val="a5"/>
              <w:spacing w:before="0" w:beforeAutospacing="0" w:after="0" w:afterAutospacing="0" w:line="312" w:lineRule="auto"/>
              <w:jc w:val="center"/>
              <w:rPr>
                <w:b/>
              </w:rPr>
            </w:pPr>
            <w:r w:rsidRPr="007B3BA7">
              <w:rPr>
                <w:rFonts w:hint="eastAsia"/>
                <w:b/>
              </w:rPr>
              <w:t>是否涉及应当披露重大信息的说明</w:t>
            </w:r>
          </w:p>
        </w:tc>
        <w:tc>
          <w:tcPr>
            <w:tcW w:w="6237" w:type="dxa"/>
            <w:vAlign w:val="center"/>
          </w:tcPr>
          <w:p w14:paraId="5A6D7A45" w14:textId="1B268981" w:rsidR="007B3BA7" w:rsidRDefault="00226F80" w:rsidP="00A732A7">
            <w:pPr>
              <w:pStyle w:val="a5"/>
              <w:spacing w:before="0" w:beforeAutospacing="0" w:after="0" w:afterAutospacing="0" w:line="312" w:lineRule="auto"/>
              <w:jc w:val="both"/>
              <w:rPr>
                <w:lang w:eastAsia="zh-Hans"/>
              </w:rPr>
            </w:pPr>
            <w:r>
              <w:rPr>
                <w:rFonts w:hint="eastAsia"/>
                <w:lang w:eastAsia="zh-Hans"/>
              </w:rPr>
              <w:t>不涉及</w:t>
            </w:r>
          </w:p>
        </w:tc>
      </w:tr>
      <w:tr w:rsidR="007B3BA7" w14:paraId="0907EAC7" w14:textId="77777777" w:rsidTr="00226F80">
        <w:trPr>
          <w:trHeight w:val="737"/>
        </w:trPr>
        <w:tc>
          <w:tcPr>
            <w:tcW w:w="2263" w:type="dxa"/>
            <w:vAlign w:val="center"/>
          </w:tcPr>
          <w:p w14:paraId="20960E81" w14:textId="260D5DF6" w:rsidR="007B3BA7" w:rsidRPr="00B86327" w:rsidRDefault="007B3BA7" w:rsidP="007B3BA7">
            <w:pPr>
              <w:pStyle w:val="a5"/>
              <w:spacing w:before="0" w:beforeAutospacing="0" w:after="0" w:afterAutospacing="0" w:line="312" w:lineRule="auto"/>
              <w:jc w:val="center"/>
              <w:rPr>
                <w:b/>
              </w:rPr>
            </w:pPr>
            <w:r>
              <w:rPr>
                <w:rFonts w:hint="eastAsia"/>
                <w:b/>
              </w:rPr>
              <w:t>附件清单</w:t>
            </w:r>
            <w:r>
              <w:rPr>
                <w:b/>
              </w:rPr>
              <w:t>（</w:t>
            </w:r>
            <w:r>
              <w:rPr>
                <w:rFonts w:hint="eastAsia"/>
                <w:b/>
              </w:rPr>
              <w:t>如有</w:t>
            </w:r>
            <w:r>
              <w:rPr>
                <w:b/>
              </w:rPr>
              <w:t>）</w:t>
            </w:r>
          </w:p>
        </w:tc>
        <w:tc>
          <w:tcPr>
            <w:tcW w:w="6237" w:type="dxa"/>
            <w:vAlign w:val="center"/>
          </w:tcPr>
          <w:p w14:paraId="37B72B61" w14:textId="791A209C" w:rsidR="007B3BA7" w:rsidRDefault="007B3BA7" w:rsidP="007B3BA7">
            <w:pPr>
              <w:pStyle w:val="a5"/>
              <w:spacing w:before="0" w:beforeAutospacing="0" w:after="0" w:afterAutospacing="0" w:line="312" w:lineRule="auto"/>
              <w:jc w:val="both"/>
              <w:rPr>
                <w:lang w:eastAsia="zh-Hans"/>
              </w:rPr>
            </w:pPr>
            <w:r>
              <w:rPr>
                <w:rFonts w:hint="eastAsia"/>
                <w:lang w:eastAsia="zh-Hans"/>
              </w:rPr>
              <w:t>无</w:t>
            </w:r>
          </w:p>
        </w:tc>
      </w:tr>
      <w:tr w:rsidR="00315E4B" w14:paraId="1FA91CEB" w14:textId="77777777" w:rsidTr="00477572">
        <w:trPr>
          <w:trHeight w:val="737"/>
        </w:trPr>
        <w:tc>
          <w:tcPr>
            <w:tcW w:w="8500" w:type="dxa"/>
            <w:gridSpan w:val="2"/>
            <w:vAlign w:val="center"/>
          </w:tcPr>
          <w:p w14:paraId="6974874A" w14:textId="77777777" w:rsidR="00315E4B" w:rsidRDefault="00315E4B" w:rsidP="00315E4B">
            <w:pPr>
              <w:spacing w:before="120" w:after="120" w:line="360" w:lineRule="auto"/>
              <w:rPr>
                <w:rFonts w:asciiTheme="minorEastAsia" w:eastAsiaTheme="minorEastAsia" w:hAnsiTheme="minorEastAsia" w:cstheme="minorEastAsia"/>
                <w:b/>
                <w:sz w:val="24"/>
                <w:lang w:eastAsia="zh-Hans"/>
              </w:rPr>
            </w:pPr>
            <w:r w:rsidRPr="001C486D">
              <w:rPr>
                <w:rFonts w:asciiTheme="minorEastAsia" w:eastAsiaTheme="minorEastAsia" w:hAnsiTheme="minorEastAsia" w:cstheme="minorEastAsia" w:hint="eastAsia"/>
                <w:b/>
                <w:sz w:val="24"/>
                <w:lang w:eastAsia="zh-Hans"/>
              </w:rPr>
              <w:t>投资者</w:t>
            </w:r>
            <w:r>
              <w:rPr>
                <w:rFonts w:asciiTheme="minorEastAsia" w:eastAsiaTheme="minorEastAsia" w:hAnsiTheme="minorEastAsia" w:cstheme="minorEastAsia" w:hint="eastAsia"/>
                <w:b/>
                <w:sz w:val="24"/>
                <w:lang w:eastAsia="zh-Hans"/>
              </w:rPr>
              <w:t>重点关注</w:t>
            </w:r>
            <w:r>
              <w:rPr>
                <w:rFonts w:asciiTheme="minorEastAsia" w:eastAsiaTheme="minorEastAsia" w:hAnsiTheme="minorEastAsia" w:cstheme="minorEastAsia"/>
                <w:b/>
                <w:sz w:val="24"/>
                <w:lang w:eastAsia="zh-Hans"/>
              </w:rPr>
              <w:t>的问题</w:t>
            </w:r>
            <w:r>
              <w:rPr>
                <w:rFonts w:asciiTheme="minorEastAsia" w:eastAsiaTheme="minorEastAsia" w:hAnsiTheme="minorEastAsia" w:cstheme="minorEastAsia" w:hint="eastAsia"/>
                <w:b/>
                <w:sz w:val="24"/>
                <w:lang w:eastAsia="zh-Hans"/>
              </w:rPr>
              <w:t>与</w:t>
            </w:r>
            <w:r>
              <w:rPr>
                <w:rFonts w:asciiTheme="minorEastAsia" w:eastAsiaTheme="minorEastAsia" w:hAnsiTheme="minorEastAsia" w:cstheme="minorEastAsia"/>
                <w:b/>
                <w:sz w:val="24"/>
                <w:lang w:eastAsia="zh-Hans"/>
              </w:rPr>
              <w:t>回复：</w:t>
            </w:r>
          </w:p>
          <w:p w14:paraId="311F4C0E" w14:textId="77777777" w:rsidR="00B60236" w:rsidRPr="00B86593" w:rsidRDefault="00B60236" w:rsidP="00B60236">
            <w:pPr>
              <w:spacing w:beforeLines="50" w:before="156" w:line="440" w:lineRule="exact"/>
              <w:ind w:firstLineChars="200" w:firstLine="482"/>
              <w:rPr>
                <w:rFonts w:hAnsi="宋体"/>
                <w:b/>
                <w:bCs/>
                <w:sz w:val="24"/>
              </w:rPr>
            </w:pPr>
            <w:r w:rsidRPr="00B86593">
              <w:rPr>
                <w:rFonts w:hAnsi="宋体" w:hint="eastAsia"/>
                <w:b/>
                <w:bCs/>
                <w:sz w:val="24"/>
              </w:rPr>
              <w:t>1.</w:t>
            </w:r>
            <w:r w:rsidRPr="00B86593">
              <w:rPr>
                <w:rFonts w:hAnsi="宋体" w:hint="eastAsia"/>
                <w:b/>
                <w:bCs/>
                <w:sz w:val="24"/>
              </w:rPr>
              <w:t>问</w:t>
            </w:r>
            <w:r w:rsidRPr="00B86593">
              <w:rPr>
                <w:rFonts w:hAnsi="宋体"/>
                <w:b/>
                <w:bCs/>
                <w:sz w:val="24"/>
              </w:rPr>
              <w:t>：目前苯磺酸瑞马</w:t>
            </w:r>
            <w:proofErr w:type="gramStart"/>
            <w:r w:rsidRPr="00B86593">
              <w:rPr>
                <w:rFonts w:hAnsi="宋体"/>
                <w:b/>
                <w:bCs/>
                <w:sz w:val="24"/>
              </w:rPr>
              <w:t>唑仑</w:t>
            </w:r>
            <w:proofErr w:type="gramEnd"/>
            <w:r w:rsidRPr="00B86593">
              <w:rPr>
                <w:rFonts w:hAnsi="宋体"/>
                <w:b/>
                <w:bCs/>
                <w:sz w:val="24"/>
              </w:rPr>
              <w:t>注射液和咪达唑仑口服</w:t>
            </w:r>
            <w:r>
              <w:rPr>
                <w:rFonts w:hAnsi="宋体" w:hint="eastAsia"/>
                <w:b/>
                <w:bCs/>
                <w:sz w:val="24"/>
              </w:rPr>
              <w:t>溶</w:t>
            </w:r>
            <w:r w:rsidRPr="00B86593">
              <w:rPr>
                <w:rFonts w:hAnsi="宋体"/>
                <w:b/>
                <w:bCs/>
                <w:sz w:val="24"/>
              </w:rPr>
              <w:t>液的进院和销售情况？</w:t>
            </w:r>
          </w:p>
          <w:p w14:paraId="18B5955F" w14:textId="33F0B02F" w:rsidR="00B60236" w:rsidRPr="00B86593" w:rsidRDefault="00B60236" w:rsidP="00B60236">
            <w:pPr>
              <w:spacing w:line="440" w:lineRule="exact"/>
              <w:ind w:firstLineChars="200" w:firstLine="480"/>
              <w:rPr>
                <w:rFonts w:hAnsi="宋体"/>
                <w:sz w:val="24"/>
              </w:rPr>
            </w:pPr>
            <w:r>
              <w:rPr>
                <w:rFonts w:hAnsi="宋体" w:hint="eastAsia"/>
                <w:sz w:val="24"/>
              </w:rPr>
              <w:t>答</w:t>
            </w:r>
            <w:r>
              <w:rPr>
                <w:rFonts w:hAnsi="宋体"/>
                <w:sz w:val="24"/>
              </w:rPr>
              <w:t>：</w:t>
            </w:r>
            <w:r w:rsidRPr="00DE3062">
              <w:rPr>
                <w:rFonts w:hAnsi="宋体" w:hint="eastAsia"/>
                <w:sz w:val="24"/>
              </w:rPr>
              <w:t>注射用苯磺酸瑞马</w:t>
            </w:r>
            <w:proofErr w:type="gramStart"/>
            <w:r w:rsidRPr="00DE3062">
              <w:rPr>
                <w:rFonts w:hAnsi="宋体" w:hint="eastAsia"/>
                <w:sz w:val="24"/>
              </w:rPr>
              <w:t>唑仑</w:t>
            </w:r>
            <w:proofErr w:type="gramEnd"/>
            <w:r w:rsidRPr="00B86593">
              <w:rPr>
                <w:rFonts w:hAnsi="宋体"/>
                <w:sz w:val="24"/>
              </w:rPr>
              <w:t>和</w:t>
            </w:r>
            <w:r>
              <w:rPr>
                <w:rFonts w:hAnsi="宋体"/>
                <w:sz w:val="24"/>
              </w:rPr>
              <w:t>咪达唑仑口服</w:t>
            </w:r>
            <w:r w:rsidRPr="00AC373C">
              <w:rPr>
                <w:rFonts w:hAnsi="宋体" w:hint="eastAsia"/>
                <w:sz w:val="24"/>
              </w:rPr>
              <w:t>溶</w:t>
            </w:r>
            <w:r>
              <w:rPr>
                <w:rFonts w:hAnsi="宋体"/>
                <w:sz w:val="24"/>
              </w:rPr>
              <w:t>液</w:t>
            </w:r>
            <w:r w:rsidR="006A6C42">
              <w:rPr>
                <w:rFonts w:hAnsi="宋体"/>
                <w:sz w:val="24"/>
              </w:rPr>
              <w:t>是</w:t>
            </w:r>
            <w:r w:rsidR="006A6C42">
              <w:rPr>
                <w:rFonts w:hAnsi="宋体" w:hint="eastAsia"/>
                <w:sz w:val="24"/>
              </w:rPr>
              <w:t>公司</w:t>
            </w:r>
            <w:r w:rsidRPr="00B86593">
              <w:rPr>
                <w:rFonts w:hAnsi="宋体"/>
                <w:sz w:val="24"/>
              </w:rPr>
              <w:t>近年</w:t>
            </w:r>
            <w:r>
              <w:rPr>
                <w:rFonts w:hAnsi="宋体" w:hint="eastAsia"/>
                <w:sz w:val="24"/>
              </w:rPr>
              <w:t>来</w:t>
            </w:r>
            <w:r w:rsidRPr="00B86593">
              <w:rPr>
                <w:rFonts w:hAnsi="宋体"/>
                <w:sz w:val="24"/>
              </w:rPr>
              <w:t>陆续获批的新产品，</w:t>
            </w:r>
            <w:r>
              <w:rPr>
                <w:rFonts w:hAnsi="宋体" w:hint="eastAsia"/>
                <w:sz w:val="24"/>
              </w:rPr>
              <w:t>于</w:t>
            </w:r>
            <w:r w:rsidRPr="00B86593">
              <w:rPr>
                <w:rFonts w:hAnsi="宋体"/>
                <w:sz w:val="24"/>
              </w:rPr>
              <w:t>2021</w:t>
            </w:r>
            <w:r>
              <w:rPr>
                <w:rFonts w:hAnsi="宋体"/>
                <w:sz w:val="24"/>
              </w:rPr>
              <w:t>年经过谈判进入国家</w:t>
            </w:r>
            <w:proofErr w:type="gramStart"/>
            <w:r>
              <w:rPr>
                <w:rFonts w:hAnsi="宋体"/>
                <w:sz w:val="24"/>
              </w:rPr>
              <w:t>医</w:t>
            </w:r>
            <w:proofErr w:type="gramEnd"/>
            <w:r>
              <w:rPr>
                <w:rFonts w:hAnsi="宋体"/>
                <w:sz w:val="24"/>
              </w:rPr>
              <w:t>保目录</w:t>
            </w:r>
            <w:r>
              <w:rPr>
                <w:rFonts w:hAnsi="宋体" w:hint="eastAsia"/>
                <w:sz w:val="24"/>
              </w:rPr>
              <w:t>。</w:t>
            </w:r>
            <w:r w:rsidRPr="00B86593">
              <w:rPr>
                <w:rFonts w:hAnsi="宋体"/>
                <w:sz w:val="24"/>
              </w:rPr>
              <w:t>进入国家</w:t>
            </w:r>
            <w:proofErr w:type="gramStart"/>
            <w:r w:rsidRPr="00B86593">
              <w:rPr>
                <w:rFonts w:hAnsi="宋体"/>
                <w:sz w:val="24"/>
              </w:rPr>
              <w:t>医</w:t>
            </w:r>
            <w:proofErr w:type="gramEnd"/>
            <w:r>
              <w:rPr>
                <w:rFonts w:hAnsi="宋体"/>
                <w:sz w:val="24"/>
              </w:rPr>
              <w:t>保目录</w:t>
            </w:r>
            <w:r>
              <w:rPr>
                <w:rFonts w:hAnsi="宋体" w:hint="eastAsia"/>
                <w:sz w:val="24"/>
              </w:rPr>
              <w:t>能够提高</w:t>
            </w:r>
            <w:r>
              <w:rPr>
                <w:rFonts w:hAnsi="宋体"/>
                <w:sz w:val="24"/>
              </w:rPr>
              <w:t>药品的可及性</w:t>
            </w:r>
            <w:r>
              <w:rPr>
                <w:rFonts w:hAnsi="宋体" w:hint="eastAsia"/>
                <w:sz w:val="24"/>
              </w:rPr>
              <w:t>，</w:t>
            </w:r>
            <w:r>
              <w:rPr>
                <w:rFonts w:hAnsi="宋体"/>
                <w:sz w:val="24"/>
              </w:rPr>
              <w:t>让更多患者受益。麻醉药</w:t>
            </w:r>
            <w:r w:rsidRPr="00B86593">
              <w:rPr>
                <w:rFonts w:hAnsi="宋体"/>
                <w:sz w:val="24"/>
              </w:rPr>
              <w:t>的临床使用是一个循序渐进的过程</w:t>
            </w:r>
            <w:r>
              <w:rPr>
                <w:rFonts w:hAnsi="宋体" w:hint="eastAsia"/>
                <w:sz w:val="24"/>
              </w:rPr>
              <w:t>，新</w:t>
            </w:r>
            <w:r>
              <w:rPr>
                <w:rFonts w:hAnsi="宋体"/>
                <w:sz w:val="24"/>
              </w:rPr>
              <w:t>产品的</w:t>
            </w:r>
            <w:r w:rsidR="006A6C42">
              <w:rPr>
                <w:rFonts w:hAnsi="宋体" w:hint="eastAsia"/>
                <w:sz w:val="24"/>
              </w:rPr>
              <w:t>销售</w:t>
            </w:r>
            <w:r>
              <w:rPr>
                <w:rFonts w:hAnsi="宋体"/>
                <w:sz w:val="24"/>
              </w:rPr>
              <w:t>增长规律和</w:t>
            </w:r>
            <w:r>
              <w:rPr>
                <w:rFonts w:hAnsi="宋体" w:hint="eastAsia"/>
                <w:sz w:val="24"/>
              </w:rPr>
              <w:t>公司</w:t>
            </w:r>
            <w:r w:rsidRPr="00B86593">
              <w:rPr>
                <w:rFonts w:hAnsi="宋体"/>
                <w:sz w:val="24"/>
              </w:rPr>
              <w:t>的芬太尼</w:t>
            </w:r>
            <w:r>
              <w:rPr>
                <w:rFonts w:hAnsi="宋体" w:hint="eastAsia"/>
                <w:sz w:val="24"/>
              </w:rPr>
              <w:t>系列</w:t>
            </w:r>
            <w:r w:rsidRPr="00B86593">
              <w:rPr>
                <w:rFonts w:hAnsi="宋体"/>
                <w:sz w:val="24"/>
              </w:rPr>
              <w:t>、氢吗啡酮、纳布</w:t>
            </w:r>
            <w:proofErr w:type="gramStart"/>
            <w:r w:rsidRPr="00B86593">
              <w:rPr>
                <w:rFonts w:hAnsi="宋体"/>
                <w:sz w:val="24"/>
              </w:rPr>
              <w:t>啡</w:t>
            </w:r>
            <w:proofErr w:type="gramEnd"/>
            <w:r>
              <w:rPr>
                <w:rFonts w:hAnsi="宋体" w:hint="eastAsia"/>
                <w:sz w:val="24"/>
              </w:rPr>
              <w:t>等产品之前</w:t>
            </w:r>
            <w:r w:rsidRPr="00B86593">
              <w:rPr>
                <w:rFonts w:hAnsi="宋体"/>
                <w:sz w:val="24"/>
              </w:rPr>
              <w:t>在市场的表现和临床的应用规律是大致相似的</w:t>
            </w:r>
            <w:r>
              <w:rPr>
                <w:rFonts w:hAnsi="宋体" w:hint="eastAsia"/>
                <w:sz w:val="24"/>
              </w:rPr>
              <w:t>。</w:t>
            </w:r>
          </w:p>
          <w:p w14:paraId="093020A7" w14:textId="77777777" w:rsidR="00B60236" w:rsidRPr="00855249" w:rsidRDefault="00B60236" w:rsidP="00B60236">
            <w:pPr>
              <w:spacing w:line="440" w:lineRule="exact"/>
              <w:ind w:firstLineChars="200" w:firstLine="480"/>
              <w:rPr>
                <w:rFonts w:hAnsi="宋体"/>
                <w:sz w:val="24"/>
              </w:rPr>
            </w:pPr>
            <w:r>
              <w:rPr>
                <w:rFonts w:hAnsi="宋体" w:hint="eastAsia"/>
                <w:sz w:val="24"/>
              </w:rPr>
              <w:t>从</w:t>
            </w:r>
            <w:r>
              <w:rPr>
                <w:rFonts w:hAnsi="宋体" w:hint="eastAsia"/>
                <w:sz w:val="24"/>
              </w:rPr>
              <w:t>2021</w:t>
            </w:r>
            <w:r>
              <w:rPr>
                <w:rFonts w:hAnsi="宋体" w:hint="eastAsia"/>
                <w:sz w:val="24"/>
              </w:rPr>
              <w:t>年</w:t>
            </w:r>
            <w:r>
              <w:rPr>
                <w:rFonts w:hAnsi="宋体" w:hint="eastAsia"/>
                <w:sz w:val="24"/>
              </w:rPr>
              <w:t>1</w:t>
            </w:r>
            <w:r>
              <w:rPr>
                <w:rFonts w:hAnsi="宋体"/>
                <w:sz w:val="24"/>
              </w:rPr>
              <w:t>-3</w:t>
            </w:r>
            <w:r w:rsidRPr="00B86593">
              <w:rPr>
                <w:rFonts w:hAnsi="宋体"/>
                <w:sz w:val="24"/>
              </w:rPr>
              <w:t>季度进院和销售情况来看，</w:t>
            </w:r>
            <w:r>
              <w:rPr>
                <w:rFonts w:hAnsi="宋体" w:hint="eastAsia"/>
                <w:sz w:val="24"/>
              </w:rPr>
              <w:t>注射用</w:t>
            </w:r>
            <w:r>
              <w:rPr>
                <w:rFonts w:hAnsi="宋体"/>
                <w:sz w:val="24"/>
              </w:rPr>
              <w:t>苯磺酸瑞马</w:t>
            </w:r>
            <w:proofErr w:type="gramStart"/>
            <w:r>
              <w:rPr>
                <w:rFonts w:hAnsi="宋体"/>
                <w:sz w:val="24"/>
              </w:rPr>
              <w:t>唑仑</w:t>
            </w:r>
            <w:proofErr w:type="gramEnd"/>
            <w:r w:rsidRPr="00B86593">
              <w:rPr>
                <w:rFonts w:hAnsi="宋体"/>
                <w:sz w:val="24"/>
              </w:rPr>
              <w:t>销售额</w:t>
            </w:r>
            <w:r>
              <w:rPr>
                <w:rFonts w:hAnsi="宋体" w:hint="eastAsia"/>
                <w:sz w:val="24"/>
              </w:rPr>
              <w:t>近</w:t>
            </w:r>
            <w:r>
              <w:rPr>
                <w:rFonts w:hAnsi="宋体"/>
                <w:sz w:val="24"/>
              </w:rPr>
              <w:t>5</w:t>
            </w:r>
            <w:r w:rsidRPr="00B86593">
              <w:rPr>
                <w:rFonts w:hAnsi="宋体"/>
                <w:sz w:val="24"/>
              </w:rPr>
              <w:t>000</w:t>
            </w:r>
            <w:r w:rsidRPr="00B86593">
              <w:rPr>
                <w:rFonts w:hAnsi="宋体"/>
                <w:sz w:val="24"/>
              </w:rPr>
              <w:t>万元，</w:t>
            </w:r>
            <w:r>
              <w:rPr>
                <w:rFonts w:hAnsi="宋体"/>
                <w:sz w:val="24"/>
              </w:rPr>
              <w:t>咪达唑仑口服</w:t>
            </w:r>
            <w:r w:rsidRPr="00AC373C">
              <w:rPr>
                <w:rFonts w:hAnsi="宋体" w:hint="eastAsia"/>
                <w:sz w:val="24"/>
              </w:rPr>
              <w:t>溶</w:t>
            </w:r>
            <w:r>
              <w:rPr>
                <w:rFonts w:hAnsi="宋体"/>
                <w:sz w:val="24"/>
              </w:rPr>
              <w:t>液</w:t>
            </w:r>
            <w:r w:rsidRPr="00B86593">
              <w:rPr>
                <w:rFonts w:hAnsi="宋体"/>
                <w:sz w:val="24"/>
              </w:rPr>
              <w:t>由于上市时间较晚，我们尚未统计</w:t>
            </w:r>
            <w:r>
              <w:rPr>
                <w:rFonts w:hAnsi="宋体" w:hint="eastAsia"/>
                <w:sz w:val="24"/>
              </w:rPr>
              <w:t>具体</w:t>
            </w:r>
            <w:r w:rsidRPr="00B86593">
              <w:rPr>
                <w:rFonts w:hAnsi="宋体"/>
                <w:sz w:val="24"/>
              </w:rPr>
              <w:t>数据。我们认为</w:t>
            </w:r>
            <w:r>
              <w:rPr>
                <w:rFonts w:hAnsi="宋体" w:hint="eastAsia"/>
                <w:sz w:val="24"/>
              </w:rPr>
              <w:t>注射用</w:t>
            </w:r>
            <w:r>
              <w:rPr>
                <w:rFonts w:hAnsi="宋体"/>
                <w:sz w:val="24"/>
              </w:rPr>
              <w:t>苯磺酸瑞马</w:t>
            </w:r>
            <w:proofErr w:type="gramStart"/>
            <w:r>
              <w:rPr>
                <w:rFonts w:hAnsi="宋体"/>
                <w:sz w:val="24"/>
              </w:rPr>
              <w:t>唑仑</w:t>
            </w:r>
            <w:proofErr w:type="gramEnd"/>
            <w:r w:rsidRPr="00B86593">
              <w:rPr>
                <w:rFonts w:hAnsi="宋体"/>
                <w:sz w:val="24"/>
              </w:rPr>
              <w:t>和</w:t>
            </w:r>
            <w:r>
              <w:rPr>
                <w:rFonts w:hAnsi="宋体"/>
                <w:sz w:val="24"/>
              </w:rPr>
              <w:t>咪达唑仑口服</w:t>
            </w:r>
            <w:r w:rsidRPr="00AC373C">
              <w:rPr>
                <w:rFonts w:hAnsi="宋体" w:hint="eastAsia"/>
                <w:sz w:val="24"/>
              </w:rPr>
              <w:t>溶</w:t>
            </w:r>
            <w:r>
              <w:rPr>
                <w:rFonts w:hAnsi="宋体"/>
                <w:sz w:val="24"/>
              </w:rPr>
              <w:t>液</w:t>
            </w:r>
            <w:r w:rsidRPr="00B86593">
              <w:rPr>
                <w:rFonts w:hAnsi="宋体"/>
                <w:sz w:val="24"/>
              </w:rPr>
              <w:t>在临床应用上有较大优势，对其在临床应用和</w:t>
            </w:r>
            <w:r>
              <w:rPr>
                <w:rFonts w:hAnsi="宋体" w:hint="eastAsia"/>
                <w:sz w:val="24"/>
              </w:rPr>
              <w:t>用量</w:t>
            </w:r>
            <w:r w:rsidRPr="00B86593">
              <w:rPr>
                <w:rFonts w:hAnsi="宋体"/>
                <w:sz w:val="24"/>
              </w:rPr>
              <w:t>增长上有信心。</w:t>
            </w:r>
          </w:p>
          <w:p w14:paraId="1661508E" w14:textId="77777777" w:rsidR="00B60236" w:rsidRPr="00B86593" w:rsidRDefault="00B60236" w:rsidP="00B60236">
            <w:pPr>
              <w:spacing w:beforeLines="100" w:before="312" w:line="440" w:lineRule="exact"/>
              <w:ind w:firstLineChars="200" w:firstLine="482"/>
              <w:rPr>
                <w:rFonts w:hAnsi="宋体"/>
                <w:b/>
                <w:bCs/>
                <w:sz w:val="24"/>
              </w:rPr>
            </w:pPr>
            <w:r w:rsidRPr="00B86593">
              <w:rPr>
                <w:rFonts w:hAnsi="宋体" w:hint="eastAsia"/>
                <w:b/>
                <w:bCs/>
                <w:sz w:val="24"/>
              </w:rPr>
              <w:t>2.</w:t>
            </w:r>
            <w:r w:rsidRPr="00B86593">
              <w:rPr>
                <w:rFonts w:hAnsi="宋体" w:hint="eastAsia"/>
                <w:b/>
                <w:bCs/>
                <w:sz w:val="24"/>
              </w:rPr>
              <w:t>问</w:t>
            </w:r>
            <w:r w:rsidRPr="00B86593">
              <w:rPr>
                <w:rFonts w:hAnsi="宋体"/>
                <w:b/>
                <w:bCs/>
                <w:sz w:val="24"/>
              </w:rPr>
              <w:t>：公司</w:t>
            </w:r>
            <w:r w:rsidRPr="00B86593">
              <w:rPr>
                <w:rFonts w:hAnsi="宋体"/>
                <w:b/>
                <w:bCs/>
                <w:sz w:val="24"/>
              </w:rPr>
              <w:t>2021</w:t>
            </w:r>
            <w:r w:rsidRPr="00B86593">
              <w:rPr>
                <w:rFonts w:hAnsi="宋体"/>
                <w:b/>
                <w:bCs/>
                <w:sz w:val="24"/>
              </w:rPr>
              <w:t>年</w:t>
            </w:r>
            <w:r w:rsidRPr="00B86593">
              <w:rPr>
                <w:rFonts w:hAnsi="宋体"/>
                <w:b/>
                <w:bCs/>
                <w:sz w:val="24"/>
              </w:rPr>
              <w:t>6</w:t>
            </w:r>
            <w:r w:rsidRPr="00B86593">
              <w:rPr>
                <w:rFonts w:hAnsi="宋体"/>
                <w:b/>
                <w:bCs/>
                <w:sz w:val="24"/>
              </w:rPr>
              <w:t>月上市的</w:t>
            </w:r>
            <w:proofErr w:type="gramStart"/>
            <w:r w:rsidRPr="00B86593">
              <w:rPr>
                <w:rFonts w:hAnsi="宋体"/>
                <w:b/>
                <w:bCs/>
                <w:sz w:val="24"/>
              </w:rPr>
              <w:t>磷丙泊酚</w:t>
            </w:r>
            <w:proofErr w:type="gramEnd"/>
            <w:r w:rsidRPr="00B86593">
              <w:rPr>
                <w:rFonts w:hAnsi="宋体"/>
                <w:b/>
                <w:bCs/>
                <w:sz w:val="24"/>
              </w:rPr>
              <w:t>二钠相比丙泊</w:t>
            </w:r>
            <w:proofErr w:type="gramStart"/>
            <w:r w:rsidRPr="00B86593">
              <w:rPr>
                <w:rFonts w:hAnsi="宋体"/>
                <w:b/>
                <w:bCs/>
                <w:sz w:val="24"/>
              </w:rPr>
              <w:t>酚</w:t>
            </w:r>
            <w:proofErr w:type="gramEnd"/>
            <w:r w:rsidRPr="00B86593">
              <w:rPr>
                <w:rFonts w:hAnsi="宋体"/>
                <w:b/>
                <w:bCs/>
                <w:sz w:val="24"/>
              </w:rPr>
              <w:t>在临床上的竞争</w:t>
            </w:r>
            <w:r>
              <w:rPr>
                <w:rFonts w:hAnsi="宋体"/>
                <w:b/>
                <w:bCs/>
                <w:sz w:val="24"/>
              </w:rPr>
              <w:t>优势</w:t>
            </w:r>
            <w:r w:rsidRPr="00B86593">
              <w:rPr>
                <w:rFonts w:hAnsi="宋体"/>
                <w:b/>
                <w:bCs/>
                <w:sz w:val="24"/>
              </w:rPr>
              <w:t>以及对该产品长期销售量和销售额的预期？</w:t>
            </w:r>
          </w:p>
          <w:p w14:paraId="2E5C1FAB" w14:textId="589B31F0" w:rsidR="00B60236" w:rsidRPr="00855249" w:rsidRDefault="00B60236" w:rsidP="00B60236">
            <w:pPr>
              <w:spacing w:line="440" w:lineRule="exact"/>
              <w:ind w:firstLineChars="200" w:firstLine="480"/>
              <w:rPr>
                <w:rFonts w:hAnsi="宋体"/>
                <w:sz w:val="24"/>
              </w:rPr>
            </w:pPr>
            <w:r w:rsidRPr="00855249">
              <w:rPr>
                <w:rFonts w:hAnsi="宋体" w:hint="eastAsia"/>
                <w:sz w:val="24"/>
              </w:rPr>
              <w:lastRenderedPageBreak/>
              <w:t>答</w:t>
            </w:r>
            <w:r w:rsidRPr="00855249">
              <w:rPr>
                <w:rFonts w:hAnsi="宋体"/>
                <w:sz w:val="24"/>
              </w:rPr>
              <w:t>：</w:t>
            </w:r>
            <w:proofErr w:type="gramStart"/>
            <w:r w:rsidRPr="00855249">
              <w:rPr>
                <w:rFonts w:hAnsi="宋体"/>
                <w:sz w:val="24"/>
              </w:rPr>
              <w:t>磷丙泊酚</w:t>
            </w:r>
            <w:proofErr w:type="gramEnd"/>
            <w:r w:rsidRPr="00855249">
              <w:rPr>
                <w:rFonts w:hAnsi="宋体"/>
                <w:sz w:val="24"/>
              </w:rPr>
              <w:t>二钠是</w:t>
            </w:r>
            <w:r>
              <w:rPr>
                <w:rFonts w:hAnsi="宋体" w:hint="eastAsia"/>
                <w:sz w:val="24"/>
              </w:rPr>
              <w:t>公司</w:t>
            </w:r>
            <w:r w:rsidRPr="00855249">
              <w:rPr>
                <w:rFonts w:hAnsi="宋体"/>
                <w:sz w:val="24"/>
              </w:rPr>
              <w:t>2021</w:t>
            </w:r>
            <w:r w:rsidRPr="00855249">
              <w:rPr>
                <w:rFonts w:hAnsi="宋体"/>
                <w:sz w:val="24"/>
              </w:rPr>
              <w:t>年获批的一类新药，</w:t>
            </w:r>
            <w:r>
              <w:rPr>
                <w:rFonts w:hAnsi="宋体" w:hint="eastAsia"/>
                <w:sz w:val="24"/>
              </w:rPr>
              <w:t>这</w:t>
            </w:r>
            <w:r w:rsidRPr="00855249">
              <w:rPr>
                <w:rFonts w:hAnsi="宋体"/>
                <w:sz w:val="24"/>
              </w:rPr>
              <w:t>对宜昌人</w:t>
            </w:r>
            <w:proofErr w:type="gramStart"/>
            <w:r w:rsidRPr="00855249">
              <w:rPr>
                <w:rFonts w:hAnsi="宋体"/>
                <w:sz w:val="24"/>
              </w:rPr>
              <w:t>福创新药</w:t>
            </w:r>
            <w:proofErr w:type="gramEnd"/>
            <w:r w:rsidRPr="00855249">
              <w:rPr>
                <w:rFonts w:hAnsi="宋体"/>
                <w:sz w:val="24"/>
              </w:rPr>
              <w:t>研发是具有标志性意义的，不仅是国家</w:t>
            </w:r>
            <w:r w:rsidR="009E757F">
              <w:rPr>
                <w:rFonts w:hAnsi="宋体" w:hint="eastAsia"/>
                <w:sz w:val="24"/>
              </w:rPr>
              <w:t>化药一</w:t>
            </w:r>
            <w:r w:rsidRPr="00855249">
              <w:rPr>
                <w:rFonts w:hAnsi="宋体"/>
                <w:sz w:val="24"/>
              </w:rPr>
              <w:t>类新药的获批，更多</w:t>
            </w:r>
            <w:r>
              <w:rPr>
                <w:rFonts w:hAnsi="宋体" w:hint="eastAsia"/>
                <w:sz w:val="24"/>
              </w:rPr>
              <w:t>的</w:t>
            </w:r>
            <w:r w:rsidRPr="00855249">
              <w:rPr>
                <w:rFonts w:hAnsi="宋体"/>
                <w:sz w:val="24"/>
              </w:rPr>
              <w:t>是通过这个产品</w:t>
            </w:r>
            <w:r>
              <w:rPr>
                <w:rFonts w:hAnsi="宋体" w:hint="eastAsia"/>
                <w:sz w:val="24"/>
              </w:rPr>
              <w:t>公司</w:t>
            </w:r>
            <w:r>
              <w:rPr>
                <w:rFonts w:hAnsi="宋体"/>
                <w:sz w:val="24"/>
              </w:rPr>
              <w:t>彻底完成了从零到</w:t>
            </w:r>
            <w:proofErr w:type="gramStart"/>
            <w:r>
              <w:rPr>
                <w:rFonts w:hAnsi="宋体"/>
                <w:sz w:val="24"/>
              </w:rPr>
              <w:t>一</w:t>
            </w:r>
            <w:proofErr w:type="gramEnd"/>
            <w:r>
              <w:rPr>
                <w:rFonts w:hAnsi="宋体"/>
                <w:sz w:val="24"/>
              </w:rPr>
              <w:t>的过程</w:t>
            </w:r>
            <w:r>
              <w:rPr>
                <w:rFonts w:hAnsi="宋体" w:hint="eastAsia"/>
                <w:sz w:val="24"/>
              </w:rPr>
              <w:t>：</w:t>
            </w:r>
            <w:r>
              <w:rPr>
                <w:rFonts w:hAnsi="宋体"/>
                <w:sz w:val="24"/>
              </w:rPr>
              <w:t>我们</w:t>
            </w:r>
            <w:r w:rsidRPr="00855249">
              <w:rPr>
                <w:rFonts w:hAnsi="宋体"/>
                <w:sz w:val="24"/>
              </w:rPr>
              <w:t>从创新药临床前研究到临床</w:t>
            </w:r>
            <w:r>
              <w:rPr>
                <w:rFonts w:hAnsi="宋体" w:hint="eastAsia"/>
                <w:sz w:val="24"/>
              </w:rPr>
              <w:t>期间以及产品</w:t>
            </w:r>
            <w:r w:rsidRPr="00855249">
              <w:rPr>
                <w:rFonts w:hAnsi="宋体"/>
                <w:sz w:val="24"/>
              </w:rPr>
              <w:t>上市整个过程中积累了经验，储备了人才，有利于推进后续药品</w:t>
            </w:r>
            <w:r>
              <w:rPr>
                <w:rFonts w:hAnsi="宋体" w:hint="eastAsia"/>
                <w:sz w:val="24"/>
              </w:rPr>
              <w:t>、</w:t>
            </w:r>
            <w:r w:rsidRPr="00855249">
              <w:rPr>
                <w:rFonts w:hAnsi="宋体"/>
                <w:sz w:val="24"/>
              </w:rPr>
              <w:t>特别是创新药物的研发创新。</w:t>
            </w:r>
            <w:r w:rsidR="006A6C42">
              <w:rPr>
                <w:rFonts w:hAnsi="宋体" w:hint="eastAsia"/>
                <w:sz w:val="24"/>
              </w:rPr>
              <w:t>通过</w:t>
            </w:r>
            <w:r w:rsidRPr="00C26DE9">
              <w:rPr>
                <w:rFonts w:hAnsi="宋体" w:hint="eastAsia"/>
                <w:sz w:val="24"/>
              </w:rPr>
              <w:t>药品在上市前临床试验以及上市以后的临床表现来看，</w:t>
            </w:r>
            <w:proofErr w:type="gramStart"/>
            <w:r w:rsidRPr="00C26DE9">
              <w:rPr>
                <w:rFonts w:hAnsi="宋体" w:hint="eastAsia"/>
                <w:sz w:val="24"/>
              </w:rPr>
              <w:t>磷丙泊酚</w:t>
            </w:r>
            <w:proofErr w:type="gramEnd"/>
            <w:r w:rsidRPr="00C26DE9">
              <w:rPr>
                <w:rFonts w:hAnsi="宋体" w:hint="eastAsia"/>
                <w:sz w:val="24"/>
              </w:rPr>
              <w:t>二钠是丙泊</w:t>
            </w:r>
            <w:proofErr w:type="gramStart"/>
            <w:r w:rsidRPr="00C26DE9">
              <w:rPr>
                <w:rFonts w:hAnsi="宋体" w:hint="eastAsia"/>
                <w:sz w:val="24"/>
              </w:rPr>
              <w:t>酚</w:t>
            </w:r>
            <w:proofErr w:type="gramEnd"/>
            <w:r w:rsidRPr="00C26DE9">
              <w:rPr>
                <w:rFonts w:hAnsi="宋体" w:hint="eastAsia"/>
                <w:sz w:val="24"/>
              </w:rPr>
              <w:t>的升级产品，是临床应用前景较好的镇静产品。它的使用不会造成患者脂质代谢紊乱，并且在麻醉诱导阶段，对患者呼吸（特别是手术室外麻醉中）和循环的抑制程度轻微</w:t>
            </w:r>
            <w:bookmarkStart w:id="0" w:name="_GoBack"/>
            <w:bookmarkEnd w:id="0"/>
            <w:r w:rsidRPr="00C26DE9">
              <w:rPr>
                <w:rFonts w:hAnsi="宋体" w:hint="eastAsia"/>
                <w:sz w:val="24"/>
              </w:rPr>
              <w:t>。更多的临床优势有待后续与临床专家和医生共同推进循证医学研究。我们也在积极开发更多的适应症，拓展其在临床的应用。</w:t>
            </w:r>
          </w:p>
          <w:p w14:paraId="1F37B2EC" w14:textId="77777777" w:rsidR="00B60236" w:rsidRPr="00855249" w:rsidRDefault="00B60236" w:rsidP="00B60236">
            <w:pPr>
              <w:spacing w:beforeLines="100" w:before="312" w:line="440" w:lineRule="exact"/>
              <w:ind w:firstLineChars="200" w:firstLine="482"/>
              <w:rPr>
                <w:rFonts w:hAnsi="宋体"/>
                <w:b/>
                <w:bCs/>
                <w:sz w:val="24"/>
              </w:rPr>
            </w:pPr>
            <w:r w:rsidRPr="00855249">
              <w:rPr>
                <w:rFonts w:hAnsi="宋体" w:hint="eastAsia"/>
                <w:b/>
                <w:bCs/>
                <w:sz w:val="24"/>
              </w:rPr>
              <w:t>3.</w:t>
            </w:r>
            <w:r w:rsidRPr="00855249">
              <w:rPr>
                <w:rFonts w:hAnsi="宋体" w:hint="eastAsia"/>
                <w:b/>
                <w:bCs/>
                <w:sz w:val="24"/>
              </w:rPr>
              <w:t>问</w:t>
            </w:r>
            <w:r>
              <w:rPr>
                <w:rFonts w:hAnsi="宋体"/>
                <w:b/>
                <w:bCs/>
                <w:sz w:val="24"/>
              </w:rPr>
              <w:t>：</w:t>
            </w:r>
            <w:r>
              <w:rPr>
                <w:rFonts w:hAnsi="宋体" w:hint="eastAsia"/>
                <w:b/>
                <w:bCs/>
                <w:sz w:val="24"/>
              </w:rPr>
              <w:t>集采对公司</w:t>
            </w:r>
            <w:r w:rsidRPr="00855249">
              <w:rPr>
                <w:rFonts w:hAnsi="宋体"/>
                <w:b/>
                <w:bCs/>
                <w:sz w:val="24"/>
              </w:rPr>
              <w:t>产品</w:t>
            </w:r>
            <w:r>
              <w:rPr>
                <w:rFonts w:hAnsi="宋体" w:hint="eastAsia"/>
                <w:b/>
                <w:bCs/>
                <w:sz w:val="24"/>
              </w:rPr>
              <w:t>有何影响</w:t>
            </w:r>
            <w:r w:rsidRPr="00855249">
              <w:rPr>
                <w:rFonts w:hAnsi="宋体"/>
                <w:b/>
                <w:bCs/>
                <w:sz w:val="24"/>
              </w:rPr>
              <w:t>？公司会如何应对？</w:t>
            </w:r>
          </w:p>
          <w:p w14:paraId="36D7CC5F" w14:textId="14B71E06" w:rsidR="00B60236" w:rsidRPr="00855249" w:rsidRDefault="00B60236" w:rsidP="00B60236">
            <w:pPr>
              <w:spacing w:line="440" w:lineRule="exact"/>
              <w:ind w:firstLineChars="200" w:firstLine="480"/>
              <w:rPr>
                <w:rFonts w:hAnsi="宋体"/>
                <w:sz w:val="24"/>
              </w:rPr>
            </w:pPr>
            <w:r w:rsidRPr="00855249">
              <w:rPr>
                <w:rFonts w:hAnsi="宋体" w:hint="eastAsia"/>
                <w:sz w:val="24"/>
              </w:rPr>
              <w:t>答</w:t>
            </w:r>
            <w:r w:rsidRPr="00855249">
              <w:rPr>
                <w:rFonts w:hAnsi="宋体"/>
                <w:sz w:val="24"/>
              </w:rPr>
              <w:t>：国家</w:t>
            </w:r>
            <w:proofErr w:type="gramStart"/>
            <w:r w:rsidRPr="00855249">
              <w:rPr>
                <w:rFonts w:hAnsi="宋体"/>
                <w:sz w:val="24"/>
              </w:rPr>
              <w:t>医</w:t>
            </w:r>
            <w:proofErr w:type="gramEnd"/>
            <w:r w:rsidRPr="00855249">
              <w:rPr>
                <w:rFonts w:hAnsi="宋体"/>
                <w:sz w:val="24"/>
              </w:rPr>
              <w:t>保局在针对药品的</w:t>
            </w:r>
            <w:r>
              <w:rPr>
                <w:rFonts w:hAnsi="宋体"/>
                <w:sz w:val="24"/>
              </w:rPr>
              <w:t>可及性、提高</w:t>
            </w:r>
            <w:proofErr w:type="gramStart"/>
            <w:r>
              <w:rPr>
                <w:rFonts w:hAnsi="宋体"/>
                <w:sz w:val="24"/>
              </w:rPr>
              <w:t>医</w:t>
            </w:r>
            <w:proofErr w:type="gramEnd"/>
            <w:r>
              <w:rPr>
                <w:rFonts w:hAnsi="宋体"/>
                <w:sz w:val="24"/>
              </w:rPr>
              <w:t>保资金的使用效率方面出台了很多政策，出台的制度在</w:t>
            </w:r>
            <w:r>
              <w:rPr>
                <w:rFonts w:hAnsi="宋体" w:hint="eastAsia"/>
                <w:sz w:val="24"/>
              </w:rPr>
              <w:t>实践</w:t>
            </w:r>
            <w:r>
              <w:rPr>
                <w:rFonts w:hAnsi="宋体"/>
                <w:sz w:val="24"/>
              </w:rPr>
              <w:t>中</w:t>
            </w:r>
            <w:r w:rsidRPr="00855249">
              <w:rPr>
                <w:rFonts w:hAnsi="宋体"/>
                <w:sz w:val="24"/>
              </w:rPr>
              <w:t>逐步实施，现在已经进展到第七批</w:t>
            </w:r>
            <w:r>
              <w:rPr>
                <w:rFonts w:hAnsi="宋体" w:hint="eastAsia"/>
                <w:sz w:val="24"/>
              </w:rPr>
              <w:t>国家</w:t>
            </w:r>
            <w:r w:rsidRPr="00855249">
              <w:rPr>
                <w:rFonts w:hAnsi="宋体"/>
                <w:sz w:val="24"/>
              </w:rPr>
              <w:t>集采。集采对公司产品的影响主要有</w:t>
            </w:r>
            <w:r>
              <w:rPr>
                <w:rFonts w:hAnsi="宋体" w:hint="eastAsia"/>
                <w:sz w:val="24"/>
              </w:rPr>
              <w:t>以下</w:t>
            </w:r>
            <w:r w:rsidRPr="00855249">
              <w:rPr>
                <w:rFonts w:hAnsi="宋体"/>
                <w:sz w:val="24"/>
              </w:rPr>
              <w:t>方面：第一</w:t>
            </w:r>
            <w:r>
              <w:rPr>
                <w:rFonts w:hAnsi="宋体" w:hint="eastAsia"/>
                <w:sz w:val="24"/>
              </w:rPr>
              <w:t>，</w:t>
            </w:r>
            <w:r w:rsidR="006A6C42">
              <w:rPr>
                <w:rFonts w:hAnsi="宋体"/>
                <w:sz w:val="24"/>
              </w:rPr>
              <w:t>对</w:t>
            </w:r>
            <w:r w:rsidR="006A6C42">
              <w:rPr>
                <w:rFonts w:hAnsi="宋体" w:hint="eastAsia"/>
                <w:sz w:val="24"/>
              </w:rPr>
              <w:t>公司</w:t>
            </w:r>
            <w:r>
              <w:rPr>
                <w:rFonts w:hAnsi="宋体"/>
                <w:sz w:val="24"/>
              </w:rPr>
              <w:t>有利的</w:t>
            </w:r>
            <w:r>
              <w:rPr>
                <w:rFonts w:hAnsi="宋体" w:hint="eastAsia"/>
                <w:sz w:val="24"/>
              </w:rPr>
              <w:t>方面，</w:t>
            </w:r>
            <w:r>
              <w:rPr>
                <w:rFonts w:hAnsi="宋体"/>
                <w:sz w:val="24"/>
              </w:rPr>
              <w:t>进入集采有利于独家产品的推广</w:t>
            </w:r>
            <w:r>
              <w:rPr>
                <w:rFonts w:hAnsi="宋体" w:hint="eastAsia"/>
                <w:sz w:val="24"/>
              </w:rPr>
              <w:t>，使</w:t>
            </w:r>
            <w:r w:rsidR="006A6C42">
              <w:rPr>
                <w:rFonts w:hAnsi="宋体" w:hint="eastAsia"/>
                <w:sz w:val="24"/>
              </w:rPr>
              <w:t>公司</w:t>
            </w:r>
            <w:r w:rsidRPr="00855249">
              <w:rPr>
                <w:rFonts w:hAnsi="宋体"/>
                <w:sz w:val="24"/>
              </w:rPr>
              <w:t>有更多更好的药品能进入到患者的视野，进入到医疗机构，让更多的患者受益，同时</w:t>
            </w:r>
            <w:r>
              <w:rPr>
                <w:rFonts w:hAnsi="宋体" w:hint="eastAsia"/>
                <w:sz w:val="24"/>
              </w:rPr>
              <w:t>，在</w:t>
            </w:r>
            <w:r>
              <w:rPr>
                <w:rFonts w:hAnsi="宋体"/>
                <w:sz w:val="24"/>
              </w:rPr>
              <w:t>使患者受益的过程中企业也获得更好的发展</w:t>
            </w:r>
            <w:r>
              <w:rPr>
                <w:rFonts w:hAnsi="宋体" w:hint="eastAsia"/>
                <w:sz w:val="24"/>
              </w:rPr>
              <w:t>；</w:t>
            </w:r>
            <w:r>
              <w:rPr>
                <w:rFonts w:hAnsi="宋体"/>
                <w:sz w:val="24"/>
              </w:rPr>
              <w:t>第二</w:t>
            </w:r>
            <w:r w:rsidRPr="00855249">
              <w:rPr>
                <w:rFonts w:hAnsi="宋体"/>
                <w:sz w:val="24"/>
              </w:rPr>
              <w:t>，对于</w:t>
            </w:r>
            <w:r>
              <w:rPr>
                <w:rFonts w:hAnsi="宋体" w:hint="eastAsia"/>
                <w:sz w:val="24"/>
              </w:rPr>
              <w:t>一些</w:t>
            </w:r>
            <w:r w:rsidRPr="00855249">
              <w:rPr>
                <w:rFonts w:hAnsi="宋体"/>
                <w:sz w:val="24"/>
              </w:rPr>
              <w:t>竞争比较充分的药品</w:t>
            </w:r>
            <w:r>
              <w:rPr>
                <w:rFonts w:hAnsi="宋体"/>
                <w:sz w:val="24"/>
              </w:rPr>
              <w:t>有一定压力，</w:t>
            </w:r>
            <w:r>
              <w:rPr>
                <w:rFonts w:hAnsi="宋体" w:hint="eastAsia"/>
                <w:sz w:val="24"/>
              </w:rPr>
              <w:t>这</w:t>
            </w:r>
            <w:r>
              <w:rPr>
                <w:rFonts w:hAnsi="宋体"/>
                <w:sz w:val="24"/>
              </w:rPr>
              <w:t>对</w:t>
            </w:r>
            <w:r w:rsidRPr="00855249">
              <w:rPr>
                <w:rFonts w:hAnsi="宋体"/>
                <w:sz w:val="24"/>
              </w:rPr>
              <w:t>企业的成本控制、供应链管理能力提出更高要求。对于成本控制、供应链管理能力较弱的、没有制剂</w:t>
            </w:r>
            <w:r>
              <w:rPr>
                <w:rFonts w:hAnsi="宋体"/>
                <w:sz w:val="24"/>
              </w:rPr>
              <w:t>和原料药一体化优势的企业可能面临压力，甚至无法</w:t>
            </w:r>
            <w:r>
              <w:rPr>
                <w:rFonts w:hAnsi="宋体" w:hint="eastAsia"/>
                <w:sz w:val="24"/>
              </w:rPr>
              <w:t>参与</w:t>
            </w:r>
            <w:r>
              <w:rPr>
                <w:rFonts w:hAnsi="宋体"/>
                <w:sz w:val="24"/>
              </w:rPr>
              <w:t>集采</w:t>
            </w:r>
            <w:r>
              <w:rPr>
                <w:rFonts w:hAnsi="宋体" w:hint="eastAsia"/>
                <w:sz w:val="24"/>
              </w:rPr>
              <w:t>；对于大家普遍</w:t>
            </w:r>
            <w:r>
              <w:rPr>
                <w:rFonts w:hAnsi="宋体"/>
                <w:sz w:val="24"/>
              </w:rPr>
              <w:t>关注的麻醉药品</w:t>
            </w:r>
            <w:r>
              <w:rPr>
                <w:rFonts w:hAnsi="宋体" w:hint="eastAsia"/>
                <w:sz w:val="24"/>
              </w:rPr>
              <w:t>来说</w:t>
            </w:r>
            <w:r>
              <w:rPr>
                <w:rFonts w:hAnsi="宋体"/>
                <w:sz w:val="24"/>
              </w:rPr>
              <w:t>，</w:t>
            </w:r>
            <w:r w:rsidRPr="00855249">
              <w:rPr>
                <w:rFonts w:hAnsi="宋体"/>
                <w:sz w:val="24"/>
              </w:rPr>
              <w:t>从它的研发、生产、销售、储运和终端使用</w:t>
            </w:r>
            <w:r w:rsidRPr="00855249">
              <w:rPr>
                <w:rFonts w:hAnsi="宋体" w:hint="eastAsia"/>
                <w:sz w:val="24"/>
              </w:rPr>
              <w:t>、</w:t>
            </w:r>
            <w:r w:rsidRPr="00855249">
              <w:rPr>
                <w:rFonts w:hAnsi="宋体"/>
                <w:sz w:val="24"/>
              </w:rPr>
              <w:t>以及价格形成机制</w:t>
            </w:r>
            <w:r>
              <w:rPr>
                <w:rFonts w:hAnsi="宋体" w:hint="eastAsia"/>
                <w:sz w:val="24"/>
              </w:rPr>
              <w:t>、</w:t>
            </w:r>
            <w:r>
              <w:rPr>
                <w:rFonts w:hAnsi="宋体"/>
                <w:sz w:val="24"/>
              </w:rPr>
              <w:t>防止流弊等</w:t>
            </w:r>
            <w:r>
              <w:rPr>
                <w:rFonts w:hAnsi="宋体" w:hint="eastAsia"/>
                <w:sz w:val="24"/>
              </w:rPr>
              <w:t>，国家都</w:t>
            </w:r>
            <w:r>
              <w:rPr>
                <w:rFonts w:hAnsi="宋体"/>
                <w:sz w:val="24"/>
              </w:rPr>
              <w:t>有明确</w:t>
            </w:r>
            <w:r>
              <w:rPr>
                <w:rFonts w:hAnsi="宋体" w:hint="eastAsia"/>
                <w:sz w:val="24"/>
              </w:rPr>
              <w:t>且</w:t>
            </w:r>
            <w:r>
              <w:rPr>
                <w:rFonts w:hAnsi="宋体"/>
                <w:sz w:val="24"/>
              </w:rPr>
              <w:t>严格的制度</w:t>
            </w:r>
            <w:r>
              <w:rPr>
                <w:rFonts w:hAnsi="宋体" w:hint="eastAsia"/>
                <w:sz w:val="24"/>
              </w:rPr>
              <w:t>规定</w:t>
            </w:r>
            <w:r>
              <w:rPr>
                <w:rFonts w:hAnsi="宋体"/>
                <w:sz w:val="24"/>
              </w:rPr>
              <w:t>，</w:t>
            </w:r>
            <w:r>
              <w:rPr>
                <w:rFonts w:hAnsi="宋体" w:hint="eastAsia"/>
                <w:sz w:val="24"/>
              </w:rPr>
              <w:t>我们认为</w:t>
            </w:r>
            <w:r w:rsidRPr="00855249">
              <w:rPr>
                <w:rFonts w:hAnsi="宋体"/>
                <w:sz w:val="24"/>
              </w:rPr>
              <w:t>集采对该类药品</w:t>
            </w:r>
            <w:r>
              <w:rPr>
                <w:rFonts w:hAnsi="宋体" w:hint="eastAsia"/>
                <w:sz w:val="24"/>
              </w:rPr>
              <w:t>的</w:t>
            </w:r>
            <w:r>
              <w:rPr>
                <w:rFonts w:hAnsi="宋体"/>
                <w:sz w:val="24"/>
              </w:rPr>
              <w:t>影响</w:t>
            </w:r>
            <w:r w:rsidRPr="00855249">
              <w:rPr>
                <w:rFonts w:hAnsi="宋体"/>
                <w:sz w:val="24"/>
              </w:rPr>
              <w:t>是中性</w:t>
            </w:r>
            <w:r>
              <w:rPr>
                <w:rFonts w:hAnsi="宋体" w:hint="eastAsia"/>
                <w:sz w:val="24"/>
              </w:rPr>
              <w:t>的</w:t>
            </w:r>
            <w:r w:rsidRPr="00855249">
              <w:rPr>
                <w:rFonts w:hAnsi="宋体"/>
                <w:sz w:val="24"/>
              </w:rPr>
              <w:t>。</w:t>
            </w:r>
          </w:p>
          <w:p w14:paraId="0FC81AAD" w14:textId="09736128" w:rsidR="00B60236" w:rsidRPr="00855249" w:rsidRDefault="00B60236" w:rsidP="00B60236">
            <w:pPr>
              <w:spacing w:line="440" w:lineRule="exact"/>
              <w:ind w:firstLineChars="200" w:firstLine="480"/>
              <w:rPr>
                <w:rFonts w:hAnsi="宋体"/>
                <w:sz w:val="24"/>
              </w:rPr>
            </w:pPr>
            <w:r>
              <w:rPr>
                <w:rFonts w:hAnsi="宋体" w:hint="eastAsia"/>
                <w:sz w:val="24"/>
              </w:rPr>
              <w:t>我们</w:t>
            </w:r>
            <w:r>
              <w:rPr>
                <w:rFonts w:hAnsi="宋体"/>
                <w:sz w:val="24"/>
              </w:rPr>
              <w:t>认为，</w:t>
            </w:r>
            <w:r>
              <w:rPr>
                <w:rFonts w:hAnsi="宋体" w:hint="eastAsia"/>
                <w:sz w:val="24"/>
              </w:rPr>
              <w:t>作为</w:t>
            </w:r>
            <w:r>
              <w:rPr>
                <w:rFonts w:hAnsi="宋体"/>
                <w:sz w:val="24"/>
              </w:rPr>
              <w:t>医药企业</w:t>
            </w:r>
            <w:r>
              <w:rPr>
                <w:rFonts w:hAnsi="宋体" w:hint="eastAsia"/>
                <w:sz w:val="24"/>
              </w:rPr>
              <w:t>，唯</w:t>
            </w:r>
            <w:r w:rsidRPr="00855249">
              <w:rPr>
                <w:rFonts w:hAnsi="宋体"/>
                <w:sz w:val="24"/>
              </w:rPr>
              <w:t>有创新</w:t>
            </w:r>
            <w:r>
              <w:rPr>
                <w:rFonts w:hAnsi="宋体" w:hint="eastAsia"/>
                <w:sz w:val="24"/>
              </w:rPr>
              <w:t>和</w:t>
            </w:r>
            <w:r w:rsidRPr="00855249">
              <w:rPr>
                <w:rFonts w:hAnsi="宋体"/>
                <w:sz w:val="24"/>
              </w:rPr>
              <w:t>国际化</w:t>
            </w:r>
            <w:r>
              <w:rPr>
                <w:rFonts w:hAnsi="宋体" w:hint="eastAsia"/>
                <w:sz w:val="24"/>
              </w:rPr>
              <w:t>才能</w:t>
            </w:r>
            <w:r>
              <w:rPr>
                <w:rFonts w:hAnsi="宋体"/>
                <w:sz w:val="24"/>
              </w:rPr>
              <w:t>应对政策方面的风险</w:t>
            </w:r>
            <w:r>
              <w:rPr>
                <w:rFonts w:hAnsi="宋体" w:hint="eastAsia"/>
                <w:sz w:val="24"/>
              </w:rPr>
              <w:t>。一方面，</w:t>
            </w:r>
            <w:r w:rsidRPr="00855249">
              <w:rPr>
                <w:rFonts w:hAnsi="宋体"/>
                <w:sz w:val="24"/>
              </w:rPr>
              <w:t>加大研发投入、提高研发效率，有更多的创新药研发出来，在竞争格局中获得更好的竞争优势；另一方面</w:t>
            </w:r>
            <w:r>
              <w:rPr>
                <w:rFonts w:hAnsi="宋体" w:hint="eastAsia"/>
                <w:sz w:val="24"/>
              </w:rPr>
              <w:t>，</w:t>
            </w:r>
            <w:r w:rsidRPr="00855249">
              <w:rPr>
                <w:rFonts w:hAnsi="宋体"/>
                <w:sz w:val="24"/>
              </w:rPr>
              <w:t>持续推进国际</w:t>
            </w:r>
            <w:r w:rsidR="006A6C42">
              <w:rPr>
                <w:rFonts w:hAnsi="宋体"/>
                <w:sz w:val="24"/>
              </w:rPr>
              <w:t>化，让</w:t>
            </w:r>
            <w:r w:rsidR="006A6C42">
              <w:rPr>
                <w:rFonts w:hAnsi="宋体" w:hint="eastAsia"/>
                <w:sz w:val="24"/>
              </w:rPr>
              <w:t>公司</w:t>
            </w:r>
            <w:r>
              <w:rPr>
                <w:rFonts w:hAnsi="宋体"/>
                <w:sz w:val="24"/>
              </w:rPr>
              <w:t>在国内</w:t>
            </w:r>
            <w:r>
              <w:rPr>
                <w:rFonts w:hAnsi="宋体" w:hint="eastAsia"/>
                <w:sz w:val="24"/>
              </w:rPr>
              <w:t>外</w:t>
            </w:r>
            <w:r>
              <w:rPr>
                <w:rFonts w:hAnsi="宋体"/>
                <w:sz w:val="24"/>
              </w:rPr>
              <w:t>生产的产品能够到更大的市场</w:t>
            </w:r>
            <w:r>
              <w:rPr>
                <w:rFonts w:hAnsi="宋体" w:hint="eastAsia"/>
                <w:sz w:val="24"/>
              </w:rPr>
              <w:t>范围</w:t>
            </w:r>
            <w:r w:rsidRPr="00855249">
              <w:rPr>
                <w:rFonts w:hAnsi="宋体"/>
                <w:sz w:val="24"/>
              </w:rPr>
              <w:t>去销售，这一直是我们的目标，我们也在逐步实施，也有一些阶段性的成果出现。通过研发创新和国际化，我们有信心在政策变化或者在竞争格局的变化过程中获得更好的发展。</w:t>
            </w:r>
          </w:p>
          <w:p w14:paraId="0AB4213D" w14:textId="77777777" w:rsidR="00B60236" w:rsidRPr="00855249" w:rsidRDefault="00B60236" w:rsidP="00B60236">
            <w:pPr>
              <w:spacing w:beforeLines="100" w:before="312" w:line="440" w:lineRule="exact"/>
              <w:ind w:firstLineChars="200" w:firstLine="482"/>
              <w:rPr>
                <w:rFonts w:hAnsi="宋体"/>
                <w:b/>
                <w:bCs/>
                <w:sz w:val="24"/>
              </w:rPr>
            </w:pPr>
            <w:r w:rsidRPr="00855249">
              <w:rPr>
                <w:rFonts w:hAnsi="宋体"/>
                <w:b/>
                <w:bCs/>
                <w:sz w:val="24"/>
              </w:rPr>
              <w:t>4.</w:t>
            </w:r>
            <w:r w:rsidRPr="00855249">
              <w:rPr>
                <w:rFonts w:hAnsi="宋体" w:hint="eastAsia"/>
                <w:b/>
                <w:bCs/>
                <w:sz w:val="24"/>
              </w:rPr>
              <w:t>问</w:t>
            </w:r>
            <w:r w:rsidRPr="00855249">
              <w:rPr>
                <w:rFonts w:hAnsi="宋体"/>
                <w:b/>
                <w:bCs/>
                <w:sz w:val="24"/>
              </w:rPr>
              <w:t>：公司有丰富的产品管线，今年来看主要项目的研发进度是否达到公司预期？未来</w:t>
            </w:r>
            <w:r w:rsidRPr="00855249">
              <w:rPr>
                <w:rFonts w:hAnsi="宋体"/>
                <w:b/>
                <w:bCs/>
                <w:sz w:val="24"/>
              </w:rPr>
              <w:t>2</w:t>
            </w:r>
            <w:r>
              <w:rPr>
                <w:rFonts w:hAnsi="宋体"/>
                <w:b/>
                <w:bCs/>
                <w:sz w:val="24"/>
              </w:rPr>
              <w:t>年预计有什么产品</w:t>
            </w:r>
            <w:r w:rsidRPr="00855249">
              <w:rPr>
                <w:rFonts w:hAnsi="宋体"/>
                <w:b/>
                <w:bCs/>
                <w:sz w:val="24"/>
              </w:rPr>
              <w:t>获批上市？比如说重组质粒</w:t>
            </w:r>
            <w:r w:rsidRPr="00855249">
              <w:rPr>
                <w:rFonts w:hAnsi="宋体"/>
                <w:b/>
                <w:bCs/>
                <w:sz w:val="24"/>
              </w:rPr>
              <w:t>-</w:t>
            </w:r>
            <w:r w:rsidRPr="00855249">
              <w:rPr>
                <w:rFonts w:hAnsi="宋体"/>
                <w:b/>
                <w:bCs/>
                <w:sz w:val="24"/>
              </w:rPr>
              <w:t>肝细胞生长因子注射液的研发进度如何？</w:t>
            </w:r>
          </w:p>
          <w:p w14:paraId="3B6BD217" w14:textId="200E1132" w:rsidR="00B60236" w:rsidRDefault="00B60236" w:rsidP="00B60236">
            <w:pPr>
              <w:spacing w:line="440" w:lineRule="exact"/>
              <w:ind w:firstLineChars="200" w:firstLine="480"/>
              <w:rPr>
                <w:rFonts w:hAnsi="宋体"/>
                <w:sz w:val="24"/>
              </w:rPr>
            </w:pPr>
            <w:r w:rsidRPr="00855249">
              <w:rPr>
                <w:rFonts w:hAnsi="宋体" w:hint="eastAsia"/>
                <w:sz w:val="24"/>
              </w:rPr>
              <w:lastRenderedPageBreak/>
              <w:t>答</w:t>
            </w:r>
            <w:r w:rsidRPr="00855249">
              <w:rPr>
                <w:rFonts w:hAnsi="宋体"/>
                <w:sz w:val="24"/>
              </w:rPr>
              <w:t>：研发创新是公司既定的发展思路，也是既定的发展战略之一，推动研发创新让更多更优的产品上市</w:t>
            </w:r>
            <w:r w:rsidR="006A6C42">
              <w:rPr>
                <w:rFonts w:hAnsi="宋体"/>
                <w:sz w:val="24"/>
              </w:rPr>
              <w:t>，惠及广大患者，同时公司也能够获得更好的发展。具体的研发进展</w:t>
            </w:r>
            <w:r w:rsidR="006A6C42">
              <w:rPr>
                <w:rFonts w:hAnsi="宋体" w:hint="eastAsia"/>
                <w:sz w:val="24"/>
              </w:rPr>
              <w:t>公司</w:t>
            </w:r>
            <w:r w:rsidRPr="00855249">
              <w:rPr>
                <w:rFonts w:hAnsi="宋体"/>
                <w:sz w:val="24"/>
              </w:rPr>
              <w:t>会根据相关要求和规定在定期报告和临时公告中</w:t>
            </w:r>
            <w:r>
              <w:rPr>
                <w:rFonts w:hAnsi="宋体" w:hint="eastAsia"/>
                <w:sz w:val="24"/>
              </w:rPr>
              <w:t>进行</w:t>
            </w:r>
            <w:r>
              <w:rPr>
                <w:rFonts w:hAnsi="宋体"/>
                <w:sz w:val="24"/>
              </w:rPr>
              <w:t>披露</w:t>
            </w:r>
            <w:r>
              <w:rPr>
                <w:rFonts w:hAnsi="宋体" w:hint="eastAsia"/>
                <w:sz w:val="24"/>
              </w:rPr>
              <w:t>，</w:t>
            </w:r>
            <w:r w:rsidRPr="00855249">
              <w:rPr>
                <w:rFonts w:hAnsi="宋体"/>
                <w:sz w:val="24"/>
              </w:rPr>
              <w:t>从目前</w:t>
            </w:r>
            <w:r>
              <w:rPr>
                <w:rFonts w:hAnsi="宋体" w:hint="eastAsia"/>
                <w:sz w:val="24"/>
              </w:rPr>
              <w:t>的</w:t>
            </w:r>
            <w:r>
              <w:rPr>
                <w:rFonts w:hAnsi="宋体"/>
                <w:sz w:val="24"/>
              </w:rPr>
              <w:t>研发</w:t>
            </w:r>
            <w:r w:rsidRPr="00855249">
              <w:rPr>
                <w:rFonts w:hAnsi="宋体"/>
                <w:sz w:val="24"/>
              </w:rPr>
              <w:t>进展来看是符合公司预期</w:t>
            </w:r>
            <w:r w:rsidRPr="00855249">
              <w:rPr>
                <w:rFonts w:hAnsi="宋体" w:hint="eastAsia"/>
                <w:sz w:val="24"/>
              </w:rPr>
              <w:t>的</w:t>
            </w:r>
            <w:r w:rsidRPr="00855249">
              <w:rPr>
                <w:rFonts w:hAnsi="宋体"/>
                <w:sz w:val="24"/>
              </w:rPr>
              <w:t>，也是严格按照公司制定的计划和时间表的安排在推动各个阶段的产品研发。</w:t>
            </w:r>
          </w:p>
          <w:p w14:paraId="32678749" w14:textId="77777777" w:rsidR="00B60236" w:rsidRDefault="00B60236" w:rsidP="00B60236">
            <w:pPr>
              <w:spacing w:line="440" w:lineRule="exact"/>
              <w:ind w:firstLineChars="200" w:firstLine="480"/>
              <w:rPr>
                <w:rFonts w:hAnsi="宋体"/>
                <w:sz w:val="24"/>
              </w:rPr>
            </w:pPr>
            <w:r w:rsidRPr="00855249">
              <w:rPr>
                <w:rFonts w:hAnsi="宋体"/>
                <w:sz w:val="24"/>
              </w:rPr>
              <w:t>近</w:t>
            </w:r>
            <w:r>
              <w:rPr>
                <w:rFonts w:hAnsi="宋体"/>
                <w:sz w:val="24"/>
              </w:rPr>
              <w:t>两年公司产品线都有不同程度的进展。简单提一下比较重要的产品</w:t>
            </w:r>
            <w:r>
              <w:rPr>
                <w:rFonts w:hAnsi="宋体" w:hint="eastAsia"/>
                <w:sz w:val="24"/>
              </w:rPr>
              <w:t>：</w:t>
            </w:r>
            <w:r>
              <w:rPr>
                <w:rFonts w:hAnsi="宋体"/>
                <w:sz w:val="24"/>
              </w:rPr>
              <w:t>一</w:t>
            </w:r>
            <w:r>
              <w:rPr>
                <w:rFonts w:hAnsi="宋体" w:hint="eastAsia"/>
                <w:sz w:val="24"/>
              </w:rPr>
              <w:t>个</w:t>
            </w:r>
            <w:r w:rsidRPr="00855249">
              <w:rPr>
                <w:rFonts w:hAnsi="宋体"/>
                <w:sz w:val="24"/>
              </w:rPr>
              <w:t>是广金钱草总黄酮胶囊</w:t>
            </w:r>
            <w:r>
              <w:rPr>
                <w:rFonts w:hAnsi="宋体" w:hint="eastAsia"/>
                <w:sz w:val="24"/>
              </w:rPr>
              <w:t>，</w:t>
            </w:r>
            <w:r w:rsidRPr="00855249">
              <w:rPr>
                <w:rFonts w:hAnsi="宋体"/>
                <w:sz w:val="24"/>
              </w:rPr>
              <w:t>现在处于申报生产环节，</w:t>
            </w:r>
            <w:r>
              <w:rPr>
                <w:rFonts w:hAnsi="宋体" w:hint="eastAsia"/>
                <w:sz w:val="24"/>
              </w:rPr>
              <w:t>后续</w:t>
            </w:r>
            <w:proofErr w:type="gramStart"/>
            <w:r>
              <w:rPr>
                <w:rFonts w:hAnsi="宋体" w:hint="eastAsia"/>
                <w:sz w:val="24"/>
              </w:rPr>
              <w:t>进展请</w:t>
            </w:r>
            <w:proofErr w:type="gramEnd"/>
            <w:r w:rsidRPr="00855249">
              <w:rPr>
                <w:rFonts w:hAnsi="宋体"/>
                <w:sz w:val="24"/>
              </w:rPr>
              <w:t>以</w:t>
            </w:r>
            <w:r>
              <w:rPr>
                <w:rFonts w:hAnsi="宋体" w:hint="eastAsia"/>
                <w:sz w:val="24"/>
              </w:rPr>
              <w:t>公司</w:t>
            </w:r>
            <w:r>
              <w:rPr>
                <w:rFonts w:hAnsi="宋体"/>
                <w:sz w:val="24"/>
              </w:rPr>
              <w:t>公告为准；二是镇痛镇静药品</w:t>
            </w:r>
            <w:r>
              <w:rPr>
                <w:rFonts w:hAnsi="宋体" w:hint="eastAsia"/>
                <w:sz w:val="24"/>
              </w:rPr>
              <w:t>，</w:t>
            </w:r>
            <w:r w:rsidRPr="00855249">
              <w:rPr>
                <w:rFonts w:hAnsi="宋体"/>
                <w:sz w:val="24"/>
              </w:rPr>
              <w:t>后续进展更快一些</w:t>
            </w:r>
            <w:r w:rsidRPr="00E807AB">
              <w:rPr>
                <w:rFonts w:hAnsi="宋体"/>
                <w:sz w:val="24"/>
              </w:rPr>
              <w:t>的是氢吗啡酮、</w:t>
            </w:r>
            <w:r w:rsidRPr="00E807AB">
              <w:rPr>
                <w:rFonts w:hAnsi="宋体" w:hint="eastAsia"/>
                <w:sz w:val="24"/>
              </w:rPr>
              <w:t>氨</w:t>
            </w:r>
            <w:proofErr w:type="gramStart"/>
            <w:r w:rsidRPr="00E807AB">
              <w:rPr>
                <w:rFonts w:hAnsi="宋体" w:hint="eastAsia"/>
                <w:sz w:val="24"/>
              </w:rPr>
              <w:t>酚</w:t>
            </w:r>
            <w:r w:rsidRPr="00E807AB">
              <w:rPr>
                <w:rFonts w:hAnsi="宋体"/>
                <w:sz w:val="24"/>
              </w:rPr>
              <w:t>羟考酮</w:t>
            </w:r>
            <w:proofErr w:type="gramEnd"/>
            <w:r w:rsidRPr="00E807AB">
              <w:rPr>
                <w:rFonts w:hAnsi="宋体"/>
                <w:sz w:val="24"/>
              </w:rPr>
              <w:t>缓释剂型的研发，为患者提供更多的剂型选择。</w:t>
            </w:r>
            <w:r w:rsidRPr="00E807AB">
              <w:rPr>
                <w:rFonts w:hAnsi="宋体" w:hint="eastAsia"/>
                <w:sz w:val="24"/>
              </w:rPr>
              <w:t>另外</w:t>
            </w:r>
            <w:r w:rsidRPr="00E807AB">
              <w:rPr>
                <w:rFonts w:hAnsi="宋体"/>
                <w:sz w:val="24"/>
              </w:rPr>
              <w:t>，</w:t>
            </w:r>
            <w:r w:rsidRPr="00855249">
              <w:rPr>
                <w:rFonts w:hAnsi="宋体"/>
                <w:sz w:val="24"/>
              </w:rPr>
              <w:t>重组质粒</w:t>
            </w:r>
            <w:r w:rsidRPr="00855249">
              <w:rPr>
                <w:rFonts w:hAnsi="宋体"/>
                <w:sz w:val="24"/>
              </w:rPr>
              <w:t>-</w:t>
            </w:r>
            <w:r w:rsidRPr="00855249">
              <w:rPr>
                <w:rFonts w:hAnsi="宋体"/>
                <w:sz w:val="24"/>
              </w:rPr>
              <w:t>肝细胞生长因子注射液</w:t>
            </w:r>
            <w:r w:rsidRPr="00855249">
              <w:rPr>
                <w:rFonts w:hAnsi="宋体"/>
                <w:sz w:val="24"/>
              </w:rPr>
              <w:t>PUDK-HGF</w:t>
            </w:r>
            <w:r w:rsidRPr="00855249">
              <w:rPr>
                <w:rFonts w:hAnsi="宋体"/>
                <w:sz w:val="24"/>
              </w:rPr>
              <w:t>项目是生物制品一类药，属于生物大分子产品，</w:t>
            </w:r>
            <w:r>
              <w:rPr>
                <w:rFonts w:hAnsi="宋体" w:hint="eastAsia"/>
                <w:sz w:val="24"/>
              </w:rPr>
              <w:t>主要</w:t>
            </w:r>
            <w:r w:rsidRPr="00855249">
              <w:rPr>
                <w:rFonts w:hAnsi="宋体"/>
                <w:sz w:val="24"/>
              </w:rPr>
              <w:t>用于治疗肢体动脉闭塞症、肢体静息痛和缺血性溃疡等严重血管疾病，</w:t>
            </w:r>
            <w:r>
              <w:rPr>
                <w:rFonts w:hAnsi="宋体" w:hint="eastAsia"/>
                <w:sz w:val="24"/>
              </w:rPr>
              <w:t>目前在</w:t>
            </w:r>
            <w:r>
              <w:rPr>
                <w:rFonts w:hAnsi="宋体"/>
                <w:sz w:val="24"/>
              </w:rPr>
              <w:t>按计划推进，</w:t>
            </w:r>
            <w:r w:rsidRPr="00855249">
              <w:rPr>
                <w:rFonts w:hAnsi="宋体"/>
                <w:sz w:val="24"/>
              </w:rPr>
              <w:t>预计</w:t>
            </w:r>
            <w:r>
              <w:rPr>
                <w:rFonts w:hAnsi="宋体" w:hint="eastAsia"/>
                <w:sz w:val="24"/>
              </w:rPr>
              <w:t>今年</w:t>
            </w:r>
            <w:r w:rsidRPr="00855249">
              <w:rPr>
                <w:rFonts w:hAnsi="宋体"/>
                <w:sz w:val="24"/>
              </w:rPr>
              <w:t>可以完成入组。</w:t>
            </w:r>
          </w:p>
          <w:p w14:paraId="48BDC792" w14:textId="77777777" w:rsidR="00B60236" w:rsidRPr="00A71B59" w:rsidRDefault="00B60236" w:rsidP="00B60236">
            <w:pPr>
              <w:spacing w:beforeLines="100" w:before="312" w:line="440" w:lineRule="exact"/>
              <w:ind w:firstLineChars="200" w:firstLine="482"/>
              <w:rPr>
                <w:rFonts w:hAnsi="宋体"/>
                <w:b/>
                <w:bCs/>
                <w:sz w:val="24"/>
              </w:rPr>
            </w:pPr>
            <w:r>
              <w:rPr>
                <w:rFonts w:hAnsi="宋体" w:hint="eastAsia"/>
                <w:b/>
                <w:bCs/>
                <w:sz w:val="24"/>
              </w:rPr>
              <w:t>5.</w:t>
            </w:r>
            <w:r w:rsidRPr="00A71B59">
              <w:rPr>
                <w:rFonts w:hAnsi="宋体" w:hint="eastAsia"/>
                <w:b/>
                <w:bCs/>
                <w:sz w:val="24"/>
              </w:rPr>
              <w:t>问：公司产品线布局是否需要进一步聚焦？</w:t>
            </w:r>
            <w:r w:rsidRPr="00A71B59">
              <w:rPr>
                <w:rFonts w:hAnsi="宋体"/>
                <w:b/>
                <w:bCs/>
                <w:sz w:val="24"/>
              </w:rPr>
              <w:t xml:space="preserve"> </w:t>
            </w:r>
          </w:p>
          <w:p w14:paraId="339E13E4" w14:textId="36C38A57" w:rsidR="00B60236" w:rsidRPr="00601411" w:rsidRDefault="00B60236" w:rsidP="00B60236">
            <w:pPr>
              <w:spacing w:line="440" w:lineRule="exact"/>
              <w:ind w:firstLineChars="200" w:firstLine="480"/>
              <w:rPr>
                <w:rFonts w:hAnsi="宋体"/>
                <w:sz w:val="24"/>
              </w:rPr>
            </w:pPr>
            <w:r w:rsidRPr="00601411">
              <w:rPr>
                <w:rFonts w:hAnsi="宋体" w:hint="eastAsia"/>
                <w:sz w:val="24"/>
              </w:rPr>
              <w:t>答：公司坚持</w:t>
            </w:r>
            <w:r w:rsidR="001938C6">
              <w:rPr>
                <w:rFonts w:hAnsi="宋体" w:hint="eastAsia"/>
                <w:sz w:val="24"/>
              </w:rPr>
              <w:t>“</w:t>
            </w:r>
            <w:r w:rsidRPr="00601411">
              <w:rPr>
                <w:rFonts w:hAnsi="宋体" w:hint="eastAsia"/>
                <w:sz w:val="24"/>
              </w:rPr>
              <w:t>归核</w:t>
            </w:r>
            <w:r>
              <w:rPr>
                <w:rFonts w:hAnsi="宋体" w:hint="eastAsia"/>
                <w:sz w:val="24"/>
              </w:rPr>
              <w:t>聚焦</w:t>
            </w:r>
            <w:r w:rsidR="001938C6">
              <w:rPr>
                <w:rFonts w:hAnsi="宋体" w:hint="eastAsia"/>
                <w:sz w:val="24"/>
              </w:rPr>
              <w:t>”</w:t>
            </w:r>
            <w:r w:rsidRPr="00601411">
              <w:rPr>
                <w:rFonts w:hAnsi="宋体" w:hint="eastAsia"/>
                <w:sz w:val="24"/>
              </w:rPr>
              <w:t>战略：</w:t>
            </w:r>
            <w:r>
              <w:rPr>
                <w:rFonts w:hAnsi="宋体" w:hint="eastAsia"/>
                <w:sz w:val="24"/>
              </w:rPr>
              <w:t>一方面，投入更多的资源，</w:t>
            </w:r>
            <w:r w:rsidRPr="00601411">
              <w:rPr>
                <w:rFonts w:hAnsi="宋体" w:hint="eastAsia"/>
                <w:sz w:val="24"/>
              </w:rPr>
              <w:t>加快核心业务的发展；另一方面，对于</w:t>
            </w:r>
            <w:r w:rsidRPr="00601411">
              <w:rPr>
                <w:rFonts w:hAnsi="宋体"/>
                <w:sz w:val="24"/>
              </w:rPr>
              <w:t>协同效应不突出</w:t>
            </w:r>
            <w:r w:rsidRPr="00601411">
              <w:rPr>
                <w:rFonts w:hAnsi="宋体" w:hint="eastAsia"/>
                <w:sz w:val="24"/>
              </w:rPr>
              <w:t>、</w:t>
            </w:r>
            <w:r w:rsidRPr="00601411">
              <w:rPr>
                <w:rFonts w:hAnsi="宋体"/>
                <w:sz w:val="24"/>
              </w:rPr>
              <w:t>竞争</w:t>
            </w:r>
            <w:r w:rsidRPr="00601411">
              <w:rPr>
                <w:rFonts w:hAnsi="宋体" w:hint="eastAsia"/>
                <w:sz w:val="24"/>
              </w:rPr>
              <w:t>优势不明显的领域，逐步退出。最近几年公司</w:t>
            </w:r>
            <w:r w:rsidR="001938C6">
              <w:rPr>
                <w:rFonts w:hAnsi="宋体" w:hint="eastAsia"/>
                <w:sz w:val="24"/>
              </w:rPr>
              <w:t>“</w:t>
            </w:r>
            <w:r w:rsidR="001938C6" w:rsidRPr="00601411">
              <w:rPr>
                <w:rFonts w:hAnsi="宋体" w:hint="eastAsia"/>
                <w:sz w:val="24"/>
              </w:rPr>
              <w:t>归核</w:t>
            </w:r>
            <w:r w:rsidR="001938C6">
              <w:rPr>
                <w:rFonts w:hAnsi="宋体" w:hint="eastAsia"/>
                <w:sz w:val="24"/>
              </w:rPr>
              <w:t>聚焦”</w:t>
            </w:r>
            <w:r w:rsidRPr="00601411">
              <w:rPr>
                <w:rFonts w:hAnsi="宋体" w:hint="eastAsia"/>
                <w:sz w:val="24"/>
              </w:rPr>
              <w:t>的成效显著，既包括对核心的麻醉药产品管线宜昌人福的股权进行增持，也包括对省外的商业平台、医疗服务以及</w:t>
            </w:r>
            <w:r w:rsidRPr="00601411">
              <w:rPr>
                <w:rFonts w:hAnsi="宋体"/>
                <w:sz w:val="24"/>
              </w:rPr>
              <w:t>其他</w:t>
            </w:r>
            <w:r w:rsidRPr="00601411">
              <w:rPr>
                <w:rFonts w:hAnsi="宋体" w:hint="eastAsia"/>
                <w:sz w:val="24"/>
              </w:rPr>
              <w:t>非核心的资产进行出售、剥离，都取得了很好的效果。</w:t>
            </w:r>
            <w:r w:rsidRPr="00601411">
              <w:rPr>
                <w:rFonts w:hAnsi="宋体" w:hint="eastAsia"/>
                <w:sz w:val="24"/>
              </w:rPr>
              <w:t xml:space="preserve"> </w:t>
            </w:r>
          </w:p>
          <w:p w14:paraId="526DE23A" w14:textId="11179967" w:rsidR="00B60236" w:rsidRPr="00A71B59" w:rsidRDefault="00B60236" w:rsidP="00B60236">
            <w:pPr>
              <w:spacing w:line="440" w:lineRule="exact"/>
              <w:ind w:firstLineChars="200" w:firstLine="480"/>
              <w:rPr>
                <w:rFonts w:hAnsi="宋体"/>
                <w:sz w:val="24"/>
              </w:rPr>
            </w:pPr>
            <w:r>
              <w:rPr>
                <w:rFonts w:hAnsi="宋体" w:hint="eastAsia"/>
                <w:sz w:val="24"/>
              </w:rPr>
              <w:t>公司</w:t>
            </w:r>
            <w:r w:rsidRPr="00601411">
              <w:rPr>
                <w:rFonts w:hAnsi="宋体" w:hint="eastAsia"/>
                <w:sz w:val="24"/>
              </w:rPr>
              <w:t>产品线</w:t>
            </w:r>
            <w:r w:rsidRPr="00601411">
              <w:rPr>
                <w:rFonts w:hAnsi="宋体"/>
                <w:sz w:val="24"/>
              </w:rPr>
              <w:t>是</w:t>
            </w:r>
            <w:r w:rsidRPr="00601411">
              <w:rPr>
                <w:rFonts w:hAnsi="宋体" w:hint="eastAsia"/>
                <w:sz w:val="24"/>
              </w:rPr>
              <w:t>有进一步</w:t>
            </w:r>
            <w:r>
              <w:rPr>
                <w:rFonts w:hAnsi="宋体" w:hint="eastAsia"/>
                <w:sz w:val="24"/>
              </w:rPr>
              <w:t>聚焦</w:t>
            </w:r>
            <w:r w:rsidRPr="00601411">
              <w:rPr>
                <w:rFonts w:hAnsi="宋体" w:hint="eastAsia"/>
                <w:sz w:val="24"/>
              </w:rPr>
              <w:t>的必要，产品管线是一个动态调整的过程。</w:t>
            </w:r>
            <w:r>
              <w:rPr>
                <w:rFonts w:hAnsi="宋体" w:hint="eastAsia"/>
                <w:sz w:val="24"/>
              </w:rPr>
              <w:t>目前的</w:t>
            </w:r>
            <w:r w:rsidRPr="00601411">
              <w:rPr>
                <w:rFonts w:hAnsi="宋体" w:hint="eastAsia"/>
                <w:sz w:val="24"/>
              </w:rPr>
              <w:t>产品管线是历史形成的，但我们也在进行动态的评</w:t>
            </w:r>
            <w:r>
              <w:rPr>
                <w:rFonts w:hAnsi="宋体" w:hint="eastAsia"/>
                <w:sz w:val="24"/>
              </w:rPr>
              <w:t>估，未来公司</w:t>
            </w:r>
            <w:r w:rsidRPr="00601411">
              <w:rPr>
                <w:rFonts w:hAnsi="宋体" w:hint="eastAsia"/>
                <w:sz w:val="24"/>
              </w:rPr>
              <w:t>会根据产品管线的发展情况陆续做出调整。实际</w:t>
            </w:r>
            <w:r w:rsidRPr="00601411">
              <w:rPr>
                <w:rFonts w:hAnsi="宋体"/>
                <w:sz w:val="24"/>
              </w:rPr>
              <w:t>上，</w:t>
            </w:r>
            <w:r w:rsidRPr="00601411">
              <w:rPr>
                <w:rFonts w:hAnsi="宋体" w:hint="eastAsia"/>
                <w:sz w:val="24"/>
              </w:rPr>
              <w:t>在去年或者今年</w:t>
            </w:r>
            <w:r>
              <w:rPr>
                <w:rFonts w:hAnsi="宋体" w:hint="eastAsia"/>
                <w:sz w:val="24"/>
              </w:rPr>
              <w:t>公司</w:t>
            </w:r>
            <w:r w:rsidRPr="00601411">
              <w:rPr>
                <w:rFonts w:hAnsi="宋体" w:hint="eastAsia"/>
                <w:sz w:val="24"/>
              </w:rPr>
              <w:t>已经在</w:t>
            </w:r>
            <w:r>
              <w:rPr>
                <w:rFonts w:hAnsi="宋体" w:hint="eastAsia"/>
                <w:sz w:val="24"/>
              </w:rPr>
              <w:t>对</w:t>
            </w:r>
            <w:r w:rsidRPr="00601411">
              <w:rPr>
                <w:rFonts w:hAnsi="宋体" w:hint="eastAsia"/>
                <w:sz w:val="24"/>
              </w:rPr>
              <w:t>产品管线</w:t>
            </w:r>
            <w:r>
              <w:rPr>
                <w:rFonts w:hAnsi="宋体" w:hint="eastAsia"/>
                <w:sz w:val="24"/>
              </w:rPr>
              <w:t>做调整了。</w:t>
            </w:r>
            <w:r w:rsidR="001938C6">
              <w:rPr>
                <w:rFonts w:hAnsi="宋体" w:hint="eastAsia"/>
                <w:sz w:val="24"/>
              </w:rPr>
              <w:t>在此过程中，公司</w:t>
            </w:r>
            <w:r w:rsidRPr="00601411">
              <w:rPr>
                <w:rFonts w:hAnsi="宋体" w:hint="eastAsia"/>
                <w:sz w:val="24"/>
              </w:rPr>
              <w:t>会认真评估，也会听取投资者和行业专家的意见、建议。总而言之，</w:t>
            </w:r>
            <w:r>
              <w:rPr>
                <w:rFonts w:hAnsi="宋体" w:hint="eastAsia"/>
                <w:sz w:val="24"/>
              </w:rPr>
              <w:t>公司会</w:t>
            </w:r>
            <w:r w:rsidRPr="00601411">
              <w:rPr>
                <w:rFonts w:hAnsi="宋体" w:hint="eastAsia"/>
                <w:sz w:val="24"/>
              </w:rPr>
              <w:t>把主要</w:t>
            </w:r>
            <w:r w:rsidRPr="00601411">
              <w:rPr>
                <w:rFonts w:hAnsi="宋体"/>
                <w:sz w:val="24"/>
              </w:rPr>
              <w:t>资源和</w:t>
            </w:r>
            <w:r w:rsidRPr="00601411">
              <w:rPr>
                <w:rFonts w:hAnsi="宋体" w:hint="eastAsia"/>
                <w:sz w:val="24"/>
              </w:rPr>
              <w:t>精力投入到最擅长的领域，</w:t>
            </w:r>
            <w:r>
              <w:rPr>
                <w:rFonts w:hAnsi="宋体" w:hint="eastAsia"/>
                <w:sz w:val="24"/>
              </w:rPr>
              <w:t>通过比较优势推动</w:t>
            </w:r>
            <w:r w:rsidRPr="00601411">
              <w:rPr>
                <w:rFonts w:hAnsi="宋体" w:hint="eastAsia"/>
                <w:sz w:val="24"/>
              </w:rPr>
              <w:t>公司核心业务的持续稳定发展。</w:t>
            </w:r>
          </w:p>
          <w:p w14:paraId="5C8CA116" w14:textId="77777777" w:rsidR="00B60236" w:rsidRPr="00A71B59" w:rsidRDefault="00B60236" w:rsidP="00B60236">
            <w:pPr>
              <w:spacing w:beforeLines="100" w:before="312" w:line="440" w:lineRule="exact"/>
              <w:ind w:firstLineChars="200" w:firstLine="482"/>
              <w:rPr>
                <w:rFonts w:hAnsi="宋体"/>
                <w:b/>
                <w:bCs/>
                <w:sz w:val="24"/>
              </w:rPr>
            </w:pPr>
            <w:r>
              <w:rPr>
                <w:rFonts w:hAnsi="宋体" w:hint="eastAsia"/>
                <w:b/>
                <w:bCs/>
                <w:sz w:val="24"/>
              </w:rPr>
              <w:t>6.</w:t>
            </w:r>
            <w:r w:rsidRPr="00A71B59">
              <w:rPr>
                <w:rFonts w:hAnsi="宋体" w:hint="eastAsia"/>
                <w:b/>
                <w:bCs/>
                <w:sz w:val="24"/>
              </w:rPr>
              <w:t>问：</w:t>
            </w:r>
            <w:r>
              <w:rPr>
                <w:rFonts w:hAnsi="宋体" w:hint="eastAsia"/>
                <w:b/>
                <w:bCs/>
                <w:sz w:val="24"/>
              </w:rPr>
              <w:t>其他公司</w:t>
            </w:r>
            <w:r>
              <w:rPr>
                <w:rFonts w:hAnsi="宋体"/>
                <w:b/>
                <w:bCs/>
                <w:sz w:val="24"/>
              </w:rPr>
              <w:t>同类产品</w:t>
            </w:r>
            <w:r w:rsidRPr="00A71B59">
              <w:rPr>
                <w:rFonts w:hAnsi="宋体" w:hint="eastAsia"/>
                <w:b/>
                <w:bCs/>
                <w:sz w:val="24"/>
              </w:rPr>
              <w:t>获批上市后会</w:t>
            </w:r>
            <w:r>
              <w:rPr>
                <w:rFonts w:hAnsi="宋体" w:hint="eastAsia"/>
                <w:b/>
                <w:bCs/>
                <w:sz w:val="24"/>
              </w:rPr>
              <w:t>对公司形成压力吗？怎么看竞争格局的变化？</w:t>
            </w:r>
          </w:p>
          <w:p w14:paraId="1A0CB6EA" w14:textId="77777777" w:rsidR="00B60236" w:rsidRPr="00714D25" w:rsidRDefault="00B60236" w:rsidP="00B60236">
            <w:pPr>
              <w:spacing w:line="440" w:lineRule="exact"/>
              <w:ind w:firstLineChars="200" w:firstLine="480"/>
              <w:rPr>
                <w:rFonts w:hAnsi="宋体"/>
                <w:sz w:val="24"/>
              </w:rPr>
            </w:pPr>
            <w:r w:rsidRPr="00714D25">
              <w:rPr>
                <w:rFonts w:hAnsi="宋体" w:hint="eastAsia"/>
                <w:sz w:val="24"/>
              </w:rPr>
              <w:t>答：在市场经济中不存在没有竞争的领域，只是不同</w:t>
            </w:r>
            <w:r w:rsidRPr="00714D25">
              <w:rPr>
                <w:rFonts w:hAnsi="宋体"/>
                <w:sz w:val="24"/>
              </w:rPr>
              <w:t>行业的</w:t>
            </w:r>
            <w:r w:rsidRPr="00714D25">
              <w:rPr>
                <w:rFonts w:hAnsi="宋体" w:hint="eastAsia"/>
                <w:sz w:val="24"/>
              </w:rPr>
              <w:t>竞争格局特点可能不太一样。在市场竞争的情况下，企业的</w:t>
            </w:r>
            <w:r w:rsidRPr="00714D25">
              <w:rPr>
                <w:rFonts w:hAnsi="宋体"/>
                <w:sz w:val="24"/>
              </w:rPr>
              <w:t>发展要</w:t>
            </w:r>
            <w:r w:rsidRPr="00714D25">
              <w:rPr>
                <w:rFonts w:hAnsi="宋体" w:hint="eastAsia"/>
                <w:sz w:val="24"/>
              </w:rPr>
              <w:t>以行业竞争</w:t>
            </w:r>
            <w:r>
              <w:rPr>
                <w:rFonts w:hAnsi="宋体" w:hint="eastAsia"/>
                <w:sz w:val="24"/>
              </w:rPr>
              <w:t>现实</w:t>
            </w:r>
            <w:r w:rsidRPr="00714D25">
              <w:rPr>
                <w:rFonts w:hAnsi="宋体" w:hint="eastAsia"/>
                <w:sz w:val="24"/>
              </w:rPr>
              <w:t>为基础，发挥各自的比较优势，做好自己的</w:t>
            </w:r>
            <w:r>
              <w:rPr>
                <w:rFonts w:hAnsi="宋体" w:hint="eastAsia"/>
                <w:sz w:val="24"/>
              </w:rPr>
              <w:t>工作</w:t>
            </w:r>
            <w:r w:rsidRPr="00714D25">
              <w:rPr>
                <w:rFonts w:hAnsi="宋体" w:hint="eastAsia"/>
                <w:sz w:val="24"/>
              </w:rPr>
              <w:t>。</w:t>
            </w:r>
          </w:p>
          <w:p w14:paraId="74D1F463" w14:textId="77777777" w:rsidR="00B60236" w:rsidRPr="00714D25" w:rsidRDefault="00B60236" w:rsidP="00B60236">
            <w:pPr>
              <w:spacing w:line="440" w:lineRule="exact"/>
              <w:ind w:firstLineChars="200" w:firstLine="480"/>
              <w:rPr>
                <w:rFonts w:hAnsi="宋体"/>
                <w:sz w:val="24"/>
              </w:rPr>
            </w:pPr>
            <w:r w:rsidRPr="00714D25">
              <w:rPr>
                <w:rFonts w:hAnsi="宋体" w:hint="eastAsia"/>
                <w:sz w:val="24"/>
              </w:rPr>
              <w:t>人福医药麻醉</w:t>
            </w:r>
            <w:r w:rsidRPr="00714D25">
              <w:rPr>
                <w:rFonts w:hAnsi="宋体"/>
                <w:sz w:val="24"/>
              </w:rPr>
              <w:t>产品</w:t>
            </w:r>
            <w:r w:rsidRPr="00714D25">
              <w:rPr>
                <w:rFonts w:hAnsi="宋体" w:hint="eastAsia"/>
                <w:sz w:val="24"/>
              </w:rPr>
              <w:t>管线经过</w:t>
            </w:r>
            <w:r w:rsidRPr="00714D25">
              <w:rPr>
                <w:rFonts w:hAnsi="宋体" w:hint="eastAsia"/>
                <w:sz w:val="24"/>
              </w:rPr>
              <w:t>2</w:t>
            </w:r>
            <w:r w:rsidRPr="00714D25">
              <w:rPr>
                <w:rFonts w:hAnsi="宋体"/>
                <w:sz w:val="24"/>
              </w:rPr>
              <w:t>0</w:t>
            </w:r>
            <w:r w:rsidRPr="00714D25">
              <w:rPr>
                <w:rFonts w:hAnsi="宋体" w:hint="eastAsia"/>
                <w:sz w:val="24"/>
              </w:rPr>
              <w:t>多年的发展，已经具备很强的核心竞争能力，</w:t>
            </w:r>
            <w:r w:rsidRPr="00714D25">
              <w:rPr>
                <w:rFonts w:hAnsi="宋体"/>
                <w:sz w:val="24"/>
              </w:rPr>
              <w:lastRenderedPageBreak/>
              <w:t>主要体现在两个方面：</w:t>
            </w:r>
            <w:r>
              <w:rPr>
                <w:rFonts w:hAnsi="宋体" w:hint="eastAsia"/>
                <w:sz w:val="24"/>
              </w:rPr>
              <w:t>一方面，通过研发创新已经形成了产品丰富、布局合理</w:t>
            </w:r>
            <w:r w:rsidRPr="00714D25">
              <w:rPr>
                <w:rFonts w:hAnsi="宋体" w:hint="eastAsia"/>
                <w:sz w:val="24"/>
              </w:rPr>
              <w:t>的产品梯队</w:t>
            </w:r>
            <w:r>
              <w:rPr>
                <w:rFonts w:hAnsi="宋体" w:hint="eastAsia"/>
                <w:sz w:val="24"/>
              </w:rPr>
              <w:t>和</w:t>
            </w:r>
            <w:r w:rsidRPr="00714D25">
              <w:rPr>
                <w:rFonts w:hAnsi="宋体" w:hint="eastAsia"/>
                <w:sz w:val="24"/>
              </w:rPr>
              <w:t>产品群，</w:t>
            </w:r>
            <w:r>
              <w:rPr>
                <w:rFonts w:hAnsi="宋体" w:hint="eastAsia"/>
                <w:sz w:val="24"/>
              </w:rPr>
              <w:t>这方面是有显著</w:t>
            </w:r>
            <w:r w:rsidRPr="00714D25">
              <w:rPr>
                <w:rFonts w:hAnsi="宋体" w:hint="eastAsia"/>
                <w:sz w:val="24"/>
              </w:rPr>
              <w:t>优势的；另一方面</w:t>
            </w:r>
            <w:r w:rsidRPr="00714D25">
              <w:rPr>
                <w:rFonts w:hAnsi="宋体"/>
                <w:sz w:val="24"/>
              </w:rPr>
              <w:t>，</w:t>
            </w:r>
            <w:r w:rsidRPr="00714D25">
              <w:rPr>
                <w:rFonts w:hAnsi="宋体" w:hint="eastAsia"/>
                <w:sz w:val="24"/>
              </w:rPr>
              <w:t>经过</w:t>
            </w:r>
            <w:r w:rsidRPr="00714D25">
              <w:rPr>
                <w:rFonts w:hAnsi="宋体" w:hint="eastAsia"/>
                <w:sz w:val="24"/>
              </w:rPr>
              <w:t>2</w:t>
            </w:r>
            <w:r w:rsidRPr="00714D25">
              <w:rPr>
                <w:rFonts w:hAnsi="宋体"/>
                <w:sz w:val="24"/>
              </w:rPr>
              <w:t>0</w:t>
            </w:r>
            <w:r w:rsidRPr="00714D25">
              <w:rPr>
                <w:rFonts w:hAnsi="宋体" w:hint="eastAsia"/>
                <w:sz w:val="24"/>
              </w:rPr>
              <w:t>多年的发展，公司已经构建了一个准入、医学、市场、商务、销售五位一体的现代化的市场营销体系，这个队伍的市场服务能力、学术推广能力已经具备了很强的竞争能力，</w:t>
            </w:r>
            <w:r w:rsidRPr="00714D25">
              <w:rPr>
                <w:rFonts w:hAnsi="宋体"/>
                <w:sz w:val="24"/>
              </w:rPr>
              <w:t>这也是</w:t>
            </w:r>
            <w:r w:rsidRPr="00714D25">
              <w:rPr>
                <w:rFonts w:hAnsi="宋体" w:hint="eastAsia"/>
                <w:sz w:val="24"/>
              </w:rPr>
              <w:t>公司</w:t>
            </w:r>
            <w:r w:rsidRPr="00714D25">
              <w:rPr>
                <w:rFonts w:hAnsi="宋体"/>
                <w:sz w:val="24"/>
              </w:rPr>
              <w:t>的核心竞争优势</w:t>
            </w:r>
            <w:r>
              <w:rPr>
                <w:rFonts w:hAnsi="宋体" w:hint="eastAsia"/>
                <w:sz w:val="24"/>
              </w:rPr>
              <w:t>之一</w:t>
            </w:r>
            <w:r w:rsidRPr="00714D25">
              <w:rPr>
                <w:rFonts w:hAnsi="宋体" w:hint="eastAsia"/>
                <w:sz w:val="24"/>
              </w:rPr>
              <w:t>。</w:t>
            </w:r>
          </w:p>
          <w:p w14:paraId="359981D0" w14:textId="3A5677D9" w:rsidR="00B60236" w:rsidRPr="0001653C" w:rsidRDefault="00B60236" w:rsidP="00B60236">
            <w:pPr>
              <w:spacing w:line="440" w:lineRule="exact"/>
              <w:ind w:firstLineChars="200" w:firstLine="480"/>
              <w:rPr>
                <w:rFonts w:hAnsi="宋体"/>
                <w:sz w:val="24"/>
              </w:rPr>
            </w:pPr>
            <w:r>
              <w:rPr>
                <w:rFonts w:hAnsi="宋体" w:hint="eastAsia"/>
                <w:sz w:val="24"/>
              </w:rPr>
              <w:t>当然，发展是动态的，公司发展的脚步没有停止。</w:t>
            </w:r>
            <w:r w:rsidR="001938C6">
              <w:rPr>
                <w:rFonts w:hAnsi="宋体" w:hint="eastAsia"/>
                <w:sz w:val="24"/>
              </w:rPr>
              <w:t>公司</w:t>
            </w:r>
            <w:r w:rsidRPr="00714D25">
              <w:rPr>
                <w:rFonts w:hAnsi="宋体" w:hint="eastAsia"/>
                <w:sz w:val="24"/>
              </w:rPr>
              <w:t>在持续推动研发创新，研发出更多更好的产品让患者受益。同时</w:t>
            </w:r>
            <w:r w:rsidRPr="00714D25">
              <w:rPr>
                <w:rFonts w:hAnsi="宋体"/>
                <w:sz w:val="24"/>
              </w:rPr>
              <w:t>，</w:t>
            </w:r>
            <w:r w:rsidRPr="00714D25">
              <w:rPr>
                <w:rFonts w:hAnsi="宋体" w:hint="eastAsia"/>
                <w:sz w:val="24"/>
              </w:rPr>
              <w:t>我们也在持续优化、提升市场服务能力和学术推广能力。同行的情况我们会关注，更重要的是把主要精力、资源投入到最擅长的核心业务领域，专注于把自己的</w:t>
            </w:r>
            <w:r>
              <w:rPr>
                <w:rFonts w:hAnsi="宋体" w:hint="eastAsia"/>
                <w:sz w:val="24"/>
              </w:rPr>
              <w:t>工作</w:t>
            </w:r>
            <w:r w:rsidRPr="00714D25">
              <w:rPr>
                <w:rFonts w:hAnsi="宋体" w:hint="eastAsia"/>
                <w:sz w:val="24"/>
              </w:rPr>
              <w:t>做好，</w:t>
            </w:r>
            <w:r>
              <w:rPr>
                <w:rFonts w:hAnsi="宋体" w:hint="eastAsia"/>
                <w:sz w:val="24"/>
              </w:rPr>
              <w:t>保持</w:t>
            </w:r>
            <w:r w:rsidRPr="00714D25">
              <w:rPr>
                <w:rFonts w:hAnsi="宋体" w:hint="eastAsia"/>
                <w:sz w:val="24"/>
              </w:rPr>
              <w:t>持续竞争优势</w:t>
            </w:r>
            <w:r>
              <w:rPr>
                <w:rFonts w:hAnsi="宋体" w:hint="eastAsia"/>
                <w:sz w:val="24"/>
              </w:rPr>
              <w:t>，</w:t>
            </w:r>
            <w:r w:rsidRPr="00714D25">
              <w:rPr>
                <w:rFonts w:hAnsi="宋体" w:hint="eastAsia"/>
                <w:sz w:val="24"/>
              </w:rPr>
              <w:t>把企业发展好</w:t>
            </w:r>
            <w:r>
              <w:rPr>
                <w:rFonts w:hAnsi="宋体" w:hint="eastAsia"/>
                <w:sz w:val="24"/>
              </w:rPr>
              <w:t>。</w:t>
            </w:r>
          </w:p>
          <w:p w14:paraId="5D15C82D" w14:textId="77777777" w:rsidR="00B60236" w:rsidRPr="00A71B59" w:rsidRDefault="00B60236" w:rsidP="00B60236">
            <w:pPr>
              <w:spacing w:beforeLines="100" w:before="312" w:line="440" w:lineRule="exact"/>
              <w:ind w:firstLineChars="200" w:firstLine="482"/>
              <w:rPr>
                <w:rFonts w:hAnsi="宋体"/>
                <w:b/>
                <w:bCs/>
                <w:sz w:val="24"/>
              </w:rPr>
            </w:pPr>
            <w:r>
              <w:rPr>
                <w:rFonts w:hAnsi="宋体" w:hint="eastAsia"/>
                <w:b/>
                <w:bCs/>
                <w:sz w:val="24"/>
              </w:rPr>
              <w:t>7.</w:t>
            </w:r>
            <w:r w:rsidRPr="00A71B59">
              <w:rPr>
                <w:rFonts w:hAnsi="宋体" w:hint="eastAsia"/>
                <w:b/>
                <w:bCs/>
                <w:sz w:val="24"/>
              </w:rPr>
              <w:t>问：我们了解到公司目前有一个专业化学术推广的销售策略，目前公司整体的销售团队有多少人？未来有没有扩张规划以及有没有其他的销售推广策略？</w:t>
            </w:r>
          </w:p>
          <w:p w14:paraId="27AD485B" w14:textId="224093E7" w:rsidR="00B60236" w:rsidRPr="00714D25" w:rsidRDefault="00B60236" w:rsidP="00B60236">
            <w:pPr>
              <w:spacing w:line="440" w:lineRule="exact"/>
              <w:ind w:firstLineChars="200" w:firstLine="480"/>
              <w:rPr>
                <w:rFonts w:hAnsi="宋体"/>
                <w:sz w:val="24"/>
              </w:rPr>
            </w:pPr>
            <w:r w:rsidRPr="00714D25">
              <w:rPr>
                <w:rFonts w:hAnsi="宋体" w:hint="eastAsia"/>
                <w:sz w:val="24"/>
              </w:rPr>
              <w:t>答：</w:t>
            </w:r>
            <w:r>
              <w:rPr>
                <w:rFonts w:hAnsi="宋体" w:hint="eastAsia"/>
                <w:sz w:val="24"/>
              </w:rPr>
              <w:t>公司</w:t>
            </w:r>
            <w:r w:rsidRPr="00714D25">
              <w:rPr>
                <w:rFonts w:hAnsi="宋体" w:hint="eastAsia"/>
                <w:sz w:val="24"/>
              </w:rPr>
              <w:t>专业化的学术推广并不是现在才开始做</w:t>
            </w:r>
            <w:r>
              <w:rPr>
                <w:rFonts w:hAnsi="宋体" w:hint="eastAsia"/>
                <w:sz w:val="24"/>
              </w:rPr>
              <w:t>或者</w:t>
            </w:r>
            <w:r w:rsidRPr="00714D25">
              <w:rPr>
                <w:rFonts w:hAnsi="宋体" w:hint="eastAsia"/>
                <w:sz w:val="24"/>
              </w:rPr>
              <w:t>现在才形成的，是公司</w:t>
            </w:r>
            <w:r w:rsidRPr="00714D25">
              <w:rPr>
                <w:rFonts w:hAnsi="宋体" w:hint="eastAsia"/>
                <w:sz w:val="24"/>
              </w:rPr>
              <w:t>2</w:t>
            </w:r>
            <w:r w:rsidRPr="00714D25">
              <w:rPr>
                <w:rFonts w:hAnsi="宋体"/>
                <w:sz w:val="24"/>
              </w:rPr>
              <w:t>0</w:t>
            </w:r>
            <w:r w:rsidRPr="00714D25">
              <w:rPr>
                <w:rFonts w:hAnsi="宋体" w:hint="eastAsia"/>
                <w:sz w:val="24"/>
              </w:rPr>
              <w:t>多年的发展过程</w:t>
            </w:r>
            <w:r w:rsidRPr="00714D25">
              <w:rPr>
                <w:rFonts w:hAnsi="宋体"/>
                <w:sz w:val="24"/>
              </w:rPr>
              <w:t>中</w:t>
            </w:r>
            <w:r w:rsidRPr="00714D25">
              <w:rPr>
                <w:rFonts w:hAnsi="宋体" w:hint="eastAsia"/>
                <w:sz w:val="24"/>
              </w:rPr>
              <w:t>一直持续构建、持续优化、持续推动的经营模式。</w:t>
            </w:r>
            <w:r>
              <w:rPr>
                <w:rFonts w:hAnsi="宋体" w:hint="eastAsia"/>
                <w:sz w:val="24"/>
              </w:rPr>
              <w:t>目前</w:t>
            </w:r>
            <w:r w:rsidRPr="00714D25">
              <w:rPr>
                <w:rFonts w:hAnsi="宋体" w:hint="eastAsia"/>
                <w:sz w:val="24"/>
              </w:rPr>
              <w:t>我们已经形成了全集团超过</w:t>
            </w:r>
            <w:r w:rsidRPr="00714D25">
              <w:rPr>
                <w:rFonts w:hAnsi="宋体" w:hint="eastAsia"/>
                <w:sz w:val="24"/>
              </w:rPr>
              <w:t>5</w:t>
            </w:r>
            <w:r w:rsidRPr="00714D25">
              <w:rPr>
                <w:rFonts w:hAnsi="宋体"/>
                <w:sz w:val="24"/>
              </w:rPr>
              <w:t>000</w:t>
            </w:r>
            <w:r w:rsidRPr="00714D25">
              <w:rPr>
                <w:rFonts w:hAnsi="宋体" w:hint="eastAsia"/>
                <w:sz w:val="24"/>
              </w:rPr>
              <w:t>人的市场营销团队，</w:t>
            </w:r>
            <w:r>
              <w:rPr>
                <w:rFonts w:hAnsi="宋体" w:hint="eastAsia"/>
                <w:sz w:val="24"/>
              </w:rPr>
              <w:t>其中</w:t>
            </w:r>
            <w:r w:rsidRPr="00714D25">
              <w:rPr>
                <w:rFonts w:hAnsi="宋体" w:hint="eastAsia"/>
                <w:sz w:val="24"/>
              </w:rPr>
              <w:t>包括麻醉</w:t>
            </w:r>
            <w:r>
              <w:rPr>
                <w:rFonts w:hAnsi="宋体" w:hint="eastAsia"/>
                <w:sz w:val="24"/>
              </w:rPr>
              <w:t>药</w:t>
            </w:r>
            <w:r>
              <w:rPr>
                <w:rFonts w:hAnsi="宋体"/>
                <w:sz w:val="24"/>
              </w:rPr>
              <w:t>（</w:t>
            </w:r>
            <w:r>
              <w:rPr>
                <w:rFonts w:hAnsi="宋体" w:hint="eastAsia"/>
                <w:sz w:val="24"/>
              </w:rPr>
              <w:t>可</w:t>
            </w:r>
            <w:r>
              <w:rPr>
                <w:rFonts w:hAnsi="宋体"/>
                <w:sz w:val="24"/>
              </w:rPr>
              <w:t>细分到麻醉科、</w:t>
            </w:r>
            <w:r>
              <w:rPr>
                <w:rFonts w:hAnsi="宋体" w:hint="eastAsia"/>
                <w:sz w:val="24"/>
              </w:rPr>
              <w:t>ICU</w:t>
            </w:r>
            <w:r>
              <w:rPr>
                <w:rFonts w:hAnsi="宋体" w:hint="eastAsia"/>
                <w:sz w:val="24"/>
              </w:rPr>
              <w:t>、</w:t>
            </w:r>
            <w:r>
              <w:rPr>
                <w:rFonts w:hAnsi="宋体"/>
                <w:sz w:val="24"/>
              </w:rPr>
              <w:t>疼痛肿瘤等科室）</w:t>
            </w:r>
            <w:r>
              <w:rPr>
                <w:rFonts w:hAnsi="宋体" w:hint="eastAsia"/>
                <w:sz w:val="24"/>
              </w:rPr>
              <w:t>、</w:t>
            </w:r>
            <w:proofErr w:type="gramStart"/>
            <w:r w:rsidRPr="00714D25">
              <w:rPr>
                <w:rFonts w:hAnsi="宋体" w:hint="eastAsia"/>
                <w:sz w:val="24"/>
              </w:rPr>
              <w:t>甾</w:t>
            </w:r>
            <w:proofErr w:type="gramEnd"/>
            <w:r w:rsidRPr="00714D25">
              <w:rPr>
                <w:rFonts w:hAnsi="宋体" w:hint="eastAsia"/>
                <w:sz w:val="24"/>
              </w:rPr>
              <w:t>体激素</w:t>
            </w:r>
            <w:r w:rsidRPr="00714D25">
              <w:rPr>
                <w:rFonts w:hAnsi="宋体"/>
                <w:sz w:val="24"/>
              </w:rPr>
              <w:t>类</w:t>
            </w:r>
            <w:r>
              <w:rPr>
                <w:rFonts w:hAnsi="宋体" w:hint="eastAsia"/>
                <w:sz w:val="24"/>
              </w:rPr>
              <w:t>药物、精神类</w:t>
            </w:r>
            <w:r>
              <w:rPr>
                <w:rFonts w:hAnsi="宋体"/>
                <w:sz w:val="24"/>
              </w:rPr>
              <w:t>药物及</w:t>
            </w:r>
            <w:r>
              <w:rPr>
                <w:rFonts w:hAnsi="宋体" w:hint="eastAsia"/>
                <w:sz w:val="24"/>
              </w:rPr>
              <w:t>维吾尔民族药</w:t>
            </w:r>
            <w:r>
              <w:rPr>
                <w:rFonts w:hAnsi="宋体"/>
                <w:sz w:val="24"/>
              </w:rPr>
              <w:t>等</w:t>
            </w:r>
            <w:r>
              <w:rPr>
                <w:rFonts w:hAnsi="宋体" w:hint="eastAsia"/>
                <w:sz w:val="24"/>
              </w:rPr>
              <w:t>领域</w:t>
            </w:r>
            <w:r w:rsidRPr="00714D25">
              <w:rPr>
                <w:rFonts w:hAnsi="宋体" w:hint="eastAsia"/>
                <w:sz w:val="24"/>
              </w:rPr>
              <w:t>。</w:t>
            </w:r>
          </w:p>
          <w:p w14:paraId="3DBD9503" w14:textId="344E7C59" w:rsidR="00B60236" w:rsidRPr="00714D25" w:rsidRDefault="00B60236" w:rsidP="00B60236">
            <w:pPr>
              <w:spacing w:line="440" w:lineRule="exact"/>
              <w:ind w:firstLineChars="200" w:firstLine="480"/>
              <w:rPr>
                <w:rFonts w:hAnsi="宋体"/>
                <w:sz w:val="24"/>
              </w:rPr>
            </w:pPr>
            <w:r w:rsidRPr="00714D25">
              <w:rPr>
                <w:rFonts w:hAnsi="宋体" w:hint="eastAsia"/>
                <w:sz w:val="24"/>
              </w:rPr>
              <w:t>涉及到未来的发展，我们会坚持学术推广的发展道路，坚持研发创新，对上市的新药和新产品，增加专家</w:t>
            </w:r>
            <w:r>
              <w:rPr>
                <w:rFonts w:hAnsi="宋体" w:hint="eastAsia"/>
                <w:sz w:val="24"/>
              </w:rPr>
              <w:t>、</w:t>
            </w:r>
            <w:r w:rsidRPr="00714D25">
              <w:rPr>
                <w:rFonts w:hAnsi="宋体"/>
                <w:sz w:val="24"/>
              </w:rPr>
              <w:t>医生</w:t>
            </w:r>
            <w:r w:rsidRPr="00714D25">
              <w:rPr>
                <w:rFonts w:hAnsi="宋体" w:hint="eastAsia"/>
                <w:sz w:val="24"/>
              </w:rPr>
              <w:t>的了解以及患者的</w:t>
            </w:r>
            <w:r>
              <w:rPr>
                <w:rFonts w:hAnsi="宋体" w:hint="eastAsia"/>
                <w:sz w:val="24"/>
              </w:rPr>
              <w:t>使用。学术推广是符合用药的规律和要求的，在临床过程中也是必须的。</w:t>
            </w:r>
            <w:r w:rsidRPr="00714D25">
              <w:rPr>
                <w:rFonts w:hAnsi="宋体" w:hint="eastAsia"/>
                <w:sz w:val="24"/>
              </w:rPr>
              <w:t>这</w:t>
            </w:r>
            <w:r w:rsidRPr="00714D25">
              <w:rPr>
                <w:rFonts w:hAnsi="宋体"/>
                <w:sz w:val="24"/>
              </w:rPr>
              <w:t>在</w:t>
            </w:r>
            <w:r w:rsidRPr="00714D25">
              <w:rPr>
                <w:rFonts w:hAnsi="宋体" w:hint="eastAsia"/>
                <w:sz w:val="24"/>
              </w:rPr>
              <w:t>实际发展过</w:t>
            </w:r>
            <w:r>
              <w:rPr>
                <w:rFonts w:hAnsi="宋体" w:hint="eastAsia"/>
                <w:sz w:val="24"/>
              </w:rPr>
              <w:t>程中不断得到验证，是</w:t>
            </w:r>
            <w:r w:rsidRPr="00714D25">
              <w:rPr>
                <w:rFonts w:hAnsi="宋体" w:hint="eastAsia"/>
                <w:sz w:val="24"/>
              </w:rPr>
              <w:t>公司正确的发展道路。</w:t>
            </w:r>
            <w:r>
              <w:rPr>
                <w:rFonts w:hAnsi="宋体" w:hint="eastAsia"/>
                <w:sz w:val="24"/>
              </w:rPr>
              <w:t>同时</w:t>
            </w:r>
            <w:r w:rsidR="001938C6">
              <w:rPr>
                <w:rFonts w:hAnsi="宋体"/>
                <w:sz w:val="24"/>
              </w:rPr>
              <w:t>，</w:t>
            </w:r>
            <w:r w:rsidR="001938C6">
              <w:rPr>
                <w:rFonts w:hAnsi="宋体" w:hint="eastAsia"/>
                <w:sz w:val="24"/>
              </w:rPr>
              <w:t>公司</w:t>
            </w:r>
            <w:r>
              <w:rPr>
                <w:rFonts w:hAnsi="宋体" w:hint="eastAsia"/>
                <w:sz w:val="24"/>
              </w:rPr>
              <w:t>也会</w:t>
            </w:r>
            <w:r w:rsidRPr="00714D25">
              <w:rPr>
                <w:rFonts w:hAnsi="宋体" w:hint="eastAsia"/>
                <w:sz w:val="24"/>
              </w:rPr>
              <w:t>根据公司的产品特点、市场特点，同步推进其他商业模式的发展。</w:t>
            </w:r>
          </w:p>
          <w:p w14:paraId="2D0A78A5" w14:textId="77777777" w:rsidR="00B60236" w:rsidRPr="00A71B59" w:rsidRDefault="00B60236" w:rsidP="00B60236">
            <w:pPr>
              <w:spacing w:beforeLines="100" w:before="312" w:line="440" w:lineRule="exact"/>
              <w:ind w:firstLineChars="200" w:firstLine="482"/>
              <w:rPr>
                <w:rFonts w:hAnsi="宋体"/>
                <w:b/>
                <w:bCs/>
                <w:sz w:val="24"/>
              </w:rPr>
            </w:pPr>
            <w:r>
              <w:rPr>
                <w:rFonts w:hAnsi="宋体"/>
                <w:b/>
                <w:bCs/>
                <w:sz w:val="24"/>
              </w:rPr>
              <w:t>8</w:t>
            </w:r>
            <w:r>
              <w:rPr>
                <w:rFonts w:hAnsi="宋体" w:hint="eastAsia"/>
                <w:b/>
                <w:bCs/>
                <w:sz w:val="24"/>
              </w:rPr>
              <w:t>.</w:t>
            </w:r>
            <w:r w:rsidRPr="00A71B59">
              <w:rPr>
                <w:rFonts w:hAnsi="宋体" w:hint="eastAsia"/>
                <w:b/>
                <w:bCs/>
                <w:sz w:val="24"/>
              </w:rPr>
              <w:t>问：在</w:t>
            </w:r>
            <w:r w:rsidRPr="00A71B59">
              <w:rPr>
                <w:rFonts w:hAnsi="宋体" w:hint="eastAsia"/>
                <w:b/>
                <w:bCs/>
                <w:sz w:val="24"/>
              </w:rPr>
              <w:t>D</w:t>
            </w:r>
            <w:r w:rsidRPr="00A71B59">
              <w:rPr>
                <w:rFonts w:hAnsi="宋体"/>
                <w:b/>
                <w:bCs/>
                <w:sz w:val="24"/>
              </w:rPr>
              <w:t>RG</w:t>
            </w:r>
            <w:r>
              <w:rPr>
                <w:rFonts w:hAnsi="宋体"/>
                <w:b/>
                <w:bCs/>
                <w:sz w:val="24"/>
              </w:rPr>
              <w:t>s</w:t>
            </w:r>
            <w:r w:rsidRPr="00A71B59">
              <w:rPr>
                <w:rFonts w:hAnsi="宋体" w:hint="eastAsia"/>
                <w:b/>
                <w:bCs/>
                <w:sz w:val="24"/>
              </w:rPr>
              <w:t>改革以后，我们看到今后日间手术的比例会增加，公司</w:t>
            </w:r>
            <w:r>
              <w:rPr>
                <w:rFonts w:hAnsi="宋体" w:hint="eastAsia"/>
                <w:b/>
                <w:bCs/>
                <w:sz w:val="24"/>
              </w:rPr>
              <w:t>对此</w:t>
            </w:r>
            <w:r w:rsidRPr="00A71B59">
              <w:rPr>
                <w:rFonts w:hAnsi="宋体" w:hint="eastAsia"/>
                <w:b/>
                <w:bCs/>
                <w:sz w:val="24"/>
              </w:rPr>
              <w:t>有没有布局？</w:t>
            </w:r>
            <w:r w:rsidRPr="00A71B59">
              <w:rPr>
                <w:rFonts w:hAnsi="宋体"/>
                <w:b/>
                <w:bCs/>
                <w:sz w:val="24"/>
              </w:rPr>
              <w:t xml:space="preserve"> </w:t>
            </w:r>
          </w:p>
          <w:p w14:paraId="05C322A5" w14:textId="77777777" w:rsidR="00B60236" w:rsidRPr="00BE16CC" w:rsidRDefault="00B60236" w:rsidP="00B60236">
            <w:pPr>
              <w:spacing w:line="440" w:lineRule="exact"/>
              <w:ind w:firstLineChars="200" w:firstLine="480"/>
              <w:rPr>
                <w:rFonts w:hAnsi="宋体"/>
                <w:sz w:val="24"/>
              </w:rPr>
            </w:pPr>
            <w:r w:rsidRPr="00BE16CC">
              <w:rPr>
                <w:rFonts w:hAnsi="宋体" w:hint="eastAsia"/>
                <w:sz w:val="24"/>
              </w:rPr>
              <w:t>答：首先</w:t>
            </w:r>
            <w:r>
              <w:rPr>
                <w:rFonts w:hAnsi="宋体" w:hint="eastAsia"/>
                <w:sz w:val="24"/>
              </w:rPr>
              <w:t>，</w:t>
            </w:r>
            <w:r w:rsidRPr="00BE16CC">
              <w:rPr>
                <w:rFonts w:hAnsi="宋体" w:hint="eastAsia"/>
                <w:sz w:val="24"/>
              </w:rPr>
              <w:t>D</w:t>
            </w:r>
            <w:r w:rsidRPr="00BE16CC">
              <w:rPr>
                <w:rFonts w:hAnsi="宋体"/>
                <w:sz w:val="24"/>
              </w:rPr>
              <w:t>RG</w:t>
            </w:r>
            <w:r>
              <w:rPr>
                <w:rFonts w:hAnsi="宋体"/>
                <w:sz w:val="24"/>
              </w:rPr>
              <w:t>s</w:t>
            </w:r>
            <w:r w:rsidRPr="00BE16CC">
              <w:rPr>
                <w:rFonts w:hAnsi="宋体" w:hint="eastAsia"/>
                <w:sz w:val="24"/>
              </w:rPr>
              <w:t>对临床诊疗</w:t>
            </w:r>
            <w:r w:rsidRPr="00BE16CC">
              <w:rPr>
                <w:rFonts w:hAnsi="宋体"/>
                <w:sz w:val="24"/>
              </w:rPr>
              <w:t>行为</w:t>
            </w:r>
            <w:r w:rsidRPr="00BE16CC">
              <w:rPr>
                <w:rFonts w:hAnsi="宋体" w:hint="eastAsia"/>
                <w:sz w:val="24"/>
              </w:rPr>
              <w:t>的影响，包括</w:t>
            </w:r>
            <w:r w:rsidRPr="00BE16CC">
              <w:rPr>
                <w:rFonts w:hAnsi="宋体"/>
                <w:sz w:val="24"/>
              </w:rPr>
              <w:t>DRG</w:t>
            </w:r>
            <w:r>
              <w:rPr>
                <w:rFonts w:hAnsi="宋体"/>
                <w:sz w:val="24"/>
              </w:rPr>
              <w:t>s</w:t>
            </w:r>
            <w:r w:rsidRPr="00BE16CC">
              <w:rPr>
                <w:rFonts w:hAnsi="宋体" w:hint="eastAsia"/>
                <w:sz w:val="24"/>
              </w:rPr>
              <w:t>、</w:t>
            </w:r>
            <w:r w:rsidRPr="00BE16CC">
              <w:rPr>
                <w:rFonts w:hAnsi="宋体" w:hint="eastAsia"/>
                <w:sz w:val="24"/>
              </w:rPr>
              <w:t>D</w:t>
            </w:r>
            <w:r>
              <w:rPr>
                <w:rFonts w:hAnsi="宋体"/>
                <w:sz w:val="24"/>
              </w:rPr>
              <w:t>IP</w:t>
            </w:r>
            <w:r w:rsidRPr="00BE16CC">
              <w:rPr>
                <w:rFonts w:hAnsi="宋体" w:hint="eastAsia"/>
                <w:sz w:val="24"/>
              </w:rPr>
              <w:t>的实施对提高资金使用</w:t>
            </w:r>
            <w:r>
              <w:rPr>
                <w:rFonts w:hAnsi="宋体" w:hint="eastAsia"/>
                <w:sz w:val="24"/>
              </w:rPr>
              <w:t>效率、提高用药的精准性方面从试点的情况来看还是非常好的，目前</w:t>
            </w:r>
            <w:r>
              <w:rPr>
                <w:rFonts w:hAnsi="宋体"/>
                <w:sz w:val="24"/>
              </w:rPr>
              <w:t>正</w:t>
            </w:r>
            <w:r w:rsidRPr="00BE16CC">
              <w:rPr>
                <w:rFonts w:hAnsi="宋体" w:hint="eastAsia"/>
                <w:sz w:val="24"/>
              </w:rPr>
              <w:t>在进行</w:t>
            </w:r>
            <w:r>
              <w:rPr>
                <w:rFonts w:hAnsi="宋体" w:hint="eastAsia"/>
                <w:sz w:val="24"/>
              </w:rPr>
              <w:t>试点</w:t>
            </w:r>
            <w:r w:rsidRPr="00BE16CC">
              <w:rPr>
                <w:rFonts w:hAnsi="宋体" w:hint="eastAsia"/>
                <w:sz w:val="24"/>
              </w:rPr>
              <w:t>推广。根据我们获取的信息来看，就门诊手术和住院手术的比例，</w:t>
            </w:r>
            <w:proofErr w:type="gramStart"/>
            <w:r w:rsidRPr="00BE16CC">
              <w:rPr>
                <w:rFonts w:hAnsi="宋体" w:hint="eastAsia"/>
                <w:sz w:val="24"/>
              </w:rPr>
              <w:t>医</w:t>
            </w:r>
            <w:proofErr w:type="gramEnd"/>
            <w:r w:rsidRPr="00BE16CC">
              <w:rPr>
                <w:rFonts w:hAnsi="宋体" w:hint="eastAsia"/>
                <w:sz w:val="24"/>
              </w:rPr>
              <w:t>保支付的占比，在不同的区域有不同的影响。但</w:t>
            </w:r>
            <w:r w:rsidRPr="00BE16CC">
              <w:rPr>
                <w:rFonts w:hAnsi="宋体"/>
                <w:sz w:val="24"/>
              </w:rPr>
              <w:t>总的</w:t>
            </w:r>
            <w:r w:rsidRPr="00BE16CC">
              <w:rPr>
                <w:rFonts w:hAnsi="宋体" w:hint="eastAsia"/>
                <w:sz w:val="24"/>
              </w:rPr>
              <w:t>发展趋势是对门诊的日间手术，对提高诊疗效率有非常好的推动作用，以上是我们从上市公司的角度理解行</w:t>
            </w:r>
            <w:r w:rsidRPr="00BE16CC">
              <w:rPr>
                <w:rFonts w:hAnsi="宋体" w:hint="eastAsia"/>
                <w:sz w:val="24"/>
              </w:rPr>
              <w:lastRenderedPageBreak/>
              <w:t>业的发展，信息不一定很全面，通过我们的体会是有以上</w:t>
            </w:r>
            <w:r w:rsidRPr="00BE16CC">
              <w:rPr>
                <w:rFonts w:hAnsi="宋体"/>
                <w:sz w:val="24"/>
              </w:rPr>
              <w:t>的</w:t>
            </w:r>
            <w:r w:rsidRPr="00BE16CC">
              <w:rPr>
                <w:rFonts w:hAnsi="宋体" w:hint="eastAsia"/>
                <w:sz w:val="24"/>
              </w:rPr>
              <w:t>发展趋势和特点。</w:t>
            </w:r>
          </w:p>
          <w:p w14:paraId="2A14B91C" w14:textId="77777777" w:rsidR="00B60236" w:rsidRPr="00A71B59" w:rsidRDefault="00B60236" w:rsidP="00B60236">
            <w:pPr>
              <w:spacing w:line="440" w:lineRule="exact"/>
              <w:ind w:firstLineChars="200" w:firstLine="480"/>
              <w:rPr>
                <w:rFonts w:hAnsi="宋体"/>
                <w:sz w:val="24"/>
              </w:rPr>
            </w:pPr>
            <w:r w:rsidRPr="00BE16CC">
              <w:rPr>
                <w:rFonts w:hAnsi="宋体" w:hint="eastAsia"/>
                <w:sz w:val="24"/>
              </w:rPr>
              <w:t>其次</w:t>
            </w:r>
            <w:r w:rsidRPr="00BE16CC">
              <w:rPr>
                <w:rFonts w:hAnsi="宋体"/>
                <w:sz w:val="24"/>
              </w:rPr>
              <w:t>，</w:t>
            </w:r>
            <w:r w:rsidRPr="00BE16CC">
              <w:rPr>
                <w:rFonts w:hAnsi="宋体" w:hint="eastAsia"/>
                <w:sz w:val="24"/>
              </w:rPr>
              <w:t>从公司</w:t>
            </w:r>
            <w:r>
              <w:rPr>
                <w:rFonts w:hAnsi="宋体" w:hint="eastAsia"/>
                <w:sz w:val="24"/>
              </w:rPr>
              <w:t>的布局来说，目前</w:t>
            </w:r>
            <w:r w:rsidRPr="00BE16CC">
              <w:rPr>
                <w:rFonts w:hAnsi="宋体" w:hint="eastAsia"/>
                <w:sz w:val="24"/>
              </w:rPr>
              <w:t>在</w:t>
            </w:r>
            <w:r>
              <w:rPr>
                <w:rFonts w:hAnsi="宋体" w:hint="eastAsia"/>
                <w:sz w:val="24"/>
              </w:rPr>
              <w:t>开展新药</w:t>
            </w:r>
            <w:r>
              <w:rPr>
                <w:rFonts w:hAnsi="宋体"/>
                <w:sz w:val="24"/>
              </w:rPr>
              <w:t>的研发和剂型的拓展</w:t>
            </w:r>
            <w:r w:rsidRPr="00BE16CC">
              <w:rPr>
                <w:rFonts w:hAnsi="宋体" w:hint="eastAsia"/>
                <w:sz w:val="24"/>
              </w:rPr>
              <w:t>，</w:t>
            </w:r>
            <w:r>
              <w:rPr>
                <w:rFonts w:hAnsi="宋体" w:hint="eastAsia"/>
                <w:sz w:val="24"/>
              </w:rPr>
              <w:t>从</w:t>
            </w:r>
            <w:r w:rsidRPr="00BE16CC">
              <w:rPr>
                <w:rFonts w:hAnsi="宋体" w:hint="eastAsia"/>
                <w:sz w:val="24"/>
              </w:rPr>
              <w:t>冻干</w:t>
            </w:r>
            <w:r>
              <w:rPr>
                <w:rFonts w:hAnsi="宋体" w:hint="eastAsia"/>
                <w:sz w:val="24"/>
              </w:rPr>
              <w:t>/</w:t>
            </w:r>
            <w:r w:rsidRPr="00BE16CC">
              <w:rPr>
                <w:rFonts w:hAnsi="宋体" w:hint="eastAsia"/>
                <w:sz w:val="24"/>
              </w:rPr>
              <w:t>注射液等剂型扩展到口服固体制剂、</w:t>
            </w:r>
            <w:r w:rsidRPr="00BE16CC">
              <w:rPr>
                <w:rFonts w:hAnsi="宋体"/>
                <w:sz w:val="24"/>
              </w:rPr>
              <w:t>透皮制剂、</w:t>
            </w:r>
            <w:r>
              <w:rPr>
                <w:rFonts w:hAnsi="宋体" w:hint="eastAsia"/>
                <w:sz w:val="24"/>
              </w:rPr>
              <w:t>鼻喷剂、口服溶液以及口腔黏膜贴片等剂型，以更多地</w:t>
            </w:r>
            <w:r w:rsidRPr="00BE16CC">
              <w:rPr>
                <w:rFonts w:hAnsi="宋体" w:hint="eastAsia"/>
                <w:sz w:val="24"/>
              </w:rPr>
              <w:t>适用</w:t>
            </w:r>
            <w:r>
              <w:rPr>
                <w:rFonts w:hAnsi="宋体" w:hint="eastAsia"/>
                <w:sz w:val="24"/>
              </w:rPr>
              <w:t>临床</w:t>
            </w:r>
            <w:r w:rsidRPr="00BE16CC">
              <w:rPr>
                <w:rFonts w:hAnsi="宋体" w:hint="eastAsia"/>
                <w:sz w:val="24"/>
              </w:rPr>
              <w:t>需求和发展。</w:t>
            </w:r>
            <w:r>
              <w:rPr>
                <w:rFonts w:hAnsi="宋体" w:hint="eastAsia"/>
                <w:sz w:val="24"/>
              </w:rPr>
              <w:t>同时</w:t>
            </w:r>
            <w:r>
              <w:rPr>
                <w:rFonts w:hAnsi="宋体"/>
                <w:sz w:val="24"/>
              </w:rPr>
              <w:t>，</w:t>
            </w:r>
            <w:r>
              <w:rPr>
                <w:rFonts w:hAnsi="宋体" w:hint="eastAsia"/>
                <w:sz w:val="24"/>
              </w:rPr>
              <w:t>多科室推广一直是公司既定的发展思路，公司</w:t>
            </w:r>
            <w:r w:rsidRPr="00BE16CC">
              <w:rPr>
                <w:rFonts w:hAnsi="宋体" w:hint="eastAsia"/>
                <w:sz w:val="24"/>
              </w:rPr>
              <w:t>以麻醉镇痛为基础，切入到多科室，到</w:t>
            </w:r>
            <w:r w:rsidRPr="00BE16CC">
              <w:rPr>
                <w:rFonts w:hAnsi="宋体" w:hint="eastAsia"/>
                <w:sz w:val="24"/>
              </w:rPr>
              <w:t>I</w:t>
            </w:r>
            <w:r w:rsidRPr="00BE16CC">
              <w:rPr>
                <w:rFonts w:hAnsi="宋体"/>
                <w:sz w:val="24"/>
              </w:rPr>
              <w:t>CU</w:t>
            </w:r>
            <w:r w:rsidRPr="00BE16CC">
              <w:rPr>
                <w:rFonts w:hAnsi="宋体" w:hint="eastAsia"/>
                <w:sz w:val="24"/>
              </w:rPr>
              <w:t>、肿瘤疼痛，以及妇产科、骨科等多科室</w:t>
            </w:r>
            <w:r>
              <w:rPr>
                <w:rFonts w:hAnsi="宋体" w:hint="eastAsia"/>
                <w:sz w:val="24"/>
              </w:rPr>
              <w:t>，</w:t>
            </w:r>
            <w:r>
              <w:rPr>
                <w:rFonts w:hAnsi="宋体"/>
                <w:sz w:val="24"/>
              </w:rPr>
              <w:t>包括</w:t>
            </w:r>
            <w:r>
              <w:rPr>
                <w:rFonts w:hAnsi="宋体" w:hint="eastAsia"/>
                <w:sz w:val="24"/>
              </w:rPr>
              <w:t>日间手术</w:t>
            </w:r>
            <w:r>
              <w:rPr>
                <w:rFonts w:hAnsi="宋体"/>
                <w:sz w:val="24"/>
              </w:rPr>
              <w:t>等</w:t>
            </w:r>
            <w:r>
              <w:rPr>
                <w:rFonts w:hAnsi="宋体" w:hint="eastAsia"/>
                <w:sz w:val="24"/>
              </w:rPr>
              <w:t>，但公司的资源和能力有一个逐步提升的过程</w:t>
            </w:r>
            <w:r w:rsidRPr="00BE16CC">
              <w:rPr>
                <w:rFonts w:hAnsi="宋体" w:hint="eastAsia"/>
                <w:sz w:val="24"/>
              </w:rPr>
              <w:t>，后续如果获得更多、更大的进展，再和投资者</w:t>
            </w:r>
            <w:r>
              <w:rPr>
                <w:rFonts w:hAnsi="宋体" w:hint="eastAsia"/>
                <w:sz w:val="24"/>
              </w:rPr>
              <w:t>进行</w:t>
            </w:r>
            <w:r w:rsidRPr="00BE16CC">
              <w:rPr>
                <w:rFonts w:hAnsi="宋体" w:hint="eastAsia"/>
                <w:sz w:val="24"/>
              </w:rPr>
              <w:t>交流</w:t>
            </w:r>
            <w:r>
              <w:rPr>
                <w:rFonts w:hAnsi="宋体" w:hint="eastAsia"/>
                <w:sz w:val="24"/>
              </w:rPr>
              <w:t>。</w:t>
            </w:r>
          </w:p>
          <w:p w14:paraId="780E1E3E" w14:textId="77777777" w:rsidR="00B60236" w:rsidRPr="00A71B59" w:rsidRDefault="00B60236" w:rsidP="00B60236">
            <w:pPr>
              <w:spacing w:beforeLines="100" w:before="312" w:line="440" w:lineRule="exact"/>
              <w:ind w:firstLineChars="200" w:firstLine="482"/>
              <w:rPr>
                <w:rFonts w:hAnsi="宋体"/>
                <w:b/>
                <w:bCs/>
                <w:sz w:val="24"/>
              </w:rPr>
            </w:pPr>
            <w:r>
              <w:rPr>
                <w:rFonts w:hAnsi="宋体"/>
                <w:b/>
                <w:bCs/>
                <w:sz w:val="24"/>
              </w:rPr>
              <w:t>9</w:t>
            </w:r>
            <w:r>
              <w:rPr>
                <w:rFonts w:hAnsi="宋体" w:hint="eastAsia"/>
                <w:b/>
                <w:bCs/>
                <w:sz w:val="24"/>
              </w:rPr>
              <w:t>.</w:t>
            </w:r>
            <w:r w:rsidRPr="00A71B59">
              <w:rPr>
                <w:rFonts w:hAnsi="宋体" w:hint="eastAsia"/>
                <w:b/>
                <w:bCs/>
                <w:sz w:val="24"/>
              </w:rPr>
              <w:t>问：公司目前有一些特医</w:t>
            </w:r>
            <w:proofErr w:type="gramStart"/>
            <w:r w:rsidRPr="00A71B59">
              <w:rPr>
                <w:rFonts w:hAnsi="宋体" w:hint="eastAsia"/>
                <w:b/>
                <w:bCs/>
                <w:sz w:val="24"/>
              </w:rPr>
              <w:t>食品获</w:t>
            </w:r>
            <w:proofErr w:type="gramEnd"/>
            <w:r w:rsidRPr="00A71B59">
              <w:rPr>
                <w:rFonts w:hAnsi="宋体" w:hint="eastAsia"/>
                <w:b/>
                <w:bCs/>
                <w:sz w:val="24"/>
              </w:rPr>
              <w:t>批，相对来说这是小众市场，公司有没有对特医食品的市场空间做过调研？</w:t>
            </w:r>
            <w:r w:rsidRPr="00A71B59">
              <w:rPr>
                <w:rFonts w:hAnsi="宋体"/>
                <w:b/>
                <w:bCs/>
                <w:sz w:val="24"/>
              </w:rPr>
              <w:t xml:space="preserve"> </w:t>
            </w:r>
          </w:p>
          <w:p w14:paraId="50AB1DC5" w14:textId="621BFE26" w:rsidR="00B60236" w:rsidRPr="00927EB6" w:rsidRDefault="00B60236" w:rsidP="00B60236">
            <w:pPr>
              <w:spacing w:line="440" w:lineRule="exact"/>
              <w:ind w:firstLineChars="200" w:firstLine="480"/>
              <w:rPr>
                <w:rFonts w:hAnsi="宋体"/>
                <w:sz w:val="24"/>
              </w:rPr>
            </w:pPr>
            <w:r w:rsidRPr="00927EB6">
              <w:rPr>
                <w:rFonts w:hAnsi="宋体" w:hint="eastAsia"/>
                <w:sz w:val="24"/>
              </w:rPr>
              <w:t>答：公司发展特医食品这个细分领域，跟多科室推广的思路是一致的。特医食品</w:t>
            </w:r>
            <w:r>
              <w:rPr>
                <w:rFonts w:hAnsi="宋体" w:hint="eastAsia"/>
                <w:sz w:val="24"/>
              </w:rPr>
              <w:t>目前</w:t>
            </w:r>
            <w:r w:rsidRPr="00927EB6">
              <w:rPr>
                <w:rFonts w:hAnsi="宋体" w:hint="eastAsia"/>
                <w:sz w:val="24"/>
              </w:rPr>
              <w:t>在</w:t>
            </w:r>
            <w:r>
              <w:rPr>
                <w:rFonts w:hAnsi="宋体" w:hint="eastAsia"/>
                <w:sz w:val="24"/>
              </w:rPr>
              <w:t>欧美</w:t>
            </w:r>
            <w:r w:rsidRPr="00927EB6">
              <w:rPr>
                <w:rFonts w:hAnsi="宋体" w:hint="eastAsia"/>
                <w:sz w:val="24"/>
              </w:rPr>
              <w:t>发展得比较成熟</w:t>
            </w:r>
            <w:r>
              <w:rPr>
                <w:rFonts w:hAnsi="宋体" w:hint="eastAsia"/>
                <w:sz w:val="24"/>
              </w:rPr>
              <w:t>，</w:t>
            </w:r>
            <w:r>
              <w:rPr>
                <w:rFonts w:hAnsi="宋体"/>
                <w:sz w:val="24"/>
              </w:rPr>
              <w:t>国内比较初期</w:t>
            </w:r>
            <w:r>
              <w:rPr>
                <w:rFonts w:hAnsi="宋体" w:hint="eastAsia"/>
                <w:sz w:val="24"/>
              </w:rPr>
              <w:t>，</w:t>
            </w:r>
            <w:r w:rsidRPr="00927EB6">
              <w:rPr>
                <w:rFonts w:hAnsi="宋体" w:hint="eastAsia"/>
                <w:sz w:val="24"/>
              </w:rPr>
              <w:t>但我们认为未来的临床需求和发展空间是很大的。</w:t>
            </w:r>
            <w:r>
              <w:rPr>
                <w:rFonts w:hAnsi="宋体" w:hint="eastAsia"/>
                <w:sz w:val="24"/>
              </w:rPr>
              <w:t>比如</w:t>
            </w:r>
            <w:r>
              <w:rPr>
                <w:rFonts w:hAnsi="宋体"/>
                <w:sz w:val="24"/>
              </w:rPr>
              <w:t>我们的</w:t>
            </w:r>
            <w:r>
              <w:rPr>
                <w:rFonts w:hAnsi="宋体" w:hint="eastAsia"/>
                <w:sz w:val="24"/>
              </w:rPr>
              <w:t>产品</w:t>
            </w:r>
            <w:r>
              <w:rPr>
                <w:rFonts w:hAnsi="宋体"/>
                <w:sz w:val="24"/>
              </w:rPr>
              <w:t>“</w:t>
            </w:r>
            <w:r w:rsidRPr="00955E6E">
              <w:rPr>
                <w:rFonts w:hAnsi="宋体" w:hint="eastAsia"/>
                <w:sz w:val="24"/>
              </w:rPr>
              <w:t>枢能</w:t>
            </w:r>
            <w:r>
              <w:rPr>
                <w:rFonts w:hAnsi="宋体"/>
                <w:sz w:val="24"/>
              </w:rPr>
              <w:t>”</w:t>
            </w:r>
            <w:r>
              <w:rPr>
                <w:rFonts w:hAnsi="宋体" w:hint="eastAsia"/>
                <w:sz w:val="24"/>
              </w:rPr>
              <w:t>，</w:t>
            </w:r>
            <w:r>
              <w:rPr>
                <w:rFonts w:hAnsi="宋体"/>
                <w:sz w:val="24"/>
              </w:rPr>
              <w:t>能够较好解决</w:t>
            </w:r>
            <w:r w:rsidRPr="00927EB6">
              <w:rPr>
                <w:rFonts w:hAnsi="宋体" w:hint="eastAsia"/>
                <w:sz w:val="24"/>
              </w:rPr>
              <w:t>术前、术后能量需求这一</w:t>
            </w:r>
            <w:r>
              <w:rPr>
                <w:rFonts w:hAnsi="宋体" w:hint="eastAsia"/>
                <w:sz w:val="24"/>
              </w:rPr>
              <w:t>问题，</w:t>
            </w:r>
            <w:r>
              <w:rPr>
                <w:rFonts w:hAnsi="宋体"/>
                <w:sz w:val="24"/>
              </w:rPr>
              <w:t>目前销售规模近千万</w:t>
            </w:r>
            <w:r w:rsidR="001938C6">
              <w:rPr>
                <w:rFonts w:hAnsi="宋体" w:hint="eastAsia"/>
                <w:sz w:val="24"/>
              </w:rPr>
              <w:t>。公司</w:t>
            </w:r>
            <w:r w:rsidRPr="00927EB6">
              <w:rPr>
                <w:rFonts w:hAnsi="宋体" w:hint="eastAsia"/>
                <w:sz w:val="24"/>
              </w:rPr>
              <w:t>将来会按照产品群的思路去发展这一</w:t>
            </w:r>
            <w:r w:rsidRPr="00927EB6">
              <w:rPr>
                <w:rFonts w:hAnsi="宋体"/>
                <w:sz w:val="24"/>
              </w:rPr>
              <w:t>领域</w:t>
            </w:r>
            <w:r w:rsidRPr="00927EB6">
              <w:rPr>
                <w:rFonts w:hAnsi="宋体" w:hint="eastAsia"/>
                <w:sz w:val="24"/>
              </w:rPr>
              <w:t>，研发出更多更好的产品，满足患者的需求。</w:t>
            </w:r>
          </w:p>
          <w:p w14:paraId="07E60DB9" w14:textId="1FD4646D" w:rsidR="00315E4B" w:rsidRDefault="00315E4B" w:rsidP="00315E4B">
            <w:pPr>
              <w:pStyle w:val="a5"/>
              <w:spacing w:before="0" w:beforeAutospacing="0" w:after="0" w:afterAutospacing="0" w:line="312" w:lineRule="auto"/>
              <w:jc w:val="both"/>
              <w:rPr>
                <w:lang w:eastAsia="zh-Hans"/>
              </w:rPr>
            </w:pPr>
          </w:p>
        </w:tc>
      </w:tr>
    </w:tbl>
    <w:p w14:paraId="5CBB7F8F" w14:textId="77777777" w:rsidR="00D04118" w:rsidRDefault="00D04118" w:rsidP="0013240F">
      <w:pPr>
        <w:pStyle w:val="a5"/>
        <w:spacing w:before="0" w:beforeAutospacing="0" w:after="0" w:afterAutospacing="0" w:line="360" w:lineRule="auto"/>
        <w:jc w:val="center"/>
        <w:rPr>
          <w:rFonts w:asciiTheme="minorEastAsia" w:eastAsiaTheme="minorEastAsia" w:hAnsiTheme="minorEastAsia" w:cstheme="minorEastAsia"/>
          <w:lang w:eastAsia="zh-Hans"/>
        </w:rPr>
      </w:pPr>
    </w:p>
    <w:sectPr w:rsidR="00D04118" w:rsidSect="00454165">
      <w:type w:val="continuous"/>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9B698" w16cid:durableId="25BF730A"/>
  <w16cid:commentId w16cid:paraId="0E0D8E72" w16cid:durableId="25BF73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FB8A2" w14:textId="77777777" w:rsidR="00E377E2" w:rsidRDefault="00E377E2" w:rsidP="00E76BDE">
      <w:r>
        <w:separator/>
      </w:r>
    </w:p>
  </w:endnote>
  <w:endnote w:type="continuationSeparator" w:id="0">
    <w:p w14:paraId="7420ED45" w14:textId="77777777" w:rsidR="00E377E2" w:rsidRDefault="00E377E2" w:rsidP="00E7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2EE2C" w14:textId="77777777" w:rsidR="00E377E2" w:rsidRDefault="00E377E2" w:rsidP="00E76BDE">
      <w:r>
        <w:separator/>
      </w:r>
    </w:p>
  </w:footnote>
  <w:footnote w:type="continuationSeparator" w:id="0">
    <w:p w14:paraId="43C44189" w14:textId="77777777" w:rsidR="00E377E2" w:rsidRDefault="00E377E2" w:rsidP="00E76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5A18"/>
    <w:multiLevelType w:val="singleLevel"/>
    <w:tmpl w:val="620F5A18"/>
    <w:lvl w:ilvl="0">
      <w:start w:val="6"/>
      <w:numFmt w:val="chineseCounting"/>
      <w:suff w:val="nothing"/>
      <w:lvlText w:val="%1、"/>
      <w:lvlJc w:val="left"/>
    </w:lvl>
  </w:abstractNum>
  <w:abstractNum w:abstractNumId="1">
    <w:nsid w:val="6704400E"/>
    <w:multiLevelType w:val="hybridMultilevel"/>
    <w:tmpl w:val="F2BCA220"/>
    <w:lvl w:ilvl="0" w:tplc="D0BC5512">
      <w:start w:val="1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6D"/>
    <w:rsid w:val="8F328BAB"/>
    <w:rsid w:val="BAF8EE1C"/>
    <w:rsid w:val="C853044D"/>
    <w:rsid w:val="E277CE2F"/>
    <w:rsid w:val="EFBF19C8"/>
    <w:rsid w:val="EFEBA7FC"/>
    <w:rsid w:val="FA1DBC52"/>
    <w:rsid w:val="FF7FF8C3"/>
    <w:rsid w:val="00037B6D"/>
    <w:rsid w:val="00062D83"/>
    <w:rsid w:val="00094E6F"/>
    <w:rsid w:val="000A7E41"/>
    <w:rsid w:val="0010459E"/>
    <w:rsid w:val="00123846"/>
    <w:rsid w:val="0013240F"/>
    <w:rsid w:val="001938C6"/>
    <w:rsid w:val="001B5A8C"/>
    <w:rsid w:val="001C486D"/>
    <w:rsid w:val="00204360"/>
    <w:rsid w:val="002057DA"/>
    <w:rsid w:val="00226F80"/>
    <w:rsid w:val="00245E03"/>
    <w:rsid w:val="00250731"/>
    <w:rsid w:val="002A6159"/>
    <w:rsid w:val="003060A9"/>
    <w:rsid w:val="00315E4B"/>
    <w:rsid w:val="004540F2"/>
    <w:rsid w:val="00454165"/>
    <w:rsid w:val="00471DDE"/>
    <w:rsid w:val="004C0D5C"/>
    <w:rsid w:val="00506449"/>
    <w:rsid w:val="005C27EF"/>
    <w:rsid w:val="005D4CF5"/>
    <w:rsid w:val="00621C6E"/>
    <w:rsid w:val="00657F4C"/>
    <w:rsid w:val="0066559B"/>
    <w:rsid w:val="006A6C42"/>
    <w:rsid w:val="006F58AE"/>
    <w:rsid w:val="0071204C"/>
    <w:rsid w:val="007B3BA7"/>
    <w:rsid w:val="007C5F3A"/>
    <w:rsid w:val="008B72C3"/>
    <w:rsid w:val="008C15D7"/>
    <w:rsid w:val="008D756D"/>
    <w:rsid w:val="008F2D24"/>
    <w:rsid w:val="00910DE1"/>
    <w:rsid w:val="009E757F"/>
    <w:rsid w:val="00A732A7"/>
    <w:rsid w:val="00A76831"/>
    <w:rsid w:val="00AA09C3"/>
    <w:rsid w:val="00AE0820"/>
    <w:rsid w:val="00AE1F17"/>
    <w:rsid w:val="00AF5E6A"/>
    <w:rsid w:val="00B51B44"/>
    <w:rsid w:val="00B60236"/>
    <w:rsid w:val="00B86327"/>
    <w:rsid w:val="00BC2743"/>
    <w:rsid w:val="00BD5BBC"/>
    <w:rsid w:val="00C35C97"/>
    <w:rsid w:val="00D04118"/>
    <w:rsid w:val="00D734D1"/>
    <w:rsid w:val="00D90163"/>
    <w:rsid w:val="00DA1BEA"/>
    <w:rsid w:val="00DD096A"/>
    <w:rsid w:val="00E377E2"/>
    <w:rsid w:val="00E53E57"/>
    <w:rsid w:val="00E76BDE"/>
    <w:rsid w:val="00EA4F37"/>
    <w:rsid w:val="00ED2200"/>
    <w:rsid w:val="00F730F1"/>
    <w:rsid w:val="00F74ACA"/>
    <w:rsid w:val="00F84E8A"/>
    <w:rsid w:val="00F9274F"/>
    <w:rsid w:val="17EB67D2"/>
    <w:rsid w:val="6EFBAA05"/>
    <w:rsid w:val="74BE9683"/>
    <w:rsid w:val="7DFB6922"/>
    <w:rsid w:val="7FD7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Revision"/>
    <w:hidden/>
    <w:uiPriority w:val="99"/>
    <w:semiHidden/>
    <w:rsid w:val="0013240F"/>
    <w:rPr>
      <w:rFonts w:ascii="Times New Roman" w:eastAsia="宋体" w:hAnsi="Times New Roman" w:cs="Times New Roman"/>
      <w:kern w:val="2"/>
      <w:sz w:val="21"/>
      <w:szCs w:val="24"/>
    </w:rPr>
  </w:style>
  <w:style w:type="character" w:styleId="a7">
    <w:name w:val="Hyperlink"/>
    <w:basedOn w:val="a0"/>
    <w:uiPriority w:val="99"/>
    <w:unhideWhenUsed/>
    <w:rsid w:val="00AF5E6A"/>
    <w:rPr>
      <w:color w:val="0563C1"/>
      <w:u w:val="single"/>
    </w:rPr>
  </w:style>
  <w:style w:type="paragraph" w:styleId="a8">
    <w:name w:val="No Spacing"/>
    <w:uiPriority w:val="99"/>
    <w:rsid w:val="00AF5E6A"/>
    <w:pPr>
      <w:widowControl w:val="0"/>
      <w:jc w:val="both"/>
    </w:pPr>
    <w:rPr>
      <w:rFonts w:ascii="Times New Roman" w:eastAsia="宋体" w:hAnsi="Times New Roman" w:cs="Times New Roman"/>
      <w:kern w:val="2"/>
      <w:sz w:val="21"/>
      <w:szCs w:val="24"/>
    </w:rPr>
  </w:style>
  <w:style w:type="paragraph" w:styleId="a9">
    <w:name w:val="Balloon Text"/>
    <w:basedOn w:val="a"/>
    <w:link w:val="Char1"/>
    <w:uiPriority w:val="99"/>
    <w:semiHidden/>
    <w:unhideWhenUsed/>
    <w:rsid w:val="001B5A8C"/>
    <w:rPr>
      <w:sz w:val="18"/>
      <w:szCs w:val="18"/>
    </w:rPr>
  </w:style>
  <w:style w:type="character" w:customStyle="1" w:styleId="Char1">
    <w:name w:val="批注框文本 Char"/>
    <w:basedOn w:val="a0"/>
    <w:link w:val="a9"/>
    <w:uiPriority w:val="99"/>
    <w:semiHidden/>
    <w:rsid w:val="001B5A8C"/>
    <w:rPr>
      <w:rFonts w:ascii="Times New Roman" w:eastAsia="宋体" w:hAnsi="Times New Roman" w:cs="Times New Roman"/>
      <w:kern w:val="2"/>
      <w:sz w:val="18"/>
      <w:szCs w:val="18"/>
    </w:rPr>
  </w:style>
  <w:style w:type="character" w:styleId="aa">
    <w:name w:val="annotation reference"/>
    <w:basedOn w:val="a0"/>
    <w:uiPriority w:val="99"/>
    <w:semiHidden/>
    <w:unhideWhenUsed/>
    <w:rsid w:val="001B5A8C"/>
    <w:rPr>
      <w:sz w:val="21"/>
      <w:szCs w:val="21"/>
    </w:rPr>
  </w:style>
  <w:style w:type="paragraph" w:styleId="ab">
    <w:name w:val="annotation text"/>
    <w:basedOn w:val="a"/>
    <w:link w:val="Char2"/>
    <w:uiPriority w:val="99"/>
    <w:semiHidden/>
    <w:unhideWhenUsed/>
    <w:rsid w:val="001B5A8C"/>
    <w:pPr>
      <w:jc w:val="left"/>
    </w:pPr>
  </w:style>
  <w:style w:type="character" w:customStyle="1" w:styleId="Char2">
    <w:name w:val="批注文字 Char"/>
    <w:basedOn w:val="a0"/>
    <w:link w:val="ab"/>
    <w:uiPriority w:val="99"/>
    <w:semiHidden/>
    <w:rsid w:val="001B5A8C"/>
    <w:rPr>
      <w:rFonts w:ascii="Times New Roman" w:eastAsia="宋体" w:hAnsi="Times New Roman" w:cs="Times New Roman"/>
      <w:kern w:val="2"/>
      <w:sz w:val="21"/>
      <w:szCs w:val="24"/>
    </w:rPr>
  </w:style>
  <w:style w:type="paragraph" w:styleId="ac">
    <w:name w:val="annotation subject"/>
    <w:basedOn w:val="ab"/>
    <w:next w:val="ab"/>
    <w:link w:val="Char3"/>
    <w:uiPriority w:val="99"/>
    <w:semiHidden/>
    <w:unhideWhenUsed/>
    <w:rsid w:val="001B5A8C"/>
    <w:rPr>
      <w:b/>
      <w:bCs/>
    </w:rPr>
  </w:style>
  <w:style w:type="character" w:customStyle="1" w:styleId="Char3">
    <w:name w:val="批注主题 Char"/>
    <w:basedOn w:val="Char2"/>
    <w:link w:val="ac"/>
    <w:uiPriority w:val="99"/>
    <w:semiHidden/>
    <w:rsid w:val="001B5A8C"/>
    <w:rPr>
      <w:rFonts w:ascii="Times New Roman" w:eastAsia="宋体" w:hAnsi="Times New Roman" w:cs="Times New Roman"/>
      <w:b/>
      <w:bCs/>
      <w:kern w:val="2"/>
      <w:sz w:val="21"/>
      <w:szCs w:val="24"/>
    </w:rPr>
  </w:style>
  <w:style w:type="table" w:styleId="ad">
    <w:name w:val="Table Grid"/>
    <w:basedOn w:val="a1"/>
    <w:uiPriority w:val="59"/>
    <w:rsid w:val="0022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Revision"/>
    <w:hidden/>
    <w:uiPriority w:val="99"/>
    <w:semiHidden/>
    <w:rsid w:val="0013240F"/>
    <w:rPr>
      <w:rFonts w:ascii="Times New Roman" w:eastAsia="宋体" w:hAnsi="Times New Roman" w:cs="Times New Roman"/>
      <w:kern w:val="2"/>
      <w:sz w:val="21"/>
      <w:szCs w:val="24"/>
    </w:rPr>
  </w:style>
  <w:style w:type="character" w:styleId="a7">
    <w:name w:val="Hyperlink"/>
    <w:basedOn w:val="a0"/>
    <w:uiPriority w:val="99"/>
    <w:unhideWhenUsed/>
    <w:rsid w:val="00AF5E6A"/>
    <w:rPr>
      <w:color w:val="0563C1"/>
      <w:u w:val="single"/>
    </w:rPr>
  </w:style>
  <w:style w:type="paragraph" w:styleId="a8">
    <w:name w:val="No Spacing"/>
    <w:uiPriority w:val="99"/>
    <w:rsid w:val="00AF5E6A"/>
    <w:pPr>
      <w:widowControl w:val="0"/>
      <w:jc w:val="both"/>
    </w:pPr>
    <w:rPr>
      <w:rFonts w:ascii="Times New Roman" w:eastAsia="宋体" w:hAnsi="Times New Roman" w:cs="Times New Roman"/>
      <w:kern w:val="2"/>
      <w:sz w:val="21"/>
      <w:szCs w:val="24"/>
    </w:rPr>
  </w:style>
  <w:style w:type="paragraph" w:styleId="a9">
    <w:name w:val="Balloon Text"/>
    <w:basedOn w:val="a"/>
    <w:link w:val="Char1"/>
    <w:uiPriority w:val="99"/>
    <w:semiHidden/>
    <w:unhideWhenUsed/>
    <w:rsid w:val="001B5A8C"/>
    <w:rPr>
      <w:sz w:val="18"/>
      <w:szCs w:val="18"/>
    </w:rPr>
  </w:style>
  <w:style w:type="character" w:customStyle="1" w:styleId="Char1">
    <w:name w:val="批注框文本 Char"/>
    <w:basedOn w:val="a0"/>
    <w:link w:val="a9"/>
    <w:uiPriority w:val="99"/>
    <w:semiHidden/>
    <w:rsid w:val="001B5A8C"/>
    <w:rPr>
      <w:rFonts w:ascii="Times New Roman" w:eastAsia="宋体" w:hAnsi="Times New Roman" w:cs="Times New Roman"/>
      <w:kern w:val="2"/>
      <w:sz w:val="18"/>
      <w:szCs w:val="18"/>
    </w:rPr>
  </w:style>
  <w:style w:type="character" w:styleId="aa">
    <w:name w:val="annotation reference"/>
    <w:basedOn w:val="a0"/>
    <w:uiPriority w:val="99"/>
    <w:semiHidden/>
    <w:unhideWhenUsed/>
    <w:rsid w:val="001B5A8C"/>
    <w:rPr>
      <w:sz w:val="21"/>
      <w:szCs w:val="21"/>
    </w:rPr>
  </w:style>
  <w:style w:type="paragraph" w:styleId="ab">
    <w:name w:val="annotation text"/>
    <w:basedOn w:val="a"/>
    <w:link w:val="Char2"/>
    <w:uiPriority w:val="99"/>
    <w:semiHidden/>
    <w:unhideWhenUsed/>
    <w:rsid w:val="001B5A8C"/>
    <w:pPr>
      <w:jc w:val="left"/>
    </w:pPr>
  </w:style>
  <w:style w:type="character" w:customStyle="1" w:styleId="Char2">
    <w:name w:val="批注文字 Char"/>
    <w:basedOn w:val="a0"/>
    <w:link w:val="ab"/>
    <w:uiPriority w:val="99"/>
    <w:semiHidden/>
    <w:rsid w:val="001B5A8C"/>
    <w:rPr>
      <w:rFonts w:ascii="Times New Roman" w:eastAsia="宋体" w:hAnsi="Times New Roman" w:cs="Times New Roman"/>
      <w:kern w:val="2"/>
      <w:sz w:val="21"/>
      <w:szCs w:val="24"/>
    </w:rPr>
  </w:style>
  <w:style w:type="paragraph" w:styleId="ac">
    <w:name w:val="annotation subject"/>
    <w:basedOn w:val="ab"/>
    <w:next w:val="ab"/>
    <w:link w:val="Char3"/>
    <w:uiPriority w:val="99"/>
    <w:semiHidden/>
    <w:unhideWhenUsed/>
    <w:rsid w:val="001B5A8C"/>
    <w:rPr>
      <w:b/>
      <w:bCs/>
    </w:rPr>
  </w:style>
  <w:style w:type="character" w:customStyle="1" w:styleId="Char3">
    <w:name w:val="批注主题 Char"/>
    <w:basedOn w:val="Char2"/>
    <w:link w:val="ac"/>
    <w:uiPriority w:val="99"/>
    <w:semiHidden/>
    <w:rsid w:val="001B5A8C"/>
    <w:rPr>
      <w:rFonts w:ascii="Times New Roman" w:eastAsia="宋体" w:hAnsi="Times New Roman" w:cs="Times New Roman"/>
      <w:b/>
      <w:bCs/>
      <w:kern w:val="2"/>
      <w:sz w:val="21"/>
      <w:szCs w:val="24"/>
    </w:rPr>
  </w:style>
  <w:style w:type="table" w:styleId="ad">
    <w:name w:val="Table Grid"/>
    <w:basedOn w:val="a1"/>
    <w:uiPriority w:val="59"/>
    <w:rsid w:val="0022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9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renfudm</cp:lastModifiedBy>
  <cp:revision>24</cp:revision>
  <dcterms:created xsi:type="dcterms:W3CDTF">2022-02-21T05:30:00Z</dcterms:created>
  <dcterms:modified xsi:type="dcterms:W3CDTF">2022-04-12T11:25:00Z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