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A1" w:rsidRPr="00197D7C" w:rsidRDefault="008400CC" w:rsidP="00021F90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6"/>
          <w:lang w:val="en-AU"/>
        </w:rPr>
      </w:pPr>
      <w:r w:rsidRPr="00197D7C">
        <w:rPr>
          <w:rFonts w:ascii="黑体" w:eastAsia="黑体" w:hAnsi="宋体" w:hint="eastAsia"/>
          <w:b/>
          <w:sz w:val="36"/>
          <w:lang w:val="en-AU"/>
        </w:rPr>
        <w:t>珀莱雅化妆品</w:t>
      </w:r>
      <w:r w:rsidR="00495C12" w:rsidRPr="00197D7C">
        <w:rPr>
          <w:rFonts w:ascii="黑体" w:eastAsia="黑体" w:hAnsi="宋体" w:hint="eastAsia"/>
          <w:b/>
          <w:sz w:val="36"/>
          <w:lang w:val="en-AU"/>
        </w:rPr>
        <w:t>股份有限公司</w:t>
      </w:r>
    </w:p>
    <w:p w:rsidR="006303A1" w:rsidRPr="00002442" w:rsidRDefault="004D7E61" w:rsidP="00002442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6"/>
          <w:lang w:val="en-AU"/>
        </w:rPr>
      </w:pPr>
      <w:r>
        <w:rPr>
          <w:rFonts w:ascii="黑体" w:eastAsia="黑体" w:hAnsi="宋体" w:hint="eastAsia"/>
          <w:b/>
          <w:sz w:val="36"/>
          <w:lang w:val="en-AU"/>
        </w:rPr>
        <w:t>20</w:t>
      </w:r>
      <w:r w:rsidR="00A31170">
        <w:rPr>
          <w:rFonts w:ascii="黑体" w:eastAsia="黑体" w:hAnsi="宋体" w:hint="eastAsia"/>
          <w:b/>
          <w:sz w:val="36"/>
          <w:lang w:val="en-AU"/>
        </w:rPr>
        <w:t>2</w:t>
      </w:r>
      <w:r w:rsidR="00F616A7">
        <w:rPr>
          <w:rFonts w:ascii="黑体" w:eastAsia="黑体" w:hAnsi="宋体" w:hint="eastAsia"/>
          <w:b/>
          <w:sz w:val="36"/>
          <w:lang w:val="en-AU"/>
        </w:rPr>
        <w:t>1</w:t>
      </w:r>
      <w:r w:rsidR="00DA3E56">
        <w:rPr>
          <w:rFonts w:ascii="黑体" w:eastAsia="黑体" w:hAnsi="宋体" w:hint="eastAsia"/>
          <w:b/>
          <w:sz w:val="36"/>
          <w:lang w:val="en-AU"/>
        </w:rPr>
        <w:t>年</w:t>
      </w:r>
      <w:r w:rsidR="005B5419">
        <w:rPr>
          <w:rFonts w:ascii="黑体" w:eastAsia="黑体" w:hAnsi="宋体" w:hint="eastAsia"/>
          <w:b/>
          <w:sz w:val="36"/>
          <w:lang w:val="en-AU"/>
        </w:rPr>
        <w:t>度</w:t>
      </w:r>
      <w:r w:rsidR="00DA3E56">
        <w:rPr>
          <w:rFonts w:ascii="黑体" w:eastAsia="黑体" w:hAnsi="宋体" w:hint="eastAsia"/>
          <w:b/>
          <w:sz w:val="36"/>
          <w:lang w:val="en-AU"/>
        </w:rPr>
        <w:t>业绩</w:t>
      </w:r>
      <w:r w:rsidR="00A31170">
        <w:rPr>
          <w:rFonts w:ascii="黑体" w:eastAsia="黑体" w:hAnsi="宋体" w:hint="eastAsia"/>
          <w:b/>
          <w:sz w:val="36"/>
          <w:lang w:val="en-AU"/>
        </w:rPr>
        <w:t>说明会</w:t>
      </w:r>
      <w:r w:rsidR="00D85138" w:rsidRPr="00197D7C">
        <w:rPr>
          <w:rFonts w:ascii="黑体" w:eastAsia="黑体" w:hAnsi="宋体" w:hint="eastAsia"/>
          <w:b/>
          <w:sz w:val="36"/>
          <w:lang w:val="en-AU"/>
        </w:rPr>
        <w:t>会议</w:t>
      </w:r>
      <w:r w:rsidR="00495C12" w:rsidRPr="00197D7C">
        <w:rPr>
          <w:rFonts w:ascii="黑体" w:eastAsia="黑体" w:hAnsi="宋体" w:hint="eastAsia"/>
          <w:b/>
          <w:sz w:val="36"/>
          <w:lang w:val="en-AU"/>
        </w:rPr>
        <w:t>纪要</w:t>
      </w:r>
    </w:p>
    <w:p w:rsidR="006A7A4E" w:rsidRPr="00054D30" w:rsidRDefault="006A7A4E" w:rsidP="006A7A4E">
      <w:pPr>
        <w:pStyle w:val="Default"/>
        <w:spacing w:line="360" w:lineRule="auto"/>
        <w:ind w:firstLineChars="200" w:firstLine="482"/>
        <w:rPr>
          <w:rFonts w:hAnsi="宋体"/>
          <w:b/>
        </w:rPr>
      </w:pPr>
      <w:r w:rsidRPr="00054D30">
        <w:rPr>
          <w:rFonts w:hAnsi="宋体" w:hint="eastAsia"/>
          <w:b/>
        </w:rPr>
        <w:t>一、会议召开情况</w:t>
      </w:r>
      <w:r w:rsidRPr="00054D30">
        <w:rPr>
          <w:rFonts w:hAnsi="宋体"/>
          <w:b/>
        </w:rPr>
        <w:t xml:space="preserve"> </w:t>
      </w:r>
    </w:p>
    <w:p w:rsidR="006A7A4E" w:rsidRPr="00054D30" w:rsidRDefault="006A7A4E" w:rsidP="006A7A4E">
      <w:pPr>
        <w:pStyle w:val="Default"/>
        <w:spacing w:line="360" w:lineRule="auto"/>
        <w:ind w:firstLineChars="200" w:firstLine="482"/>
        <w:rPr>
          <w:rFonts w:hAnsi="宋体" w:cs="Times New Roman"/>
        </w:rPr>
      </w:pPr>
      <w:r w:rsidRPr="00054D30">
        <w:rPr>
          <w:rFonts w:hAnsi="宋体" w:cs="Times New Roman"/>
          <w:b/>
        </w:rPr>
        <w:t>1、时间：</w:t>
      </w:r>
      <w:r w:rsidRPr="00054D30">
        <w:rPr>
          <w:rFonts w:hAnsi="宋体" w:cs="Times New Roman"/>
        </w:rPr>
        <w:t>20</w:t>
      </w:r>
      <w:r w:rsidRPr="00054D30">
        <w:rPr>
          <w:rFonts w:hAnsi="宋体" w:cs="Times New Roman" w:hint="eastAsia"/>
        </w:rPr>
        <w:t>2</w:t>
      </w:r>
      <w:r w:rsidR="0090671E">
        <w:rPr>
          <w:rFonts w:hAnsi="宋体" w:cs="Times New Roman" w:hint="eastAsia"/>
        </w:rPr>
        <w:t>2</w:t>
      </w:r>
      <w:r w:rsidRPr="00054D30">
        <w:rPr>
          <w:rFonts w:hAnsi="宋体" w:cs="Times New Roman"/>
        </w:rPr>
        <w:t>年</w:t>
      </w:r>
      <w:r w:rsidRPr="00054D30">
        <w:rPr>
          <w:rFonts w:hAnsi="宋体" w:cs="Times New Roman" w:hint="eastAsia"/>
        </w:rPr>
        <w:t>4</w:t>
      </w:r>
      <w:r w:rsidRPr="00054D30">
        <w:rPr>
          <w:rFonts w:hAnsi="宋体" w:cs="Times New Roman"/>
        </w:rPr>
        <w:t>月</w:t>
      </w:r>
      <w:r w:rsidR="0090671E">
        <w:rPr>
          <w:rFonts w:hAnsi="宋体" w:cs="Times New Roman" w:hint="eastAsia"/>
        </w:rPr>
        <w:t>22</w:t>
      </w:r>
      <w:r w:rsidRPr="00054D30">
        <w:rPr>
          <w:rFonts w:hAnsi="宋体" w:cs="Times New Roman"/>
        </w:rPr>
        <w:t xml:space="preserve">日 </w:t>
      </w:r>
      <w:r w:rsidRPr="00054D30">
        <w:rPr>
          <w:rFonts w:hAnsi="宋体" w:cs="Times New Roman" w:hint="eastAsia"/>
        </w:rPr>
        <w:t>15</w:t>
      </w:r>
      <w:r w:rsidRPr="00054D30">
        <w:rPr>
          <w:rFonts w:hAnsi="宋体" w:cs="Times New Roman"/>
        </w:rPr>
        <w:t>:</w:t>
      </w:r>
      <w:r w:rsidR="003C348C">
        <w:rPr>
          <w:rFonts w:hAnsi="宋体" w:cs="Times New Roman" w:hint="eastAsia"/>
        </w:rPr>
        <w:t>0</w:t>
      </w:r>
      <w:r w:rsidR="00511275">
        <w:rPr>
          <w:rFonts w:hAnsi="宋体" w:cs="Times New Roman" w:hint="eastAsia"/>
        </w:rPr>
        <w:t>5</w:t>
      </w:r>
      <w:r w:rsidR="0090671E">
        <w:rPr>
          <w:rFonts w:hAnsi="宋体" w:cs="Times New Roman" w:hint="eastAsia"/>
        </w:rPr>
        <w:t>-1</w:t>
      </w:r>
      <w:r w:rsidR="00F616A7">
        <w:rPr>
          <w:rFonts w:hAnsi="宋体" w:cs="Times New Roman" w:hint="eastAsia"/>
        </w:rPr>
        <w:t>6</w:t>
      </w:r>
      <w:r w:rsidRPr="00054D30">
        <w:rPr>
          <w:rFonts w:hAnsi="宋体" w:cs="Times New Roman"/>
        </w:rPr>
        <w:t>:</w:t>
      </w:r>
      <w:r w:rsidR="003C348C">
        <w:rPr>
          <w:rFonts w:hAnsi="宋体" w:cs="Times New Roman" w:hint="eastAsia"/>
        </w:rPr>
        <w:t>30</w:t>
      </w:r>
      <w:r w:rsidRPr="00054D30">
        <w:rPr>
          <w:rFonts w:hAnsi="宋体" w:cs="Times New Roman"/>
        </w:rPr>
        <w:t xml:space="preserve"> </w:t>
      </w:r>
    </w:p>
    <w:p w:rsidR="006A7A4E" w:rsidRPr="00054D30" w:rsidRDefault="006A7A4E" w:rsidP="006A7A4E">
      <w:pPr>
        <w:pStyle w:val="Default"/>
        <w:spacing w:line="360" w:lineRule="auto"/>
        <w:ind w:firstLineChars="200" w:firstLine="482"/>
        <w:rPr>
          <w:rFonts w:hAnsi="宋体" w:cs="Times New Roman"/>
        </w:rPr>
      </w:pPr>
      <w:r w:rsidRPr="00054D30">
        <w:rPr>
          <w:rFonts w:hAnsi="宋体" w:cs="Times New Roman"/>
          <w:b/>
        </w:rPr>
        <w:t>2、地点：</w:t>
      </w:r>
      <w:r w:rsidRPr="00054D30">
        <w:rPr>
          <w:rFonts w:hAnsi="宋体" w:cs="Times New Roman" w:hint="eastAsia"/>
        </w:rPr>
        <w:t>杭州市西湖区西溪路588号珀莱雅大厦</w:t>
      </w:r>
    </w:p>
    <w:p w:rsidR="006A7A4E" w:rsidRPr="00054D30" w:rsidRDefault="006A7A4E" w:rsidP="006A7A4E">
      <w:pPr>
        <w:pStyle w:val="Default"/>
        <w:spacing w:line="360" w:lineRule="auto"/>
        <w:ind w:firstLineChars="200" w:firstLine="482"/>
        <w:rPr>
          <w:rFonts w:hAnsi="宋体" w:cs="Times New Roman"/>
        </w:rPr>
      </w:pPr>
      <w:r w:rsidRPr="00054D30">
        <w:rPr>
          <w:rFonts w:hAnsi="宋体" w:cs="Times New Roman"/>
          <w:b/>
        </w:rPr>
        <w:t>3、公司参会人员：</w:t>
      </w:r>
      <w:r w:rsidR="00504C6C" w:rsidRPr="00C27124">
        <w:rPr>
          <w:rFonts w:hAnsi="宋体" w:cs="Times New Roman" w:hint="eastAsia"/>
        </w:rPr>
        <w:t>董事长侯军呈先生</w:t>
      </w:r>
      <w:r w:rsidR="00BF287C">
        <w:rPr>
          <w:rFonts w:hAnsi="宋体" w:cs="Times New Roman" w:hint="eastAsia"/>
        </w:rPr>
        <w:t>，</w:t>
      </w:r>
      <w:r w:rsidR="00983817">
        <w:rPr>
          <w:rFonts w:hAnsi="宋体" w:cs="Times New Roman" w:hint="eastAsia"/>
        </w:rPr>
        <w:t>董事兼总经理方玉友先生</w:t>
      </w:r>
      <w:r w:rsidR="00BF287C">
        <w:rPr>
          <w:rFonts w:hAnsi="宋体" w:cs="Times New Roman" w:hint="eastAsia"/>
        </w:rPr>
        <w:t>，</w:t>
      </w:r>
      <w:r w:rsidR="00F616A7">
        <w:rPr>
          <w:rFonts w:hAnsi="宋体" w:cs="Times New Roman" w:hint="eastAsia"/>
        </w:rPr>
        <w:t>独立董事马冬明先生</w:t>
      </w:r>
      <w:r w:rsidR="00BF287C">
        <w:rPr>
          <w:rFonts w:hAnsi="宋体" w:cs="Times New Roman" w:hint="eastAsia"/>
        </w:rPr>
        <w:t>，</w:t>
      </w:r>
      <w:r w:rsidR="00F616A7">
        <w:rPr>
          <w:rFonts w:hAnsi="宋体" w:cs="Times New Roman" w:hint="eastAsia"/>
        </w:rPr>
        <w:t>副总经理、</w:t>
      </w:r>
      <w:r w:rsidRPr="00054D30">
        <w:rPr>
          <w:rFonts w:hAnsi="宋体" w:cs="Times New Roman"/>
        </w:rPr>
        <w:t>董事会秘书</w:t>
      </w:r>
      <w:r w:rsidR="00F616A7">
        <w:rPr>
          <w:rFonts w:hAnsi="宋体" w:cs="Times New Roman" w:hint="eastAsia"/>
        </w:rPr>
        <w:t>兼财务总监王莉</w:t>
      </w:r>
      <w:r w:rsidRPr="00054D30">
        <w:rPr>
          <w:rFonts w:hAnsi="宋体" w:cs="Times New Roman" w:hint="eastAsia"/>
        </w:rPr>
        <w:t>女士</w:t>
      </w:r>
    </w:p>
    <w:p w:rsidR="006A7A4E" w:rsidRPr="00054D30" w:rsidRDefault="006A7A4E" w:rsidP="006A7A4E">
      <w:pPr>
        <w:pStyle w:val="Default"/>
        <w:spacing w:line="360" w:lineRule="auto"/>
        <w:ind w:firstLineChars="200" w:firstLine="482"/>
        <w:rPr>
          <w:rFonts w:hAnsi="宋体" w:cs="Times New Roman"/>
          <w:b/>
        </w:rPr>
      </w:pPr>
      <w:r w:rsidRPr="00054D30">
        <w:rPr>
          <w:rFonts w:hAnsi="宋体" w:cs="Times New Roman"/>
          <w:b/>
        </w:rPr>
        <w:t>4、</w:t>
      </w:r>
      <w:r w:rsidRPr="00054D30">
        <w:rPr>
          <w:rFonts w:hAnsi="宋体" w:cs="Times New Roman" w:hint="eastAsia"/>
          <w:b/>
        </w:rPr>
        <w:t>主要参会机构</w:t>
      </w:r>
      <w:r w:rsidRPr="00054D30">
        <w:rPr>
          <w:rFonts w:hAnsi="宋体" w:cs="Times New Roman"/>
          <w:b/>
        </w:rPr>
        <w:t>：</w:t>
      </w:r>
    </w:p>
    <w:p w:rsidR="006A7A4E" w:rsidRPr="00054D30" w:rsidRDefault="006A7A4E" w:rsidP="006A7A4E">
      <w:pPr>
        <w:spacing w:line="360" w:lineRule="auto"/>
        <w:ind w:firstLineChars="200" w:firstLine="420"/>
        <w:rPr>
          <w:rFonts w:ascii="宋体" w:hAnsi="宋体"/>
          <w:b/>
          <w:sz w:val="24"/>
          <w:szCs w:val="24"/>
        </w:rPr>
      </w:pPr>
      <w:r w:rsidRPr="00054D30">
        <w:rPr>
          <w:rFonts w:ascii="宋体" w:hAnsi="宋体" w:hint="eastAsia"/>
          <w:szCs w:val="21"/>
        </w:rPr>
        <w:t>详细参会机构清单请参见“附件1：参会机构清单”。</w:t>
      </w:r>
    </w:p>
    <w:p w:rsidR="006A7A4E" w:rsidRPr="00054D30" w:rsidRDefault="006A7A4E" w:rsidP="006A7A4E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</w:p>
    <w:p w:rsidR="006A7A4E" w:rsidRPr="00054D30" w:rsidRDefault="006A7A4E" w:rsidP="0083050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054D30">
        <w:rPr>
          <w:rFonts w:ascii="宋体" w:hAnsi="宋体" w:hint="eastAsia"/>
          <w:b/>
          <w:sz w:val="24"/>
          <w:szCs w:val="24"/>
        </w:rPr>
        <w:t>二、会议纪要</w:t>
      </w:r>
    </w:p>
    <w:p w:rsidR="006A7A4E" w:rsidRPr="00054D30" w:rsidRDefault="006A7A4E" w:rsidP="0083050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054D30">
        <w:rPr>
          <w:rFonts w:ascii="宋体" w:hAnsi="宋体" w:hint="eastAsia"/>
          <w:b/>
          <w:sz w:val="24"/>
          <w:szCs w:val="24"/>
        </w:rPr>
        <w:t>（一）公司</w:t>
      </w:r>
      <w:r w:rsidR="00A33108">
        <w:rPr>
          <w:rFonts w:ascii="宋体" w:hAnsi="宋体" w:hint="eastAsia"/>
          <w:b/>
          <w:sz w:val="24"/>
          <w:szCs w:val="24"/>
        </w:rPr>
        <w:t>董事长侯军呈介绍《公司202</w:t>
      </w:r>
      <w:r w:rsidR="00AA7ADE">
        <w:rPr>
          <w:rFonts w:ascii="宋体" w:hAnsi="宋体" w:hint="eastAsia"/>
          <w:b/>
          <w:sz w:val="24"/>
          <w:szCs w:val="24"/>
        </w:rPr>
        <w:t>1</w:t>
      </w:r>
      <w:r w:rsidR="00A33108">
        <w:rPr>
          <w:rFonts w:ascii="宋体" w:hAnsi="宋体" w:hint="eastAsia"/>
          <w:b/>
          <w:sz w:val="24"/>
          <w:szCs w:val="24"/>
        </w:rPr>
        <w:t>年度</w:t>
      </w:r>
      <w:r w:rsidR="00AA7ADE">
        <w:rPr>
          <w:rFonts w:ascii="宋体" w:hAnsi="宋体" w:hint="eastAsia"/>
          <w:b/>
          <w:sz w:val="24"/>
          <w:szCs w:val="24"/>
        </w:rPr>
        <w:t>ESG</w:t>
      </w:r>
      <w:r w:rsidR="00A33108">
        <w:rPr>
          <w:rFonts w:ascii="宋体" w:hAnsi="宋体" w:hint="eastAsia"/>
          <w:b/>
          <w:sz w:val="24"/>
          <w:szCs w:val="24"/>
        </w:rPr>
        <w:t>报告》</w:t>
      </w:r>
      <w:r w:rsidRPr="00054D30">
        <w:rPr>
          <w:rFonts w:ascii="宋体" w:hAnsi="宋体" w:hint="eastAsia"/>
          <w:b/>
          <w:sz w:val="24"/>
          <w:szCs w:val="24"/>
        </w:rPr>
        <w:t>。</w:t>
      </w:r>
    </w:p>
    <w:p w:rsidR="007564E0" w:rsidRPr="008C6498" w:rsidRDefault="007564E0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8C6498">
        <w:rPr>
          <w:rFonts w:ascii="宋体" w:hAnsi="宋体" w:cs="Times New Roman" w:hint="eastAsia"/>
          <w:color w:val="000000"/>
          <w:kern w:val="0"/>
          <w:sz w:val="24"/>
          <w:szCs w:val="24"/>
        </w:rPr>
        <w:t>侯董从</w:t>
      </w:r>
      <w:r w:rsidR="002732FC" w:rsidRPr="008C6498">
        <w:rPr>
          <w:rFonts w:ascii="宋体" w:hAnsi="宋体" w:cs="Times New Roman" w:hint="eastAsia"/>
          <w:color w:val="000000"/>
          <w:kern w:val="0"/>
          <w:sz w:val="24"/>
          <w:szCs w:val="24"/>
        </w:rPr>
        <w:t xml:space="preserve"> </w:t>
      </w:r>
      <w:r w:rsidRPr="008C6498">
        <w:rPr>
          <w:rFonts w:ascii="宋体" w:hAnsi="宋体" w:cs="Times New Roman" w:hint="eastAsia"/>
          <w:color w:val="000000"/>
          <w:kern w:val="0"/>
          <w:sz w:val="24"/>
          <w:szCs w:val="24"/>
        </w:rPr>
        <w:t>“环境责任”、“社会责任”、“治理责任”</w:t>
      </w:r>
      <w:r w:rsidR="00540A3C">
        <w:rPr>
          <w:rFonts w:ascii="宋体" w:hAnsi="宋体" w:cs="Times New Roman" w:hint="eastAsia"/>
          <w:color w:val="000000"/>
          <w:kern w:val="0"/>
          <w:sz w:val="24"/>
          <w:szCs w:val="24"/>
        </w:rPr>
        <w:t>三</w:t>
      </w:r>
      <w:r w:rsidRPr="008C6498">
        <w:rPr>
          <w:rFonts w:ascii="宋体" w:hAnsi="宋体" w:cs="Times New Roman" w:hint="eastAsia"/>
          <w:color w:val="000000"/>
          <w:kern w:val="0"/>
          <w:sz w:val="24"/>
          <w:szCs w:val="24"/>
        </w:rPr>
        <w:t>个方面介绍了公司202</w:t>
      </w:r>
      <w:r w:rsidR="0000074C">
        <w:rPr>
          <w:rFonts w:ascii="宋体" w:hAnsi="宋体" w:cs="Times New Roman" w:hint="eastAsia"/>
          <w:color w:val="000000"/>
          <w:kern w:val="0"/>
          <w:sz w:val="24"/>
          <w:szCs w:val="24"/>
        </w:rPr>
        <w:t>1</w:t>
      </w:r>
      <w:r w:rsidRPr="008C6498">
        <w:rPr>
          <w:rFonts w:ascii="宋体" w:hAnsi="宋体" w:cs="Times New Roman" w:hint="eastAsia"/>
          <w:color w:val="000000"/>
          <w:kern w:val="0"/>
          <w:sz w:val="24"/>
          <w:szCs w:val="24"/>
        </w:rPr>
        <w:t>年度</w:t>
      </w:r>
      <w:r w:rsidR="00210EED">
        <w:rPr>
          <w:rFonts w:ascii="宋体" w:hAnsi="宋体" w:cs="Times New Roman" w:hint="eastAsia"/>
          <w:color w:val="000000"/>
          <w:kern w:val="0"/>
          <w:sz w:val="24"/>
          <w:szCs w:val="24"/>
        </w:rPr>
        <w:t>ESG</w:t>
      </w:r>
      <w:r w:rsidRPr="008C6498">
        <w:rPr>
          <w:rFonts w:ascii="宋体" w:hAnsi="宋体" w:cs="Times New Roman" w:hint="eastAsia"/>
          <w:color w:val="000000"/>
          <w:kern w:val="0"/>
          <w:sz w:val="24"/>
          <w:szCs w:val="24"/>
        </w:rPr>
        <w:t>报告</w:t>
      </w:r>
      <w:r w:rsidR="001F6A99" w:rsidRPr="008C6498">
        <w:rPr>
          <w:rFonts w:ascii="宋体" w:hAnsi="宋体" w:cs="Times New Roman" w:hint="eastAsia"/>
          <w:color w:val="000000"/>
          <w:kern w:val="0"/>
          <w:sz w:val="24"/>
          <w:szCs w:val="24"/>
        </w:rPr>
        <w:t>的情况。</w:t>
      </w:r>
      <w:r w:rsidR="00DD43B0">
        <w:rPr>
          <w:rFonts w:ascii="宋体" w:hAnsi="宋体" w:cs="Times New Roman" w:hint="eastAsia"/>
          <w:color w:val="000000"/>
          <w:kern w:val="0"/>
          <w:sz w:val="24"/>
          <w:szCs w:val="24"/>
        </w:rPr>
        <w:t>未来</w:t>
      </w:r>
      <w:r w:rsidR="0000074C">
        <w:rPr>
          <w:rFonts w:ascii="宋体" w:hAnsi="宋体" w:cs="Times New Roman" w:hint="eastAsia"/>
          <w:color w:val="000000"/>
          <w:kern w:val="0"/>
          <w:sz w:val="24"/>
          <w:szCs w:val="24"/>
        </w:rPr>
        <w:t>公司将继续贯彻落实可持续发展理念，坚定不移走科技创新、引领高质量发展之路，以更加可持续的方式开展业务，推动绿色低碳高质量发展，打造一个绿色环保、有社会责任感的珀莱雅。</w:t>
      </w:r>
    </w:p>
    <w:p w:rsidR="00480002" w:rsidRDefault="00480002" w:rsidP="0083050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63425E" w:rsidRDefault="00A33108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98381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（二）</w:t>
      </w:r>
      <w:r w:rsidR="0063425E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独立董事马冬明分享《公司2021年独立董事</w:t>
      </w:r>
      <w:r w:rsidR="00DD75C5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履职</w:t>
      </w:r>
      <w:r w:rsidR="0063425E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报告》</w:t>
      </w:r>
    </w:p>
    <w:p w:rsidR="009634E7" w:rsidRPr="00DE41B9" w:rsidRDefault="005B5B2C" w:rsidP="0083050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DE41B9">
        <w:rPr>
          <w:rFonts w:ascii="宋体" w:hAnsi="宋体" w:cs="Times New Roman" w:hint="eastAsia"/>
          <w:color w:val="000000"/>
          <w:kern w:val="0"/>
          <w:sz w:val="24"/>
          <w:szCs w:val="24"/>
        </w:rPr>
        <w:t>2021年，公司独立董事根相关规定，结合实际情况，对公司关联交易、对外担保及资金占用、信息披露、内部控制</w:t>
      </w:r>
      <w:r w:rsidR="0019693E">
        <w:rPr>
          <w:rFonts w:ascii="宋体" w:hAnsi="宋体" w:cs="Times New Roman" w:hint="eastAsia"/>
          <w:color w:val="000000"/>
          <w:kern w:val="0"/>
          <w:sz w:val="24"/>
          <w:szCs w:val="24"/>
        </w:rPr>
        <w:t>等</w:t>
      </w:r>
      <w:r w:rsidRPr="00DE41B9">
        <w:rPr>
          <w:rFonts w:ascii="宋体" w:hAnsi="宋体" w:cs="Times New Roman" w:hint="eastAsia"/>
          <w:color w:val="000000"/>
          <w:kern w:val="0"/>
          <w:sz w:val="24"/>
          <w:szCs w:val="24"/>
        </w:rPr>
        <w:t>事项，进行了重点关注，</w:t>
      </w:r>
      <w:r w:rsidR="009634E7" w:rsidRPr="00DE41B9">
        <w:rPr>
          <w:rFonts w:ascii="宋体" w:hAnsi="宋体" w:cs="Times New Roman" w:hint="eastAsia"/>
          <w:color w:val="000000"/>
          <w:kern w:val="0"/>
          <w:sz w:val="24"/>
          <w:szCs w:val="24"/>
        </w:rPr>
        <w:t>公司上述事项均符合相关法律法规的规定，不存在损害公司及全体股东、特别是中小股东的利益的情形。</w:t>
      </w:r>
      <w:r w:rsidR="00DE41B9" w:rsidRPr="00DE41B9">
        <w:rPr>
          <w:rFonts w:ascii="宋体" w:hAnsi="宋体" w:cs="Times New Roman" w:hint="eastAsia"/>
          <w:color w:val="000000"/>
          <w:kern w:val="0"/>
          <w:sz w:val="24"/>
          <w:szCs w:val="24"/>
        </w:rPr>
        <w:t>2022年，</w:t>
      </w:r>
      <w:r w:rsidR="0019693E">
        <w:rPr>
          <w:rFonts w:ascii="宋体" w:hAnsi="宋体" w:cs="Times New Roman" w:hint="eastAsia"/>
          <w:color w:val="000000"/>
          <w:kern w:val="0"/>
          <w:sz w:val="24"/>
          <w:szCs w:val="24"/>
        </w:rPr>
        <w:t>将继续根据相关规定，</w:t>
      </w:r>
      <w:r w:rsidR="00DE41B9" w:rsidRPr="00DE41B9">
        <w:rPr>
          <w:rFonts w:ascii="宋体" w:hAnsi="宋体" w:cs="Times New Roman" w:hint="eastAsia"/>
          <w:color w:val="000000"/>
          <w:kern w:val="0"/>
          <w:sz w:val="24"/>
          <w:szCs w:val="24"/>
        </w:rPr>
        <w:t>行使</w:t>
      </w:r>
      <w:r w:rsidR="0019693E">
        <w:rPr>
          <w:rFonts w:ascii="宋体" w:hAnsi="宋体" w:cs="Times New Roman" w:hint="eastAsia"/>
          <w:color w:val="000000"/>
          <w:kern w:val="0"/>
          <w:sz w:val="24"/>
          <w:szCs w:val="24"/>
        </w:rPr>
        <w:t>独董</w:t>
      </w:r>
      <w:r w:rsidR="00DE41B9" w:rsidRPr="00DE41B9">
        <w:rPr>
          <w:rFonts w:ascii="宋体" w:hAnsi="宋体" w:cs="Times New Roman" w:hint="eastAsia"/>
          <w:color w:val="000000"/>
          <w:kern w:val="0"/>
          <w:sz w:val="24"/>
          <w:szCs w:val="24"/>
        </w:rPr>
        <w:t>权利，履行</w:t>
      </w:r>
      <w:r w:rsidR="0019693E">
        <w:rPr>
          <w:rFonts w:ascii="宋体" w:hAnsi="宋体" w:cs="Times New Roman" w:hint="eastAsia"/>
          <w:color w:val="000000"/>
          <w:kern w:val="0"/>
          <w:sz w:val="24"/>
          <w:szCs w:val="24"/>
        </w:rPr>
        <w:t>独董</w:t>
      </w:r>
      <w:r w:rsidR="00DE41B9" w:rsidRPr="00DE41B9">
        <w:rPr>
          <w:rFonts w:ascii="宋体" w:hAnsi="宋体" w:cs="Times New Roman" w:hint="eastAsia"/>
          <w:color w:val="000000"/>
          <w:kern w:val="0"/>
          <w:sz w:val="24"/>
          <w:szCs w:val="24"/>
        </w:rPr>
        <w:t>义务，发挥</w:t>
      </w:r>
      <w:r w:rsidR="0019693E">
        <w:rPr>
          <w:rFonts w:ascii="宋体" w:hAnsi="宋体" w:cs="Times New Roman" w:hint="eastAsia"/>
          <w:color w:val="000000"/>
          <w:kern w:val="0"/>
          <w:sz w:val="24"/>
          <w:szCs w:val="24"/>
        </w:rPr>
        <w:t>独董</w:t>
      </w:r>
      <w:r w:rsidR="00DE41B9" w:rsidRPr="00DE41B9">
        <w:rPr>
          <w:rFonts w:ascii="宋体" w:hAnsi="宋体" w:cs="Times New Roman" w:hint="eastAsia"/>
          <w:color w:val="000000"/>
          <w:kern w:val="0"/>
          <w:sz w:val="24"/>
          <w:szCs w:val="24"/>
        </w:rPr>
        <w:t>作用，提供科学合理的决策建议，共同努力促进公司的健康、稳定发展。</w:t>
      </w:r>
    </w:p>
    <w:p w:rsidR="005B5B2C" w:rsidRDefault="005B5B2C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</w:p>
    <w:p w:rsidR="00A33108" w:rsidRPr="00983817" w:rsidRDefault="00316398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（三）董秘兼财总王莉</w:t>
      </w:r>
      <w:r w:rsidR="00A33108" w:rsidRPr="0098381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介绍</w:t>
      </w:r>
      <w:r w:rsidR="00F55ADC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《</w:t>
      </w:r>
      <w:r w:rsidR="00637112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202</w:t>
      </w:r>
      <w:r w:rsidR="003F7584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1</w:t>
      </w:r>
      <w:r w:rsidR="00637112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年度</w:t>
      </w:r>
      <w:r w:rsidR="003F7584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财务数据和经营情况报告</w:t>
      </w:r>
      <w:r w:rsidR="00F55ADC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》</w:t>
      </w:r>
    </w:p>
    <w:p w:rsidR="00427139" w:rsidRPr="00427139" w:rsidRDefault="00427139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427139">
        <w:rPr>
          <w:rFonts w:ascii="宋体" w:hAnsi="宋体" w:cs="Times New Roman" w:hint="eastAsia"/>
          <w:color w:val="000000"/>
          <w:kern w:val="0"/>
          <w:sz w:val="24"/>
          <w:szCs w:val="24"/>
        </w:rPr>
        <w:t>2021年度，公司实现营业收入46.33亿元，同比增长23.47%，归母净利润5.76亿元，同比增长21.03%，扣非后归母净利润5.76亿元，同比增长20.89%。主要系公司线上渠道营收增长，尤其是线上直营渠道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如天猫、抖音</w:t>
      </w:r>
      <w:r w:rsidRPr="00427139">
        <w:rPr>
          <w:rFonts w:ascii="宋体" w:hAnsi="宋体" w:cs="Times New Roman" w:hint="eastAsia"/>
          <w:color w:val="000000"/>
          <w:kern w:val="0"/>
          <w:sz w:val="24"/>
          <w:szCs w:val="24"/>
        </w:rPr>
        <w:t>的增长，以及公司大单品策略成功推行带来的增长。</w:t>
      </w:r>
    </w:p>
    <w:p w:rsidR="00427139" w:rsidRPr="00427139" w:rsidRDefault="00427139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lastRenderedPageBreak/>
        <w:t>2021年，公司在新产品、新营销、新渠道、新组织、新研发、新供应链六个方面</w:t>
      </w:r>
      <w:r w:rsidR="004078B4">
        <w:rPr>
          <w:rFonts w:ascii="宋体" w:hAnsi="宋体" w:cs="Times New Roman" w:hint="eastAsia"/>
          <w:color w:val="000000"/>
          <w:kern w:val="0"/>
          <w:sz w:val="24"/>
          <w:szCs w:val="24"/>
        </w:rPr>
        <w:t>取得了不错的成绩</w:t>
      </w:r>
      <w:r w:rsidR="0088560D"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580398" w:rsidRPr="0088560D" w:rsidRDefault="00580398" w:rsidP="00830508">
      <w:pPr>
        <w:spacing w:line="360" w:lineRule="auto"/>
        <w:rPr>
          <w:szCs w:val="21"/>
        </w:rPr>
      </w:pPr>
    </w:p>
    <w:p w:rsidR="00A33108" w:rsidRPr="00983817" w:rsidRDefault="00A33108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98381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（</w:t>
      </w:r>
      <w:r w:rsidR="00422FC0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四</w:t>
      </w:r>
      <w:r w:rsidRPr="0098381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）董事兼总经理方玉友介绍《公司发展战略及202</w:t>
      </w:r>
      <w:r w:rsidR="00656C94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</w:t>
      </w:r>
      <w:r w:rsidRPr="0098381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年经营计划》</w:t>
      </w:r>
    </w:p>
    <w:p w:rsidR="00580398" w:rsidRPr="006306F7" w:rsidRDefault="00580398" w:rsidP="00830508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6306F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1、</w:t>
      </w:r>
      <w:r w:rsidRPr="006306F7">
        <w:rPr>
          <w:rFonts w:ascii="宋体" w:hAnsi="宋体" w:cs="Times New Roman"/>
          <w:b/>
          <w:color w:val="000000"/>
          <w:kern w:val="0"/>
          <w:sz w:val="24"/>
          <w:szCs w:val="24"/>
        </w:rPr>
        <w:t>公司发展战略</w:t>
      </w:r>
    </w:p>
    <w:p w:rsidR="00580398" w:rsidRPr="006306F7" w:rsidRDefault="00580398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6306F7">
        <w:rPr>
          <w:rFonts w:ascii="宋体" w:hAnsi="宋体" w:cs="Times New Roman" w:hint="eastAsia"/>
          <w:color w:val="000000"/>
          <w:kern w:val="0"/>
          <w:sz w:val="24"/>
          <w:szCs w:val="24"/>
        </w:rPr>
        <w:t>公司</w:t>
      </w:r>
      <w:r w:rsidR="0088560D">
        <w:rPr>
          <w:rFonts w:ascii="宋体" w:hAnsi="宋体" w:cs="Times New Roman" w:hint="eastAsia"/>
          <w:color w:val="000000"/>
          <w:kern w:val="0"/>
          <w:sz w:val="24"/>
          <w:szCs w:val="24"/>
        </w:rPr>
        <w:t>持续</w:t>
      </w:r>
      <w:r w:rsidRPr="006306F7">
        <w:rPr>
          <w:rFonts w:ascii="宋体" w:hAnsi="宋体" w:cs="Times New Roman"/>
          <w:color w:val="000000"/>
          <w:kern w:val="0"/>
          <w:sz w:val="24"/>
          <w:szCs w:val="24"/>
        </w:rPr>
        <w:t>秉持“勤奋务实、激情进取、诚信感恩”的</w:t>
      </w:r>
      <w:r w:rsidRPr="006306F7">
        <w:rPr>
          <w:rFonts w:ascii="宋体" w:hAnsi="宋体" w:cs="Times New Roman" w:hint="eastAsia"/>
          <w:color w:val="000000"/>
          <w:kern w:val="0"/>
          <w:sz w:val="24"/>
          <w:szCs w:val="24"/>
        </w:rPr>
        <w:t>企业精神</w:t>
      </w:r>
      <w:r w:rsidRPr="006306F7">
        <w:rPr>
          <w:rFonts w:ascii="宋体" w:hAnsi="宋体" w:cs="Times New Roman"/>
          <w:color w:val="000000"/>
          <w:kern w:val="0"/>
          <w:sz w:val="24"/>
          <w:szCs w:val="24"/>
        </w:rPr>
        <w:t>，致力于成为世界一流的美妆企业</w:t>
      </w:r>
      <w:r w:rsidRPr="006306F7">
        <w:rPr>
          <w:rFonts w:ascii="宋体" w:hAnsi="宋体" w:cs="Times New Roman" w:hint="eastAsia"/>
          <w:color w:val="000000"/>
          <w:kern w:val="0"/>
          <w:sz w:val="24"/>
          <w:szCs w:val="24"/>
        </w:rPr>
        <w:t>, 构建新国货化妆品产业平台。</w:t>
      </w:r>
      <w:r w:rsidR="00656C94">
        <w:rPr>
          <w:rFonts w:ascii="宋体" w:hAnsi="宋体" w:cs="Times New Roman" w:hint="eastAsia"/>
          <w:color w:val="000000"/>
          <w:kern w:val="0"/>
          <w:sz w:val="24"/>
          <w:szCs w:val="24"/>
        </w:rPr>
        <w:t>2022年，持续</w:t>
      </w:r>
      <w:r w:rsidRPr="006306F7">
        <w:rPr>
          <w:rFonts w:ascii="宋体" w:hAnsi="宋体" w:cs="Times New Roman" w:hint="eastAsia"/>
          <w:color w:val="000000"/>
          <w:kern w:val="0"/>
          <w:sz w:val="24"/>
          <w:szCs w:val="24"/>
        </w:rPr>
        <w:t>发展“</w:t>
      </w:r>
      <w:r w:rsidRPr="006306F7">
        <w:rPr>
          <w:rFonts w:ascii="宋体" w:hAnsi="宋体" w:cs="Times New Roman"/>
          <w:color w:val="000000"/>
          <w:kern w:val="0"/>
          <w:sz w:val="24"/>
          <w:szCs w:val="24"/>
        </w:rPr>
        <w:t>6 * N”的战略</w:t>
      </w:r>
      <w:r w:rsidRPr="006306F7">
        <w:rPr>
          <w:rFonts w:ascii="宋体" w:hAnsi="宋体" w:cs="Times New Roman" w:hint="eastAsia"/>
          <w:color w:val="000000"/>
          <w:kern w:val="0"/>
          <w:sz w:val="24"/>
          <w:szCs w:val="24"/>
        </w:rPr>
        <w:t>：“6”指新消费、新营销、新组织、新机制、新科技、新智造，“N”指打造N个品牌</w:t>
      </w:r>
      <w:r w:rsidR="00480002" w:rsidRPr="006306F7"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7D647C" w:rsidRDefault="007D647C" w:rsidP="00830508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</w:p>
    <w:p w:rsidR="00580398" w:rsidRPr="00501452" w:rsidRDefault="007D647C" w:rsidP="00830508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</w:t>
      </w:r>
      <w:r w:rsidR="00580398" w:rsidRPr="00501452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、2</w:t>
      </w:r>
      <w:r w:rsidR="00580398" w:rsidRPr="00501452">
        <w:rPr>
          <w:rFonts w:ascii="宋体" w:hAnsi="宋体" w:cs="Times New Roman"/>
          <w:b/>
          <w:color w:val="000000"/>
          <w:kern w:val="0"/>
          <w:sz w:val="24"/>
          <w:szCs w:val="24"/>
        </w:rPr>
        <w:t>02</w:t>
      </w:r>
      <w:r w:rsidR="00A1785E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2</w:t>
      </w:r>
      <w:r w:rsidR="00580398" w:rsidRPr="00501452">
        <w:rPr>
          <w:rFonts w:ascii="宋体" w:hAnsi="宋体" w:cs="Times New Roman"/>
          <w:b/>
          <w:color w:val="000000"/>
          <w:kern w:val="0"/>
          <w:sz w:val="24"/>
          <w:szCs w:val="24"/>
        </w:rPr>
        <w:t>经营计划</w:t>
      </w:r>
    </w:p>
    <w:p w:rsidR="00580398" w:rsidRPr="006306F7" w:rsidRDefault="00580398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6306F7">
        <w:rPr>
          <w:rFonts w:ascii="宋体" w:hAnsi="宋体" w:cs="Times New Roman" w:hint="eastAsia"/>
          <w:color w:val="000000"/>
          <w:kern w:val="0"/>
          <w:sz w:val="24"/>
          <w:szCs w:val="24"/>
        </w:rPr>
        <w:t>202</w:t>
      </w:r>
      <w:r w:rsidR="00A1785E">
        <w:rPr>
          <w:rFonts w:ascii="宋体" w:hAnsi="宋体" w:cs="Times New Roman" w:hint="eastAsia"/>
          <w:color w:val="000000"/>
          <w:kern w:val="0"/>
          <w:sz w:val="24"/>
          <w:szCs w:val="24"/>
        </w:rPr>
        <w:t>2</w:t>
      </w:r>
      <w:r w:rsidRPr="006306F7">
        <w:rPr>
          <w:rFonts w:ascii="宋体" w:hAnsi="宋体" w:cs="Times New Roman" w:hint="eastAsia"/>
          <w:color w:val="000000"/>
          <w:kern w:val="0"/>
          <w:sz w:val="24"/>
          <w:szCs w:val="24"/>
        </w:rPr>
        <w:t>年重点</w:t>
      </w:r>
      <w:r w:rsidRPr="006306F7">
        <w:rPr>
          <w:rFonts w:ascii="宋体" w:hAnsi="宋体" w:cs="Times New Roman"/>
          <w:color w:val="000000"/>
          <w:kern w:val="0"/>
          <w:sz w:val="24"/>
          <w:szCs w:val="24"/>
        </w:rPr>
        <w:t>做好以下方面的工作：</w:t>
      </w:r>
    </w:p>
    <w:p w:rsidR="00101D5E" w:rsidRPr="00101D5E" w:rsidRDefault="00F014CD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（</w:t>
      </w:r>
      <w:r w:rsidR="00CE5822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1）</w:t>
      </w:r>
      <w:r w:rsidR="00101D5E" w:rsidRPr="00101D5E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多品类、多品牌矩阵建设</w:t>
      </w:r>
      <w:r w:rsidR="00101D5E" w:rsidRPr="00101D5E">
        <w:rPr>
          <w:rFonts w:ascii="宋体" w:hAnsi="宋体" w:cs="Times New Roman"/>
          <w:b/>
          <w:color w:val="000000"/>
          <w:kern w:val="0"/>
          <w:sz w:val="24"/>
          <w:szCs w:val="24"/>
        </w:rPr>
        <w:t xml:space="preserve"> </w:t>
      </w:r>
    </w:p>
    <w:p w:rsidR="00101D5E" w:rsidRPr="00101D5E" w:rsidRDefault="00101D5E" w:rsidP="0083050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101D5E">
        <w:rPr>
          <w:rFonts w:ascii="宋体" w:hAnsi="宋体" w:cs="Times New Roman" w:hint="eastAsia"/>
          <w:color w:val="000000"/>
          <w:kern w:val="0"/>
          <w:sz w:val="24"/>
          <w:szCs w:val="24"/>
        </w:rPr>
        <w:t>持续加强各品牌定位、品牌心智建设，满足消费者不同的需求。</w:t>
      </w:r>
      <w:r w:rsidRPr="00101D5E"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</w:p>
    <w:p w:rsidR="00101D5E" w:rsidRPr="00101D5E" w:rsidRDefault="00F014CD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1）</w:t>
      </w:r>
      <w:r w:rsidR="00101D5E" w:rsidRPr="00101D5E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护肤品类</w:t>
      </w:r>
      <w:r w:rsidR="00101D5E" w:rsidRPr="00101D5E">
        <w:rPr>
          <w:rFonts w:ascii="宋体" w:hAnsi="宋体" w:cs="Times New Roman"/>
          <w:b/>
          <w:color w:val="000000"/>
          <w:kern w:val="0"/>
          <w:sz w:val="24"/>
          <w:szCs w:val="24"/>
        </w:rPr>
        <w:t>——</w:t>
      </w:r>
      <w:r w:rsidR="00101D5E" w:rsidRPr="00101D5E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珀莱雅</w:t>
      </w:r>
      <w:r w:rsidR="00101D5E" w:rsidRPr="00101D5E">
        <w:rPr>
          <w:rFonts w:ascii="宋体" w:hAnsi="宋体" w:cs="Times New Roman"/>
          <w:b/>
          <w:color w:val="000000"/>
          <w:kern w:val="0"/>
          <w:sz w:val="24"/>
          <w:szCs w:val="24"/>
        </w:rPr>
        <w:t xml:space="preserve"> </w:t>
      </w:r>
    </w:p>
    <w:p w:rsidR="00101D5E" w:rsidRPr="00101D5E" w:rsidRDefault="00101D5E" w:rsidP="0083050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101D5E">
        <w:rPr>
          <w:rFonts w:ascii="宋体" w:hAnsi="宋体" w:cs="Times New Roman" w:hint="eastAsia"/>
          <w:color w:val="000000"/>
          <w:kern w:val="0"/>
          <w:sz w:val="24"/>
          <w:szCs w:val="24"/>
        </w:rPr>
        <w:t>①持续打造珀莱雅品牌的大单品矩阵，聚焦精华、面霜、眼霜、面膜等品类。同时对现有大单品进行优化升级，并开拓全新大单品。品牌围绕大单品进行进一步的破圈渗透。</w:t>
      </w:r>
      <w:r w:rsidRPr="00101D5E"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</w:p>
    <w:p w:rsidR="00101D5E" w:rsidRPr="00101D5E" w:rsidRDefault="00101D5E" w:rsidP="0083050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101D5E">
        <w:rPr>
          <w:rFonts w:ascii="宋体" w:hAnsi="宋体" w:cs="Times New Roman" w:hint="eastAsia"/>
          <w:color w:val="000000"/>
          <w:kern w:val="0"/>
          <w:sz w:val="24"/>
          <w:szCs w:val="24"/>
        </w:rPr>
        <w:t>②珀莱雅品牌全年继续围绕</w:t>
      </w:r>
      <w:r w:rsidRPr="00101D5E">
        <w:rPr>
          <w:rFonts w:ascii="宋体" w:hAnsi="宋体" w:cs="Times New Roman"/>
          <w:color w:val="000000"/>
          <w:kern w:val="0"/>
          <w:sz w:val="24"/>
          <w:szCs w:val="24"/>
        </w:rPr>
        <w:t>“</w:t>
      </w:r>
      <w:r w:rsidRPr="00101D5E">
        <w:rPr>
          <w:rFonts w:ascii="宋体" w:hAnsi="宋体" w:cs="Times New Roman" w:hint="eastAsia"/>
          <w:color w:val="000000"/>
          <w:kern w:val="0"/>
          <w:sz w:val="24"/>
          <w:szCs w:val="24"/>
        </w:rPr>
        <w:t>发现精神</w:t>
      </w:r>
      <w:r w:rsidRPr="00101D5E">
        <w:rPr>
          <w:rFonts w:ascii="宋体" w:hAnsi="宋体" w:cs="Times New Roman"/>
          <w:color w:val="000000"/>
          <w:kern w:val="0"/>
          <w:sz w:val="24"/>
          <w:szCs w:val="24"/>
        </w:rPr>
        <w:t>”</w:t>
      </w:r>
      <w:r w:rsidRPr="00101D5E">
        <w:rPr>
          <w:rFonts w:ascii="宋体" w:hAnsi="宋体" w:cs="Times New Roman" w:hint="eastAsia"/>
          <w:color w:val="000000"/>
          <w:kern w:val="0"/>
          <w:sz w:val="24"/>
          <w:szCs w:val="24"/>
        </w:rPr>
        <w:t>进行品牌塑造，聚焦性别平等、心理健康等社会重要议题及亲密关系，年轻人成长等与目标受众息息相关的议题进行内容打造和大众传播。</w:t>
      </w:r>
      <w:r w:rsidRPr="00101D5E"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</w:p>
    <w:p w:rsidR="00101D5E" w:rsidRPr="00101D5E" w:rsidRDefault="00101D5E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101D5E">
        <w:rPr>
          <w:rFonts w:ascii="宋体" w:hAnsi="宋体" w:cs="Times New Roman"/>
          <w:b/>
          <w:color w:val="000000"/>
          <w:kern w:val="0"/>
          <w:sz w:val="24"/>
          <w:szCs w:val="24"/>
        </w:rPr>
        <w:t>2</w:t>
      </w:r>
      <w:r w:rsidRPr="00101D5E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）彩妆品类</w:t>
      </w:r>
      <w:r w:rsidRPr="00101D5E">
        <w:rPr>
          <w:rFonts w:ascii="宋体" w:hAnsi="宋体" w:cs="Times New Roman"/>
          <w:b/>
          <w:color w:val="000000"/>
          <w:kern w:val="0"/>
          <w:sz w:val="24"/>
          <w:szCs w:val="24"/>
        </w:rPr>
        <w:t>——</w:t>
      </w:r>
      <w:r w:rsidRPr="00101D5E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彩棠</w:t>
      </w:r>
      <w:r w:rsidRPr="00101D5E">
        <w:rPr>
          <w:rFonts w:ascii="宋体" w:hAnsi="宋体" w:cs="Times New Roman"/>
          <w:b/>
          <w:color w:val="000000"/>
          <w:kern w:val="0"/>
          <w:sz w:val="24"/>
          <w:szCs w:val="24"/>
        </w:rPr>
        <w:t xml:space="preserve"> </w:t>
      </w:r>
    </w:p>
    <w:p w:rsidR="00101D5E" w:rsidRPr="00101D5E" w:rsidRDefault="00101D5E" w:rsidP="0083050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101D5E">
        <w:rPr>
          <w:rFonts w:ascii="宋体" w:hAnsi="宋体" w:cs="Times New Roman" w:hint="eastAsia"/>
          <w:color w:val="000000"/>
          <w:kern w:val="0"/>
          <w:sz w:val="24"/>
          <w:szCs w:val="24"/>
        </w:rPr>
        <w:t>持续围绕唐毅彩妆理念，加强妆前、底妆、定妆、高光修容等类目，抢占中端彩妆市场份额。持续做新媒体渗透，加强和头部、腰部</w:t>
      </w:r>
      <w:r w:rsidRPr="00101D5E">
        <w:rPr>
          <w:rFonts w:ascii="宋体" w:hAnsi="宋体" w:cs="Times New Roman"/>
          <w:color w:val="000000"/>
          <w:kern w:val="0"/>
          <w:sz w:val="24"/>
          <w:szCs w:val="24"/>
        </w:rPr>
        <w:t>kol</w:t>
      </w:r>
      <w:r w:rsidRPr="00101D5E">
        <w:rPr>
          <w:rFonts w:ascii="宋体" w:hAnsi="宋体" w:cs="Times New Roman" w:hint="eastAsia"/>
          <w:color w:val="000000"/>
          <w:kern w:val="0"/>
          <w:sz w:val="24"/>
          <w:szCs w:val="24"/>
        </w:rPr>
        <w:t>和底部素人</w:t>
      </w:r>
      <w:r w:rsidRPr="00101D5E">
        <w:rPr>
          <w:rFonts w:ascii="宋体" w:hAnsi="宋体" w:cs="Times New Roman"/>
          <w:color w:val="000000"/>
          <w:kern w:val="0"/>
          <w:sz w:val="24"/>
          <w:szCs w:val="24"/>
        </w:rPr>
        <w:t>koc</w:t>
      </w:r>
      <w:r w:rsidRPr="00101D5E">
        <w:rPr>
          <w:rFonts w:ascii="宋体" w:hAnsi="宋体" w:cs="Times New Roman" w:hint="eastAsia"/>
          <w:color w:val="000000"/>
          <w:kern w:val="0"/>
          <w:sz w:val="24"/>
          <w:szCs w:val="24"/>
        </w:rPr>
        <w:t>的合作，不断破圈，传递产品差异化优势和品牌的专业彩妆属性。</w:t>
      </w:r>
      <w:r w:rsidRPr="00101D5E"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</w:p>
    <w:p w:rsidR="00101D5E" w:rsidRPr="00101D5E" w:rsidRDefault="00101D5E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101D5E">
        <w:rPr>
          <w:rFonts w:ascii="宋体" w:hAnsi="宋体" w:cs="Times New Roman"/>
          <w:b/>
          <w:color w:val="000000"/>
          <w:kern w:val="0"/>
          <w:sz w:val="24"/>
          <w:szCs w:val="24"/>
        </w:rPr>
        <w:t>3</w:t>
      </w:r>
      <w:r w:rsidRPr="00101D5E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）洗护品类</w:t>
      </w:r>
      <w:r w:rsidRPr="00101D5E">
        <w:rPr>
          <w:rFonts w:ascii="宋体" w:hAnsi="宋体" w:cs="Times New Roman"/>
          <w:b/>
          <w:color w:val="000000"/>
          <w:kern w:val="0"/>
          <w:sz w:val="24"/>
          <w:szCs w:val="24"/>
        </w:rPr>
        <w:t>——Off&amp;Relax</w:t>
      </w:r>
      <w:r w:rsidRPr="00101D5E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（</w:t>
      </w:r>
      <w:r w:rsidRPr="00101D5E">
        <w:rPr>
          <w:rFonts w:ascii="宋体" w:hAnsi="宋体" w:cs="Times New Roman"/>
          <w:b/>
          <w:color w:val="000000"/>
          <w:kern w:val="0"/>
          <w:sz w:val="24"/>
          <w:szCs w:val="24"/>
        </w:rPr>
        <w:t>OR</w:t>
      </w:r>
      <w:r w:rsidR="00C27301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）</w:t>
      </w:r>
      <w:r w:rsidRPr="00101D5E">
        <w:rPr>
          <w:rFonts w:ascii="宋体" w:hAnsi="宋体" w:cs="Times New Roman"/>
          <w:b/>
          <w:color w:val="000000"/>
          <w:kern w:val="0"/>
          <w:sz w:val="24"/>
          <w:szCs w:val="24"/>
        </w:rPr>
        <w:t xml:space="preserve"> </w:t>
      </w:r>
    </w:p>
    <w:p w:rsidR="00983817" w:rsidRPr="00101D5E" w:rsidRDefault="00101D5E" w:rsidP="0083050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101D5E">
        <w:rPr>
          <w:rFonts w:ascii="宋体" w:hAnsi="宋体" w:cs="Times New Roman" w:hint="eastAsia"/>
          <w:color w:val="000000"/>
          <w:kern w:val="0"/>
          <w:sz w:val="24"/>
          <w:szCs w:val="24"/>
        </w:rPr>
        <w:t>作为专业的皮肤健康养护品牌，依托合作方的日本专业研发优势，以及日本制造的品质优势，满足中高端消费者的头皮、头发的保养。</w:t>
      </w:r>
      <w:r w:rsidRPr="00101D5E">
        <w:rPr>
          <w:rFonts w:ascii="宋体" w:hAnsi="宋体" w:cs="Times New Roman"/>
          <w:color w:val="000000"/>
          <w:kern w:val="0"/>
          <w:sz w:val="24"/>
          <w:szCs w:val="24"/>
        </w:rPr>
        <w:t>2022</w:t>
      </w:r>
      <w:r w:rsidRPr="00101D5E">
        <w:rPr>
          <w:rFonts w:ascii="宋体" w:hAnsi="宋体" w:cs="Times New Roman" w:hint="eastAsia"/>
          <w:color w:val="000000"/>
          <w:kern w:val="0"/>
          <w:sz w:val="24"/>
          <w:szCs w:val="24"/>
        </w:rPr>
        <w:t>年将加强日本市场的线下突破，在中国市场将加大推广和投放，抢占专业头皮养护的品牌心智。</w:t>
      </w:r>
    </w:p>
    <w:p w:rsidR="00101D5E" w:rsidRPr="00101D5E" w:rsidRDefault="005A42AB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（2）</w:t>
      </w:r>
      <w:r w:rsidR="00101D5E" w:rsidRPr="00101D5E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研发建设</w:t>
      </w:r>
      <w:r w:rsidR="00101D5E" w:rsidRPr="00101D5E">
        <w:rPr>
          <w:rFonts w:ascii="宋体" w:hAnsi="宋体" w:cs="Times New Roman"/>
          <w:b/>
          <w:color w:val="000000"/>
          <w:kern w:val="0"/>
          <w:sz w:val="24"/>
          <w:szCs w:val="24"/>
        </w:rPr>
        <w:t xml:space="preserve"> </w:t>
      </w:r>
    </w:p>
    <w:p w:rsidR="00101D5E" w:rsidRPr="00101D5E" w:rsidRDefault="00101D5E" w:rsidP="0083050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101D5E">
        <w:rPr>
          <w:rFonts w:ascii="宋体" w:hAnsi="宋体" w:cs="Times New Roman"/>
          <w:color w:val="000000"/>
          <w:kern w:val="0"/>
          <w:sz w:val="24"/>
          <w:szCs w:val="24"/>
        </w:rPr>
        <w:lastRenderedPageBreak/>
        <w:t>2022</w:t>
      </w:r>
      <w:r w:rsidRPr="00101D5E">
        <w:rPr>
          <w:rFonts w:ascii="宋体" w:hAnsi="宋体" w:cs="Times New Roman" w:hint="eastAsia"/>
          <w:color w:val="000000"/>
          <w:kern w:val="0"/>
          <w:sz w:val="24"/>
          <w:szCs w:val="24"/>
        </w:rPr>
        <w:t>年，公司将基于国际化战略，持续加强研发建设，系统性升级构建研发体系，引进国际化视野专业人才；基于全球各区域的研发优势，布局海内外研发实验室等机构；同时，加强与全球行业领先的专注生物技术、生命科学、细胞、皮肤学等科研机构开展战略合作。</w:t>
      </w: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主攻基础研发、应用研究、临床研究。</w:t>
      </w:r>
    </w:p>
    <w:p w:rsidR="00101D5E" w:rsidRPr="002541CC" w:rsidRDefault="005A42AB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（3）</w:t>
      </w:r>
      <w:r w:rsidR="00101D5E" w:rsidRPr="002541CC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精细化运营</w:t>
      </w:r>
      <w:r w:rsidR="00101D5E" w:rsidRPr="002541CC">
        <w:rPr>
          <w:rFonts w:ascii="宋体" w:hAnsi="宋体" w:cs="Times New Roman"/>
          <w:b/>
          <w:color w:val="000000"/>
          <w:kern w:val="0"/>
          <w:sz w:val="24"/>
          <w:szCs w:val="24"/>
        </w:rPr>
        <w:t xml:space="preserve"> </w:t>
      </w:r>
    </w:p>
    <w:p w:rsidR="00101D5E" w:rsidRPr="002541CC" w:rsidRDefault="00101D5E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2541CC">
        <w:rPr>
          <w:rFonts w:ascii="宋体" w:hAnsi="宋体" w:cs="Times New Roman"/>
          <w:b/>
          <w:color w:val="000000"/>
          <w:kern w:val="0"/>
          <w:sz w:val="24"/>
          <w:szCs w:val="24"/>
        </w:rPr>
        <w:t>1</w:t>
      </w:r>
      <w:r w:rsidR="005005EF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）产品开发和营销</w:t>
      </w:r>
      <w:bookmarkStart w:id="0" w:name="_GoBack"/>
      <w:bookmarkEnd w:id="0"/>
    </w:p>
    <w:p w:rsidR="00101D5E" w:rsidRPr="00101D5E" w:rsidRDefault="00101D5E" w:rsidP="0083050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101D5E">
        <w:rPr>
          <w:rFonts w:ascii="宋体" w:hAnsi="宋体" w:cs="Times New Roman" w:hint="eastAsia"/>
          <w:color w:val="000000"/>
          <w:kern w:val="0"/>
          <w:sz w:val="24"/>
          <w:szCs w:val="24"/>
        </w:rPr>
        <w:t>基于行业大数据及消费者洞察进行产品开发，以超预期满足消费者需求为出发点，科学复配，优选原料开发产品。同时基于消费者媒介和内容偏好，联合大众媒体和自媒体博主，共创优质内容，解决消费者决策过程中的各类问题。</w:t>
      </w:r>
      <w:r w:rsidRPr="00101D5E">
        <w:rPr>
          <w:rFonts w:ascii="宋体" w:hAnsi="宋体" w:cs="Times New Roman"/>
          <w:color w:val="000000"/>
          <w:kern w:val="0"/>
          <w:sz w:val="24"/>
          <w:szCs w:val="24"/>
        </w:rPr>
        <w:t xml:space="preserve"> </w:t>
      </w:r>
    </w:p>
    <w:p w:rsidR="00101D5E" w:rsidRPr="002541CC" w:rsidRDefault="00101D5E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2541CC">
        <w:rPr>
          <w:rFonts w:ascii="宋体" w:hAnsi="宋体" w:cs="Times New Roman"/>
          <w:b/>
          <w:color w:val="000000"/>
          <w:kern w:val="0"/>
          <w:sz w:val="24"/>
          <w:szCs w:val="24"/>
        </w:rPr>
        <w:t>2</w:t>
      </w:r>
      <w:r w:rsidR="005005EF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）渠道运营</w:t>
      </w:r>
    </w:p>
    <w:p w:rsidR="00101D5E" w:rsidRPr="00101D5E" w:rsidRDefault="00101D5E" w:rsidP="0083050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101D5E">
        <w:rPr>
          <w:rFonts w:ascii="宋体" w:hAnsi="宋体" w:cs="Times New Roman" w:hint="eastAsia"/>
          <w:color w:val="000000"/>
          <w:kern w:val="0"/>
          <w:sz w:val="24"/>
          <w:szCs w:val="24"/>
        </w:rPr>
        <w:t>以消费者最终体验为基准进行运营各项事宜的优化升级，精细化每个环节，包括前端的视觉展现、活动机制设计、客服体验等，以及后端的仓储物流、售后服务保障等。同时针对不同消费者的需求，提供更多个性化的产品解决方案。</w:t>
      </w:r>
    </w:p>
    <w:p w:rsidR="00101D5E" w:rsidRPr="00DC39F9" w:rsidRDefault="00101D5E" w:rsidP="00830508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FC397C" w:rsidRPr="00641D5F" w:rsidRDefault="00A33108" w:rsidP="00830508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98381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（</w:t>
      </w:r>
      <w:r w:rsidR="00C468FF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五</w:t>
      </w:r>
      <w:r w:rsidRPr="0098381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）董事</w:t>
      </w:r>
      <w:r w:rsidR="005F0D14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兼总经理方玉友回答投资者</w:t>
      </w:r>
      <w:r w:rsidRPr="00983817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问题</w:t>
      </w:r>
    </w:p>
    <w:p w:rsidR="00062348" w:rsidRPr="000C3514" w:rsidRDefault="00062348" w:rsidP="00830508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  <w:r w:rsidRPr="000C3514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1、2021年销售毛利率增加原因？</w:t>
      </w:r>
    </w:p>
    <w:p w:rsidR="00062348" w:rsidRPr="000C3514" w:rsidRDefault="00FA393B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答：</w:t>
      </w:r>
      <w:r w:rsidR="00062348" w:rsidRPr="000C3514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（</w:t>
      </w:r>
      <w:r w:rsidR="00062348" w:rsidRPr="000C3514">
        <w:rPr>
          <w:rFonts w:ascii="宋体" w:hAnsi="宋体" w:cs="Times New Roman" w:hint="eastAsia"/>
          <w:color w:val="000000"/>
          <w:kern w:val="0"/>
          <w:sz w:val="24"/>
          <w:szCs w:val="24"/>
        </w:rPr>
        <w:t>1</w:t>
      </w:r>
      <w:r w:rsidR="00062348" w:rsidRPr="000C3514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）</w:t>
      </w:r>
      <w:r w:rsidR="00062348" w:rsidRPr="000C3514">
        <w:rPr>
          <w:rFonts w:ascii="宋体" w:hAnsi="宋体" w:cs="Times New Roman" w:hint="eastAsia"/>
          <w:color w:val="000000"/>
          <w:kern w:val="0"/>
          <w:sz w:val="24"/>
          <w:szCs w:val="24"/>
        </w:rPr>
        <w:t>主推大单品策略，精华、面霜、眼霜、防晒等品类占比提升，且毛利率高于平均。</w:t>
      </w:r>
    </w:p>
    <w:p w:rsidR="00062348" w:rsidRPr="000C3514" w:rsidRDefault="00062348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0C3514">
        <w:rPr>
          <w:rFonts w:ascii="宋体" w:hAnsi="宋体" w:cs="Times New Roman" w:hint="eastAsia"/>
          <w:color w:val="000000"/>
          <w:kern w:val="0"/>
          <w:sz w:val="24"/>
          <w:szCs w:val="24"/>
        </w:rPr>
        <w:t>（2）线上营收占比提升，线上直营占比提升。</w:t>
      </w:r>
    </w:p>
    <w:p w:rsidR="00062348" w:rsidRPr="000C3514" w:rsidRDefault="00062348" w:rsidP="00830508">
      <w:pPr>
        <w:spacing w:line="360" w:lineRule="auto"/>
        <w:ind w:firstLineChars="200" w:firstLine="480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  <w:r w:rsidRPr="000C3514">
        <w:rPr>
          <w:rFonts w:ascii="宋体" w:hAnsi="宋体" w:cs="Times New Roman" w:hint="eastAsia"/>
          <w:color w:val="000000"/>
          <w:kern w:val="0"/>
          <w:sz w:val="24"/>
          <w:szCs w:val="24"/>
        </w:rPr>
        <w:t>（3）主品牌珀莱雅、彩棠等品牌毛利率高于平均。</w:t>
      </w:r>
    </w:p>
    <w:p w:rsidR="00062348" w:rsidRPr="000C3514" w:rsidRDefault="00062348" w:rsidP="00830508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  <w:r w:rsidRPr="000C3514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2、2021年销售费用率42.98%，同比增加3.08个百分点，原因？</w:t>
      </w:r>
    </w:p>
    <w:p w:rsidR="00062348" w:rsidRPr="000C3514" w:rsidRDefault="00FA393B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答：</w:t>
      </w:r>
      <w:r w:rsidR="00062348" w:rsidRPr="000C3514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（1）主要系形象宣传推广费同比增加36.45%，形象宣传推广费率增加3.44个百分点。</w:t>
      </w:r>
    </w:p>
    <w:p w:rsidR="00062348" w:rsidRPr="000C3514" w:rsidRDefault="00062348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0C3514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（2）其中，2021年</w:t>
      </w:r>
      <w:r w:rsidRPr="000C3514">
        <w:rPr>
          <w:rFonts w:ascii="宋体" w:hAnsi="宋体" w:cs="Times New Roman" w:hint="eastAsia"/>
          <w:color w:val="000000"/>
          <w:kern w:val="0"/>
          <w:sz w:val="24"/>
          <w:szCs w:val="24"/>
        </w:rPr>
        <w:t>主品牌形象宣传推广费稳定；新品牌孵化（如彩棠、</w:t>
      </w:r>
      <w:r w:rsidRPr="000C3514">
        <w:rPr>
          <w:rFonts w:ascii="宋体" w:hAnsi="宋体" w:cs="Times New Roman" w:hint="eastAsia"/>
          <w:iCs/>
          <w:color w:val="000000"/>
          <w:kern w:val="0"/>
          <w:sz w:val="24"/>
          <w:szCs w:val="24"/>
        </w:rPr>
        <w:t>C</w:t>
      </w:r>
      <w:r w:rsidRPr="000C3514">
        <w:rPr>
          <w:rFonts w:ascii="宋体" w:hAnsi="宋体" w:cs="Times New Roman"/>
          <w:iCs/>
          <w:color w:val="000000"/>
          <w:kern w:val="0"/>
          <w:sz w:val="24"/>
          <w:szCs w:val="24"/>
        </w:rPr>
        <w:t>ORRECTORS</w:t>
      </w:r>
      <w:r w:rsidRPr="000C3514">
        <w:rPr>
          <w:rFonts w:ascii="宋体" w:hAnsi="宋体" w:cs="Times New Roman" w:hint="eastAsia"/>
          <w:color w:val="000000"/>
          <w:kern w:val="0"/>
          <w:sz w:val="24"/>
          <w:szCs w:val="24"/>
        </w:rPr>
        <w:t>）与品牌重塑（如悦芙媞）形象宣传推广费较高等。</w:t>
      </w:r>
    </w:p>
    <w:p w:rsidR="00062348" w:rsidRPr="000C3514" w:rsidRDefault="00062348" w:rsidP="00830508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</w:p>
    <w:p w:rsidR="00062348" w:rsidRPr="000C3514" w:rsidRDefault="00062348" w:rsidP="00830508">
      <w:pPr>
        <w:spacing w:line="360" w:lineRule="auto"/>
        <w:ind w:firstLineChars="200" w:firstLine="482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 w:rsidRPr="000C3514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3、2021年经营活动产生的现金流量净额同比增加150.24%原因？</w:t>
      </w:r>
    </w:p>
    <w:p w:rsidR="00062348" w:rsidRPr="000C3514" w:rsidRDefault="00FA393B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答：</w:t>
      </w:r>
      <w:r w:rsidR="00062348" w:rsidRPr="000C3514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（1）营收同比增长，其中线上同比增长50%，线上直营同比增长76%。</w:t>
      </w:r>
    </w:p>
    <w:p w:rsidR="00062348" w:rsidRPr="000C1450" w:rsidRDefault="00062348" w:rsidP="000C1450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 w:rsidRPr="000C3514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（2）应收账款期末账面价值较期初减少1.46亿。</w:t>
      </w:r>
      <w:r w:rsidRPr="000C3514"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  <w:t>主要</w:t>
      </w:r>
      <w:r w:rsidRPr="000C3514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系</w:t>
      </w:r>
      <w:r w:rsidRPr="000C3514"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  <w:t>线下渠道去库存</w:t>
      </w:r>
      <w:r w:rsidRPr="000C3514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（经销商库存）、</w:t>
      </w:r>
      <w:r w:rsidRPr="000C3514"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  <w:t>去信贷</w:t>
      </w:r>
      <w:r w:rsidRPr="000C3514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（应收账款减少）。</w:t>
      </w:r>
    </w:p>
    <w:p w:rsidR="000C3514" w:rsidRPr="000C3514" w:rsidRDefault="00062348" w:rsidP="00830508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  <w:r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lastRenderedPageBreak/>
        <w:t>4</w:t>
      </w:r>
      <w:r w:rsidR="000C3514" w:rsidRPr="000C3514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、珀莱雅</w:t>
      </w:r>
      <w:r w:rsidR="001F3941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品牌</w:t>
      </w:r>
      <w:r w:rsidR="000C3514" w:rsidRPr="000C3514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大单品情况？</w:t>
      </w:r>
    </w:p>
    <w:p w:rsidR="00B16B45" w:rsidRPr="005875ED" w:rsidRDefault="00FA393B" w:rsidP="00830508">
      <w:pPr>
        <w:spacing w:line="360" w:lineRule="auto"/>
        <w:ind w:firstLineChars="200" w:firstLine="480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答：</w:t>
      </w:r>
      <w:r w:rsidR="00B16B45" w:rsidRPr="000C3514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2021年大单品：红宝石精华、双抗精华、红宝石面霜、红宝石眼霜、双抗小夜灯眼霜、</w:t>
      </w:r>
      <w:r w:rsidR="00B16B45" w:rsidRPr="005875ED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双抗面膜、源力</w:t>
      </w:r>
      <w:r w:rsidR="009A576B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修护</w:t>
      </w:r>
      <w:r w:rsidR="00B16B45" w:rsidRPr="005875ED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精华、保龄球蓝瓶、羽感防晒。</w:t>
      </w:r>
    </w:p>
    <w:p w:rsidR="000C3514" w:rsidRPr="005875ED" w:rsidRDefault="000C3514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 w:rsidRPr="005875ED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大单品合计占比：占珀莱雅品牌25%+，占天猫平台60%左右。</w:t>
      </w:r>
    </w:p>
    <w:p w:rsidR="00B16B45" w:rsidRPr="005875ED" w:rsidRDefault="00B16B45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</w:p>
    <w:p w:rsidR="000C3514" w:rsidRPr="005875ED" w:rsidRDefault="00062348" w:rsidP="00830508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5875ED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5</w:t>
      </w:r>
      <w:r w:rsidR="000C3514" w:rsidRPr="005875ED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、2021珀莱雅品牌线上</w:t>
      </w:r>
      <w:r w:rsidR="000C3514" w:rsidRPr="005875ED">
        <w:rPr>
          <w:rFonts w:ascii="宋体" w:hAnsi="宋体" w:cs="Times New Roman"/>
          <w:b/>
          <w:color w:val="000000"/>
          <w:kern w:val="0"/>
          <w:sz w:val="24"/>
          <w:szCs w:val="24"/>
        </w:rPr>
        <w:t>各</w:t>
      </w:r>
      <w:r w:rsidR="000C3514" w:rsidRPr="005875ED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平台占线上</w:t>
      </w:r>
      <w:r w:rsidR="000C3514" w:rsidRPr="005875ED">
        <w:rPr>
          <w:rFonts w:ascii="宋体" w:hAnsi="宋体" w:cs="Times New Roman"/>
          <w:b/>
          <w:color w:val="000000"/>
          <w:kern w:val="0"/>
          <w:sz w:val="24"/>
          <w:szCs w:val="24"/>
        </w:rPr>
        <w:t xml:space="preserve">营收比？ </w:t>
      </w:r>
    </w:p>
    <w:p w:rsidR="000C3514" w:rsidRPr="005875ED" w:rsidRDefault="00FA393B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答：</w:t>
      </w:r>
      <w:r w:rsidR="000C3514" w:rsidRPr="005875ED">
        <w:rPr>
          <w:rFonts w:ascii="宋体" w:hAnsi="宋体" w:cs="Times New Roman" w:hint="eastAsia"/>
          <w:color w:val="000000"/>
          <w:kern w:val="0"/>
          <w:sz w:val="24"/>
          <w:szCs w:val="24"/>
        </w:rPr>
        <w:t>天猫：45%+；抖音：15%+；京东：10%+</w:t>
      </w:r>
      <w:r w:rsidR="00DD3C19">
        <w:rPr>
          <w:rFonts w:ascii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CB0E8F" w:rsidRPr="005875ED" w:rsidRDefault="00CB0E8F" w:rsidP="00830508">
      <w:pPr>
        <w:spacing w:line="360" w:lineRule="auto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</w:p>
    <w:p w:rsidR="00062348" w:rsidRPr="005875ED" w:rsidRDefault="00062348" w:rsidP="00830508">
      <w:pPr>
        <w:spacing w:line="360" w:lineRule="auto"/>
        <w:ind w:firstLineChars="200" w:firstLine="482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 w:rsidRPr="005875ED">
        <w:rPr>
          <w:rFonts w:ascii="宋体" w:hAnsi="宋体" w:hint="eastAsia"/>
          <w:b/>
          <w:bCs/>
          <w:sz w:val="24"/>
          <w:szCs w:val="24"/>
        </w:rPr>
        <w:t>6、珀莱雅</w:t>
      </w:r>
      <w:r w:rsidR="001F3941">
        <w:rPr>
          <w:rFonts w:ascii="宋体" w:hAnsi="宋体" w:hint="eastAsia"/>
          <w:b/>
          <w:bCs/>
          <w:sz w:val="24"/>
          <w:szCs w:val="24"/>
        </w:rPr>
        <w:t>品牌</w:t>
      </w:r>
      <w:r w:rsidRPr="005875ED">
        <w:rPr>
          <w:rFonts w:ascii="宋体" w:hAnsi="宋体" w:hint="eastAsia"/>
          <w:b/>
          <w:bCs/>
          <w:sz w:val="24"/>
          <w:szCs w:val="24"/>
        </w:rPr>
        <w:t>在天猫平台的</w:t>
      </w:r>
      <w:r w:rsidRPr="005875ED">
        <w:rPr>
          <w:rFonts w:ascii="宋体" w:hAnsi="宋体"/>
          <w:b/>
          <w:bCs/>
          <w:sz w:val="24"/>
          <w:szCs w:val="24"/>
        </w:rPr>
        <w:t>消费者画像</w:t>
      </w:r>
      <w:r w:rsidRPr="005875ED">
        <w:rPr>
          <w:rFonts w:ascii="宋体" w:hAnsi="宋体" w:hint="eastAsia"/>
          <w:b/>
          <w:bCs/>
          <w:sz w:val="24"/>
          <w:szCs w:val="24"/>
        </w:rPr>
        <w:t>？</w:t>
      </w:r>
    </w:p>
    <w:p w:rsidR="00062348" w:rsidRPr="005875ED" w:rsidRDefault="00FA393B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答：</w:t>
      </w:r>
      <w:r w:rsidR="00062348" w:rsidRPr="005875ED">
        <w:rPr>
          <w:rFonts w:ascii="宋体" w:hAnsi="宋体" w:cs="Times New Roman" w:hint="eastAsia"/>
          <w:color w:val="000000"/>
          <w:kern w:val="0"/>
          <w:sz w:val="24"/>
          <w:szCs w:val="24"/>
        </w:rPr>
        <w:t>天猫平台一二线消费者占比50%+，以90后人群为主。</w:t>
      </w:r>
    </w:p>
    <w:p w:rsidR="00062348" w:rsidRPr="005875ED" w:rsidRDefault="00062348" w:rsidP="00830508">
      <w:pPr>
        <w:spacing w:line="360" w:lineRule="auto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</w:p>
    <w:p w:rsidR="00EF124A" w:rsidRPr="000E482D" w:rsidRDefault="00062348" w:rsidP="00830508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  <w:r w:rsidRPr="000E482D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7</w:t>
      </w:r>
      <w:r w:rsidR="000E482D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、彩棠</w:t>
      </w:r>
      <w:r w:rsidR="001F3941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品牌</w:t>
      </w:r>
      <w:r w:rsidR="00CB0E8F" w:rsidRPr="000E482D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产品</w:t>
      </w:r>
      <w:r w:rsidR="00EF124A" w:rsidRPr="000E482D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规划？</w:t>
      </w:r>
    </w:p>
    <w:p w:rsidR="001F3941" w:rsidRDefault="00FA393B" w:rsidP="0083050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答：</w:t>
      </w:r>
      <w:r w:rsidR="00144545" w:rsidRPr="005875ED">
        <w:rPr>
          <w:rFonts w:ascii="宋体" w:hAnsi="宋体"/>
          <w:sz w:val="24"/>
          <w:szCs w:val="24"/>
        </w:rPr>
        <w:t>彩棠</w:t>
      </w:r>
      <w:r>
        <w:rPr>
          <w:rFonts w:ascii="宋体" w:hAnsi="宋体" w:hint="eastAsia"/>
          <w:sz w:val="24"/>
          <w:szCs w:val="24"/>
        </w:rPr>
        <w:t>目前</w:t>
      </w:r>
      <w:r w:rsidR="002766F3">
        <w:rPr>
          <w:rFonts w:ascii="宋体" w:hAnsi="宋体" w:hint="eastAsia"/>
          <w:sz w:val="24"/>
          <w:szCs w:val="24"/>
        </w:rPr>
        <w:t>主推</w:t>
      </w:r>
      <w:r w:rsidR="00BC6EAF">
        <w:rPr>
          <w:rFonts w:ascii="宋体" w:hAnsi="宋体" w:hint="eastAsia"/>
          <w:sz w:val="24"/>
          <w:szCs w:val="24"/>
        </w:rPr>
        <w:t>4</w:t>
      </w:r>
      <w:r w:rsidR="00144545" w:rsidRPr="005875ED">
        <w:rPr>
          <w:rFonts w:ascii="宋体" w:hAnsi="宋体"/>
          <w:sz w:val="24"/>
          <w:szCs w:val="24"/>
        </w:rPr>
        <w:t>个大单品，</w:t>
      </w:r>
      <w:r w:rsidR="001F3941">
        <w:rPr>
          <w:rFonts w:ascii="宋体" w:hAnsi="宋体" w:hint="eastAsia"/>
          <w:sz w:val="24"/>
          <w:szCs w:val="24"/>
        </w:rPr>
        <w:t>今年计划三色</w:t>
      </w:r>
      <w:r w:rsidR="00144545" w:rsidRPr="005875ED">
        <w:rPr>
          <w:rFonts w:ascii="宋体" w:hAnsi="宋体"/>
          <w:sz w:val="24"/>
          <w:szCs w:val="24"/>
        </w:rPr>
        <w:t>修容盘销售占</w:t>
      </w:r>
      <w:r w:rsidR="001F3941">
        <w:rPr>
          <w:rFonts w:ascii="宋体" w:hAnsi="宋体" w:hint="eastAsia"/>
          <w:sz w:val="24"/>
          <w:szCs w:val="24"/>
        </w:rPr>
        <w:t>天猫细分品类</w:t>
      </w:r>
      <w:r w:rsidR="00144545" w:rsidRPr="005875ED">
        <w:rPr>
          <w:rFonts w:ascii="宋体" w:hAnsi="宋体"/>
          <w:sz w:val="24"/>
          <w:szCs w:val="24"/>
        </w:rPr>
        <w:t>的15%，双色高光占</w:t>
      </w:r>
      <w:r w:rsidR="007E43EA">
        <w:rPr>
          <w:rFonts w:ascii="宋体" w:hAnsi="宋体" w:hint="eastAsia"/>
          <w:sz w:val="24"/>
          <w:szCs w:val="24"/>
        </w:rPr>
        <w:t>细分品类的</w:t>
      </w:r>
      <w:r w:rsidR="001F3941">
        <w:rPr>
          <w:rFonts w:ascii="宋体" w:hAnsi="宋体" w:hint="eastAsia"/>
          <w:sz w:val="24"/>
          <w:szCs w:val="24"/>
        </w:rPr>
        <w:t>10</w:t>
      </w:r>
      <w:r w:rsidR="00144545" w:rsidRPr="005875ED">
        <w:rPr>
          <w:rFonts w:ascii="宋体" w:hAnsi="宋体"/>
          <w:sz w:val="24"/>
          <w:szCs w:val="24"/>
        </w:rPr>
        <w:t>%，妆前乳</w:t>
      </w:r>
      <w:r w:rsidR="001F3941">
        <w:rPr>
          <w:rFonts w:ascii="宋体" w:hAnsi="宋体" w:hint="eastAsia"/>
          <w:sz w:val="24"/>
          <w:szCs w:val="24"/>
        </w:rPr>
        <w:t>计划</w:t>
      </w:r>
      <w:r w:rsidR="00144545" w:rsidRPr="005875ED">
        <w:rPr>
          <w:rFonts w:ascii="宋体" w:hAnsi="宋体"/>
          <w:sz w:val="24"/>
          <w:szCs w:val="24"/>
        </w:rPr>
        <w:t>排名细分品类前</w:t>
      </w:r>
      <w:r w:rsidR="001F3941">
        <w:rPr>
          <w:rFonts w:ascii="宋体" w:hAnsi="宋体" w:hint="eastAsia"/>
          <w:sz w:val="24"/>
          <w:szCs w:val="24"/>
        </w:rPr>
        <w:t>5</w:t>
      </w:r>
      <w:r w:rsidR="00144545" w:rsidRPr="005875ED">
        <w:rPr>
          <w:rFonts w:ascii="宋体" w:hAnsi="宋体"/>
          <w:sz w:val="24"/>
          <w:szCs w:val="24"/>
        </w:rPr>
        <w:t>。</w:t>
      </w:r>
      <w:r w:rsidR="001F3941">
        <w:rPr>
          <w:rFonts w:ascii="宋体" w:hAnsi="宋体" w:hint="eastAsia"/>
          <w:sz w:val="24"/>
          <w:szCs w:val="24"/>
        </w:rPr>
        <w:t>今年</w:t>
      </w:r>
      <w:r w:rsidR="00144545" w:rsidRPr="005875ED">
        <w:rPr>
          <w:rFonts w:ascii="宋体" w:hAnsi="宋体"/>
          <w:sz w:val="24"/>
          <w:szCs w:val="24"/>
        </w:rPr>
        <w:t>遮瑕</w:t>
      </w:r>
      <w:r w:rsidR="001F3941">
        <w:rPr>
          <w:rFonts w:ascii="宋体" w:hAnsi="宋体" w:hint="eastAsia"/>
          <w:sz w:val="24"/>
          <w:szCs w:val="24"/>
        </w:rPr>
        <w:t>盘</w:t>
      </w:r>
      <w:r w:rsidR="00144545" w:rsidRPr="005875ED">
        <w:rPr>
          <w:rFonts w:ascii="宋体" w:hAnsi="宋体"/>
          <w:sz w:val="24"/>
          <w:szCs w:val="24"/>
        </w:rPr>
        <w:t>上市之后，</w:t>
      </w:r>
      <w:r w:rsidR="001F3941">
        <w:rPr>
          <w:rFonts w:ascii="宋体" w:hAnsi="宋体" w:hint="eastAsia"/>
          <w:sz w:val="24"/>
          <w:szCs w:val="24"/>
        </w:rPr>
        <w:t>目前</w:t>
      </w:r>
      <w:r w:rsidR="00144545" w:rsidRPr="005875ED">
        <w:rPr>
          <w:rFonts w:ascii="宋体" w:hAnsi="宋体"/>
          <w:sz w:val="24"/>
          <w:szCs w:val="24"/>
        </w:rPr>
        <w:t>销量在</w:t>
      </w:r>
      <w:r w:rsidR="001F3941">
        <w:rPr>
          <w:rFonts w:ascii="宋体" w:hAnsi="宋体" w:hint="eastAsia"/>
          <w:sz w:val="24"/>
          <w:szCs w:val="24"/>
        </w:rPr>
        <w:t>细分</w:t>
      </w:r>
      <w:r w:rsidR="00144545" w:rsidRPr="005875ED">
        <w:rPr>
          <w:rFonts w:ascii="宋体" w:hAnsi="宋体"/>
          <w:sz w:val="24"/>
          <w:szCs w:val="24"/>
        </w:rPr>
        <w:t>类目里</w:t>
      </w:r>
      <w:r w:rsidR="001F3941">
        <w:rPr>
          <w:rFonts w:ascii="宋体" w:hAnsi="宋体" w:hint="eastAsia"/>
          <w:sz w:val="24"/>
          <w:szCs w:val="24"/>
        </w:rPr>
        <w:t>靠前</w:t>
      </w:r>
      <w:r w:rsidR="00144545" w:rsidRPr="005875ED">
        <w:rPr>
          <w:rFonts w:ascii="宋体" w:hAnsi="宋体"/>
          <w:sz w:val="24"/>
          <w:szCs w:val="24"/>
        </w:rPr>
        <w:t>。</w:t>
      </w:r>
    </w:p>
    <w:p w:rsidR="00EF124A" w:rsidRPr="001F3941" w:rsidRDefault="001F3941" w:rsidP="0083050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彩棠</w:t>
      </w:r>
      <w:r w:rsidR="00144545" w:rsidRPr="005875ED">
        <w:rPr>
          <w:rFonts w:ascii="宋体" w:hAnsi="宋体"/>
          <w:sz w:val="24"/>
          <w:szCs w:val="24"/>
        </w:rPr>
        <w:t>后面还有定妆</w:t>
      </w:r>
      <w:r w:rsidR="00B1387D">
        <w:rPr>
          <w:rFonts w:ascii="宋体" w:hAnsi="宋体" w:hint="eastAsia"/>
          <w:sz w:val="24"/>
          <w:szCs w:val="24"/>
        </w:rPr>
        <w:t>喷雾</w:t>
      </w:r>
      <w:r w:rsidR="00144545" w:rsidRPr="005875ED">
        <w:rPr>
          <w:rFonts w:ascii="宋体" w:hAnsi="宋体"/>
          <w:sz w:val="24"/>
          <w:szCs w:val="24"/>
        </w:rPr>
        <w:t>、卸妆膏</w:t>
      </w:r>
      <w:r>
        <w:rPr>
          <w:rFonts w:ascii="宋体" w:hAnsi="宋体" w:hint="eastAsia"/>
          <w:sz w:val="24"/>
          <w:szCs w:val="24"/>
        </w:rPr>
        <w:t>等主推产品</w:t>
      </w:r>
      <w:r w:rsidR="00144545" w:rsidRPr="005875ED">
        <w:rPr>
          <w:rFonts w:ascii="宋体" w:hAnsi="宋体"/>
          <w:sz w:val="24"/>
          <w:szCs w:val="24"/>
        </w:rPr>
        <w:t>，未来彩棠也跟珀莱雅一样</w:t>
      </w:r>
      <w:r>
        <w:rPr>
          <w:rFonts w:ascii="宋体" w:hAnsi="宋体" w:hint="eastAsia"/>
          <w:sz w:val="24"/>
          <w:szCs w:val="24"/>
        </w:rPr>
        <w:t>持续推行</w:t>
      </w:r>
      <w:r w:rsidR="00144545" w:rsidRPr="005875ED">
        <w:rPr>
          <w:rFonts w:ascii="宋体" w:hAnsi="宋体"/>
          <w:sz w:val="24"/>
          <w:szCs w:val="24"/>
        </w:rPr>
        <w:t>大单品策略，每个产品在细分</w:t>
      </w:r>
      <w:r>
        <w:rPr>
          <w:rFonts w:ascii="宋体" w:hAnsi="宋体" w:hint="eastAsia"/>
          <w:sz w:val="24"/>
          <w:szCs w:val="24"/>
        </w:rPr>
        <w:t>品类</w:t>
      </w:r>
      <w:r w:rsidR="00144545" w:rsidRPr="005875ED">
        <w:rPr>
          <w:rFonts w:ascii="宋体" w:hAnsi="宋体"/>
          <w:sz w:val="24"/>
          <w:szCs w:val="24"/>
        </w:rPr>
        <w:t>里面都要做到</w:t>
      </w:r>
      <w:r>
        <w:rPr>
          <w:rFonts w:ascii="宋体" w:hAnsi="宋体" w:hint="eastAsia"/>
          <w:sz w:val="24"/>
          <w:szCs w:val="24"/>
        </w:rPr>
        <w:t>靠前</w:t>
      </w:r>
      <w:r w:rsidR="00144545" w:rsidRPr="005875ED">
        <w:rPr>
          <w:rFonts w:ascii="宋体" w:hAnsi="宋体"/>
          <w:sz w:val="24"/>
          <w:szCs w:val="24"/>
        </w:rPr>
        <w:t>，这样成长会很快。彩棠是我们今年非常重视的第二大</w:t>
      </w:r>
      <w:r w:rsidR="00144545" w:rsidRPr="005875ED">
        <w:rPr>
          <w:rFonts w:ascii="宋体" w:hAnsi="宋体" w:hint="eastAsia"/>
          <w:sz w:val="24"/>
          <w:szCs w:val="24"/>
        </w:rPr>
        <w:t>品牌。</w:t>
      </w:r>
    </w:p>
    <w:p w:rsidR="00EF124A" w:rsidRPr="005875ED" w:rsidRDefault="00EF124A" w:rsidP="00830508">
      <w:pPr>
        <w:spacing w:line="360" w:lineRule="auto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</w:p>
    <w:p w:rsidR="00EF124A" w:rsidRPr="00691832" w:rsidRDefault="00062348" w:rsidP="00830508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  <w:r w:rsidRPr="00691832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8</w:t>
      </w:r>
      <w:r w:rsidR="00144545" w:rsidRPr="00691832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、抖音渠道的情况？</w:t>
      </w:r>
    </w:p>
    <w:p w:rsidR="00144545" w:rsidRPr="005875ED" w:rsidRDefault="00691832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  <w:lang w:val="en-AU"/>
        </w:rPr>
        <w:t>答：</w:t>
      </w:r>
      <w:r w:rsidR="001C2F1B">
        <w:rPr>
          <w:rFonts w:ascii="宋体" w:hAnsi="宋体" w:hint="eastAsia"/>
          <w:sz w:val="24"/>
          <w:szCs w:val="24"/>
        </w:rPr>
        <w:t>（1）</w:t>
      </w:r>
      <w:r w:rsidR="004827F9">
        <w:rPr>
          <w:rFonts w:ascii="宋体" w:hAnsi="宋体" w:hint="eastAsia"/>
          <w:sz w:val="24"/>
          <w:szCs w:val="24"/>
        </w:rPr>
        <w:t>精准</w:t>
      </w:r>
      <w:r w:rsidR="00144545" w:rsidRPr="005875ED">
        <w:rPr>
          <w:rFonts w:ascii="宋体" w:hAnsi="宋体"/>
          <w:sz w:val="24"/>
          <w:szCs w:val="24"/>
        </w:rPr>
        <w:t>投放：</w:t>
      </w:r>
      <w:r w:rsidR="001C2F1B" w:rsidRPr="005875ED">
        <w:rPr>
          <w:rFonts w:ascii="宋体" w:hAnsi="宋体"/>
          <w:sz w:val="24"/>
          <w:szCs w:val="24"/>
        </w:rPr>
        <w:t>主要</w:t>
      </w:r>
      <w:r w:rsidR="001C2F1B">
        <w:rPr>
          <w:rFonts w:ascii="宋体" w:hAnsi="宋体" w:hint="eastAsia"/>
          <w:sz w:val="24"/>
          <w:szCs w:val="24"/>
        </w:rPr>
        <w:t>为</w:t>
      </w:r>
      <w:r w:rsidR="001C2F1B" w:rsidRPr="005875ED">
        <w:rPr>
          <w:rFonts w:ascii="宋体" w:hAnsi="宋体"/>
          <w:sz w:val="24"/>
          <w:szCs w:val="24"/>
        </w:rPr>
        <w:t>短视频</w:t>
      </w:r>
      <w:r w:rsidR="001C2F1B">
        <w:rPr>
          <w:rFonts w:ascii="宋体" w:hAnsi="宋体" w:hint="eastAsia"/>
          <w:sz w:val="24"/>
          <w:szCs w:val="24"/>
        </w:rPr>
        <w:t>投放</w:t>
      </w:r>
      <w:r w:rsidR="001C2F1B" w:rsidRPr="005875ED">
        <w:rPr>
          <w:rFonts w:ascii="宋体" w:hAnsi="宋体"/>
          <w:sz w:val="24"/>
          <w:szCs w:val="24"/>
        </w:rPr>
        <w:t>，</w:t>
      </w:r>
      <w:r w:rsidR="00144545" w:rsidRPr="005875ED">
        <w:rPr>
          <w:rFonts w:ascii="宋体" w:hAnsi="宋体"/>
          <w:sz w:val="24"/>
          <w:szCs w:val="24"/>
        </w:rPr>
        <w:t>基于好的品牌力和产品力，我们通过精良的短视频剪辑，把珀莱雅品牌</w:t>
      </w:r>
      <w:r w:rsidR="00225E6F">
        <w:rPr>
          <w:rFonts w:ascii="宋体" w:hAnsi="宋体" w:hint="eastAsia"/>
          <w:sz w:val="24"/>
          <w:szCs w:val="24"/>
        </w:rPr>
        <w:t>推给目标消费群</w:t>
      </w:r>
      <w:r w:rsidR="00144545" w:rsidRPr="005875ED">
        <w:rPr>
          <w:rFonts w:ascii="宋体" w:hAnsi="宋体"/>
          <w:sz w:val="24"/>
          <w:szCs w:val="24"/>
        </w:rPr>
        <w:t>。</w:t>
      </w:r>
      <w:r w:rsidR="00CB0E8F" w:rsidRPr="005875ED">
        <w:rPr>
          <w:rFonts w:ascii="宋体" w:hAnsi="宋体"/>
          <w:sz w:val="24"/>
          <w:szCs w:val="24"/>
        </w:rPr>
        <w:t>通过</w:t>
      </w:r>
      <w:r w:rsidR="00225E6F">
        <w:rPr>
          <w:rFonts w:ascii="宋体" w:hAnsi="宋体" w:hint="eastAsia"/>
          <w:sz w:val="24"/>
          <w:szCs w:val="24"/>
        </w:rPr>
        <w:t>精准投放</w:t>
      </w:r>
      <w:r w:rsidR="00CB0E8F" w:rsidRPr="005875ED">
        <w:rPr>
          <w:rFonts w:ascii="宋体" w:hAnsi="宋体"/>
          <w:sz w:val="24"/>
          <w:szCs w:val="24"/>
        </w:rPr>
        <w:t>，我们</w:t>
      </w:r>
      <w:r w:rsidR="00225E6F">
        <w:rPr>
          <w:rFonts w:ascii="宋体" w:hAnsi="宋体" w:hint="eastAsia"/>
          <w:sz w:val="24"/>
          <w:szCs w:val="24"/>
        </w:rPr>
        <w:t>在抖音平台的</w:t>
      </w:r>
      <w:r w:rsidR="00CB0E8F" w:rsidRPr="005875ED">
        <w:rPr>
          <w:rFonts w:ascii="宋体" w:hAnsi="宋体"/>
          <w:sz w:val="24"/>
          <w:szCs w:val="24"/>
        </w:rPr>
        <w:t>ROI</w:t>
      </w:r>
      <w:r w:rsidR="00CB0E8F" w:rsidRPr="005875ED">
        <w:rPr>
          <w:rFonts w:ascii="宋体" w:hAnsi="宋体" w:hint="eastAsia"/>
          <w:sz w:val="24"/>
          <w:szCs w:val="24"/>
        </w:rPr>
        <w:t>比较高</w:t>
      </w:r>
      <w:r w:rsidR="00CB0E8F" w:rsidRPr="005875ED">
        <w:rPr>
          <w:rFonts w:ascii="宋体" w:hAnsi="宋体"/>
          <w:sz w:val="24"/>
          <w:szCs w:val="24"/>
        </w:rPr>
        <w:t>。</w:t>
      </w:r>
    </w:p>
    <w:p w:rsidR="00144545" w:rsidRPr="005875ED" w:rsidRDefault="00F0343F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>
        <w:rPr>
          <w:rFonts w:ascii="宋体" w:hAnsi="宋体" w:hint="eastAsia"/>
          <w:sz w:val="24"/>
          <w:szCs w:val="24"/>
        </w:rPr>
        <w:t>（</w:t>
      </w:r>
      <w:r w:rsidR="00CB0E8F" w:rsidRPr="005875ED">
        <w:rPr>
          <w:rFonts w:ascii="宋体" w:hAnsi="宋体"/>
          <w:sz w:val="24"/>
          <w:szCs w:val="24"/>
        </w:rPr>
        <w:t>2）</w:t>
      </w:r>
      <w:r w:rsidR="00FE02ED">
        <w:rPr>
          <w:rFonts w:ascii="宋体" w:hAnsi="宋体" w:hint="eastAsia"/>
          <w:sz w:val="24"/>
          <w:szCs w:val="24"/>
        </w:rPr>
        <w:t>自播</w:t>
      </w:r>
      <w:r w:rsidR="00CB0E8F" w:rsidRPr="005875ED">
        <w:rPr>
          <w:rFonts w:ascii="宋体" w:hAnsi="宋体"/>
          <w:sz w:val="24"/>
          <w:szCs w:val="24"/>
        </w:rPr>
        <w:t>主播</w:t>
      </w:r>
      <w:r w:rsidR="00DF71A4">
        <w:rPr>
          <w:rFonts w:ascii="宋体" w:hAnsi="宋体" w:hint="eastAsia"/>
          <w:sz w:val="24"/>
          <w:szCs w:val="24"/>
        </w:rPr>
        <w:t>培养</w:t>
      </w:r>
      <w:r w:rsidR="00CB0E8F" w:rsidRPr="005875ED">
        <w:rPr>
          <w:rFonts w:ascii="宋体" w:hAnsi="宋体"/>
          <w:sz w:val="24"/>
          <w:szCs w:val="24"/>
        </w:rPr>
        <w:t>：抖音直播</w:t>
      </w:r>
      <w:r w:rsidR="00FE02ED">
        <w:rPr>
          <w:rFonts w:ascii="宋体" w:hAnsi="宋体" w:hint="eastAsia"/>
          <w:sz w:val="24"/>
          <w:szCs w:val="24"/>
        </w:rPr>
        <w:t>对</w:t>
      </w:r>
      <w:r w:rsidR="00CB0E8F" w:rsidRPr="005875ED">
        <w:rPr>
          <w:rFonts w:ascii="宋体" w:hAnsi="宋体"/>
          <w:sz w:val="24"/>
          <w:szCs w:val="24"/>
        </w:rPr>
        <w:t>主播</w:t>
      </w:r>
      <w:r w:rsidR="009F3CFD">
        <w:rPr>
          <w:rFonts w:ascii="宋体" w:hAnsi="宋体" w:hint="eastAsia"/>
          <w:sz w:val="24"/>
          <w:szCs w:val="24"/>
        </w:rPr>
        <w:t>介绍</w:t>
      </w:r>
      <w:r w:rsidR="00CB0E8F" w:rsidRPr="005875ED">
        <w:rPr>
          <w:rFonts w:ascii="宋体" w:hAnsi="宋体"/>
          <w:sz w:val="24"/>
          <w:szCs w:val="24"/>
        </w:rPr>
        <w:t>产品</w:t>
      </w:r>
      <w:r w:rsidR="009F3CFD">
        <w:rPr>
          <w:rFonts w:ascii="宋体" w:hAnsi="宋体" w:hint="eastAsia"/>
          <w:sz w:val="24"/>
          <w:szCs w:val="24"/>
        </w:rPr>
        <w:t>的</w:t>
      </w:r>
      <w:r w:rsidR="00CB0E8F" w:rsidRPr="005875ED">
        <w:rPr>
          <w:rFonts w:ascii="宋体" w:hAnsi="宋体"/>
          <w:sz w:val="24"/>
          <w:szCs w:val="24"/>
        </w:rPr>
        <w:t>能力</w:t>
      </w:r>
      <w:r w:rsidR="009F3CFD">
        <w:rPr>
          <w:rFonts w:ascii="宋体" w:hAnsi="宋体" w:hint="eastAsia"/>
          <w:sz w:val="24"/>
          <w:szCs w:val="24"/>
        </w:rPr>
        <w:t>要求高</w:t>
      </w:r>
      <w:r w:rsidR="00CB0E8F" w:rsidRPr="005875ED">
        <w:rPr>
          <w:rFonts w:ascii="宋体" w:hAnsi="宋体"/>
          <w:sz w:val="24"/>
          <w:szCs w:val="24"/>
        </w:rPr>
        <w:t>，</w:t>
      </w:r>
      <w:r w:rsidR="009F3CFD">
        <w:rPr>
          <w:rFonts w:ascii="宋体" w:hAnsi="宋体" w:hint="eastAsia"/>
          <w:sz w:val="24"/>
          <w:szCs w:val="24"/>
        </w:rPr>
        <w:t>既要突出</w:t>
      </w:r>
      <w:r w:rsidR="00CB0E8F" w:rsidRPr="005875ED">
        <w:rPr>
          <w:rFonts w:ascii="宋体" w:hAnsi="宋体"/>
          <w:sz w:val="24"/>
          <w:szCs w:val="24"/>
        </w:rPr>
        <w:t>品牌定位，</w:t>
      </w:r>
      <w:r w:rsidR="009F3CFD">
        <w:rPr>
          <w:rFonts w:ascii="宋体" w:hAnsi="宋体" w:hint="eastAsia"/>
          <w:sz w:val="24"/>
          <w:szCs w:val="24"/>
        </w:rPr>
        <w:t>也要抓到</w:t>
      </w:r>
      <w:r w:rsidR="00CB0E8F" w:rsidRPr="005875ED">
        <w:rPr>
          <w:rFonts w:ascii="宋体" w:hAnsi="宋体"/>
          <w:sz w:val="24"/>
          <w:szCs w:val="24"/>
        </w:rPr>
        <w:t>消费者痛点。</w:t>
      </w:r>
    </w:p>
    <w:p w:rsidR="00CB0E8F" w:rsidRPr="005875ED" w:rsidRDefault="009F3CFD" w:rsidP="0083050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lang w:val="en-AU"/>
        </w:rPr>
        <w:t>（</w:t>
      </w:r>
      <w:r w:rsidR="00CB0E8F" w:rsidRPr="005875ED">
        <w:rPr>
          <w:rFonts w:ascii="宋体" w:hAnsi="宋体" w:hint="eastAsia"/>
          <w:sz w:val="24"/>
          <w:szCs w:val="24"/>
        </w:rPr>
        <w:t>3）第二账号</w:t>
      </w:r>
      <w:r>
        <w:rPr>
          <w:rFonts w:ascii="宋体" w:hAnsi="宋体" w:hint="eastAsia"/>
          <w:sz w:val="24"/>
          <w:szCs w:val="24"/>
        </w:rPr>
        <w:t>孵化</w:t>
      </w:r>
      <w:r w:rsidR="00CB0E8F" w:rsidRPr="005875ED">
        <w:rPr>
          <w:rFonts w:ascii="宋体" w:hAnsi="宋体" w:hint="eastAsia"/>
          <w:sz w:val="24"/>
          <w:szCs w:val="24"/>
        </w:rPr>
        <w:t>：去年下半年我们开始在抖音上卖大单品，专门</w:t>
      </w:r>
      <w:r>
        <w:rPr>
          <w:rFonts w:ascii="宋体" w:hAnsi="宋体" w:hint="eastAsia"/>
          <w:sz w:val="24"/>
          <w:szCs w:val="24"/>
        </w:rPr>
        <w:t>针对</w:t>
      </w:r>
      <w:r w:rsidR="00CB0E8F" w:rsidRPr="005875ED">
        <w:rPr>
          <w:rFonts w:ascii="宋体" w:hAnsi="宋体" w:hint="eastAsia"/>
          <w:sz w:val="24"/>
          <w:szCs w:val="24"/>
        </w:rPr>
        <w:t>一二线消费者，经过几个月摸索，</w:t>
      </w:r>
      <w:r>
        <w:rPr>
          <w:rFonts w:ascii="宋体" w:hAnsi="宋体" w:hint="eastAsia"/>
          <w:sz w:val="24"/>
          <w:szCs w:val="24"/>
        </w:rPr>
        <w:t>我们在</w:t>
      </w:r>
      <w:r w:rsidR="00CB0E8F" w:rsidRPr="005875ED">
        <w:rPr>
          <w:rFonts w:ascii="宋体" w:hAnsi="宋体" w:hint="eastAsia"/>
          <w:sz w:val="24"/>
          <w:szCs w:val="24"/>
        </w:rPr>
        <w:t>产品、内容、消费者</w:t>
      </w:r>
      <w:r w:rsidR="00DF71A4">
        <w:rPr>
          <w:rFonts w:ascii="宋体" w:hAnsi="宋体" w:hint="eastAsia"/>
          <w:sz w:val="24"/>
          <w:szCs w:val="24"/>
        </w:rPr>
        <w:t>洞察</w:t>
      </w:r>
      <w:r w:rsidR="00CB0E8F" w:rsidRPr="005875ED">
        <w:rPr>
          <w:rFonts w:ascii="宋体" w:hAnsi="宋体" w:hint="eastAsia"/>
          <w:sz w:val="24"/>
          <w:szCs w:val="24"/>
        </w:rPr>
        <w:t>投放</w:t>
      </w:r>
      <w:r>
        <w:rPr>
          <w:rFonts w:ascii="宋体" w:hAnsi="宋体" w:hint="eastAsia"/>
          <w:sz w:val="24"/>
          <w:szCs w:val="24"/>
        </w:rPr>
        <w:t>上积累了一些经验</w:t>
      </w:r>
      <w:r w:rsidR="00CB0E8F" w:rsidRPr="005875ED">
        <w:rPr>
          <w:rFonts w:ascii="宋体" w:hAnsi="宋体" w:hint="eastAsia"/>
          <w:sz w:val="24"/>
          <w:szCs w:val="24"/>
        </w:rPr>
        <w:t>，今年开始</w:t>
      </w:r>
      <w:r>
        <w:rPr>
          <w:rFonts w:ascii="宋体" w:hAnsi="宋体" w:hint="eastAsia"/>
          <w:sz w:val="24"/>
          <w:szCs w:val="24"/>
        </w:rPr>
        <w:t>推出抖音第二账号</w:t>
      </w:r>
      <w:r w:rsidR="00CB0E8F" w:rsidRPr="005875ED">
        <w:rPr>
          <w:rFonts w:ascii="宋体" w:hAnsi="宋体" w:hint="eastAsia"/>
          <w:sz w:val="24"/>
          <w:szCs w:val="24"/>
        </w:rPr>
        <w:t>，</w:t>
      </w:r>
      <w:r w:rsidR="000B56AA">
        <w:rPr>
          <w:rFonts w:ascii="宋体" w:hAnsi="宋体" w:hint="eastAsia"/>
          <w:sz w:val="24"/>
          <w:szCs w:val="24"/>
        </w:rPr>
        <w:t>主</w:t>
      </w:r>
      <w:r w:rsidR="000976FA">
        <w:rPr>
          <w:rFonts w:ascii="宋体" w:hAnsi="宋体" w:hint="eastAsia"/>
          <w:sz w:val="24"/>
          <w:szCs w:val="24"/>
        </w:rPr>
        <w:t>推</w:t>
      </w:r>
      <w:r w:rsidR="000B56AA">
        <w:rPr>
          <w:rFonts w:ascii="宋体" w:hAnsi="宋体" w:hint="eastAsia"/>
          <w:sz w:val="24"/>
          <w:szCs w:val="24"/>
        </w:rPr>
        <w:t>大单品，</w:t>
      </w:r>
      <w:r w:rsidR="00CB0E8F" w:rsidRPr="005875ED">
        <w:rPr>
          <w:rFonts w:ascii="宋体" w:hAnsi="宋体" w:hint="eastAsia"/>
          <w:sz w:val="24"/>
          <w:szCs w:val="24"/>
        </w:rPr>
        <w:t>目前账号运营符合预期</w:t>
      </w:r>
      <w:r w:rsidR="00CB0E8F" w:rsidRPr="005875ED">
        <w:rPr>
          <w:rFonts w:ascii="宋体" w:hAnsi="宋体"/>
          <w:sz w:val="24"/>
          <w:szCs w:val="24"/>
        </w:rPr>
        <w:t>。</w:t>
      </w:r>
    </w:p>
    <w:p w:rsidR="00EF124A" w:rsidRDefault="00EF124A" w:rsidP="00830508">
      <w:pPr>
        <w:spacing w:line="360" w:lineRule="auto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B73BE1" w:rsidRPr="005875ED" w:rsidRDefault="00B73BE1" w:rsidP="00830508">
      <w:pPr>
        <w:spacing w:line="360" w:lineRule="auto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CB0E8F" w:rsidRPr="005875ED" w:rsidRDefault="00062348" w:rsidP="00830508">
      <w:pPr>
        <w:spacing w:line="360" w:lineRule="auto"/>
        <w:ind w:firstLineChars="200" w:firstLine="482"/>
        <w:rPr>
          <w:rFonts w:ascii="宋体" w:hAnsi="宋体"/>
          <w:b/>
          <w:bCs/>
          <w:sz w:val="24"/>
          <w:szCs w:val="24"/>
        </w:rPr>
      </w:pPr>
      <w:r w:rsidRPr="005875ED">
        <w:rPr>
          <w:rFonts w:ascii="宋体" w:hAnsi="宋体" w:hint="eastAsia"/>
          <w:b/>
          <w:bCs/>
          <w:sz w:val="24"/>
          <w:szCs w:val="24"/>
        </w:rPr>
        <w:lastRenderedPageBreak/>
        <w:t>9</w:t>
      </w:r>
      <w:r w:rsidR="00D86082">
        <w:rPr>
          <w:rFonts w:ascii="宋体" w:hAnsi="宋体" w:hint="eastAsia"/>
          <w:b/>
          <w:bCs/>
          <w:sz w:val="24"/>
          <w:szCs w:val="24"/>
        </w:rPr>
        <w:t>、</w:t>
      </w:r>
      <w:r w:rsidR="00BC26C5">
        <w:rPr>
          <w:rFonts w:ascii="宋体" w:hAnsi="宋体" w:hint="eastAsia"/>
          <w:b/>
          <w:bCs/>
          <w:sz w:val="24"/>
          <w:szCs w:val="24"/>
        </w:rPr>
        <w:t>公司</w:t>
      </w:r>
      <w:r w:rsidR="00CB0E8F" w:rsidRPr="005875ED">
        <w:rPr>
          <w:rFonts w:ascii="宋体" w:hAnsi="宋体"/>
          <w:b/>
          <w:bCs/>
          <w:sz w:val="24"/>
          <w:szCs w:val="24"/>
        </w:rPr>
        <w:t>更重视</w:t>
      </w:r>
      <w:r w:rsidR="00253CB9">
        <w:rPr>
          <w:rFonts w:ascii="宋体" w:hAnsi="宋体" w:hint="eastAsia"/>
          <w:b/>
          <w:bCs/>
          <w:sz w:val="24"/>
          <w:szCs w:val="24"/>
        </w:rPr>
        <w:t>日</w:t>
      </w:r>
      <w:r w:rsidR="00CB0E8F" w:rsidRPr="005875ED">
        <w:rPr>
          <w:rFonts w:ascii="宋体" w:hAnsi="宋体"/>
          <w:b/>
          <w:bCs/>
          <w:sz w:val="24"/>
          <w:szCs w:val="24"/>
        </w:rPr>
        <w:t>销还是大促？</w:t>
      </w:r>
    </w:p>
    <w:p w:rsidR="00CB0E8F" w:rsidRDefault="00253CB9" w:rsidP="0083050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82505">
        <w:rPr>
          <w:rFonts w:ascii="宋体" w:hAnsi="宋体" w:hint="eastAsia"/>
          <w:sz w:val="24"/>
          <w:szCs w:val="24"/>
        </w:rPr>
        <w:t>答：公司</w:t>
      </w:r>
      <w:r w:rsidR="00CB0E8F" w:rsidRPr="00D82505">
        <w:rPr>
          <w:rFonts w:ascii="宋体" w:hAnsi="宋体"/>
          <w:sz w:val="24"/>
          <w:szCs w:val="24"/>
        </w:rPr>
        <w:t>很注重日销，</w:t>
      </w:r>
      <w:r w:rsidRPr="00D82505">
        <w:rPr>
          <w:rFonts w:ascii="宋体" w:hAnsi="宋体"/>
          <w:sz w:val="24"/>
          <w:szCs w:val="24"/>
        </w:rPr>
        <w:t>今年以来我们日销很好，</w:t>
      </w:r>
      <w:r w:rsidRPr="00D82505">
        <w:rPr>
          <w:rFonts w:ascii="宋体" w:hAnsi="宋体" w:hint="eastAsia"/>
          <w:sz w:val="24"/>
          <w:szCs w:val="24"/>
        </w:rPr>
        <w:t>我们</w:t>
      </w:r>
      <w:r w:rsidR="00CB0E8F" w:rsidRPr="00D82505">
        <w:rPr>
          <w:rFonts w:ascii="宋体" w:hAnsi="宋体"/>
          <w:sz w:val="24"/>
          <w:szCs w:val="24"/>
        </w:rPr>
        <w:t>认为</w:t>
      </w:r>
      <w:r w:rsidRPr="00D82505">
        <w:rPr>
          <w:rFonts w:ascii="宋体" w:hAnsi="宋体" w:hint="eastAsia"/>
          <w:sz w:val="24"/>
          <w:szCs w:val="24"/>
        </w:rPr>
        <w:t>做好</w:t>
      </w:r>
      <w:r w:rsidR="00CB0E8F" w:rsidRPr="00D82505">
        <w:rPr>
          <w:rFonts w:ascii="宋体" w:hAnsi="宋体"/>
          <w:sz w:val="24"/>
          <w:szCs w:val="24"/>
        </w:rPr>
        <w:t>日销</w:t>
      </w:r>
      <w:r w:rsidRPr="00D82505">
        <w:rPr>
          <w:rFonts w:ascii="宋体" w:hAnsi="宋体" w:hint="eastAsia"/>
          <w:sz w:val="24"/>
          <w:szCs w:val="24"/>
        </w:rPr>
        <w:t>才是</w:t>
      </w:r>
      <w:r w:rsidR="00CB0E8F" w:rsidRPr="00D82505">
        <w:rPr>
          <w:rFonts w:ascii="宋体" w:hAnsi="宋体"/>
          <w:sz w:val="24"/>
          <w:szCs w:val="24"/>
        </w:rPr>
        <w:t>健康</w:t>
      </w:r>
      <w:r w:rsidR="00B87C7D">
        <w:rPr>
          <w:rFonts w:ascii="宋体" w:hAnsi="宋体" w:hint="eastAsia"/>
          <w:sz w:val="24"/>
          <w:szCs w:val="24"/>
        </w:rPr>
        <w:t>可</w:t>
      </w:r>
      <w:r w:rsidRPr="00D82505">
        <w:rPr>
          <w:rFonts w:ascii="宋体" w:hAnsi="宋体" w:hint="eastAsia"/>
          <w:sz w:val="24"/>
          <w:szCs w:val="24"/>
        </w:rPr>
        <w:t>持续</w:t>
      </w:r>
      <w:r w:rsidRPr="00D82505">
        <w:rPr>
          <w:rFonts w:ascii="宋体" w:hAnsi="宋体"/>
          <w:sz w:val="24"/>
          <w:szCs w:val="24"/>
        </w:rPr>
        <w:t>的</w:t>
      </w:r>
      <w:r w:rsidRPr="00D82505">
        <w:rPr>
          <w:rFonts w:ascii="宋体" w:hAnsi="宋体" w:hint="eastAsia"/>
          <w:sz w:val="24"/>
          <w:szCs w:val="24"/>
        </w:rPr>
        <w:t>；</w:t>
      </w:r>
      <w:r w:rsidRPr="00D82505">
        <w:rPr>
          <w:rFonts w:ascii="宋体" w:hAnsi="宋体"/>
          <w:sz w:val="24"/>
          <w:szCs w:val="24"/>
        </w:rPr>
        <w:t>通常618、双</w:t>
      </w:r>
      <w:r w:rsidRPr="00D82505">
        <w:rPr>
          <w:rFonts w:ascii="宋体" w:hAnsi="宋体" w:hint="eastAsia"/>
          <w:sz w:val="24"/>
          <w:szCs w:val="24"/>
        </w:rPr>
        <w:t>11等大促对品牌让利要求比较高，但我们在大促期间的</w:t>
      </w:r>
      <w:r w:rsidRPr="00D82505">
        <w:rPr>
          <w:rFonts w:ascii="宋体" w:hAnsi="宋体"/>
          <w:sz w:val="24"/>
          <w:szCs w:val="24"/>
        </w:rPr>
        <w:t>价差其实不大，更多通过赠品的方式来调整</w:t>
      </w:r>
      <w:r w:rsidRPr="00D82505">
        <w:rPr>
          <w:rFonts w:ascii="宋体" w:hAnsi="宋体" w:hint="eastAsia"/>
          <w:sz w:val="24"/>
          <w:szCs w:val="24"/>
        </w:rPr>
        <w:t>。今年</w:t>
      </w:r>
      <w:r w:rsidR="00CB0E8F" w:rsidRPr="00D82505">
        <w:rPr>
          <w:rFonts w:ascii="宋体" w:hAnsi="宋体"/>
          <w:sz w:val="24"/>
          <w:szCs w:val="24"/>
        </w:rPr>
        <w:t>38</w:t>
      </w:r>
      <w:r w:rsidR="00600D43" w:rsidRPr="00D82505">
        <w:rPr>
          <w:rFonts w:ascii="宋体" w:hAnsi="宋体" w:hint="eastAsia"/>
          <w:sz w:val="24"/>
          <w:szCs w:val="24"/>
        </w:rPr>
        <w:t>节销量</w:t>
      </w:r>
      <w:r w:rsidRPr="00D82505">
        <w:rPr>
          <w:rFonts w:ascii="宋体" w:hAnsi="宋体" w:hint="eastAsia"/>
          <w:sz w:val="24"/>
          <w:szCs w:val="24"/>
        </w:rPr>
        <w:t>不错</w:t>
      </w:r>
      <w:r w:rsidR="00CB0E8F" w:rsidRPr="00D82505">
        <w:rPr>
          <w:rFonts w:ascii="宋体" w:hAnsi="宋体"/>
          <w:sz w:val="24"/>
          <w:szCs w:val="24"/>
        </w:rPr>
        <w:t>，</w:t>
      </w:r>
      <w:r w:rsidR="00600D43" w:rsidRPr="00D82505">
        <w:rPr>
          <w:rFonts w:ascii="宋体" w:hAnsi="宋体" w:hint="eastAsia"/>
          <w:sz w:val="24"/>
          <w:szCs w:val="24"/>
        </w:rPr>
        <w:t>我们认为</w:t>
      </w:r>
      <w:r w:rsidRPr="00D82505">
        <w:rPr>
          <w:rFonts w:ascii="宋体" w:hAnsi="宋体" w:hint="eastAsia"/>
          <w:sz w:val="24"/>
          <w:szCs w:val="24"/>
        </w:rPr>
        <w:t>核心是大单品做起来了</w:t>
      </w:r>
      <w:r w:rsidR="00CB0E8F" w:rsidRPr="00D82505">
        <w:rPr>
          <w:rFonts w:ascii="宋体" w:hAnsi="宋体" w:hint="eastAsia"/>
          <w:sz w:val="24"/>
          <w:szCs w:val="24"/>
        </w:rPr>
        <w:t>，</w:t>
      </w:r>
      <w:r w:rsidR="00600D43" w:rsidRPr="00D82505">
        <w:rPr>
          <w:rFonts w:ascii="宋体" w:hAnsi="宋体" w:hint="eastAsia"/>
          <w:sz w:val="24"/>
          <w:szCs w:val="24"/>
        </w:rPr>
        <w:t>加上</w:t>
      </w:r>
      <w:r w:rsidR="00CB0E8F" w:rsidRPr="00D82505">
        <w:rPr>
          <w:rFonts w:ascii="宋体" w:hAnsi="宋体" w:hint="eastAsia"/>
          <w:sz w:val="24"/>
          <w:szCs w:val="24"/>
        </w:rPr>
        <w:t>大单品</w:t>
      </w:r>
      <w:r w:rsidR="00600D43" w:rsidRPr="00D82505">
        <w:rPr>
          <w:rFonts w:ascii="宋体" w:hAnsi="宋体" w:hint="eastAsia"/>
          <w:sz w:val="24"/>
          <w:szCs w:val="24"/>
        </w:rPr>
        <w:t>的</w:t>
      </w:r>
      <w:r w:rsidR="00CB0E8F" w:rsidRPr="00D82505">
        <w:rPr>
          <w:rFonts w:ascii="宋体" w:hAnsi="宋体" w:hint="eastAsia"/>
          <w:sz w:val="24"/>
          <w:szCs w:val="24"/>
        </w:rPr>
        <w:t>囤货效应，</w:t>
      </w:r>
      <w:r w:rsidR="00D82505" w:rsidRPr="00D82505">
        <w:rPr>
          <w:rFonts w:ascii="宋体" w:hAnsi="宋体" w:hint="eastAsia"/>
          <w:sz w:val="24"/>
          <w:szCs w:val="24"/>
        </w:rPr>
        <w:t>有一波小</w:t>
      </w:r>
      <w:r w:rsidR="00CB0E8F" w:rsidRPr="00D82505">
        <w:rPr>
          <w:rFonts w:ascii="宋体" w:hAnsi="宋体" w:hint="eastAsia"/>
          <w:sz w:val="24"/>
          <w:szCs w:val="24"/>
        </w:rPr>
        <w:t>爆发。</w:t>
      </w:r>
    </w:p>
    <w:p w:rsidR="00B87C7D" w:rsidRPr="00D82505" w:rsidRDefault="00B87C7D" w:rsidP="0083050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0C3514" w:rsidRPr="005875ED" w:rsidRDefault="00062348" w:rsidP="00AA0D72">
      <w:pPr>
        <w:spacing w:line="360" w:lineRule="auto"/>
        <w:ind w:firstLineChars="150" w:firstLine="361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  <w:r w:rsidRPr="005875ED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10</w:t>
      </w:r>
      <w:r w:rsidR="000C3514" w:rsidRPr="005875ED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、近期疫情影响情况？</w:t>
      </w:r>
    </w:p>
    <w:p w:rsidR="000C3514" w:rsidRPr="005875ED" w:rsidRDefault="00FC6E11" w:rsidP="005C00EC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答：</w:t>
      </w:r>
      <w:r w:rsidR="000C3514" w:rsidRPr="005875ED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（1）供应链：目前生产正常进行。</w:t>
      </w:r>
    </w:p>
    <w:p w:rsidR="000C3514" w:rsidRPr="005875ED" w:rsidRDefault="000C3514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 w:rsidRPr="005875ED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包材：影响较小，主要包材供应商在浙江。</w:t>
      </w:r>
    </w:p>
    <w:p w:rsidR="000C3514" w:rsidRPr="005875ED" w:rsidRDefault="000C3514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 w:rsidRPr="005875ED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原料：目前供应稳定，供应商库存充足，</w:t>
      </w:r>
      <w:r w:rsidR="002A4D72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待所在区域解封，供应商</w:t>
      </w:r>
      <w:r w:rsidRPr="005875ED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库存即可运输，综合看影响不大。</w:t>
      </w:r>
    </w:p>
    <w:p w:rsidR="000C3514" w:rsidRPr="005875ED" w:rsidRDefault="000C3514" w:rsidP="00830508">
      <w:pPr>
        <w:spacing w:line="360" w:lineRule="auto"/>
        <w:ind w:firstLineChars="200" w:firstLine="480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  <w:r w:rsidRPr="005875ED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（2）快递物流：目前仍有部分城市发货受到影响。</w:t>
      </w:r>
    </w:p>
    <w:p w:rsidR="00062348" w:rsidRPr="005875ED" w:rsidRDefault="00062348" w:rsidP="00830508">
      <w:pPr>
        <w:spacing w:line="360" w:lineRule="auto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</w:p>
    <w:p w:rsidR="000C3514" w:rsidRPr="0030784D" w:rsidRDefault="00062348" w:rsidP="00AA0D72">
      <w:pPr>
        <w:spacing w:line="360" w:lineRule="auto"/>
        <w:ind w:firstLineChars="150" w:firstLine="361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  <w:r w:rsidRPr="0030784D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11</w:t>
      </w:r>
      <w:r w:rsidR="000C3514" w:rsidRPr="0030784D">
        <w:rPr>
          <w:rFonts w:ascii="宋体" w:hAnsi="宋体" w:cs="Times New Roman" w:hint="eastAsia"/>
          <w:b/>
          <w:color w:val="000000"/>
          <w:kern w:val="0"/>
          <w:sz w:val="24"/>
          <w:szCs w:val="24"/>
          <w:lang w:val="en-AU"/>
        </w:rPr>
        <w:t>、公司在上游原料的储备跟布局？</w:t>
      </w:r>
    </w:p>
    <w:p w:rsidR="000C3514" w:rsidRPr="005875ED" w:rsidRDefault="0030784D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  <w:lang w:val="en-AU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答：</w:t>
      </w:r>
      <w:r w:rsidR="000C3514" w:rsidRPr="005875ED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继与中国科学院微生物研究所、亚什兰中国、巴斯夫中国、帝斯曼上海、西班牙LIPOTRUE S.L.、深圳中科欣扬等前端研究机构和优秀原料供应商合作后，</w:t>
      </w:r>
      <w:r w:rsidR="006F2659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近期</w:t>
      </w:r>
      <w:r w:rsidR="000C3514" w:rsidRPr="005875ED">
        <w:rPr>
          <w:rFonts w:ascii="宋体" w:hAnsi="宋体" w:cs="Times New Roman" w:hint="eastAsia"/>
          <w:color w:val="000000"/>
          <w:kern w:val="0"/>
          <w:sz w:val="24"/>
          <w:szCs w:val="24"/>
          <w:lang w:val="en-AU"/>
        </w:rPr>
        <w:t>官宣与浙江湃肽战略合作，</w:t>
      </w:r>
      <w:r w:rsidR="000C3514" w:rsidRPr="005875ED">
        <w:rPr>
          <w:rFonts w:ascii="宋体" w:hAnsi="宋体" w:cs="Times New Roman" w:hint="eastAsia"/>
          <w:color w:val="000000"/>
          <w:kern w:val="0"/>
          <w:sz w:val="24"/>
          <w:szCs w:val="24"/>
        </w:rPr>
        <w:t>将在创新多肽研发</w:t>
      </w:r>
      <w:r w:rsidR="000C3514" w:rsidRPr="005875ED">
        <w:rPr>
          <w:rFonts w:ascii="宋体" w:hAnsi="宋体" w:cs="Times New Roman"/>
          <w:color w:val="000000"/>
          <w:kern w:val="0"/>
          <w:sz w:val="24"/>
          <w:szCs w:val="24"/>
        </w:rPr>
        <w:t>、</w:t>
      </w:r>
      <w:r w:rsidR="000C3514" w:rsidRPr="005875ED">
        <w:rPr>
          <w:rFonts w:ascii="宋体" w:hAnsi="宋体" w:cs="Times New Roman" w:hint="eastAsia"/>
          <w:color w:val="000000"/>
          <w:kern w:val="0"/>
          <w:sz w:val="24"/>
          <w:szCs w:val="24"/>
        </w:rPr>
        <w:t>多肽绿色合成</w:t>
      </w:r>
      <w:r w:rsidR="000C3514" w:rsidRPr="005875ED">
        <w:rPr>
          <w:rFonts w:ascii="宋体" w:hAnsi="宋体" w:cs="Times New Roman"/>
          <w:color w:val="000000"/>
          <w:kern w:val="0"/>
          <w:sz w:val="24"/>
          <w:szCs w:val="24"/>
        </w:rPr>
        <w:t>、</w:t>
      </w:r>
      <w:r w:rsidR="000C3514" w:rsidRPr="005875ED">
        <w:rPr>
          <w:rFonts w:ascii="宋体" w:hAnsi="宋体" w:cs="Times New Roman" w:hint="eastAsia"/>
          <w:color w:val="000000"/>
          <w:kern w:val="0"/>
          <w:sz w:val="24"/>
          <w:szCs w:val="24"/>
        </w:rPr>
        <w:t>原料生产供应等多领域深度合作，并将合作研发成果率先应用于红宝石系列中。</w:t>
      </w:r>
    </w:p>
    <w:p w:rsidR="000C3514" w:rsidRPr="005875ED" w:rsidRDefault="000C3514" w:rsidP="00830508">
      <w:pPr>
        <w:spacing w:line="360" w:lineRule="auto"/>
        <w:ind w:firstLineChars="200" w:firstLine="482"/>
        <w:rPr>
          <w:rFonts w:ascii="宋体" w:hAnsi="宋体" w:cs="Times New Roman"/>
          <w:b/>
          <w:color w:val="000000"/>
          <w:kern w:val="0"/>
          <w:sz w:val="24"/>
          <w:szCs w:val="24"/>
          <w:lang w:val="en-AU"/>
        </w:rPr>
      </w:pPr>
    </w:p>
    <w:p w:rsidR="000C3514" w:rsidRPr="005875ED" w:rsidRDefault="00062348" w:rsidP="00AA0D72">
      <w:pPr>
        <w:spacing w:line="360" w:lineRule="auto"/>
        <w:ind w:firstLineChars="150" w:firstLine="361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 w:rsidRPr="005875ED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12</w:t>
      </w:r>
      <w:r w:rsidR="000C3514" w:rsidRPr="005875ED">
        <w:rPr>
          <w:rFonts w:ascii="宋体" w:hAnsi="宋体" w:cs="Times New Roman" w:hint="eastAsia"/>
          <w:b/>
          <w:color w:val="000000"/>
          <w:kern w:val="0"/>
          <w:sz w:val="24"/>
          <w:szCs w:val="24"/>
        </w:rPr>
        <w:t>、公司ESG管理现状及2022年的规划？</w:t>
      </w:r>
    </w:p>
    <w:p w:rsidR="000C3514" w:rsidRPr="005875ED" w:rsidRDefault="0030784D" w:rsidP="00830508">
      <w:pPr>
        <w:spacing w:line="360" w:lineRule="auto"/>
        <w:ind w:firstLineChars="200" w:firstLine="480"/>
        <w:rPr>
          <w:rFonts w:ascii="宋体" w:hAnsi="宋体" w:cs="Times New Roman"/>
          <w:b/>
          <w:color w:val="000000"/>
          <w:kern w:val="0"/>
          <w:sz w:val="24"/>
          <w:szCs w:val="24"/>
        </w:rPr>
      </w:pPr>
      <w:r>
        <w:rPr>
          <w:rFonts w:ascii="宋体" w:hAnsi="宋体" w:cs="Times New Roman" w:hint="eastAsia"/>
          <w:color w:val="000000"/>
          <w:kern w:val="0"/>
          <w:sz w:val="24"/>
          <w:szCs w:val="24"/>
        </w:rPr>
        <w:t>答：</w:t>
      </w:r>
      <w:r w:rsidR="000C3514" w:rsidRPr="005875ED">
        <w:rPr>
          <w:rFonts w:ascii="宋体" w:hAnsi="宋体" w:cs="Times New Roman" w:hint="eastAsia"/>
          <w:color w:val="000000"/>
          <w:kern w:val="0"/>
          <w:sz w:val="24"/>
          <w:szCs w:val="24"/>
        </w:rPr>
        <w:t>2021年，公司搭建了董事会领导的ESG管理架构，成立ESG管理委员会和ESG执行小组，以确保ESG工作的高效推进。《珀莱雅2021年度环境、社会及公司治理（ESG</w:t>
      </w:r>
      <w:r w:rsidR="0039620F">
        <w:rPr>
          <w:rFonts w:ascii="宋体" w:hAnsi="宋体" w:cs="Times New Roman" w:hint="eastAsia"/>
          <w:color w:val="000000"/>
          <w:kern w:val="0"/>
          <w:sz w:val="24"/>
          <w:szCs w:val="24"/>
        </w:rPr>
        <w:t>）报告》已</w:t>
      </w:r>
      <w:r w:rsidR="000C3514" w:rsidRPr="005875ED">
        <w:rPr>
          <w:rFonts w:ascii="宋体" w:hAnsi="宋体" w:cs="Times New Roman" w:hint="eastAsia"/>
          <w:color w:val="000000"/>
          <w:kern w:val="0"/>
          <w:sz w:val="24"/>
          <w:szCs w:val="24"/>
        </w:rPr>
        <w:t>与年报同步发布，并配套英文版，专供国外投资者阅读。</w:t>
      </w:r>
    </w:p>
    <w:p w:rsidR="000C3514" w:rsidRPr="000C3514" w:rsidRDefault="000C3514" w:rsidP="00830508">
      <w:pPr>
        <w:spacing w:line="360" w:lineRule="auto"/>
        <w:ind w:firstLineChars="200" w:firstLine="480"/>
        <w:rPr>
          <w:rFonts w:ascii="宋体" w:hAnsi="宋体" w:cs="Times New Roman"/>
          <w:color w:val="000000"/>
          <w:kern w:val="0"/>
          <w:sz w:val="24"/>
          <w:szCs w:val="24"/>
        </w:rPr>
      </w:pPr>
      <w:r w:rsidRPr="005875ED">
        <w:rPr>
          <w:rFonts w:ascii="宋体" w:hAnsi="宋体" w:cs="Times New Roman" w:hint="eastAsia"/>
          <w:color w:val="000000"/>
          <w:kern w:val="0"/>
          <w:sz w:val="24"/>
          <w:szCs w:val="24"/>
        </w:rPr>
        <w:t>2022年，公司</w:t>
      </w:r>
      <w:r w:rsidRPr="000C3514">
        <w:rPr>
          <w:rFonts w:ascii="宋体" w:hAnsi="宋体" w:cs="Times New Roman" w:hint="eastAsia"/>
          <w:color w:val="000000"/>
          <w:kern w:val="0"/>
          <w:sz w:val="24"/>
          <w:szCs w:val="24"/>
        </w:rPr>
        <w:t>聘请了国内专业ESG咨询顾问，计划在今年的2-3季度制定一系列ESG相关战略规划并落地实施，进一步提升珀莱雅ESG综合管理能力。</w:t>
      </w:r>
    </w:p>
    <w:p w:rsidR="000C50F1" w:rsidRDefault="000C50F1" w:rsidP="00830508">
      <w:pPr>
        <w:spacing w:line="360" w:lineRule="auto"/>
        <w:rPr>
          <w:rFonts w:ascii="宋体" w:hAnsi="宋体" w:cs="Times New Roman"/>
          <w:color w:val="000000"/>
          <w:kern w:val="0"/>
          <w:sz w:val="24"/>
          <w:szCs w:val="24"/>
        </w:rPr>
      </w:pPr>
    </w:p>
    <w:p w:rsidR="006303A1" w:rsidRPr="00054D30" w:rsidRDefault="00A0514E" w:rsidP="00830508">
      <w:pPr>
        <w:spacing w:line="360" w:lineRule="auto"/>
        <w:rPr>
          <w:rFonts w:ascii="宋体" w:hAnsi="宋体"/>
          <w:sz w:val="24"/>
          <w:szCs w:val="24"/>
        </w:rPr>
      </w:pPr>
      <w:r w:rsidRPr="00054D30">
        <w:rPr>
          <w:rFonts w:ascii="宋体" w:hAnsi="宋体"/>
          <w:sz w:val="24"/>
          <w:szCs w:val="24"/>
        </w:rPr>
        <w:t xml:space="preserve">    </w:t>
      </w:r>
      <w:r w:rsidR="00495C12" w:rsidRPr="00054D30">
        <w:rPr>
          <w:rFonts w:ascii="宋体" w:hAnsi="宋体" w:hint="eastAsia"/>
          <w:sz w:val="32"/>
          <w:szCs w:val="32"/>
        </w:rPr>
        <w:t xml:space="preserve">                             </w:t>
      </w:r>
      <w:r w:rsidR="00AB1C63" w:rsidRPr="00054D30">
        <w:rPr>
          <w:rFonts w:ascii="宋体" w:hAnsi="宋体"/>
          <w:sz w:val="32"/>
          <w:szCs w:val="32"/>
        </w:rPr>
        <w:t xml:space="preserve"> </w:t>
      </w:r>
      <w:r w:rsidR="00AC0483" w:rsidRPr="00054D30">
        <w:rPr>
          <w:rFonts w:ascii="宋体" w:hAnsi="宋体" w:hint="eastAsia"/>
          <w:sz w:val="24"/>
          <w:szCs w:val="24"/>
        </w:rPr>
        <w:t>珀莱雅化妆品</w:t>
      </w:r>
      <w:r w:rsidR="00495C12" w:rsidRPr="00054D30">
        <w:rPr>
          <w:rFonts w:ascii="宋体" w:hAnsi="宋体" w:hint="eastAsia"/>
          <w:sz w:val="24"/>
          <w:szCs w:val="24"/>
        </w:rPr>
        <w:t>股份有限公司</w:t>
      </w:r>
    </w:p>
    <w:p w:rsidR="00E26532" w:rsidRDefault="00495C12" w:rsidP="0083050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54D30">
        <w:rPr>
          <w:rFonts w:ascii="宋体" w:hAnsi="宋体" w:hint="eastAsia"/>
          <w:sz w:val="24"/>
          <w:szCs w:val="24"/>
        </w:rPr>
        <w:t xml:space="preserve">                                          </w:t>
      </w:r>
      <w:r w:rsidR="00C42AD4" w:rsidRPr="00054D30">
        <w:rPr>
          <w:rFonts w:ascii="宋体" w:hAnsi="宋体" w:hint="eastAsia"/>
          <w:sz w:val="24"/>
          <w:szCs w:val="24"/>
        </w:rPr>
        <w:t>二〇</w:t>
      </w:r>
      <w:r w:rsidR="00635C69" w:rsidRPr="00054D30">
        <w:rPr>
          <w:rFonts w:ascii="宋体" w:hAnsi="宋体" w:hint="eastAsia"/>
          <w:sz w:val="24"/>
          <w:szCs w:val="24"/>
        </w:rPr>
        <w:t>二</w:t>
      </w:r>
      <w:r w:rsidR="00F616A7">
        <w:rPr>
          <w:rFonts w:ascii="宋体" w:hAnsi="宋体" w:hint="eastAsia"/>
          <w:sz w:val="24"/>
          <w:szCs w:val="24"/>
        </w:rPr>
        <w:t>二</w:t>
      </w:r>
      <w:r w:rsidR="00C42AD4" w:rsidRPr="00054D30">
        <w:rPr>
          <w:rFonts w:ascii="宋体" w:hAnsi="宋体" w:hint="eastAsia"/>
          <w:sz w:val="24"/>
          <w:szCs w:val="24"/>
        </w:rPr>
        <w:t>年</w:t>
      </w:r>
      <w:r w:rsidR="00635C69" w:rsidRPr="00054D30">
        <w:rPr>
          <w:rFonts w:ascii="宋体" w:hAnsi="宋体" w:hint="eastAsia"/>
          <w:sz w:val="24"/>
          <w:szCs w:val="24"/>
        </w:rPr>
        <w:t>四</w:t>
      </w:r>
      <w:r w:rsidR="00C42AD4" w:rsidRPr="00054D30">
        <w:rPr>
          <w:rFonts w:ascii="宋体" w:hAnsi="宋体" w:hint="eastAsia"/>
          <w:sz w:val="24"/>
          <w:szCs w:val="24"/>
        </w:rPr>
        <w:t>月</w:t>
      </w:r>
      <w:r w:rsidR="00D53AE0">
        <w:rPr>
          <w:rFonts w:ascii="宋体" w:hAnsi="宋体" w:hint="eastAsia"/>
          <w:sz w:val="24"/>
          <w:szCs w:val="24"/>
        </w:rPr>
        <w:t>二十</w:t>
      </w:r>
      <w:r w:rsidR="00F616A7">
        <w:rPr>
          <w:rFonts w:ascii="宋体" w:hAnsi="宋体" w:hint="eastAsia"/>
          <w:sz w:val="24"/>
          <w:szCs w:val="24"/>
        </w:rPr>
        <w:t>三</w:t>
      </w:r>
      <w:r w:rsidRPr="00054D30">
        <w:rPr>
          <w:rFonts w:ascii="宋体" w:hAnsi="宋体" w:hint="eastAsia"/>
          <w:sz w:val="24"/>
          <w:szCs w:val="24"/>
        </w:rPr>
        <w:t>日</w:t>
      </w:r>
    </w:p>
    <w:p w:rsidR="00830508" w:rsidRDefault="00830508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:rsidR="00DD4524" w:rsidRPr="00E26532" w:rsidRDefault="00DD4524" w:rsidP="00E26532">
      <w:pPr>
        <w:spacing w:line="360" w:lineRule="auto"/>
        <w:rPr>
          <w:rFonts w:ascii="宋体" w:hAnsi="宋体"/>
          <w:b/>
          <w:sz w:val="24"/>
          <w:szCs w:val="24"/>
        </w:rPr>
      </w:pPr>
      <w:r w:rsidRPr="00E26532">
        <w:rPr>
          <w:rFonts w:hint="eastAsia"/>
          <w:b/>
          <w:sz w:val="24"/>
          <w:szCs w:val="24"/>
        </w:rPr>
        <w:lastRenderedPageBreak/>
        <w:t>附件</w:t>
      </w:r>
      <w:r w:rsidR="00790166" w:rsidRPr="00E26532">
        <w:rPr>
          <w:rFonts w:hint="eastAsia"/>
          <w:b/>
          <w:sz w:val="24"/>
          <w:szCs w:val="24"/>
        </w:rPr>
        <w:t>1</w:t>
      </w:r>
      <w:r w:rsidRPr="00E26532">
        <w:rPr>
          <w:b/>
          <w:sz w:val="24"/>
          <w:szCs w:val="24"/>
        </w:rPr>
        <w:t>：</w:t>
      </w:r>
      <w:r w:rsidRPr="00E26532">
        <w:rPr>
          <w:rFonts w:hint="eastAsia"/>
          <w:b/>
          <w:sz w:val="24"/>
          <w:szCs w:val="24"/>
        </w:rPr>
        <w:t>参会机构</w:t>
      </w:r>
      <w:r w:rsidRPr="00E26532">
        <w:rPr>
          <w:b/>
          <w:sz w:val="24"/>
          <w:szCs w:val="24"/>
        </w:rPr>
        <w:t>清单</w:t>
      </w:r>
      <w:r w:rsidRPr="00E26532">
        <w:rPr>
          <w:rFonts w:hint="eastAsia"/>
          <w:b/>
          <w:sz w:val="24"/>
          <w:szCs w:val="24"/>
        </w:rPr>
        <w:t>（按拼音</w:t>
      </w:r>
      <w:r w:rsidRPr="00E26532">
        <w:rPr>
          <w:b/>
          <w:sz w:val="24"/>
          <w:szCs w:val="24"/>
        </w:rPr>
        <w:t>字母排序，排名不分先后</w:t>
      </w:r>
      <w:r w:rsidRPr="00E26532">
        <w:rPr>
          <w:rFonts w:hint="eastAsia"/>
          <w:b/>
          <w:sz w:val="24"/>
          <w:szCs w:val="24"/>
        </w:rPr>
        <w:t>）</w:t>
      </w:r>
    </w:p>
    <w:tbl>
      <w:tblPr>
        <w:tblW w:w="6043" w:type="pct"/>
        <w:jc w:val="center"/>
        <w:tblInd w:w="-584" w:type="dxa"/>
        <w:tblLook w:val="04A0" w:firstRow="1" w:lastRow="0" w:firstColumn="1" w:lastColumn="0" w:noHBand="0" w:noVBand="1"/>
      </w:tblPr>
      <w:tblGrid>
        <w:gridCol w:w="1511"/>
        <w:gridCol w:w="1561"/>
        <w:gridCol w:w="1559"/>
        <w:gridCol w:w="1557"/>
        <w:gridCol w:w="1570"/>
        <w:gridCol w:w="2542"/>
      </w:tblGrid>
      <w:tr w:rsidR="00206993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安信证券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中山证券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安和投资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惠理海外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锶钟投资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0E5AFD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 xml:space="preserve">Aberdeen Standard </w:t>
            </w:r>
          </w:p>
        </w:tc>
      </w:tr>
      <w:tr w:rsidR="00206993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博星证券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中泰证券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安联投资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火星资产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太武投资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0E5AFD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Artisan Partners</w:t>
            </w:r>
          </w:p>
        </w:tc>
      </w:tr>
      <w:tr w:rsidR="00206993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财通证券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中泰证券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百川财富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嘉禾私募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泰旸资产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0E5AFD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BALYASNY ASSET</w:t>
            </w:r>
          </w:p>
        </w:tc>
      </w:tr>
      <w:tr w:rsidR="00206993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德邦证券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中信建投 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保银投资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建信保险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同犇投资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0E5AFD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BERNSTEIN</w:t>
            </w:r>
          </w:p>
        </w:tc>
      </w:tr>
      <w:tr w:rsidR="00206993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东北证券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中信证券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鲍尔赛嘉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建信养老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威灵顿管理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0E5AFD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Capital Group</w:t>
            </w:r>
          </w:p>
        </w:tc>
      </w:tr>
      <w:tr w:rsidR="00206993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东方财富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中银国际证券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鲍尔太平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金百镕投资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悟空投资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0E5AFD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Citadel International</w:t>
            </w:r>
          </w:p>
        </w:tc>
      </w:tr>
      <w:tr w:rsidR="00206993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东方证券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博时基金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彬元资产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景顺纵横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希瓦资产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0E5AFD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CLSA Limited</w:t>
            </w:r>
          </w:p>
        </w:tc>
      </w:tr>
      <w:tr w:rsidR="00206993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东莞证券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东方基金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呈瑞投资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静瑞私募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熙山资本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0E5AFD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CRISIL</w:t>
            </w:r>
          </w:p>
        </w:tc>
      </w:tr>
      <w:tr w:rsidR="00206993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东吴证券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东兴基金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澄怀投资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九霄投资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相生资产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0E5AFD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Dalton Investments</w:t>
            </w:r>
          </w:p>
        </w:tc>
      </w:tr>
      <w:tr w:rsidR="00206993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80084E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东兴证券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富国基金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大和资本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君和资本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DA2BC3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晓煜商务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993" w:rsidRPr="000E5AFD" w:rsidRDefault="00206993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DTC Investment</w:t>
            </w:r>
          </w:p>
        </w:tc>
      </w:tr>
      <w:tr w:rsidR="000A3DA4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80084E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方正证券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谷雨基金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大华投资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开域资产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谢诺辰阳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East Capital</w:t>
            </w:r>
          </w:p>
        </w:tc>
      </w:tr>
      <w:tr w:rsidR="000A3DA4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80084E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复华证券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国海富兰克林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大望资本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凯峰资本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新泉投资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 xml:space="preserve">First Shanghai </w:t>
            </w:r>
          </w:p>
        </w:tc>
      </w:tr>
      <w:tr w:rsidR="000A3DA4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80084E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富达国际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国联安基金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大象资产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凯思博投资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鑫元基金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ger pacific capital</w:t>
            </w:r>
          </w:p>
        </w:tc>
      </w:tr>
      <w:tr w:rsidR="000A3DA4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80084E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高华证券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海富通基金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丹羿投资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宽潭资本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星泰投资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 xml:space="preserve">HSZ </w:t>
            </w:r>
          </w:p>
        </w:tc>
      </w:tr>
      <w:tr w:rsidR="000A3DA4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80084E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高盛亚洲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弘毅远方基金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淡联投资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蓝藤资本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旭松资本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 xml:space="preserve">JANCHOR PARTNERS </w:t>
            </w:r>
          </w:p>
        </w:tc>
      </w:tr>
      <w:tr w:rsidR="000A3DA4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80084E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光大证券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华富基金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淡马锡投资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乐瑞资产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亚太财产保险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Jarislowsky Fraser Ltd</w:t>
            </w:r>
          </w:p>
        </w:tc>
      </w:tr>
      <w:tr w:rsidR="000A3DA4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80084E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广发证券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华泰保兴基金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淡水泉投资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乐正资本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阳光保险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KPMG Limited</w:t>
            </w:r>
          </w:p>
        </w:tc>
      </w:tr>
      <w:tr w:rsidR="000A3DA4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80084E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国金证券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汇添富基金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淡泰管理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DA2BC3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理成资产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易方达资管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DA4" w:rsidRPr="000E5AFD" w:rsidRDefault="000A3DA4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 xml:space="preserve">Millennium Capital </w:t>
            </w: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国联证券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惠升基金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德宝</w:t>
            </w: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厉荣远昌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易同投资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85261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Ontario Teachers' Pension Plan</w:t>
            </w: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国盛证券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嘉实基金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递归资产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瓴仁投资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易鑫安资产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85261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 xml:space="preserve">Pacific crest </w:t>
            </w: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 xml:space="preserve">国泰君安 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交银施罗德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东方汇理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六禾投资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奕旻投资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85261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Panview Capital</w:t>
            </w: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国信证券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雷根投资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东盈投资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麦格理资本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英大国际信托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85261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Point72</w:t>
            </w: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国元证券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明世伙伴基金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福实投资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民森投资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永禧投资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85261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 xml:space="preserve">Segantii Capital </w:t>
            </w: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海通证券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农银汇理基金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复胜资产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名禹资产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涌金资产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85261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 xml:space="preserve">Somerset Capital </w:t>
            </w: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红塔证券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诺德基金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富达利泰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明河投资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涌容资产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85261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Tybourne Capital</w:t>
            </w: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华安证券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鹏扬基金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富恩德资产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明曜投资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优势资本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85261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WARD FERRY</w:t>
            </w: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华创证券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平安基金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富利达资产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莫尼塔研究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友邦保险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华融证券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前海联合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富瑞金融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农银人寿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煜德投资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华泰证劵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融通基金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刚睿投资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磐厚动量资本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元龙利通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华兴证券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睿远基金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高毅资产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平安资产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匀丰资产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汇丰前海 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山石基金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歌斐资产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前海禾丰正则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泽正投资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开源证券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上海基金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工银安盛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前海鸿富投资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肇万资产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摩根大通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上银基金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国华兴益保险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桥河投资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正心谷投资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摩根士丹利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申万菱信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国任财险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勤辰私募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至璞资产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群益证券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腾跃基金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国泰人寿保险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沁源投资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致道投资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瑞穗证券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先锋基金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海通国际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清和泉资本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智德投资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瑞银证券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兴业基金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汉和汉华资本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秋晟资产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中海基金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山西证券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易方达基金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瀚亚投资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全亚达投资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中华联合保险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 xml:space="preserve">申万宏源 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银河基金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杭贵投资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群益国际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中信股份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首创证券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永赢基金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豪山资管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瑞士信贷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中信里昂资产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太平洋证券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长安基金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和聚投资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瑞银资产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中邮人寿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lastRenderedPageBreak/>
              <w:t>天风证券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长城基金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贺腾资产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睿璞投资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众钰投资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万联证券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长信基金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鹤禧投资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睿思资本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朱雀股权投资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西部证券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浙商基金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恒复投资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三井住友信托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珠江人保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兴业证券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中庚基金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恒生前海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森锦投资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铸山股权投资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野村东方国际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中欧基金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恒识投资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尚雅投资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0E5AFD">
              <w:rPr>
                <w:rFonts w:ascii="宋体" w:hAnsi="宋体" w:hint="eastAsia"/>
                <w:kern w:val="0"/>
                <w:sz w:val="20"/>
                <w:szCs w:val="20"/>
              </w:rPr>
              <w:t>旭兴投资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银河国际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中信保诚基金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横琴长乐汇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慎知资产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甬兴证券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中信建投基金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弘康人保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盛博香港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元大证券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中银基金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红土创新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施罗德投资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长城证券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朱雀基金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红阳资本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石锋资产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长江证券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华乐资本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拾贝投资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浙商证券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华新资本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kern w:val="0"/>
                <w:sz w:val="20"/>
                <w:szCs w:val="20"/>
              </w:rPr>
              <w:t>世诚投资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kern w:val="0"/>
                <w:sz w:val="20"/>
                <w:szCs w:val="20"/>
              </w:rPr>
              <w:t>中航证券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A2BC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汇利资产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CA1740" w:rsidRPr="000E5AFD" w:rsidTr="000A3DA4">
        <w:trPr>
          <w:trHeight w:val="288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80084E" w:rsidRDefault="00CA1740" w:rsidP="000A3DA4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0084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中金公司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DA2BC3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0" w:rsidRPr="000E5AFD" w:rsidRDefault="00CA1740" w:rsidP="000A3DA4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 w:rsidR="0080084E" w:rsidRDefault="0080084E" w:rsidP="00577AB2">
      <w:pPr>
        <w:spacing w:line="360" w:lineRule="auto"/>
        <w:rPr>
          <w:sz w:val="24"/>
          <w:szCs w:val="24"/>
        </w:rPr>
      </w:pPr>
    </w:p>
    <w:sectPr w:rsidR="0080084E" w:rsidSect="004D2932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43" w:rsidRDefault="007A5843" w:rsidP="00EA60BA">
      <w:r>
        <w:separator/>
      </w:r>
    </w:p>
  </w:endnote>
  <w:endnote w:type="continuationSeparator" w:id="0">
    <w:p w:rsidR="007A5843" w:rsidRDefault="007A5843" w:rsidP="00EA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43" w:rsidRDefault="007A5843" w:rsidP="00EA60BA">
      <w:r>
        <w:separator/>
      </w:r>
    </w:p>
  </w:footnote>
  <w:footnote w:type="continuationSeparator" w:id="0">
    <w:p w:rsidR="007A5843" w:rsidRDefault="007A5843" w:rsidP="00EA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A047EC0"/>
    <w:lvl w:ilvl="0" w:tplc="272C4A7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EC877B2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469E9120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4949956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DF0428EE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9FB6AA20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94E5D82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C8BE9604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B7A60B4C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D3C5982"/>
    <w:lvl w:ilvl="0" w:tplc="AE6E1D5A">
      <w:start w:val="2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00000003"/>
    <w:multiLevelType w:val="hybridMultilevel"/>
    <w:tmpl w:val="01B4BE7E"/>
    <w:lvl w:ilvl="0" w:tplc="64E8AFCC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BBC6622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7D86DEE6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AA507360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CC08E330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4840243E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098CEDA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0C1A8DE8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679ADC84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5B59DE"/>
    <w:multiLevelType w:val="hybridMultilevel"/>
    <w:tmpl w:val="AED21E30"/>
    <w:lvl w:ilvl="0" w:tplc="9474CD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040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6D6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8C2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8FA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C3C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0B7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8C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2A9E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C4DB2"/>
    <w:multiLevelType w:val="hybridMultilevel"/>
    <w:tmpl w:val="8DBE2CEC"/>
    <w:lvl w:ilvl="0" w:tplc="FA542A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715D38"/>
    <w:multiLevelType w:val="hybridMultilevel"/>
    <w:tmpl w:val="DFE02302"/>
    <w:lvl w:ilvl="0" w:tplc="5F1E92D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5FD2CCD"/>
    <w:multiLevelType w:val="hybridMultilevel"/>
    <w:tmpl w:val="940CFE9E"/>
    <w:lvl w:ilvl="0" w:tplc="A11A12C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C7324252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DA20B874" w:tentative="1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87C0726" w:tentative="1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B2EEC882" w:tentative="1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B470C452" w:tentative="1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9288C5E" w:tentative="1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5C4C5C6A" w:tentative="1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C46622EA" w:tentative="1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28332A"/>
    <w:multiLevelType w:val="hybridMultilevel"/>
    <w:tmpl w:val="0C902FAC"/>
    <w:lvl w:ilvl="0" w:tplc="13565194">
      <w:start w:val="5"/>
      <w:numFmt w:val="decimal"/>
      <w:lvlText w:val="%1、"/>
      <w:lvlJc w:val="left"/>
      <w:pPr>
        <w:ind w:left="360" w:hanging="360"/>
      </w:pPr>
      <w:rPr>
        <w:rFonts w:eastAsia="宋体" w:cs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1823D3"/>
    <w:multiLevelType w:val="hybridMultilevel"/>
    <w:tmpl w:val="411661E6"/>
    <w:lvl w:ilvl="0" w:tplc="48462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EB5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A1E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C55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CDF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0F1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430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632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6DF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A94559"/>
    <w:multiLevelType w:val="multilevel"/>
    <w:tmpl w:val="6282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E57B3"/>
    <w:multiLevelType w:val="hybridMultilevel"/>
    <w:tmpl w:val="AD46F4EA"/>
    <w:lvl w:ilvl="0" w:tplc="475C14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85023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066B31"/>
    <w:multiLevelType w:val="hybridMultilevel"/>
    <w:tmpl w:val="E9BC6E1C"/>
    <w:lvl w:ilvl="0" w:tplc="C63C9D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4F0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25D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609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841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E4A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27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87E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204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4458B"/>
    <w:multiLevelType w:val="hybridMultilevel"/>
    <w:tmpl w:val="DB00269E"/>
    <w:lvl w:ilvl="0" w:tplc="0310C952">
      <w:start w:val="4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5E52D1"/>
    <w:multiLevelType w:val="hybridMultilevel"/>
    <w:tmpl w:val="B9A8EB8A"/>
    <w:lvl w:ilvl="0" w:tplc="065C77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0623612"/>
    <w:multiLevelType w:val="hybridMultilevel"/>
    <w:tmpl w:val="A7A03516"/>
    <w:lvl w:ilvl="0" w:tplc="3DF65F8A">
      <w:start w:val="2"/>
      <w:numFmt w:val="decimal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5">
    <w:nsid w:val="77D915F8"/>
    <w:multiLevelType w:val="hybridMultilevel"/>
    <w:tmpl w:val="3044FAAE"/>
    <w:lvl w:ilvl="0" w:tplc="41C2FC8C">
      <w:start w:val="1"/>
      <w:numFmt w:val="japaneseCounting"/>
      <w:lvlText w:val="（%1）"/>
      <w:lvlJc w:val="left"/>
      <w:pPr>
        <w:ind w:left="1247" w:hanging="765"/>
      </w:pPr>
      <w:rPr>
        <w:rFonts w:ascii="Calibri" w:eastAsia="宋体" w:hAnsi="Calibri" w:cs="宋体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6">
    <w:nsid w:val="78063EE0"/>
    <w:multiLevelType w:val="hybridMultilevel"/>
    <w:tmpl w:val="AB2E98DA"/>
    <w:lvl w:ilvl="0" w:tplc="57D28A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04D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C6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C30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E8F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099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2C1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02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41B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32FA4"/>
    <w:multiLevelType w:val="hybridMultilevel"/>
    <w:tmpl w:val="1C1CBD10"/>
    <w:lvl w:ilvl="0" w:tplc="583C76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A1"/>
    <w:rsid w:val="0000074C"/>
    <w:rsid w:val="00000775"/>
    <w:rsid w:val="00002442"/>
    <w:rsid w:val="000048E3"/>
    <w:rsid w:val="00006608"/>
    <w:rsid w:val="00010366"/>
    <w:rsid w:val="0001528A"/>
    <w:rsid w:val="00016149"/>
    <w:rsid w:val="0001632D"/>
    <w:rsid w:val="00021F90"/>
    <w:rsid w:val="000222A1"/>
    <w:rsid w:val="00034FFD"/>
    <w:rsid w:val="00035375"/>
    <w:rsid w:val="00041856"/>
    <w:rsid w:val="00044169"/>
    <w:rsid w:val="00046532"/>
    <w:rsid w:val="00047158"/>
    <w:rsid w:val="00047922"/>
    <w:rsid w:val="00047CE0"/>
    <w:rsid w:val="00054D30"/>
    <w:rsid w:val="00055656"/>
    <w:rsid w:val="0005690E"/>
    <w:rsid w:val="00060178"/>
    <w:rsid w:val="000617FB"/>
    <w:rsid w:val="00062348"/>
    <w:rsid w:val="000662BF"/>
    <w:rsid w:val="000673A1"/>
    <w:rsid w:val="00074256"/>
    <w:rsid w:val="00074FA2"/>
    <w:rsid w:val="000779E7"/>
    <w:rsid w:val="00080EEF"/>
    <w:rsid w:val="0008171F"/>
    <w:rsid w:val="000836F6"/>
    <w:rsid w:val="00083E62"/>
    <w:rsid w:val="00086116"/>
    <w:rsid w:val="000872F5"/>
    <w:rsid w:val="00090A1C"/>
    <w:rsid w:val="0009104A"/>
    <w:rsid w:val="000927C2"/>
    <w:rsid w:val="000976FA"/>
    <w:rsid w:val="000A31DF"/>
    <w:rsid w:val="000A3DA4"/>
    <w:rsid w:val="000A4405"/>
    <w:rsid w:val="000A50EF"/>
    <w:rsid w:val="000A6FFB"/>
    <w:rsid w:val="000B4A08"/>
    <w:rsid w:val="000B525F"/>
    <w:rsid w:val="000B56AA"/>
    <w:rsid w:val="000C1450"/>
    <w:rsid w:val="000C3514"/>
    <w:rsid w:val="000C3A7B"/>
    <w:rsid w:val="000C4BF1"/>
    <w:rsid w:val="000C4D9A"/>
    <w:rsid w:val="000C50F1"/>
    <w:rsid w:val="000C6739"/>
    <w:rsid w:val="000D20BA"/>
    <w:rsid w:val="000D2E44"/>
    <w:rsid w:val="000D32CE"/>
    <w:rsid w:val="000E482D"/>
    <w:rsid w:val="000E5AFD"/>
    <w:rsid w:val="000E7B5C"/>
    <w:rsid w:val="000F1D18"/>
    <w:rsid w:val="000F555F"/>
    <w:rsid w:val="000F593B"/>
    <w:rsid w:val="000F6298"/>
    <w:rsid w:val="00101D5E"/>
    <w:rsid w:val="00104F4C"/>
    <w:rsid w:val="00107041"/>
    <w:rsid w:val="0011105A"/>
    <w:rsid w:val="0011732D"/>
    <w:rsid w:val="00120E76"/>
    <w:rsid w:val="00123540"/>
    <w:rsid w:val="001263A2"/>
    <w:rsid w:val="00126A72"/>
    <w:rsid w:val="001301A7"/>
    <w:rsid w:val="00131A7D"/>
    <w:rsid w:val="00134DAF"/>
    <w:rsid w:val="00137341"/>
    <w:rsid w:val="00137EF9"/>
    <w:rsid w:val="00141521"/>
    <w:rsid w:val="00143C53"/>
    <w:rsid w:val="00144545"/>
    <w:rsid w:val="00145FE9"/>
    <w:rsid w:val="001561AA"/>
    <w:rsid w:val="001602BC"/>
    <w:rsid w:val="00160671"/>
    <w:rsid w:val="00176951"/>
    <w:rsid w:val="00182B6C"/>
    <w:rsid w:val="00183DA5"/>
    <w:rsid w:val="0019094F"/>
    <w:rsid w:val="001917A0"/>
    <w:rsid w:val="00191923"/>
    <w:rsid w:val="0019243D"/>
    <w:rsid w:val="00193DDD"/>
    <w:rsid w:val="0019693E"/>
    <w:rsid w:val="00197D7C"/>
    <w:rsid w:val="001A389B"/>
    <w:rsid w:val="001B0506"/>
    <w:rsid w:val="001B1455"/>
    <w:rsid w:val="001B2729"/>
    <w:rsid w:val="001B6C13"/>
    <w:rsid w:val="001B73CF"/>
    <w:rsid w:val="001C0244"/>
    <w:rsid w:val="001C1D9E"/>
    <w:rsid w:val="001C2F1B"/>
    <w:rsid w:val="001C3D2E"/>
    <w:rsid w:val="001C424C"/>
    <w:rsid w:val="001C4856"/>
    <w:rsid w:val="001C4DFB"/>
    <w:rsid w:val="001D0863"/>
    <w:rsid w:val="001D502F"/>
    <w:rsid w:val="001D7895"/>
    <w:rsid w:val="001E000C"/>
    <w:rsid w:val="001E15CC"/>
    <w:rsid w:val="001E1BA3"/>
    <w:rsid w:val="001E3EE6"/>
    <w:rsid w:val="001F3274"/>
    <w:rsid w:val="001F3941"/>
    <w:rsid w:val="001F6A99"/>
    <w:rsid w:val="001F6DA9"/>
    <w:rsid w:val="0020256A"/>
    <w:rsid w:val="00205BA3"/>
    <w:rsid w:val="0020621F"/>
    <w:rsid w:val="00206993"/>
    <w:rsid w:val="00207A8B"/>
    <w:rsid w:val="00210EED"/>
    <w:rsid w:val="00213F5C"/>
    <w:rsid w:val="002215B7"/>
    <w:rsid w:val="00225E6F"/>
    <w:rsid w:val="002305CD"/>
    <w:rsid w:val="00232813"/>
    <w:rsid w:val="002346A2"/>
    <w:rsid w:val="00234EA9"/>
    <w:rsid w:val="00234F0E"/>
    <w:rsid w:val="0023745E"/>
    <w:rsid w:val="00240C20"/>
    <w:rsid w:val="002423F3"/>
    <w:rsid w:val="002451D1"/>
    <w:rsid w:val="00245826"/>
    <w:rsid w:val="00253CB9"/>
    <w:rsid w:val="002541CC"/>
    <w:rsid w:val="00255BE3"/>
    <w:rsid w:val="00262428"/>
    <w:rsid w:val="002645D3"/>
    <w:rsid w:val="00267BE1"/>
    <w:rsid w:val="002732FC"/>
    <w:rsid w:val="002766F3"/>
    <w:rsid w:val="00281CA0"/>
    <w:rsid w:val="00284010"/>
    <w:rsid w:val="00286C13"/>
    <w:rsid w:val="00290095"/>
    <w:rsid w:val="0029524C"/>
    <w:rsid w:val="002A11FF"/>
    <w:rsid w:val="002A1EE4"/>
    <w:rsid w:val="002A4294"/>
    <w:rsid w:val="002A4D72"/>
    <w:rsid w:val="002A5101"/>
    <w:rsid w:val="002C12F4"/>
    <w:rsid w:val="002C2E7E"/>
    <w:rsid w:val="002C7C83"/>
    <w:rsid w:val="002D1D75"/>
    <w:rsid w:val="002D36C3"/>
    <w:rsid w:val="002F0EAC"/>
    <w:rsid w:val="002F483E"/>
    <w:rsid w:val="002F52DF"/>
    <w:rsid w:val="002F5805"/>
    <w:rsid w:val="0030315D"/>
    <w:rsid w:val="0030784D"/>
    <w:rsid w:val="003124DE"/>
    <w:rsid w:val="00312EAA"/>
    <w:rsid w:val="00316398"/>
    <w:rsid w:val="00316663"/>
    <w:rsid w:val="00323054"/>
    <w:rsid w:val="003238DD"/>
    <w:rsid w:val="0032501E"/>
    <w:rsid w:val="00325C73"/>
    <w:rsid w:val="00334CBC"/>
    <w:rsid w:val="00334D4E"/>
    <w:rsid w:val="003359DA"/>
    <w:rsid w:val="00336BFB"/>
    <w:rsid w:val="003408D2"/>
    <w:rsid w:val="003420D3"/>
    <w:rsid w:val="003460EC"/>
    <w:rsid w:val="003502AD"/>
    <w:rsid w:val="003505DC"/>
    <w:rsid w:val="0035125D"/>
    <w:rsid w:val="0035187D"/>
    <w:rsid w:val="003518F1"/>
    <w:rsid w:val="0035218E"/>
    <w:rsid w:val="00354F2C"/>
    <w:rsid w:val="00355EE1"/>
    <w:rsid w:val="003561DD"/>
    <w:rsid w:val="00361FE2"/>
    <w:rsid w:val="003644FB"/>
    <w:rsid w:val="00365BA2"/>
    <w:rsid w:val="003664CC"/>
    <w:rsid w:val="00373DD5"/>
    <w:rsid w:val="00374397"/>
    <w:rsid w:val="00381B9F"/>
    <w:rsid w:val="0038359D"/>
    <w:rsid w:val="00383797"/>
    <w:rsid w:val="00386256"/>
    <w:rsid w:val="0039620F"/>
    <w:rsid w:val="00397F48"/>
    <w:rsid w:val="003A1EA7"/>
    <w:rsid w:val="003A22EE"/>
    <w:rsid w:val="003A53EC"/>
    <w:rsid w:val="003A7092"/>
    <w:rsid w:val="003B685B"/>
    <w:rsid w:val="003B68A2"/>
    <w:rsid w:val="003C07E4"/>
    <w:rsid w:val="003C2A83"/>
    <w:rsid w:val="003C348C"/>
    <w:rsid w:val="003D1A82"/>
    <w:rsid w:val="003D2C4C"/>
    <w:rsid w:val="003E0B2C"/>
    <w:rsid w:val="003E1552"/>
    <w:rsid w:val="003E1B72"/>
    <w:rsid w:val="003E6A8B"/>
    <w:rsid w:val="003F01CD"/>
    <w:rsid w:val="003F4587"/>
    <w:rsid w:val="003F6818"/>
    <w:rsid w:val="003F7584"/>
    <w:rsid w:val="0040146E"/>
    <w:rsid w:val="00402FBE"/>
    <w:rsid w:val="00404E7F"/>
    <w:rsid w:val="004053CF"/>
    <w:rsid w:val="004078B4"/>
    <w:rsid w:val="004134CA"/>
    <w:rsid w:val="004166D4"/>
    <w:rsid w:val="00421118"/>
    <w:rsid w:val="0042293B"/>
    <w:rsid w:val="00422FC0"/>
    <w:rsid w:val="00427139"/>
    <w:rsid w:val="00427C00"/>
    <w:rsid w:val="00431E22"/>
    <w:rsid w:val="004349AF"/>
    <w:rsid w:val="0043602B"/>
    <w:rsid w:val="004427AD"/>
    <w:rsid w:val="00450AAC"/>
    <w:rsid w:val="00453FA6"/>
    <w:rsid w:val="0045566A"/>
    <w:rsid w:val="004561B8"/>
    <w:rsid w:val="00462A56"/>
    <w:rsid w:val="00464946"/>
    <w:rsid w:val="004657E9"/>
    <w:rsid w:val="004713D5"/>
    <w:rsid w:val="00480002"/>
    <w:rsid w:val="004827F9"/>
    <w:rsid w:val="00483827"/>
    <w:rsid w:val="00486060"/>
    <w:rsid w:val="004873D3"/>
    <w:rsid w:val="00492411"/>
    <w:rsid w:val="00495C12"/>
    <w:rsid w:val="00496BC6"/>
    <w:rsid w:val="004974B7"/>
    <w:rsid w:val="004A336C"/>
    <w:rsid w:val="004A759C"/>
    <w:rsid w:val="004B0F2E"/>
    <w:rsid w:val="004B199A"/>
    <w:rsid w:val="004B4679"/>
    <w:rsid w:val="004B558A"/>
    <w:rsid w:val="004B78BF"/>
    <w:rsid w:val="004C1F60"/>
    <w:rsid w:val="004C479E"/>
    <w:rsid w:val="004C49FB"/>
    <w:rsid w:val="004C4F53"/>
    <w:rsid w:val="004D2932"/>
    <w:rsid w:val="004D6C51"/>
    <w:rsid w:val="004D7E61"/>
    <w:rsid w:val="004E1AEE"/>
    <w:rsid w:val="004E372E"/>
    <w:rsid w:val="004E45AD"/>
    <w:rsid w:val="004E5BE6"/>
    <w:rsid w:val="004F6DFB"/>
    <w:rsid w:val="005005EF"/>
    <w:rsid w:val="00501452"/>
    <w:rsid w:val="005042CC"/>
    <w:rsid w:val="00504C6C"/>
    <w:rsid w:val="00510FE7"/>
    <w:rsid w:val="00511275"/>
    <w:rsid w:val="005139F1"/>
    <w:rsid w:val="00516C80"/>
    <w:rsid w:val="005204CC"/>
    <w:rsid w:val="0052259F"/>
    <w:rsid w:val="00523D02"/>
    <w:rsid w:val="00524ED4"/>
    <w:rsid w:val="0053152F"/>
    <w:rsid w:val="0053261E"/>
    <w:rsid w:val="0053538F"/>
    <w:rsid w:val="005354D2"/>
    <w:rsid w:val="00540A3C"/>
    <w:rsid w:val="00541880"/>
    <w:rsid w:val="005419C1"/>
    <w:rsid w:val="00544BB2"/>
    <w:rsid w:val="00546791"/>
    <w:rsid w:val="0055214A"/>
    <w:rsid w:val="005647A1"/>
    <w:rsid w:val="00566406"/>
    <w:rsid w:val="0057217C"/>
    <w:rsid w:val="00575A83"/>
    <w:rsid w:val="00576778"/>
    <w:rsid w:val="00577AB2"/>
    <w:rsid w:val="00580398"/>
    <w:rsid w:val="00582B50"/>
    <w:rsid w:val="005875ED"/>
    <w:rsid w:val="005907CA"/>
    <w:rsid w:val="005953A0"/>
    <w:rsid w:val="005975E2"/>
    <w:rsid w:val="005A18FB"/>
    <w:rsid w:val="005A33E1"/>
    <w:rsid w:val="005A37AE"/>
    <w:rsid w:val="005A42AB"/>
    <w:rsid w:val="005A56B6"/>
    <w:rsid w:val="005B5419"/>
    <w:rsid w:val="005B580D"/>
    <w:rsid w:val="005B5B2C"/>
    <w:rsid w:val="005B713D"/>
    <w:rsid w:val="005B72FF"/>
    <w:rsid w:val="005C00EC"/>
    <w:rsid w:val="005C2340"/>
    <w:rsid w:val="005C277C"/>
    <w:rsid w:val="005C3E63"/>
    <w:rsid w:val="005E3C8E"/>
    <w:rsid w:val="005E5D06"/>
    <w:rsid w:val="005F04AC"/>
    <w:rsid w:val="005F0820"/>
    <w:rsid w:val="005F0D14"/>
    <w:rsid w:val="005F4C78"/>
    <w:rsid w:val="005F4DF8"/>
    <w:rsid w:val="005F68EC"/>
    <w:rsid w:val="00600D43"/>
    <w:rsid w:val="006014D5"/>
    <w:rsid w:val="006016BD"/>
    <w:rsid w:val="006024E9"/>
    <w:rsid w:val="00604305"/>
    <w:rsid w:val="00614792"/>
    <w:rsid w:val="00617B11"/>
    <w:rsid w:val="006232B5"/>
    <w:rsid w:val="00624347"/>
    <w:rsid w:val="006303A1"/>
    <w:rsid w:val="006306F7"/>
    <w:rsid w:val="006312A6"/>
    <w:rsid w:val="0063425E"/>
    <w:rsid w:val="00634E62"/>
    <w:rsid w:val="00635C69"/>
    <w:rsid w:val="00635D61"/>
    <w:rsid w:val="00636864"/>
    <w:rsid w:val="00637112"/>
    <w:rsid w:val="006379CA"/>
    <w:rsid w:val="00641388"/>
    <w:rsid w:val="00641D5F"/>
    <w:rsid w:val="00642245"/>
    <w:rsid w:val="00643CC6"/>
    <w:rsid w:val="006524D8"/>
    <w:rsid w:val="00656591"/>
    <w:rsid w:val="00656C94"/>
    <w:rsid w:val="00657E54"/>
    <w:rsid w:val="0066390D"/>
    <w:rsid w:val="0067272C"/>
    <w:rsid w:val="00673FE1"/>
    <w:rsid w:val="00677ABD"/>
    <w:rsid w:val="00691832"/>
    <w:rsid w:val="0069338D"/>
    <w:rsid w:val="00693D76"/>
    <w:rsid w:val="0069440C"/>
    <w:rsid w:val="006A2392"/>
    <w:rsid w:val="006A2577"/>
    <w:rsid w:val="006A426F"/>
    <w:rsid w:val="006A7A4E"/>
    <w:rsid w:val="006B3A9C"/>
    <w:rsid w:val="006C326C"/>
    <w:rsid w:val="006C5640"/>
    <w:rsid w:val="006D1B0B"/>
    <w:rsid w:val="006D5A18"/>
    <w:rsid w:val="006D6FF9"/>
    <w:rsid w:val="006D7F0D"/>
    <w:rsid w:val="006E15F2"/>
    <w:rsid w:val="006E21DF"/>
    <w:rsid w:val="006E3D2D"/>
    <w:rsid w:val="006F2659"/>
    <w:rsid w:val="006F3EDC"/>
    <w:rsid w:val="006F78D3"/>
    <w:rsid w:val="00706410"/>
    <w:rsid w:val="0071416C"/>
    <w:rsid w:val="00717A28"/>
    <w:rsid w:val="00723AE8"/>
    <w:rsid w:val="0072692F"/>
    <w:rsid w:val="007278DE"/>
    <w:rsid w:val="007331E1"/>
    <w:rsid w:val="00740897"/>
    <w:rsid w:val="00745178"/>
    <w:rsid w:val="007506F5"/>
    <w:rsid w:val="007564E0"/>
    <w:rsid w:val="007600C8"/>
    <w:rsid w:val="00760C9F"/>
    <w:rsid w:val="0076201A"/>
    <w:rsid w:val="00766C0C"/>
    <w:rsid w:val="00767361"/>
    <w:rsid w:val="0077146D"/>
    <w:rsid w:val="0077215F"/>
    <w:rsid w:val="007723F9"/>
    <w:rsid w:val="00773BA4"/>
    <w:rsid w:val="007778F1"/>
    <w:rsid w:val="00780B8F"/>
    <w:rsid w:val="00781F07"/>
    <w:rsid w:val="00784E43"/>
    <w:rsid w:val="00790166"/>
    <w:rsid w:val="00790372"/>
    <w:rsid w:val="007904CC"/>
    <w:rsid w:val="00790629"/>
    <w:rsid w:val="007947FD"/>
    <w:rsid w:val="00795E9E"/>
    <w:rsid w:val="007A2BE7"/>
    <w:rsid w:val="007A5843"/>
    <w:rsid w:val="007B2258"/>
    <w:rsid w:val="007B33D6"/>
    <w:rsid w:val="007C10E8"/>
    <w:rsid w:val="007C6FAA"/>
    <w:rsid w:val="007D10AD"/>
    <w:rsid w:val="007D2045"/>
    <w:rsid w:val="007D647C"/>
    <w:rsid w:val="007D66AC"/>
    <w:rsid w:val="007E43EA"/>
    <w:rsid w:val="007E7449"/>
    <w:rsid w:val="007F150D"/>
    <w:rsid w:val="007F50D4"/>
    <w:rsid w:val="007F58BE"/>
    <w:rsid w:val="007F7163"/>
    <w:rsid w:val="0080084E"/>
    <w:rsid w:val="00812718"/>
    <w:rsid w:val="0081322E"/>
    <w:rsid w:val="00816993"/>
    <w:rsid w:val="00816B8D"/>
    <w:rsid w:val="008240EA"/>
    <w:rsid w:val="00830508"/>
    <w:rsid w:val="008344DB"/>
    <w:rsid w:val="008353DD"/>
    <w:rsid w:val="008400CC"/>
    <w:rsid w:val="00851715"/>
    <w:rsid w:val="00854E05"/>
    <w:rsid w:val="00860B35"/>
    <w:rsid w:val="00861E02"/>
    <w:rsid w:val="00864CE2"/>
    <w:rsid w:val="00872A51"/>
    <w:rsid w:val="008730F2"/>
    <w:rsid w:val="0088129F"/>
    <w:rsid w:val="00883214"/>
    <w:rsid w:val="0088560D"/>
    <w:rsid w:val="0088713B"/>
    <w:rsid w:val="00887C43"/>
    <w:rsid w:val="00895A9B"/>
    <w:rsid w:val="008A108D"/>
    <w:rsid w:val="008A52B2"/>
    <w:rsid w:val="008A575C"/>
    <w:rsid w:val="008A6E4B"/>
    <w:rsid w:val="008B5B33"/>
    <w:rsid w:val="008B681B"/>
    <w:rsid w:val="008C6498"/>
    <w:rsid w:val="008C68CA"/>
    <w:rsid w:val="008C693F"/>
    <w:rsid w:val="008D0772"/>
    <w:rsid w:val="008D1DDD"/>
    <w:rsid w:val="008D2F0A"/>
    <w:rsid w:val="008D32C5"/>
    <w:rsid w:val="008E5EC0"/>
    <w:rsid w:val="008F2AF1"/>
    <w:rsid w:val="008F3318"/>
    <w:rsid w:val="008F6176"/>
    <w:rsid w:val="008F7400"/>
    <w:rsid w:val="00905024"/>
    <w:rsid w:val="0090671E"/>
    <w:rsid w:val="00920616"/>
    <w:rsid w:val="009231A9"/>
    <w:rsid w:val="009234CB"/>
    <w:rsid w:val="00925AF1"/>
    <w:rsid w:val="00927F35"/>
    <w:rsid w:val="00932D36"/>
    <w:rsid w:val="00936BF6"/>
    <w:rsid w:val="0093757C"/>
    <w:rsid w:val="00944AC4"/>
    <w:rsid w:val="00950FBC"/>
    <w:rsid w:val="00952C85"/>
    <w:rsid w:val="009538D3"/>
    <w:rsid w:val="0095479E"/>
    <w:rsid w:val="00957629"/>
    <w:rsid w:val="00962E4C"/>
    <w:rsid w:val="009634E7"/>
    <w:rsid w:val="00963723"/>
    <w:rsid w:val="00963FB7"/>
    <w:rsid w:val="00967B7F"/>
    <w:rsid w:val="00970432"/>
    <w:rsid w:val="0097130C"/>
    <w:rsid w:val="009773C8"/>
    <w:rsid w:val="00980BE6"/>
    <w:rsid w:val="00983817"/>
    <w:rsid w:val="00985315"/>
    <w:rsid w:val="00985E6D"/>
    <w:rsid w:val="0098671D"/>
    <w:rsid w:val="00994AAD"/>
    <w:rsid w:val="0099517E"/>
    <w:rsid w:val="009A079D"/>
    <w:rsid w:val="009A2103"/>
    <w:rsid w:val="009A576B"/>
    <w:rsid w:val="009A71A7"/>
    <w:rsid w:val="009B23FC"/>
    <w:rsid w:val="009B6B1D"/>
    <w:rsid w:val="009C000F"/>
    <w:rsid w:val="009D2943"/>
    <w:rsid w:val="009E016C"/>
    <w:rsid w:val="009E1D9C"/>
    <w:rsid w:val="009E3F86"/>
    <w:rsid w:val="009E58C6"/>
    <w:rsid w:val="009E614E"/>
    <w:rsid w:val="009E655D"/>
    <w:rsid w:val="009E67EC"/>
    <w:rsid w:val="009F1E0C"/>
    <w:rsid w:val="009F3CFD"/>
    <w:rsid w:val="00A00AFB"/>
    <w:rsid w:val="00A0514E"/>
    <w:rsid w:val="00A05743"/>
    <w:rsid w:val="00A06EAA"/>
    <w:rsid w:val="00A1061A"/>
    <w:rsid w:val="00A11DC9"/>
    <w:rsid w:val="00A12ECE"/>
    <w:rsid w:val="00A1785E"/>
    <w:rsid w:val="00A21886"/>
    <w:rsid w:val="00A30C08"/>
    <w:rsid w:val="00A31170"/>
    <w:rsid w:val="00A31A09"/>
    <w:rsid w:val="00A33108"/>
    <w:rsid w:val="00A344BE"/>
    <w:rsid w:val="00A42AF3"/>
    <w:rsid w:val="00A43289"/>
    <w:rsid w:val="00A56053"/>
    <w:rsid w:val="00A60C73"/>
    <w:rsid w:val="00A63A8D"/>
    <w:rsid w:val="00A75472"/>
    <w:rsid w:val="00A77C7F"/>
    <w:rsid w:val="00A77C87"/>
    <w:rsid w:val="00A810D6"/>
    <w:rsid w:val="00A82114"/>
    <w:rsid w:val="00A83198"/>
    <w:rsid w:val="00A83AE5"/>
    <w:rsid w:val="00A86E1B"/>
    <w:rsid w:val="00A87514"/>
    <w:rsid w:val="00A92E67"/>
    <w:rsid w:val="00A93734"/>
    <w:rsid w:val="00A96FB0"/>
    <w:rsid w:val="00AA0AD8"/>
    <w:rsid w:val="00AA0D72"/>
    <w:rsid w:val="00AA5CB6"/>
    <w:rsid w:val="00AA7ADE"/>
    <w:rsid w:val="00AB1C63"/>
    <w:rsid w:val="00AB2EAE"/>
    <w:rsid w:val="00AB66FF"/>
    <w:rsid w:val="00AC0483"/>
    <w:rsid w:val="00AC085F"/>
    <w:rsid w:val="00AC1E99"/>
    <w:rsid w:val="00AC75F0"/>
    <w:rsid w:val="00AC7CB3"/>
    <w:rsid w:val="00AD5944"/>
    <w:rsid w:val="00AE65F6"/>
    <w:rsid w:val="00AF0197"/>
    <w:rsid w:val="00AF029F"/>
    <w:rsid w:val="00AF400E"/>
    <w:rsid w:val="00AF6593"/>
    <w:rsid w:val="00B00C5F"/>
    <w:rsid w:val="00B028CE"/>
    <w:rsid w:val="00B11AF8"/>
    <w:rsid w:val="00B1387D"/>
    <w:rsid w:val="00B13C37"/>
    <w:rsid w:val="00B16B45"/>
    <w:rsid w:val="00B17737"/>
    <w:rsid w:val="00B1785C"/>
    <w:rsid w:val="00B251D4"/>
    <w:rsid w:val="00B31346"/>
    <w:rsid w:val="00B35855"/>
    <w:rsid w:val="00B4513A"/>
    <w:rsid w:val="00B52F3E"/>
    <w:rsid w:val="00B7030F"/>
    <w:rsid w:val="00B70AF1"/>
    <w:rsid w:val="00B73BE1"/>
    <w:rsid w:val="00B82F3B"/>
    <w:rsid w:val="00B83498"/>
    <w:rsid w:val="00B87C7D"/>
    <w:rsid w:val="00B97075"/>
    <w:rsid w:val="00BA2BB2"/>
    <w:rsid w:val="00BA2E15"/>
    <w:rsid w:val="00BA6AF2"/>
    <w:rsid w:val="00BB2ADA"/>
    <w:rsid w:val="00BB48CB"/>
    <w:rsid w:val="00BB77A6"/>
    <w:rsid w:val="00BC26C5"/>
    <w:rsid w:val="00BC338A"/>
    <w:rsid w:val="00BC3487"/>
    <w:rsid w:val="00BC4BDB"/>
    <w:rsid w:val="00BC6532"/>
    <w:rsid w:val="00BC661F"/>
    <w:rsid w:val="00BC6DD9"/>
    <w:rsid w:val="00BC6EAF"/>
    <w:rsid w:val="00BC7601"/>
    <w:rsid w:val="00BC79E7"/>
    <w:rsid w:val="00BD0FA0"/>
    <w:rsid w:val="00BD20F4"/>
    <w:rsid w:val="00BD61D1"/>
    <w:rsid w:val="00BD7C94"/>
    <w:rsid w:val="00BE0683"/>
    <w:rsid w:val="00BE3894"/>
    <w:rsid w:val="00BE45F1"/>
    <w:rsid w:val="00BE76DF"/>
    <w:rsid w:val="00BF04A4"/>
    <w:rsid w:val="00BF287C"/>
    <w:rsid w:val="00BF7086"/>
    <w:rsid w:val="00C0239B"/>
    <w:rsid w:val="00C05E9B"/>
    <w:rsid w:val="00C102A4"/>
    <w:rsid w:val="00C11376"/>
    <w:rsid w:val="00C12EB4"/>
    <w:rsid w:val="00C164ED"/>
    <w:rsid w:val="00C16DC0"/>
    <w:rsid w:val="00C20E45"/>
    <w:rsid w:val="00C214AD"/>
    <w:rsid w:val="00C24B8D"/>
    <w:rsid w:val="00C27124"/>
    <w:rsid w:val="00C27301"/>
    <w:rsid w:val="00C339D8"/>
    <w:rsid w:val="00C363D5"/>
    <w:rsid w:val="00C36C9F"/>
    <w:rsid w:val="00C42AD4"/>
    <w:rsid w:val="00C43CE4"/>
    <w:rsid w:val="00C468FF"/>
    <w:rsid w:val="00C46964"/>
    <w:rsid w:val="00C5193A"/>
    <w:rsid w:val="00C524DD"/>
    <w:rsid w:val="00C532F5"/>
    <w:rsid w:val="00C57144"/>
    <w:rsid w:val="00C6138E"/>
    <w:rsid w:val="00C716A0"/>
    <w:rsid w:val="00C835C9"/>
    <w:rsid w:val="00C84B50"/>
    <w:rsid w:val="00C87098"/>
    <w:rsid w:val="00C87D89"/>
    <w:rsid w:val="00C908E0"/>
    <w:rsid w:val="00C92DB5"/>
    <w:rsid w:val="00C9488B"/>
    <w:rsid w:val="00C955A5"/>
    <w:rsid w:val="00C95919"/>
    <w:rsid w:val="00C96EB6"/>
    <w:rsid w:val="00CA137D"/>
    <w:rsid w:val="00CA1740"/>
    <w:rsid w:val="00CB0174"/>
    <w:rsid w:val="00CB0E8F"/>
    <w:rsid w:val="00CB116E"/>
    <w:rsid w:val="00CC170A"/>
    <w:rsid w:val="00CC2975"/>
    <w:rsid w:val="00CC6236"/>
    <w:rsid w:val="00CC70EC"/>
    <w:rsid w:val="00CD57DF"/>
    <w:rsid w:val="00CD7CA7"/>
    <w:rsid w:val="00CE320D"/>
    <w:rsid w:val="00CE435C"/>
    <w:rsid w:val="00CE4558"/>
    <w:rsid w:val="00CE5822"/>
    <w:rsid w:val="00CE5F33"/>
    <w:rsid w:val="00CE604E"/>
    <w:rsid w:val="00CE6B36"/>
    <w:rsid w:val="00CE6F70"/>
    <w:rsid w:val="00CF39FE"/>
    <w:rsid w:val="00CF5B00"/>
    <w:rsid w:val="00D021EC"/>
    <w:rsid w:val="00D03409"/>
    <w:rsid w:val="00D138F2"/>
    <w:rsid w:val="00D14710"/>
    <w:rsid w:val="00D25227"/>
    <w:rsid w:val="00D31F73"/>
    <w:rsid w:val="00D33460"/>
    <w:rsid w:val="00D33465"/>
    <w:rsid w:val="00D3377F"/>
    <w:rsid w:val="00D374BA"/>
    <w:rsid w:val="00D402FD"/>
    <w:rsid w:val="00D40D09"/>
    <w:rsid w:val="00D442D6"/>
    <w:rsid w:val="00D46408"/>
    <w:rsid w:val="00D47E59"/>
    <w:rsid w:val="00D501AF"/>
    <w:rsid w:val="00D53AE0"/>
    <w:rsid w:val="00D53E0B"/>
    <w:rsid w:val="00D7319F"/>
    <w:rsid w:val="00D75EF4"/>
    <w:rsid w:val="00D762A9"/>
    <w:rsid w:val="00D82505"/>
    <w:rsid w:val="00D85138"/>
    <w:rsid w:val="00D86082"/>
    <w:rsid w:val="00D868FE"/>
    <w:rsid w:val="00D87E0B"/>
    <w:rsid w:val="00D95AD9"/>
    <w:rsid w:val="00DA2034"/>
    <w:rsid w:val="00DA2BC3"/>
    <w:rsid w:val="00DA3E56"/>
    <w:rsid w:val="00DA6464"/>
    <w:rsid w:val="00DA731B"/>
    <w:rsid w:val="00DA74E7"/>
    <w:rsid w:val="00DB19F0"/>
    <w:rsid w:val="00DC26B7"/>
    <w:rsid w:val="00DC2D14"/>
    <w:rsid w:val="00DC39F9"/>
    <w:rsid w:val="00DD31E9"/>
    <w:rsid w:val="00DD3C19"/>
    <w:rsid w:val="00DD43B0"/>
    <w:rsid w:val="00DD4524"/>
    <w:rsid w:val="00DD75C5"/>
    <w:rsid w:val="00DE37D8"/>
    <w:rsid w:val="00DE3E5D"/>
    <w:rsid w:val="00DE41B9"/>
    <w:rsid w:val="00DF026F"/>
    <w:rsid w:val="00DF668A"/>
    <w:rsid w:val="00DF6B97"/>
    <w:rsid w:val="00DF71A4"/>
    <w:rsid w:val="00E000C9"/>
    <w:rsid w:val="00E01734"/>
    <w:rsid w:val="00E02C78"/>
    <w:rsid w:val="00E11D9A"/>
    <w:rsid w:val="00E13426"/>
    <w:rsid w:val="00E1577A"/>
    <w:rsid w:val="00E2176F"/>
    <w:rsid w:val="00E22AEA"/>
    <w:rsid w:val="00E26532"/>
    <w:rsid w:val="00E26D1D"/>
    <w:rsid w:val="00E3297E"/>
    <w:rsid w:val="00E349DF"/>
    <w:rsid w:val="00E36A6C"/>
    <w:rsid w:val="00E42B84"/>
    <w:rsid w:val="00E42DB1"/>
    <w:rsid w:val="00E45856"/>
    <w:rsid w:val="00E46AAE"/>
    <w:rsid w:val="00E5046D"/>
    <w:rsid w:val="00E51AFD"/>
    <w:rsid w:val="00E52263"/>
    <w:rsid w:val="00E561AC"/>
    <w:rsid w:val="00E579DD"/>
    <w:rsid w:val="00E57F9C"/>
    <w:rsid w:val="00E61F36"/>
    <w:rsid w:val="00E63D83"/>
    <w:rsid w:val="00E73600"/>
    <w:rsid w:val="00E762D1"/>
    <w:rsid w:val="00E80FCF"/>
    <w:rsid w:val="00E82B4A"/>
    <w:rsid w:val="00E856B0"/>
    <w:rsid w:val="00E85D72"/>
    <w:rsid w:val="00E9260C"/>
    <w:rsid w:val="00E96701"/>
    <w:rsid w:val="00EA29A2"/>
    <w:rsid w:val="00EA526C"/>
    <w:rsid w:val="00EA60BA"/>
    <w:rsid w:val="00EA6FAF"/>
    <w:rsid w:val="00EB0C80"/>
    <w:rsid w:val="00EB765B"/>
    <w:rsid w:val="00EB7996"/>
    <w:rsid w:val="00EC5B13"/>
    <w:rsid w:val="00ED34F5"/>
    <w:rsid w:val="00EE2AED"/>
    <w:rsid w:val="00EE2CBE"/>
    <w:rsid w:val="00EE2F2C"/>
    <w:rsid w:val="00EE44CB"/>
    <w:rsid w:val="00EF124A"/>
    <w:rsid w:val="00EF1624"/>
    <w:rsid w:val="00F014CD"/>
    <w:rsid w:val="00F0343F"/>
    <w:rsid w:val="00F04582"/>
    <w:rsid w:val="00F05D5D"/>
    <w:rsid w:val="00F10A6F"/>
    <w:rsid w:val="00F11DE3"/>
    <w:rsid w:val="00F238D1"/>
    <w:rsid w:val="00F266BF"/>
    <w:rsid w:val="00F31AD3"/>
    <w:rsid w:val="00F373B5"/>
    <w:rsid w:val="00F461CE"/>
    <w:rsid w:val="00F50423"/>
    <w:rsid w:val="00F55ADC"/>
    <w:rsid w:val="00F60DFB"/>
    <w:rsid w:val="00F616A7"/>
    <w:rsid w:val="00F70376"/>
    <w:rsid w:val="00F71228"/>
    <w:rsid w:val="00F82B03"/>
    <w:rsid w:val="00F83EA9"/>
    <w:rsid w:val="00F919AE"/>
    <w:rsid w:val="00F925B2"/>
    <w:rsid w:val="00F9654E"/>
    <w:rsid w:val="00F96DEB"/>
    <w:rsid w:val="00F979E4"/>
    <w:rsid w:val="00FA0442"/>
    <w:rsid w:val="00FA393B"/>
    <w:rsid w:val="00FB0E7F"/>
    <w:rsid w:val="00FB152F"/>
    <w:rsid w:val="00FB1719"/>
    <w:rsid w:val="00FC0F49"/>
    <w:rsid w:val="00FC397C"/>
    <w:rsid w:val="00FC4665"/>
    <w:rsid w:val="00FC6DAA"/>
    <w:rsid w:val="00FC6E11"/>
    <w:rsid w:val="00FD0928"/>
    <w:rsid w:val="00FD6CF6"/>
    <w:rsid w:val="00FE02ED"/>
    <w:rsid w:val="00FE0385"/>
    <w:rsid w:val="00FE0839"/>
    <w:rsid w:val="00FE237A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30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3A1"/>
    <w:rPr>
      <w:sz w:val="18"/>
      <w:szCs w:val="18"/>
    </w:rPr>
  </w:style>
  <w:style w:type="paragraph" w:styleId="a4">
    <w:name w:val="footer"/>
    <w:basedOn w:val="a"/>
    <w:link w:val="Char0"/>
    <w:uiPriority w:val="99"/>
    <w:rsid w:val="0063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3A1"/>
    <w:rPr>
      <w:sz w:val="18"/>
      <w:szCs w:val="18"/>
    </w:rPr>
  </w:style>
  <w:style w:type="paragraph" w:customStyle="1" w:styleId="Default">
    <w:name w:val="Default"/>
    <w:qFormat/>
    <w:rsid w:val="006303A1"/>
    <w:pPr>
      <w:widowControl w:val="0"/>
      <w:autoSpaceDE w:val="0"/>
      <w:autoSpaceDN w:val="0"/>
      <w:adjustRightInd w:val="0"/>
    </w:pPr>
    <w:rPr>
      <w:rFonts w:ascii="宋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rsid w:val="006303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303A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461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61C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42DB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42DB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42DB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42DB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42DB1"/>
    <w:rPr>
      <w:b/>
      <w:bCs/>
    </w:rPr>
  </w:style>
  <w:style w:type="paragraph" w:styleId="ab">
    <w:name w:val="Date"/>
    <w:basedOn w:val="a"/>
    <w:next w:val="a"/>
    <w:link w:val="Char4"/>
    <w:uiPriority w:val="99"/>
    <w:semiHidden/>
    <w:unhideWhenUsed/>
    <w:rsid w:val="008400CC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400CC"/>
  </w:style>
  <w:style w:type="character" w:styleId="ac">
    <w:name w:val="Placeholder Text"/>
    <w:basedOn w:val="a0"/>
    <w:uiPriority w:val="99"/>
    <w:semiHidden/>
    <w:rsid w:val="000927C2"/>
    <w:rPr>
      <w:color w:val="808080"/>
    </w:rPr>
  </w:style>
  <w:style w:type="paragraph" w:customStyle="1" w:styleId="39">
    <w:name w:val="39"/>
    <w:qFormat/>
    <w:rsid w:val="003A1EA7"/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30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3A1"/>
    <w:rPr>
      <w:sz w:val="18"/>
      <w:szCs w:val="18"/>
    </w:rPr>
  </w:style>
  <w:style w:type="paragraph" w:styleId="a4">
    <w:name w:val="footer"/>
    <w:basedOn w:val="a"/>
    <w:link w:val="Char0"/>
    <w:uiPriority w:val="99"/>
    <w:rsid w:val="0063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3A1"/>
    <w:rPr>
      <w:sz w:val="18"/>
      <w:szCs w:val="18"/>
    </w:rPr>
  </w:style>
  <w:style w:type="paragraph" w:customStyle="1" w:styleId="Default">
    <w:name w:val="Default"/>
    <w:qFormat/>
    <w:rsid w:val="006303A1"/>
    <w:pPr>
      <w:widowControl w:val="0"/>
      <w:autoSpaceDE w:val="0"/>
      <w:autoSpaceDN w:val="0"/>
      <w:adjustRightInd w:val="0"/>
    </w:pPr>
    <w:rPr>
      <w:rFonts w:ascii="宋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rsid w:val="006303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303A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461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61C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42DB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42DB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42DB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42DB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42DB1"/>
    <w:rPr>
      <w:b/>
      <w:bCs/>
    </w:rPr>
  </w:style>
  <w:style w:type="paragraph" w:styleId="ab">
    <w:name w:val="Date"/>
    <w:basedOn w:val="a"/>
    <w:next w:val="a"/>
    <w:link w:val="Char4"/>
    <w:uiPriority w:val="99"/>
    <w:semiHidden/>
    <w:unhideWhenUsed/>
    <w:rsid w:val="008400CC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8400CC"/>
  </w:style>
  <w:style w:type="character" w:styleId="ac">
    <w:name w:val="Placeholder Text"/>
    <w:basedOn w:val="a0"/>
    <w:uiPriority w:val="99"/>
    <w:semiHidden/>
    <w:rsid w:val="000927C2"/>
    <w:rPr>
      <w:color w:val="808080"/>
    </w:rPr>
  </w:style>
  <w:style w:type="paragraph" w:customStyle="1" w:styleId="39">
    <w:name w:val="39"/>
    <w:qFormat/>
    <w:rsid w:val="003A1EA7"/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78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07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63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77C3-50F6-4789-BC5B-3D030F1D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820</Words>
  <Characters>4678</Characters>
  <Application>Microsoft Office Word</Application>
  <DocSecurity>0</DocSecurity>
  <Lines>38</Lines>
  <Paragraphs>10</Paragraphs>
  <ScaleCrop>false</ScaleCrop>
  <Company>http://www.deepbbs.org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deeplm</dc:creator>
  <cp:lastModifiedBy>王小燕</cp:lastModifiedBy>
  <cp:revision>134</cp:revision>
  <cp:lastPrinted>2018-04-23T07:36:00Z</cp:lastPrinted>
  <dcterms:created xsi:type="dcterms:W3CDTF">2022-04-22T00:48:00Z</dcterms:created>
  <dcterms:modified xsi:type="dcterms:W3CDTF">2022-04-22T11:40:00Z</dcterms:modified>
</cp:coreProperties>
</file>