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8D" w:rsidRPr="00CB2B2A" w:rsidRDefault="00BD078D" w:rsidP="00BD078D">
      <w:pPr>
        <w:jc w:val="left"/>
        <w:rPr>
          <w:rFonts w:asciiTheme="minorEastAsia" w:hAnsiTheme="minorEastAsia" w:cs="华文细黑"/>
          <w:b/>
          <w:color w:val="000000" w:themeColor="text1"/>
        </w:rPr>
      </w:pPr>
      <w:r w:rsidRPr="00CB2B2A">
        <w:rPr>
          <w:rFonts w:asciiTheme="minorEastAsia" w:hAnsiTheme="minorEastAsia" w:cs="华文细黑" w:hint="eastAsia"/>
          <w:b/>
          <w:color w:val="000000" w:themeColor="text1"/>
        </w:rPr>
        <w:t>证券代码：6</w:t>
      </w:r>
      <w:r w:rsidRPr="00CB2B2A">
        <w:rPr>
          <w:rFonts w:asciiTheme="minorEastAsia" w:hAnsiTheme="minorEastAsia" w:cs="华文细黑"/>
          <w:b/>
          <w:color w:val="000000" w:themeColor="text1"/>
        </w:rPr>
        <w:t xml:space="preserve">03990         </w:t>
      </w:r>
      <w:r w:rsidR="00D37FD1">
        <w:rPr>
          <w:rFonts w:asciiTheme="minorEastAsia" w:hAnsiTheme="minorEastAsia" w:cs="华文细黑"/>
          <w:b/>
          <w:color w:val="000000" w:themeColor="text1"/>
        </w:rPr>
        <w:t xml:space="preserve"> </w:t>
      </w:r>
      <w:r w:rsidRPr="00CB2B2A">
        <w:rPr>
          <w:rFonts w:asciiTheme="minorEastAsia" w:hAnsiTheme="minorEastAsia" w:cs="华文细黑" w:hint="eastAsia"/>
          <w:b/>
          <w:color w:val="000000" w:themeColor="text1"/>
        </w:rPr>
        <w:t xml:space="preserve">证券简称：麦迪科技 </w:t>
      </w:r>
      <w:r w:rsidRPr="00CB2B2A">
        <w:rPr>
          <w:rFonts w:asciiTheme="minorEastAsia" w:hAnsiTheme="minorEastAsia" w:cs="华文细黑"/>
          <w:b/>
          <w:color w:val="000000" w:themeColor="text1"/>
        </w:rPr>
        <w:t xml:space="preserve">         </w:t>
      </w:r>
      <w:r w:rsidRPr="00CB2B2A">
        <w:rPr>
          <w:rFonts w:asciiTheme="minorEastAsia" w:hAnsiTheme="minorEastAsia" w:cs="华文细黑" w:hint="eastAsia"/>
          <w:b/>
          <w:color w:val="000000" w:themeColor="text1"/>
        </w:rPr>
        <w:t>编号：2</w:t>
      </w:r>
      <w:r w:rsidR="007C1CF8">
        <w:rPr>
          <w:rFonts w:asciiTheme="minorEastAsia" w:hAnsiTheme="minorEastAsia" w:cs="华文细黑"/>
          <w:b/>
          <w:color w:val="000000" w:themeColor="text1"/>
        </w:rPr>
        <w:t>022</w:t>
      </w:r>
      <w:r w:rsidRPr="00CB2B2A">
        <w:rPr>
          <w:rFonts w:asciiTheme="minorEastAsia" w:hAnsiTheme="minorEastAsia" w:cs="华文细黑" w:hint="eastAsia"/>
          <w:b/>
          <w:color w:val="000000" w:themeColor="text1"/>
        </w:rPr>
        <w:t>-</w:t>
      </w:r>
      <w:r w:rsidR="00D37FD1">
        <w:rPr>
          <w:rFonts w:asciiTheme="minorEastAsia" w:hAnsiTheme="minorEastAsia" w:cs="华文细黑" w:hint="eastAsia"/>
          <w:b/>
          <w:color w:val="000000" w:themeColor="text1"/>
        </w:rPr>
        <w:t>0</w:t>
      </w:r>
      <w:r w:rsidR="00D37FD1">
        <w:rPr>
          <w:rFonts w:asciiTheme="minorEastAsia" w:hAnsiTheme="minorEastAsia" w:cs="华文细黑"/>
          <w:b/>
          <w:color w:val="000000" w:themeColor="text1"/>
        </w:rPr>
        <w:t>01</w:t>
      </w:r>
    </w:p>
    <w:p w:rsidR="00BD078D" w:rsidRDefault="00BD078D">
      <w:pPr>
        <w:jc w:val="center"/>
        <w:rPr>
          <w:rFonts w:asciiTheme="minorEastAsia" w:hAnsiTheme="minorEastAsia" w:cs="华文细黑"/>
          <w:b/>
          <w:color w:val="000000" w:themeColor="text1"/>
        </w:rPr>
      </w:pPr>
    </w:p>
    <w:p w:rsidR="00CB2B2A" w:rsidRPr="00CB2B2A" w:rsidRDefault="00CB2B2A">
      <w:pPr>
        <w:jc w:val="center"/>
        <w:rPr>
          <w:rFonts w:asciiTheme="minorEastAsia" w:hAnsiTheme="minorEastAsia" w:cs="华文细黑"/>
          <w:b/>
          <w:color w:val="000000" w:themeColor="text1"/>
        </w:rPr>
      </w:pPr>
    </w:p>
    <w:p w:rsidR="00BD078D" w:rsidRPr="00CB2B2A" w:rsidRDefault="00BD078D">
      <w:pPr>
        <w:jc w:val="center"/>
        <w:rPr>
          <w:rFonts w:asciiTheme="minorEastAsia" w:hAnsiTheme="minorEastAsia" w:cs="华文细黑"/>
          <w:b/>
          <w:color w:val="000000" w:themeColor="text1"/>
          <w:sz w:val="32"/>
          <w:szCs w:val="32"/>
        </w:rPr>
      </w:pPr>
      <w:r w:rsidRPr="00CB2B2A">
        <w:rPr>
          <w:rFonts w:asciiTheme="minorEastAsia" w:hAnsiTheme="minorEastAsia" w:cs="华文细黑" w:hint="eastAsia"/>
          <w:b/>
          <w:color w:val="000000" w:themeColor="text1"/>
          <w:sz w:val="32"/>
          <w:szCs w:val="32"/>
        </w:rPr>
        <w:t>苏州麦迪斯顿医疗科技股份有限公司</w:t>
      </w:r>
    </w:p>
    <w:p w:rsidR="00BD078D" w:rsidRPr="00CB2B2A" w:rsidRDefault="00BD078D">
      <w:pPr>
        <w:jc w:val="center"/>
        <w:rPr>
          <w:rFonts w:asciiTheme="minorEastAsia" w:hAnsiTheme="minorEastAsia" w:cs="华文细黑"/>
          <w:b/>
          <w:color w:val="000000" w:themeColor="text1"/>
          <w:sz w:val="32"/>
          <w:szCs w:val="32"/>
        </w:rPr>
      </w:pPr>
      <w:r w:rsidRPr="00CB2B2A">
        <w:rPr>
          <w:rFonts w:asciiTheme="minorEastAsia" w:hAnsiTheme="minorEastAsia" w:cs="华文细黑" w:hint="eastAsia"/>
          <w:b/>
          <w:color w:val="000000" w:themeColor="text1"/>
          <w:sz w:val="32"/>
          <w:szCs w:val="32"/>
        </w:rPr>
        <w:t>投资者关系活动记录表</w:t>
      </w:r>
    </w:p>
    <w:p w:rsidR="00CB2B2A" w:rsidRPr="00CB2B2A" w:rsidRDefault="00CB2B2A">
      <w:pPr>
        <w:jc w:val="center"/>
        <w:rPr>
          <w:rFonts w:asciiTheme="minorEastAsia" w:hAnsiTheme="minorEastAsia" w:cs="华文细黑"/>
          <w:b/>
          <w:color w:val="000000" w:themeColor="text1"/>
        </w:rPr>
      </w:pPr>
    </w:p>
    <w:tbl>
      <w:tblPr>
        <w:tblStyle w:val="a3"/>
        <w:tblW w:w="0" w:type="auto"/>
        <w:tblLook w:val="04A0" w:firstRow="1" w:lastRow="0" w:firstColumn="1" w:lastColumn="0" w:noHBand="0" w:noVBand="1"/>
      </w:tblPr>
      <w:tblGrid>
        <w:gridCol w:w="1759"/>
        <w:gridCol w:w="2386"/>
        <w:gridCol w:w="2069"/>
        <w:gridCol w:w="2082"/>
      </w:tblGrid>
      <w:tr w:rsidR="00CB2B2A" w:rsidRPr="00CB2B2A" w:rsidTr="00A97F2F">
        <w:tc>
          <w:tcPr>
            <w:tcW w:w="1759" w:type="dxa"/>
          </w:tcPr>
          <w:p w:rsidR="00E371E3" w:rsidRPr="00CB2B2A" w:rsidRDefault="00E371E3" w:rsidP="00CB2B2A">
            <w:pPr>
              <w:spacing w:line="480" w:lineRule="auto"/>
              <w:jc w:val="left"/>
              <w:rPr>
                <w:rFonts w:asciiTheme="minorEastAsia" w:hAnsiTheme="minorEastAsia" w:cs="华文细黑"/>
                <w:b/>
                <w:color w:val="000000" w:themeColor="text1"/>
              </w:rPr>
            </w:pPr>
            <w:r w:rsidRPr="00CB2B2A">
              <w:rPr>
                <w:rFonts w:asciiTheme="minorEastAsia" w:hAnsiTheme="minorEastAsia" w:cs="华文细黑" w:hint="eastAsia"/>
                <w:b/>
                <w:color w:val="000000" w:themeColor="text1"/>
              </w:rPr>
              <w:t>调研日期</w:t>
            </w:r>
          </w:p>
        </w:tc>
        <w:tc>
          <w:tcPr>
            <w:tcW w:w="2386" w:type="dxa"/>
          </w:tcPr>
          <w:p w:rsidR="00E371E3" w:rsidRPr="00CB2B2A" w:rsidRDefault="00CB2B2A" w:rsidP="001D734C">
            <w:pPr>
              <w:spacing w:line="480" w:lineRule="auto"/>
              <w:jc w:val="left"/>
              <w:rPr>
                <w:rFonts w:asciiTheme="minorEastAsia" w:hAnsiTheme="minorEastAsia" w:cs="华文细黑"/>
                <w:color w:val="000000" w:themeColor="text1"/>
              </w:rPr>
            </w:pPr>
            <w:r w:rsidRPr="00CB2B2A">
              <w:rPr>
                <w:rFonts w:asciiTheme="minorEastAsia" w:hAnsiTheme="minorEastAsia" w:cs="华文细黑" w:hint="eastAsia"/>
                <w:color w:val="000000" w:themeColor="text1"/>
              </w:rPr>
              <w:t>2</w:t>
            </w:r>
            <w:r w:rsidR="007C1CF8">
              <w:rPr>
                <w:rFonts w:asciiTheme="minorEastAsia" w:hAnsiTheme="minorEastAsia" w:cs="华文细黑"/>
                <w:color w:val="000000" w:themeColor="text1"/>
              </w:rPr>
              <w:t>022</w:t>
            </w:r>
            <w:r w:rsidRPr="00CB2B2A">
              <w:rPr>
                <w:rFonts w:asciiTheme="minorEastAsia" w:hAnsiTheme="minorEastAsia" w:cs="华文细黑" w:hint="eastAsia"/>
                <w:color w:val="000000" w:themeColor="text1"/>
              </w:rPr>
              <w:t>年</w:t>
            </w:r>
            <w:r w:rsidRPr="00CB2B2A">
              <w:rPr>
                <w:rFonts w:asciiTheme="minorEastAsia" w:hAnsiTheme="minorEastAsia" w:cs="华文细黑"/>
                <w:color w:val="000000" w:themeColor="text1"/>
              </w:rPr>
              <w:t>5</w:t>
            </w:r>
            <w:r w:rsidRPr="00CB2B2A">
              <w:rPr>
                <w:rFonts w:asciiTheme="minorEastAsia" w:hAnsiTheme="minorEastAsia" w:cs="华文细黑" w:hint="eastAsia"/>
                <w:color w:val="000000" w:themeColor="text1"/>
              </w:rPr>
              <w:t>月</w:t>
            </w:r>
            <w:r w:rsidR="007C1CF8">
              <w:rPr>
                <w:rFonts w:asciiTheme="minorEastAsia" w:hAnsiTheme="minorEastAsia" w:cs="华文细黑"/>
                <w:color w:val="000000" w:themeColor="text1"/>
              </w:rPr>
              <w:t>1</w:t>
            </w:r>
            <w:r w:rsidR="001D734C">
              <w:rPr>
                <w:rFonts w:asciiTheme="minorEastAsia" w:hAnsiTheme="minorEastAsia" w:cs="华文细黑"/>
                <w:color w:val="000000" w:themeColor="text1"/>
              </w:rPr>
              <w:t>6</w:t>
            </w:r>
            <w:r w:rsidRPr="00CB2B2A">
              <w:rPr>
                <w:rFonts w:asciiTheme="minorEastAsia" w:hAnsiTheme="minorEastAsia" w:cs="华文细黑" w:hint="eastAsia"/>
                <w:color w:val="000000" w:themeColor="text1"/>
              </w:rPr>
              <w:t>日</w:t>
            </w:r>
          </w:p>
        </w:tc>
        <w:tc>
          <w:tcPr>
            <w:tcW w:w="2069" w:type="dxa"/>
          </w:tcPr>
          <w:p w:rsidR="00E371E3" w:rsidRPr="00CB2B2A" w:rsidRDefault="00E371E3" w:rsidP="00CB2B2A">
            <w:pPr>
              <w:spacing w:line="480" w:lineRule="auto"/>
              <w:jc w:val="left"/>
              <w:rPr>
                <w:rFonts w:asciiTheme="minorEastAsia" w:hAnsiTheme="minorEastAsia" w:cs="华文细黑"/>
                <w:b/>
                <w:color w:val="000000" w:themeColor="text1"/>
              </w:rPr>
            </w:pPr>
            <w:r w:rsidRPr="00CB2B2A">
              <w:rPr>
                <w:rFonts w:asciiTheme="minorEastAsia" w:hAnsiTheme="minorEastAsia" w:cs="华文细黑" w:hint="eastAsia"/>
                <w:b/>
                <w:color w:val="000000" w:themeColor="text1"/>
              </w:rPr>
              <w:t>调研时间</w:t>
            </w:r>
          </w:p>
        </w:tc>
        <w:tc>
          <w:tcPr>
            <w:tcW w:w="2082" w:type="dxa"/>
          </w:tcPr>
          <w:p w:rsidR="00E371E3" w:rsidRPr="00CB2B2A" w:rsidRDefault="001D734C" w:rsidP="00CB2B2A">
            <w:pPr>
              <w:spacing w:line="480" w:lineRule="auto"/>
              <w:jc w:val="left"/>
              <w:rPr>
                <w:rFonts w:asciiTheme="minorEastAsia" w:hAnsiTheme="minorEastAsia" w:cs="华文细黑"/>
                <w:color w:val="000000" w:themeColor="text1"/>
              </w:rPr>
            </w:pPr>
            <w:r>
              <w:rPr>
                <w:rFonts w:asciiTheme="minorEastAsia" w:hAnsiTheme="minorEastAsia" w:cs="华文细黑"/>
                <w:color w:val="000000" w:themeColor="text1"/>
              </w:rPr>
              <w:t>14</w:t>
            </w:r>
            <w:r w:rsidR="00CB2B2A" w:rsidRPr="00CB2B2A">
              <w:rPr>
                <w:rFonts w:asciiTheme="minorEastAsia" w:hAnsiTheme="minorEastAsia" w:cs="华文细黑" w:hint="eastAsia"/>
                <w:color w:val="000000" w:themeColor="text1"/>
              </w:rPr>
              <w:t>:0</w:t>
            </w:r>
            <w:r w:rsidR="00CB2B2A" w:rsidRPr="00CB2B2A">
              <w:rPr>
                <w:rFonts w:asciiTheme="minorEastAsia" w:hAnsiTheme="minorEastAsia" w:cs="华文细黑"/>
                <w:color w:val="000000" w:themeColor="text1"/>
              </w:rPr>
              <w:t>0</w:t>
            </w:r>
          </w:p>
        </w:tc>
      </w:tr>
      <w:tr w:rsidR="00A97F2F" w:rsidRPr="00CB2B2A" w:rsidTr="00A97F2F">
        <w:tc>
          <w:tcPr>
            <w:tcW w:w="1759" w:type="dxa"/>
          </w:tcPr>
          <w:p w:rsidR="00A97F2F" w:rsidRPr="00CB2B2A" w:rsidRDefault="00A97F2F" w:rsidP="00A97F2F">
            <w:pPr>
              <w:spacing w:line="480" w:lineRule="auto"/>
              <w:jc w:val="left"/>
              <w:rPr>
                <w:rFonts w:asciiTheme="minorEastAsia" w:hAnsiTheme="minorEastAsia" w:cs="华文细黑"/>
                <w:b/>
                <w:color w:val="000000" w:themeColor="text1"/>
              </w:rPr>
            </w:pPr>
            <w:r w:rsidRPr="00CB2B2A">
              <w:rPr>
                <w:rFonts w:asciiTheme="minorEastAsia" w:hAnsiTheme="minorEastAsia" w:cs="华文细黑" w:hint="eastAsia"/>
                <w:b/>
                <w:color w:val="000000" w:themeColor="text1"/>
              </w:rPr>
              <w:t>调研地点</w:t>
            </w:r>
          </w:p>
        </w:tc>
        <w:tc>
          <w:tcPr>
            <w:tcW w:w="6537" w:type="dxa"/>
            <w:gridSpan w:val="3"/>
          </w:tcPr>
          <w:p w:rsidR="00A97F2F" w:rsidRPr="00CB2B2A" w:rsidRDefault="00B51CF9" w:rsidP="00A97F2F">
            <w:pPr>
              <w:spacing w:line="480" w:lineRule="auto"/>
              <w:jc w:val="left"/>
              <w:rPr>
                <w:rFonts w:asciiTheme="minorEastAsia" w:hAnsiTheme="minorEastAsia" w:cs="华文细黑"/>
                <w:color w:val="000000" w:themeColor="text1"/>
              </w:rPr>
            </w:pPr>
            <w:r>
              <w:rPr>
                <w:rFonts w:asciiTheme="minorEastAsia" w:hAnsiTheme="minorEastAsia" w:cs="华文细黑" w:hint="eastAsia"/>
                <w:color w:val="000000" w:themeColor="text1"/>
              </w:rPr>
              <w:t>上交所上证路演中心</w:t>
            </w:r>
          </w:p>
        </w:tc>
      </w:tr>
      <w:tr w:rsidR="00A97F2F" w:rsidRPr="00CB2B2A" w:rsidTr="00A97F2F">
        <w:tc>
          <w:tcPr>
            <w:tcW w:w="1759" w:type="dxa"/>
            <w:vAlign w:val="center"/>
          </w:tcPr>
          <w:p w:rsidR="00A97F2F" w:rsidRPr="00CB2B2A" w:rsidRDefault="00A97F2F" w:rsidP="00A97F2F">
            <w:pPr>
              <w:spacing w:line="480" w:lineRule="auto"/>
              <w:rPr>
                <w:rFonts w:asciiTheme="minorEastAsia" w:hAnsiTheme="minorEastAsia" w:cs="华文细黑"/>
                <w:b/>
                <w:color w:val="000000" w:themeColor="text1"/>
              </w:rPr>
            </w:pPr>
            <w:r w:rsidRPr="00CB2B2A">
              <w:rPr>
                <w:rFonts w:asciiTheme="minorEastAsia" w:hAnsiTheme="minorEastAsia" w:cs="华文细黑" w:hint="eastAsia"/>
                <w:b/>
                <w:color w:val="000000" w:themeColor="text1"/>
              </w:rPr>
              <w:t>调研形式</w:t>
            </w:r>
          </w:p>
        </w:tc>
        <w:tc>
          <w:tcPr>
            <w:tcW w:w="6537" w:type="dxa"/>
            <w:gridSpan w:val="3"/>
          </w:tcPr>
          <w:p w:rsidR="00962AD4" w:rsidRPr="00962AD4" w:rsidRDefault="00962AD4" w:rsidP="00962AD4">
            <w:pPr>
              <w:tabs>
                <w:tab w:val="left" w:pos="2418"/>
              </w:tabs>
              <w:autoSpaceDE w:val="0"/>
              <w:autoSpaceDN w:val="0"/>
              <w:spacing w:before="1"/>
              <w:ind w:left="107"/>
              <w:jc w:val="left"/>
              <w:rPr>
                <w:rFonts w:ascii="宋体" w:eastAsia="宋体" w:hAnsi="宋体" w:cs="宋体"/>
                <w:kern w:val="0"/>
                <w:szCs w:val="22"/>
                <w:lang w:val="zh-CN" w:bidi="zh-CN"/>
              </w:rPr>
            </w:pPr>
            <w:r w:rsidRPr="00962AD4">
              <w:rPr>
                <w:rFonts w:ascii="宋体" w:eastAsia="宋体" w:hAnsi="宋体" w:cs="宋体" w:hint="eastAsia"/>
                <w:kern w:val="0"/>
                <w:szCs w:val="22"/>
                <w:lang w:val="zh-CN" w:bidi="zh-CN"/>
              </w:rPr>
              <w:t>□特</w:t>
            </w:r>
            <w:r w:rsidRPr="00962AD4">
              <w:rPr>
                <w:rFonts w:ascii="宋体" w:eastAsia="宋体" w:hAnsi="宋体" w:cs="宋体" w:hint="eastAsia"/>
                <w:spacing w:val="-3"/>
                <w:kern w:val="0"/>
                <w:szCs w:val="22"/>
                <w:lang w:val="zh-CN" w:bidi="zh-CN"/>
              </w:rPr>
              <w:t>定</w:t>
            </w:r>
            <w:r w:rsidRPr="00962AD4">
              <w:rPr>
                <w:rFonts w:ascii="宋体" w:eastAsia="宋体" w:hAnsi="宋体" w:cs="宋体" w:hint="eastAsia"/>
                <w:kern w:val="0"/>
                <w:szCs w:val="22"/>
                <w:lang w:val="zh-CN" w:bidi="zh-CN"/>
              </w:rPr>
              <w:t>对</w:t>
            </w:r>
            <w:r w:rsidRPr="00962AD4">
              <w:rPr>
                <w:rFonts w:ascii="宋体" w:eastAsia="宋体" w:hAnsi="宋体" w:cs="宋体" w:hint="eastAsia"/>
                <w:spacing w:val="-3"/>
                <w:kern w:val="0"/>
                <w:szCs w:val="22"/>
                <w:lang w:val="zh-CN" w:bidi="zh-CN"/>
              </w:rPr>
              <w:t>象</w:t>
            </w:r>
            <w:r w:rsidRPr="00962AD4">
              <w:rPr>
                <w:rFonts w:ascii="宋体" w:eastAsia="宋体" w:hAnsi="宋体" w:cs="宋体" w:hint="eastAsia"/>
                <w:kern w:val="0"/>
                <w:szCs w:val="22"/>
                <w:lang w:val="zh-CN" w:bidi="zh-CN"/>
              </w:rPr>
              <w:t>调研</w:t>
            </w:r>
            <w:r w:rsidRPr="00962AD4">
              <w:rPr>
                <w:rFonts w:ascii="宋体" w:eastAsia="宋体" w:hAnsi="宋体" w:cs="宋体" w:hint="eastAsia"/>
                <w:kern w:val="0"/>
                <w:szCs w:val="22"/>
                <w:lang w:val="zh-CN" w:bidi="zh-CN"/>
              </w:rPr>
              <w:tab/>
              <w:t>□分</w:t>
            </w:r>
            <w:r w:rsidRPr="00962AD4">
              <w:rPr>
                <w:rFonts w:ascii="宋体" w:eastAsia="宋体" w:hAnsi="宋体" w:cs="宋体" w:hint="eastAsia"/>
                <w:spacing w:val="-3"/>
                <w:kern w:val="0"/>
                <w:szCs w:val="22"/>
                <w:lang w:val="zh-CN" w:bidi="zh-CN"/>
              </w:rPr>
              <w:t>析</w:t>
            </w:r>
            <w:r w:rsidRPr="00962AD4">
              <w:rPr>
                <w:rFonts w:ascii="宋体" w:eastAsia="宋体" w:hAnsi="宋体" w:cs="宋体" w:hint="eastAsia"/>
                <w:kern w:val="0"/>
                <w:szCs w:val="22"/>
                <w:lang w:val="zh-CN" w:bidi="zh-CN"/>
              </w:rPr>
              <w:t>师</w:t>
            </w:r>
            <w:r w:rsidRPr="00962AD4">
              <w:rPr>
                <w:rFonts w:ascii="宋体" w:eastAsia="宋体" w:hAnsi="宋体" w:cs="宋体" w:hint="eastAsia"/>
                <w:spacing w:val="-3"/>
                <w:kern w:val="0"/>
                <w:szCs w:val="22"/>
                <w:lang w:val="zh-CN" w:bidi="zh-CN"/>
              </w:rPr>
              <w:t>会</w:t>
            </w:r>
            <w:r w:rsidRPr="00962AD4">
              <w:rPr>
                <w:rFonts w:ascii="宋体" w:eastAsia="宋体" w:hAnsi="宋体" w:cs="宋体" w:hint="eastAsia"/>
                <w:kern w:val="0"/>
                <w:szCs w:val="22"/>
                <w:lang w:val="zh-CN" w:bidi="zh-CN"/>
              </w:rPr>
              <w:t>议</w:t>
            </w:r>
          </w:p>
          <w:p w:rsidR="00962AD4" w:rsidRPr="00962AD4" w:rsidRDefault="00962AD4" w:rsidP="00962AD4">
            <w:pPr>
              <w:autoSpaceDE w:val="0"/>
              <w:autoSpaceDN w:val="0"/>
              <w:spacing w:before="11"/>
              <w:jc w:val="left"/>
              <w:rPr>
                <w:rFonts w:ascii="宋体" w:eastAsia="宋体" w:hAnsi="宋体" w:cs="宋体"/>
                <w:kern w:val="0"/>
                <w:sz w:val="21"/>
                <w:szCs w:val="22"/>
                <w:lang w:val="zh-CN" w:bidi="zh-CN"/>
              </w:rPr>
            </w:pPr>
          </w:p>
          <w:p w:rsidR="00962AD4" w:rsidRPr="00962AD4" w:rsidRDefault="00962AD4" w:rsidP="00962AD4">
            <w:pPr>
              <w:tabs>
                <w:tab w:val="left" w:pos="2418"/>
              </w:tabs>
              <w:autoSpaceDE w:val="0"/>
              <w:autoSpaceDN w:val="0"/>
              <w:ind w:left="107"/>
              <w:jc w:val="left"/>
              <w:rPr>
                <w:rFonts w:ascii="宋体" w:eastAsia="宋体" w:hAnsi="宋体" w:cs="宋体"/>
                <w:kern w:val="0"/>
                <w:szCs w:val="22"/>
                <w:lang w:val="zh-CN" w:bidi="zh-CN"/>
              </w:rPr>
            </w:pPr>
            <w:r w:rsidRPr="00962AD4">
              <w:rPr>
                <w:rFonts w:ascii="宋体" w:eastAsia="宋体" w:hAnsi="宋体" w:cs="宋体" w:hint="eastAsia"/>
                <w:kern w:val="0"/>
                <w:szCs w:val="22"/>
                <w:lang w:val="zh-CN" w:bidi="zh-CN"/>
              </w:rPr>
              <w:t>□媒</w:t>
            </w:r>
            <w:r w:rsidRPr="00962AD4">
              <w:rPr>
                <w:rFonts w:ascii="宋体" w:eastAsia="宋体" w:hAnsi="宋体" w:cs="宋体" w:hint="eastAsia"/>
                <w:spacing w:val="-3"/>
                <w:kern w:val="0"/>
                <w:szCs w:val="22"/>
                <w:lang w:val="zh-CN" w:bidi="zh-CN"/>
              </w:rPr>
              <w:t>体</w:t>
            </w:r>
            <w:r w:rsidRPr="00962AD4">
              <w:rPr>
                <w:rFonts w:ascii="宋体" w:eastAsia="宋体" w:hAnsi="宋体" w:cs="宋体" w:hint="eastAsia"/>
                <w:kern w:val="0"/>
                <w:szCs w:val="22"/>
                <w:lang w:val="zh-CN" w:bidi="zh-CN"/>
              </w:rPr>
              <w:t>采访</w:t>
            </w:r>
            <w:r w:rsidRPr="00962AD4">
              <w:rPr>
                <w:rFonts w:ascii="宋体" w:eastAsia="宋体" w:hAnsi="宋体" w:cs="宋体" w:hint="eastAsia"/>
                <w:kern w:val="0"/>
                <w:szCs w:val="22"/>
                <w:lang w:val="zh-CN" w:bidi="zh-CN"/>
              </w:rPr>
              <w:tab/>
            </w:r>
            <w:r w:rsidRPr="00962AD4">
              <w:rPr>
                <w:rFonts w:ascii="Segoe UI Symbol" w:eastAsia="Segoe UI Symbol" w:hAnsi="Segoe UI Symbol" w:cs="宋体" w:hint="eastAsia"/>
                <w:kern w:val="0"/>
                <w:szCs w:val="22"/>
                <w:lang w:val="zh-CN" w:bidi="zh-CN"/>
              </w:rPr>
              <w:t>☑</w:t>
            </w:r>
            <w:r w:rsidRPr="00962AD4">
              <w:rPr>
                <w:rFonts w:ascii="宋体" w:eastAsia="宋体" w:hAnsi="宋体" w:cs="宋体" w:hint="eastAsia"/>
                <w:kern w:val="0"/>
                <w:szCs w:val="22"/>
                <w:lang w:val="zh-CN" w:bidi="zh-CN"/>
              </w:rPr>
              <w:t>业</w:t>
            </w:r>
            <w:r w:rsidRPr="00962AD4">
              <w:rPr>
                <w:rFonts w:ascii="宋体" w:eastAsia="宋体" w:hAnsi="宋体" w:cs="宋体" w:hint="eastAsia"/>
                <w:spacing w:val="-3"/>
                <w:kern w:val="0"/>
                <w:szCs w:val="22"/>
                <w:lang w:val="zh-CN" w:bidi="zh-CN"/>
              </w:rPr>
              <w:t>绩</w:t>
            </w:r>
            <w:r w:rsidRPr="00962AD4">
              <w:rPr>
                <w:rFonts w:ascii="宋体" w:eastAsia="宋体" w:hAnsi="宋体" w:cs="宋体" w:hint="eastAsia"/>
                <w:kern w:val="0"/>
                <w:szCs w:val="22"/>
                <w:lang w:val="zh-CN" w:bidi="zh-CN"/>
              </w:rPr>
              <w:t>说</w:t>
            </w:r>
            <w:r w:rsidRPr="00962AD4">
              <w:rPr>
                <w:rFonts w:ascii="宋体" w:eastAsia="宋体" w:hAnsi="宋体" w:cs="宋体" w:hint="eastAsia"/>
                <w:spacing w:val="-3"/>
                <w:kern w:val="0"/>
                <w:szCs w:val="22"/>
                <w:lang w:val="zh-CN" w:bidi="zh-CN"/>
              </w:rPr>
              <w:t>明</w:t>
            </w:r>
            <w:r w:rsidRPr="00962AD4">
              <w:rPr>
                <w:rFonts w:ascii="宋体" w:eastAsia="宋体" w:hAnsi="宋体" w:cs="宋体" w:hint="eastAsia"/>
                <w:kern w:val="0"/>
                <w:szCs w:val="22"/>
                <w:lang w:val="zh-CN" w:bidi="zh-CN"/>
              </w:rPr>
              <w:t>会</w:t>
            </w:r>
          </w:p>
          <w:p w:rsidR="00962AD4" w:rsidRPr="00962AD4" w:rsidRDefault="00962AD4" w:rsidP="00962AD4">
            <w:pPr>
              <w:autoSpaceDE w:val="0"/>
              <w:autoSpaceDN w:val="0"/>
              <w:spacing w:before="8"/>
              <w:jc w:val="left"/>
              <w:rPr>
                <w:rFonts w:ascii="宋体" w:eastAsia="宋体" w:hAnsi="宋体" w:cs="宋体"/>
                <w:kern w:val="0"/>
                <w:sz w:val="21"/>
                <w:szCs w:val="22"/>
                <w:lang w:val="zh-CN" w:bidi="zh-CN"/>
              </w:rPr>
            </w:pPr>
          </w:p>
          <w:p w:rsidR="00962AD4" w:rsidRPr="00962AD4" w:rsidRDefault="00962AD4" w:rsidP="00962AD4">
            <w:pPr>
              <w:tabs>
                <w:tab w:val="left" w:pos="2418"/>
              </w:tabs>
              <w:autoSpaceDE w:val="0"/>
              <w:autoSpaceDN w:val="0"/>
              <w:ind w:left="107"/>
              <w:jc w:val="left"/>
              <w:rPr>
                <w:rFonts w:ascii="宋体" w:eastAsia="宋体" w:hAnsi="宋体" w:cs="宋体"/>
                <w:kern w:val="0"/>
                <w:szCs w:val="22"/>
                <w:lang w:val="zh-CN" w:bidi="zh-CN"/>
              </w:rPr>
            </w:pPr>
            <w:r w:rsidRPr="00962AD4">
              <w:rPr>
                <w:rFonts w:ascii="宋体" w:eastAsia="宋体" w:hAnsi="宋体" w:cs="宋体" w:hint="eastAsia"/>
                <w:kern w:val="0"/>
                <w:szCs w:val="22"/>
                <w:lang w:val="zh-CN" w:bidi="zh-CN"/>
              </w:rPr>
              <w:t>□新</w:t>
            </w:r>
            <w:r w:rsidRPr="00962AD4">
              <w:rPr>
                <w:rFonts w:ascii="宋体" w:eastAsia="宋体" w:hAnsi="宋体" w:cs="宋体" w:hint="eastAsia"/>
                <w:spacing w:val="-3"/>
                <w:kern w:val="0"/>
                <w:szCs w:val="22"/>
                <w:lang w:val="zh-CN" w:bidi="zh-CN"/>
              </w:rPr>
              <w:t>闻</w:t>
            </w:r>
            <w:r w:rsidRPr="00962AD4">
              <w:rPr>
                <w:rFonts w:ascii="宋体" w:eastAsia="宋体" w:hAnsi="宋体" w:cs="宋体" w:hint="eastAsia"/>
                <w:kern w:val="0"/>
                <w:szCs w:val="22"/>
                <w:lang w:val="zh-CN" w:bidi="zh-CN"/>
              </w:rPr>
              <w:t>发</w:t>
            </w:r>
            <w:r w:rsidRPr="00962AD4">
              <w:rPr>
                <w:rFonts w:ascii="宋体" w:eastAsia="宋体" w:hAnsi="宋体" w:cs="宋体" w:hint="eastAsia"/>
                <w:spacing w:val="-3"/>
                <w:kern w:val="0"/>
                <w:szCs w:val="22"/>
                <w:lang w:val="zh-CN" w:bidi="zh-CN"/>
              </w:rPr>
              <w:t>布</w:t>
            </w:r>
            <w:r w:rsidRPr="00962AD4">
              <w:rPr>
                <w:rFonts w:ascii="宋体" w:eastAsia="宋体" w:hAnsi="宋体" w:cs="宋体" w:hint="eastAsia"/>
                <w:kern w:val="0"/>
                <w:szCs w:val="22"/>
                <w:lang w:val="zh-CN" w:bidi="zh-CN"/>
              </w:rPr>
              <w:t>会</w:t>
            </w:r>
            <w:r w:rsidRPr="00962AD4">
              <w:rPr>
                <w:rFonts w:ascii="宋体" w:eastAsia="宋体" w:hAnsi="宋体" w:cs="宋体" w:hint="eastAsia"/>
                <w:kern w:val="0"/>
                <w:szCs w:val="22"/>
                <w:lang w:val="zh-CN" w:bidi="zh-CN"/>
              </w:rPr>
              <w:tab/>
              <w:t>□路</w:t>
            </w:r>
            <w:r w:rsidRPr="00962AD4">
              <w:rPr>
                <w:rFonts w:ascii="宋体" w:eastAsia="宋体" w:hAnsi="宋体" w:cs="宋体" w:hint="eastAsia"/>
                <w:spacing w:val="-3"/>
                <w:kern w:val="0"/>
                <w:szCs w:val="22"/>
                <w:lang w:val="zh-CN" w:bidi="zh-CN"/>
              </w:rPr>
              <w:t>演</w:t>
            </w:r>
            <w:r w:rsidRPr="00962AD4">
              <w:rPr>
                <w:rFonts w:ascii="宋体" w:eastAsia="宋体" w:hAnsi="宋体" w:cs="宋体" w:hint="eastAsia"/>
                <w:kern w:val="0"/>
                <w:szCs w:val="22"/>
                <w:lang w:val="zh-CN" w:bidi="zh-CN"/>
              </w:rPr>
              <w:t>活动</w:t>
            </w:r>
          </w:p>
          <w:p w:rsidR="00962AD4" w:rsidRPr="00962AD4" w:rsidRDefault="00962AD4" w:rsidP="00962AD4">
            <w:pPr>
              <w:autoSpaceDE w:val="0"/>
              <w:autoSpaceDN w:val="0"/>
              <w:spacing w:before="8"/>
              <w:jc w:val="left"/>
              <w:rPr>
                <w:rFonts w:ascii="宋体" w:eastAsia="宋体" w:hAnsi="宋体" w:cs="宋体"/>
                <w:kern w:val="0"/>
                <w:sz w:val="21"/>
                <w:szCs w:val="22"/>
                <w:lang w:val="zh-CN" w:bidi="zh-CN"/>
              </w:rPr>
            </w:pPr>
          </w:p>
          <w:p w:rsidR="00962AD4" w:rsidRPr="00962AD4" w:rsidRDefault="00962AD4" w:rsidP="00962AD4">
            <w:pPr>
              <w:autoSpaceDE w:val="0"/>
              <w:autoSpaceDN w:val="0"/>
              <w:ind w:left="107"/>
              <w:jc w:val="left"/>
              <w:rPr>
                <w:rFonts w:ascii="宋体" w:eastAsia="宋体" w:hAnsi="宋体" w:cs="宋体"/>
                <w:kern w:val="0"/>
                <w:szCs w:val="22"/>
                <w:lang w:val="zh-CN" w:bidi="zh-CN"/>
              </w:rPr>
            </w:pPr>
            <w:r w:rsidRPr="00962AD4">
              <w:rPr>
                <w:rFonts w:ascii="宋体" w:eastAsia="宋体" w:hAnsi="宋体" w:cs="宋体" w:hint="eastAsia"/>
                <w:kern w:val="0"/>
                <w:szCs w:val="22"/>
                <w:lang w:val="zh-CN" w:bidi="zh-CN"/>
              </w:rPr>
              <w:t>□现场参观</w:t>
            </w:r>
          </w:p>
          <w:p w:rsidR="00962AD4" w:rsidRPr="00962AD4" w:rsidRDefault="00962AD4" w:rsidP="00962AD4">
            <w:pPr>
              <w:autoSpaceDE w:val="0"/>
              <w:autoSpaceDN w:val="0"/>
              <w:spacing w:before="11"/>
              <w:jc w:val="left"/>
              <w:rPr>
                <w:rFonts w:ascii="宋体" w:eastAsia="宋体" w:hAnsi="宋体" w:cs="宋体"/>
                <w:kern w:val="0"/>
                <w:sz w:val="21"/>
                <w:szCs w:val="22"/>
                <w:lang w:val="zh-CN" w:bidi="zh-CN"/>
              </w:rPr>
            </w:pPr>
            <w:bookmarkStart w:id="0" w:name="_GoBack"/>
            <w:bookmarkEnd w:id="0"/>
          </w:p>
          <w:p w:rsidR="00A97F2F" w:rsidRPr="00CB2B2A" w:rsidRDefault="00962AD4" w:rsidP="00962AD4">
            <w:pPr>
              <w:spacing w:line="360" w:lineRule="auto"/>
              <w:jc w:val="left"/>
              <w:rPr>
                <w:rFonts w:asciiTheme="minorEastAsia" w:hAnsiTheme="minorEastAsia" w:cs="华文细黑"/>
                <w:b/>
                <w:color w:val="000000" w:themeColor="text1"/>
              </w:rPr>
            </w:pPr>
            <w:r w:rsidRPr="00962AD4">
              <w:rPr>
                <w:rFonts w:ascii="宋体" w:eastAsia="宋体" w:hAnsi="宋体" w:cs="宋体" w:hint="eastAsia"/>
                <w:kern w:val="0"/>
                <w:szCs w:val="22"/>
                <w:lang w:val="zh-CN" w:bidi="zh-CN"/>
              </w:rPr>
              <w:t>□其他（</w:t>
            </w:r>
            <w:r w:rsidRPr="00962AD4">
              <w:rPr>
                <w:rFonts w:ascii="宋体" w:eastAsia="宋体" w:hAnsi="宋体" w:cs="宋体" w:hint="eastAsia"/>
                <w:kern w:val="0"/>
                <w:szCs w:val="22"/>
                <w:u w:val="single"/>
                <w:lang w:val="zh-CN" w:bidi="zh-CN"/>
              </w:rPr>
              <w:t>请文字说明其他活动内容）</w:t>
            </w:r>
          </w:p>
        </w:tc>
      </w:tr>
      <w:tr w:rsidR="00A97F2F" w:rsidRPr="00CB2B2A" w:rsidTr="00A97F2F">
        <w:tc>
          <w:tcPr>
            <w:tcW w:w="1759" w:type="dxa"/>
          </w:tcPr>
          <w:p w:rsidR="00A97F2F" w:rsidRPr="00CB2B2A" w:rsidRDefault="00A97F2F" w:rsidP="00A97F2F">
            <w:pPr>
              <w:jc w:val="left"/>
              <w:rPr>
                <w:rFonts w:asciiTheme="minorEastAsia" w:hAnsiTheme="minorEastAsia" w:cs="华文细黑"/>
                <w:b/>
                <w:color w:val="000000" w:themeColor="text1"/>
              </w:rPr>
            </w:pPr>
            <w:r w:rsidRPr="00CB2B2A">
              <w:rPr>
                <w:rFonts w:asciiTheme="minorEastAsia" w:hAnsiTheme="minorEastAsia" w:cs="华文细黑" w:hint="eastAsia"/>
                <w:b/>
                <w:color w:val="000000" w:themeColor="text1"/>
              </w:rPr>
              <w:t>调研单位名称人员及职务</w:t>
            </w:r>
          </w:p>
        </w:tc>
        <w:tc>
          <w:tcPr>
            <w:tcW w:w="6537" w:type="dxa"/>
            <w:gridSpan w:val="3"/>
            <w:vAlign w:val="center"/>
          </w:tcPr>
          <w:p w:rsidR="00A97F2F" w:rsidRPr="00CB2B2A" w:rsidRDefault="007C1CF8" w:rsidP="007C1CF8">
            <w:pPr>
              <w:spacing w:line="480" w:lineRule="auto"/>
              <w:rPr>
                <w:rFonts w:asciiTheme="minorEastAsia" w:hAnsiTheme="minorEastAsia" w:cs="华文细黑"/>
                <w:color w:val="000000" w:themeColor="text1"/>
              </w:rPr>
            </w:pPr>
            <w:r w:rsidRPr="007C1CF8">
              <w:rPr>
                <w:rFonts w:asciiTheme="minorEastAsia" w:hAnsiTheme="minorEastAsia" w:cs="华文细黑" w:hint="eastAsia"/>
                <w:color w:val="000000" w:themeColor="text1"/>
              </w:rPr>
              <w:t>线上参与公司2021 年度</w:t>
            </w:r>
            <w:r>
              <w:rPr>
                <w:rFonts w:asciiTheme="minorEastAsia" w:hAnsiTheme="minorEastAsia" w:cs="华文细黑" w:hint="eastAsia"/>
                <w:color w:val="000000" w:themeColor="text1"/>
              </w:rPr>
              <w:t>暨</w:t>
            </w:r>
            <w:r>
              <w:rPr>
                <w:rFonts w:asciiTheme="minorEastAsia" w:hAnsiTheme="minorEastAsia" w:cs="华文细黑"/>
                <w:color w:val="000000" w:themeColor="text1"/>
              </w:rPr>
              <w:t>2022年第一季度</w:t>
            </w:r>
            <w:r w:rsidRPr="007C1CF8">
              <w:rPr>
                <w:rFonts w:asciiTheme="minorEastAsia" w:hAnsiTheme="minorEastAsia" w:cs="华文细黑" w:hint="eastAsia"/>
                <w:color w:val="000000" w:themeColor="text1"/>
              </w:rPr>
              <w:t>网上业绩说明会的投资者</w:t>
            </w:r>
          </w:p>
        </w:tc>
      </w:tr>
      <w:tr w:rsidR="00A97F2F" w:rsidRPr="00CB2B2A" w:rsidTr="00A97F2F">
        <w:tc>
          <w:tcPr>
            <w:tcW w:w="1759" w:type="dxa"/>
            <w:vAlign w:val="center"/>
          </w:tcPr>
          <w:p w:rsidR="00A97F2F" w:rsidRPr="00CB2B2A" w:rsidRDefault="00A97F2F" w:rsidP="00A97F2F">
            <w:pPr>
              <w:rPr>
                <w:rFonts w:asciiTheme="minorEastAsia" w:hAnsiTheme="minorEastAsia" w:cs="华文细黑"/>
                <w:b/>
                <w:color w:val="000000" w:themeColor="text1"/>
              </w:rPr>
            </w:pPr>
            <w:r w:rsidRPr="00CB2B2A">
              <w:rPr>
                <w:rFonts w:asciiTheme="minorEastAsia" w:hAnsiTheme="minorEastAsia" w:cs="华文细黑" w:hint="eastAsia"/>
                <w:b/>
                <w:color w:val="000000" w:themeColor="text1"/>
              </w:rPr>
              <w:t>公司接待人员及职务</w:t>
            </w:r>
          </w:p>
        </w:tc>
        <w:tc>
          <w:tcPr>
            <w:tcW w:w="6537" w:type="dxa"/>
            <w:gridSpan w:val="3"/>
          </w:tcPr>
          <w:p w:rsidR="007C1CF8" w:rsidRDefault="007C1CF8" w:rsidP="00A97F2F">
            <w:pPr>
              <w:spacing w:line="360" w:lineRule="auto"/>
              <w:jc w:val="left"/>
              <w:rPr>
                <w:rFonts w:asciiTheme="minorEastAsia" w:hAnsiTheme="minorEastAsia" w:cs="华文细黑"/>
                <w:color w:val="000000" w:themeColor="text1"/>
              </w:rPr>
            </w:pPr>
            <w:r>
              <w:rPr>
                <w:rFonts w:asciiTheme="minorEastAsia" w:hAnsiTheme="minorEastAsia" w:cs="华文细黑" w:hint="eastAsia"/>
                <w:color w:val="000000" w:themeColor="text1"/>
              </w:rPr>
              <w:t>公司董事长、董事会秘书（代行）翁康先生；</w:t>
            </w:r>
          </w:p>
          <w:p w:rsidR="007C1CF8" w:rsidRDefault="007C1CF8" w:rsidP="00A97F2F">
            <w:pPr>
              <w:spacing w:line="360" w:lineRule="auto"/>
              <w:jc w:val="left"/>
              <w:rPr>
                <w:rFonts w:asciiTheme="minorEastAsia" w:hAnsiTheme="minorEastAsia" w:cs="华文细黑"/>
                <w:color w:val="000000" w:themeColor="text1"/>
              </w:rPr>
            </w:pPr>
            <w:r w:rsidRPr="007C1CF8">
              <w:rPr>
                <w:rFonts w:asciiTheme="minorEastAsia" w:hAnsiTheme="minorEastAsia" w:cs="华文细黑" w:hint="eastAsia"/>
                <w:color w:val="000000" w:themeColor="text1"/>
              </w:rPr>
              <w:t>公司总经理、财务总监（代管）陈</w:t>
            </w:r>
            <w:r>
              <w:rPr>
                <w:rFonts w:asciiTheme="minorEastAsia" w:hAnsiTheme="minorEastAsia" w:cs="华文细黑" w:hint="eastAsia"/>
                <w:color w:val="000000" w:themeColor="text1"/>
              </w:rPr>
              <w:t>剑嵩先生；</w:t>
            </w:r>
          </w:p>
          <w:p w:rsidR="00A97F2F" w:rsidRPr="00CB2B2A" w:rsidRDefault="007C1CF8" w:rsidP="00A97F2F">
            <w:pPr>
              <w:spacing w:line="360" w:lineRule="auto"/>
              <w:jc w:val="left"/>
              <w:rPr>
                <w:rFonts w:asciiTheme="minorEastAsia" w:hAnsiTheme="minorEastAsia" w:cs="华文细黑"/>
                <w:color w:val="000000" w:themeColor="text1"/>
              </w:rPr>
            </w:pPr>
            <w:r w:rsidRPr="007C1CF8">
              <w:rPr>
                <w:rFonts w:asciiTheme="minorEastAsia" w:hAnsiTheme="minorEastAsia" w:cs="华文细黑" w:hint="eastAsia"/>
                <w:color w:val="000000" w:themeColor="text1"/>
              </w:rPr>
              <w:t>独立董事袁万凯先生。</w:t>
            </w:r>
          </w:p>
        </w:tc>
      </w:tr>
      <w:tr w:rsidR="00A97F2F" w:rsidRPr="00CB2B2A" w:rsidTr="00A97F2F">
        <w:tc>
          <w:tcPr>
            <w:tcW w:w="1759" w:type="dxa"/>
          </w:tcPr>
          <w:p w:rsidR="00A97F2F" w:rsidRPr="00CB2B2A" w:rsidRDefault="00A97F2F" w:rsidP="00A97F2F">
            <w:pPr>
              <w:spacing w:line="480" w:lineRule="auto"/>
              <w:jc w:val="left"/>
              <w:rPr>
                <w:rFonts w:asciiTheme="minorEastAsia" w:hAnsiTheme="minorEastAsia" w:cs="华文细黑"/>
                <w:b/>
                <w:color w:val="000000" w:themeColor="text1"/>
              </w:rPr>
            </w:pPr>
            <w:r w:rsidRPr="00CB2B2A">
              <w:rPr>
                <w:rFonts w:asciiTheme="minorEastAsia" w:hAnsiTheme="minorEastAsia" w:cs="华文细黑" w:hint="eastAsia"/>
                <w:b/>
                <w:color w:val="000000" w:themeColor="text1"/>
              </w:rPr>
              <w:t>调研主题</w:t>
            </w:r>
          </w:p>
        </w:tc>
        <w:tc>
          <w:tcPr>
            <w:tcW w:w="6537" w:type="dxa"/>
            <w:gridSpan w:val="3"/>
          </w:tcPr>
          <w:p w:rsidR="00A97F2F" w:rsidRPr="00CB2B2A" w:rsidRDefault="007C1CF8" w:rsidP="00A97F2F">
            <w:pPr>
              <w:spacing w:line="480" w:lineRule="auto"/>
              <w:jc w:val="left"/>
              <w:rPr>
                <w:rFonts w:asciiTheme="minorEastAsia" w:hAnsiTheme="minorEastAsia" w:cs="华文细黑"/>
                <w:b/>
                <w:color w:val="000000" w:themeColor="text1"/>
              </w:rPr>
            </w:pPr>
            <w:r w:rsidRPr="007C1CF8">
              <w:rPr>
                <w:rFonts w:asciiTheme="minorEastAsia" w:hAnsiTheme="minorEastAsia" w:cs="华文细黑" w:hint="eastAsia"/>
                <w:b/>
                <w:color w:val="000000" w:themeColor="text1"/>
              </w:rPr>
              <w:t>苏州麦迪斯顿医疗科技股份有限公司2021年度暨2022年第一季度业绩说明会</w:t>
            </w:r>
          </w:p>
        </w:tc>
      </w:tr>
      <w:tr w:rsidR="00A97F2F" w:rsidRPr="00CB2B2A" w:rsidTr="00A97F2F">
        <w:tc>
          <w:tcPr>
            <w:tcW w:w="8296" w:type="dxa"/>
            <w:gridSpan w:val="4"/>
          </w:tcPr>
          <w:p w:rsidR="00A97F2F" w:rsidRPr="00CB2B2A" w:rsidRDefault="00A97F2F" w:rsidP="00A97F2F">
            <w:pPr>
              <w:spacing w:line="480" w:lineRule="auto"/>
              <w:jc w:val="center"/>
              <w:rPr>
                <w:rFonts w:asciiTheme="minorEastAsia" w:hAnsiTheme="minorEastAsia" w:cs="华文细黑"/>
                <w:b/>
                <w:color w:val="000000" w:themeColor="text1"/>
              </w:rPr>
            </w:pPr>
            <w:r w:rsidRPr="00CB2B2A">
              <w:rPr>
                <w:rFonts w:asciiTheme="minorEastAsia" w:hAnsiTheme="minorEastAsia" w:cs="华文细黑" w:hint="eastAsia"/>
                <w:b/>
                <w:color w:val="000000" w:themeColor="text1"/>
              </w:rPr>
              <w:t>调研内容</w:t>
            </w:r>
          </w:p>
        </w:tc>
      </w:tr>
      <w:tr w:rsidR="00A97F2F" w:rsidRPr="00CB2B2A" w:rsidTr="00A97F2F">
        <w:tc>
          <w:tcPr>
            <w:tcW w:w="8296" w:type="dxa"/>
            <w:gridSpan w:val="4"/>
          </w:tcPr>
          <w:p w:rsidR="00A97F2F" w:rsidRPr="007C1CF8" w:rsidRDefault="00A97F2F" w:rsidP="00A97F2F">
            <w:pPr>
              <w:widowControl/>
              <w:spacing w:line="360" w:lineRule="auto"/>
              <w:jc w:val="left"/>
              <w:rPr>
                <w:rFonts w:asciiTheme="minorEastAsia" w:hAnsiTheme="minorEastAsia" w:cs="华文细黑"/>
                <w:b/>
                <w:bCs/>
                <w:lang w:eastAsia="zh-Hans"/>
              </w:rPr>
            </w:pPr>
            <w:r w:rsidRPr="00CB2B2A">
              <w:rPr>
                <w:rFonts w:asciiTheme="minorEastAsia" w:hAnsiTheme="minorEastAsia" w:cs="华文细黑" w:hint="eastAsia"/>
                <w:b/>
                <w:bCs/>
              </w:rPr>
              <w:t>问：</w:t>
            </w:r>
            <w:r w:rsidRPr="00CB2B2A">
              <w:rPr>
                <w:rFonts w:asciiTheme="minorEastAsia" w:hAnsiTheme="minorEastAsia" w:cs="华文细黑"/>
                <w:b/>
                <w:bCs/>
              </w:rPr>
              <w:t>1</w:t>
            </w:r>
            <w:r w:rsidRPr="00CB2B2A">
              <w:rPr>
                <w:rFonts w:asciiTheme="minorEastAsia" w:hAnsiTheme="minorEastAsia" w:cs="华文细黑" w:hint="eastAsia"/>
                <w:b/>
                <w:bCs/>
              </w:rPr>
              <w:t>、</w:t>
            </w:r>
            <w:r w:rsidR="007C1CF8" w:rsidRPr="007C1CF8">
              <w:rPr>
                <w:rFonts w:asciiTheme="minorEastAsia" w:hAnsiTheme="minorEastAsia" w:cs="华文细黑" w:hint="eastAsia"/>
                <w:b/>
                <w:bCs/>
              </w:rPr>
              <w:t>请问公司今年新出现的使用权资产是什么？</w:t>
            </w:r>
          </w:p>
          <w:p w:rsidR="00071620" w:rsidRPr="00071620" w:rsidRDefault="007C1CF8" w:rsidP="00A97F2F">
            <w:pPr>
              <w:spacing w:line="360" w:lineRule="auto"/>
              <w:rPr>
                <w:rFonts w:asciiTheme="minorEastAsia" w:hAnsiTheme="minorEastAsia" w:cs="华文细黑"/>
                <w:b/>
                <w:bCs/>
                <w:lang w:eastAsia="zh-Hans"/>
              </w:rPr>
            </w:pPr>
            <w:r>
              <w:rPr>
                <w:rFonts w:asciiTheme="minorEastAsia" w:hAnsiTheme="minorEastAsia" w:cs="华文细黑" w:hint="eastAsia"/>
                <w:b/>
                <w:bCs/>
              </w:rPr>
              <w:t>答：</w:t>
            </w:r>
          </w:p>
          <w:p w:rsidR="008F563E" w:rsidRDefault="007C1CF8" w:rsidP="00A97F2F">
            <w:pPr>
              <w:spacing w:line="360" w:lineRule="auto"/>
              <w:rPr>
                <w:rFonts w:asciiTheme="minorEastAsia" w:hAnsiTheme="minorEastAsia" w:cs="华文细黑"/>
                <w:bCs/>
                <w:lang w:eastAsia="zh-Hans"/>
              </w:rPr>
            </w:pPr>
            <w:r w:rsidRPr="007C1CF8">
              <w:rPr>
                <w:rFonts w:asciiTheme="minorEastAsia" w:hAnsiTheme="minorEastAsia" w:cs="华文细黑" w:hint="eastAsia"/>
                <w:bCs/>
                <w:lang w:eastAsia="zh-Hans"/>
              </w:rPr>
              <w:t>尊敬的投资者，您好。公司的使用权资产是全资子公司海口玛丽医院租赁的房屋及建筑物按照新租赁准则计入使用权资产。</w:t>
            </w:r>
          </w:p>
          <w:p w:rsidR="008F563E" w:rsidRDefault="008F563E" w:rsidP="00A97F2F">
            <w:pPr>
              <w:spacing w:line="360" w:lineRule="auto"/>
              <w:rPr>
                <w:rFonts w:asciiTheme="minorEastAsia" w:hAnsiTheme="minorEastAsia" w:cs="华文细黑"/>
                <w:bCs/>
                <w:lang w:eastAsia="zh-Hans"/>
              </w:rPr>
            </w:pPr>
          </w:p>
          <w:p w:rsidR="00A97F2F" w:rsidRPr="00CB2B2A" w:rsidRDefault="00A97F2F" w:rsidP="00A97F2F">
            <w:pPr>
              <w:spacing w:line="360" w:lineRule="auto"/>
              <w:rPr>
                <w:rFonts w:asciiTheme="minorEastAsia" w:hAnsiTheme="minorEastAsia" w:cs="华文细黑"/>
                <w:b/>
                <w:bCs/>
                <w:lang w:eastAsia="zh-Hans"/>
              </w:rPr>
            </w:pPr>
            <w:r w:rsidRPr="00CB2B2A">
              <w:rPr>
                <w:rFonts w:asciiTheme="minorEastAsia" w:hAnsiTheme="minorEastAsia" w:cs="华文细黑" w:hint="eastAsia"/>
                <w:b/>
                <w:bCs/>
              </w:rPr>
              <w:lastRenderedPageBreak/>
              <w:t>问：</w:t>
            </w:r>
            <w:r w:rsidRPr="00CB2B2A">
              <w:rPr>
                <w:rFonts w:asciiTheme="minorEastAsia" w:hAnsiTheme="minorEastAsia" w:cs="华文细黑"/>
                <w:b/>
                <w:bCs/>
                <w:lang w:eastAsia="zh-Hans"/>
              </w:rPr>
              <w:t>2</w:t>
            </w:r>
            <w:r w:rsidRPr="00CB2B2A">
              <w:rPr>
                <w:rFonts w:asciiTheme="minorEastAsia" w:hAnsiTheme="minorEastAsia" w:cs="华文细黑" w:hint="eastAsia"/>
                <w:b/>
                <w:bCs/>
              </w:rPr>
              <w:t>、</w:t>
            </w:r>
            <w:r w:rsidR="008F563E" w:rsidRPr="008F563E">
              <w:rPr>
                <w:rFonts w:asciiTheme="minorEastAsia" w:hAnsiTheme="minorEastAsia" w:cs="华文细黑" w:hint="eastAsia"/>
                <w:b/>
                <w:bCs/>
                <w:lang w:eastAsia="zh-Hans"/>
              </w:rPr>
              <w:t>麦迪科技医疗信息化业务有哪几个产品线？未来发展潜力怎么样？</w:t>
            </w:r>
          </w:p>
          <w:p w:rsidR="00071620" w:rsidRDefault="008F563E" w:rsidP="00F615A3">
            <w:pPr>
              <w:spacing w:line="360" w:lineRule="auto"/>
              <w:rPr>
                <w:rFonts w:asciiTheme="minorEastAsia" w:hAnsiTheme="minorEastAsia" w:cs="华文细黑"/>
                <w:bCs/>
              </w:rPr>
            </w:pPr>
            <w:r>
              <w:rPr>
                <w:rFonts w:asciiTheme="minorEastAsia" w:hAnsiTheme="minorEastAsia" w:cs="华文细黑" w:hint="eastAsia"/>
                <w:b/>
                <w:bCs/>
              </w:rPr>
              <w:t>答</w:t>
            </w:r>
            <w:r w:rsidR="00A97F2F" w:rsidRPr="00071620">
              <w:rPr>
                <w:rFonts w:asciiTheme="minorEastAsia" w:hAnsiTheme="minorEastAsia" w:cs="华文细黑" w:hint="eastAsia"/>
                <w:b/>
                <w:bCs/>
              </w:rPr>
              <w:t>：</w:t>
            </w:r>
          </w:p>
          <w:p w:rsidR="00A97F2F" w:rsidRPr="00F615A3" w:rsidRDefault="008F563E" w:rsidP="00B51CF9">
            <w:pPr>
              <w:spacing w:line="360" w:lineRule="auto"/>
              <w:rPr>
                <w:rFonts w:asciiTheme="minorEastAsia" w:hAnsiTheme="minorEastAsia" w:cs="华文细黑"/>
                <w:bCs/>
              </w:rPr>
            </w:pPr>
            <w:r>
              <w:rPr>
                <w:rFonts w:asciiTheme="minorEastAsia" w:hAnsiTheme="minorEastAsia" w:cs="华文细黑" w:hint="eastAsia"/>
                <w:bCs/>
              </w:rPr>
              <w:t>尊敬的</w:t>
            </w:r>
            <w:r w:rsidRPr="008F563E">
              <w:rPr>
                <w:rFonts w:asciiTheme="minorEastAsia" w:hAnsiTheme="minorEastAsia" w:cs="华文细黑" w:hint="eastAsia"/>
                <w:bCs/>
              </w:rPr>
              <w:t>投资者</w:t>
            </w:r>
            <w:r>
              <w:rPr>
                <w:rFonts w:asciiTheme="minorEastAsia" w:hAnsiTheme="minorEastAsia" w:cs="华文细黑" w:hint="eastAsia"/>
                <w:bCs/>
              </w:rPr>
              <w:t>，</w:t>
            </w:r>
            <w:r w:rsidRPr="008F563E">
              <w:rPr>
                <w:rFonts w:asciiTheme="minorEastAsia" w:hAnsiTheme="minorEastAsia" w:cs="华文细黑" w:hint="eastAsia"/>
                <w:bCs/>
              </w:rPr>
              <w:t>您好！公司CIS板块有麻醉、重症和急诊急救三大产品部，在2021年和2022年第一季度均保持了增长的发展态势。受政府督促、医疗协同要求及医院内部精细化管理等内外因素驱动，急危重症的医疗信息化将会加速发展。</w:t>
            </w:r>
          </w:p>
          <w:p w:rsidR="00A97F2F" w:rsidRPr="00F615A3" w:rsidRDefault="00A97F2F" w:rsidP="00A97F2F">
            <w:pPr>
              <w:spacing w:line="360" w:lineRule="auto"/>
              <w:ind w:firstLineChars="200" w:firstLine="480"/>
              <w:rPr>
                <w:rFonts w:asciiTheme="minorEastAsia" w:hAnsiTheme="minorEastAsia" w:cs="华文细黑"/>
                <w:bCs/>
                <w:lang w:eastAsia="zh-Hans"/>
              </w:rPr>
            </w:pPr>
          </w:p>
          <w:p w:rsidR="008F563E" w:rsidRDefault="00A97F2F" w:rsidP="00A97F2F">
            <w:pPr>
              <w:spacing w:line="360" w:lineRule="auto"/>
              <w:rPr>
                <w:rFonts w:asciiTheme="minorEastAsia" w:hAnsiTheme="minorEastAsia" w:cs="华文细黑"/>
                <w:b/>
                <w:bCs/>
              </w:rPr>
            </w:pPr>
            <w:r w:rsidRPr="00CB2B2A">
              <w:rPr>
                <w:rFonts w:asciiTheme="minorEastAsia" w:hAnsiTheme="minorEastAsia" w:cs="华文细黑" w:hint="eastAsia"/>
                <w:b/>
                <w:bCs/>
              </w:rPr>
              <w:t>问：</w:t>
            </w:r>
            <w:r w:rsidRPr="00CB2B2A">
              <w:rPr>
                <w:rFonts w:asciiTheme="minorEastAsia" w:hAnsiTheme="minorEastAsia" w:cs="华文细黑"/>
                <w:b/>
                <w:bCs/>
                <w:lang w:eastAsia="zh-Hans"/>
              </w:rPr>
              <w:t>3</w:t>
            </w:r>
            <w:r w:rsidRPr="00CB2B2A">
              <w:rPr>
                <w:rFonts w:asciiTheme="minorEastAsia" w:hAnsiTheme="minorEastAsia" w:cs="华文细黑" w:hint="eastAsia"/>
                <w:b/>
                <w:bCs/>
              </w:rPr>
              <w:t>、</w:t>
            </w:r>
            <w:r w:rsidR="008F563E" w:rsidRPr="008F563E">
              <w:rPr>
                <w:rFonts w:asciiTheme="minorEastAsia" w:hAnsiTheme="minorEastAsia" w:cs="华文细黑" w:hint="eastAsia"/>
                <w:b/>
                <w:bCs/>
              </w:rPr>
              <w:t>请问公司股价下跌这么多，是否回购股份计划？</w:t>
            </w:r>
          </w:p>
          <w:p w:rsidR="00A97F2F" w:rsidRPr="00CB2B2A" w:rsidRDefault="008F563E" w:rsidP="00A97F2F">
            <w:pPr>
              <w:spacing w:line="360" w:lineRule="auto"/>
              <w:rPr>
                <w:rFonts w:asciiTheme="minorEastAsia" w:hAnsiTheme="minorEastAsia" w:cs="华文细黑"/>
                <w:b/>
                <w:bCs/>
              </w:rPr>
            </w:pPr>
            <w:r>
              <w:rPr>
                <w:rFonts w:asciiTheme="minorEastAsia" w:hAnsiTheme="minorEastAsia" w:cs="华文细黑" w:hint="eastAsia"/>
                <w:b/>
                <w:bCs/>
              </w:rPr>
              <w:t>答</w:t>
            </w:r>
            <w:r w:rsidR="00A97F2F" w:rsidRPr="00CB2B2A">
              <w:rPr>
                <w:rFonts w:asciiTheme="minorEastAsia" w:hAnsiTheme="minorEastAsia" w:cs="华文细黑" w:hint="eastAsia"/>
                <w:b/>
                <w:bCs/>
              </w:rPr>
              <w:t>：</w:t>
            </w:r>
          </w:p>
          <w:p w:rsidR="008F563E" w:rsidRDefault="008F563E" w:rsidP="00A97F2F">
            <w:pPr>
              <w:spacing w:line="360" w:lineRule="auto"/>
              <w:rPr>
                <w:rFonts w:asciiTheme="minorEastAsia" w:hAnsiTheme="minorEastAsia" w:cs="华文细黑"/>
                <w:bCs/>
                <w:lang w:eastAsia="zh-Hans"/>
              </w:rPr>
            </w:pPr>
            <w:r w:rsidRPr="008F563E">
              <w:rPr>
                <w:rFonts w:asciiTheme="minorEastAsia" w:hAnsiTheme="minorEastAsia" w:cs="华文细黑" w:hint="eastAsia"/>
                <w:bCs/>
                <w:lang w:eastAsia="zh-Hans"/>
              </w:rPr>
              <w:t>尊敬的投资者，您好。公司截至目前为准没有回购股份的计划，未来如有变化公司将严格按照有关法律法规的规定和要求及时履行信息披露义务。谢谢您的关注！</w:t>
            </w:r>
          </w:p>
          <w:p w:rsidR="008F563E" w:rsidRDefault="008F563E" w:rsidP="00A97F2F">
            <w:pPr>
              <w:spacing w:line="360" w:lineRule="auto"/>
              <w:rPr>
                <w:rFonts w:asciiTheme="minorEastAsia" w:hAnsiTheme="minorEastAsia" w:cs="华文细黑"/>
                <w:bCs/>
                <w:lang w:eastAsia="zh-Hans"/>
              </w:rPr>
            </w:pPr>
          </w:p>
          <w:p w:rsidR="00A97F2F" w:rsidRPr="00CB2B2A" w:rsidRDefault="00A97F2F" w:rsidP="00A97F2F">
            <w:pPr>
              <w:spacing w:line="360" w:lineRule="auto"/>
              <w:rPr>
                <w:rFonts w:asciiTheme="minorEastAsia" w:hAnsiTheme="minorEastAsia" w:cs="华文细黑"/>
                <w:b/>
                <w:bCs/>
                <w:lang w:eastAsia="zh-Hans"/>
              </w:rPr>
            </w:pPr>
            <w:r w:rsidRPr="00CB2B2A">
              <w:rPr>
                <w:rFonts w:asciiTheme="minorEastAsia" w:hAnsiTheme="minorEastAsia" w:cs="华文细黑" w:hint="eastAsia"/>
                <w:b/>
                <w:bCs/>
              </w:rPr>
              <w:t>问：</w:t>
            </w:r>
            <w:r w:rsidRPr="00CB2B2A">
              <w:rPr>
                <w:rFonts w:asciiTheme="minorEastAsia" w:hAnsiTheme="minorEastAsia" w:cs="华文细黑"/>
                <w:b/>
                <w:bCs/>
                <w:lang w:eastAsia="zh-Hans"/>
              </w:rPr>
              <w:t>4</w:t>
            </w:r>
            <w:r w:rsidRPr="00CB2B2A">
              <w:rPr>
                <w:rFonts w:asciiTheme="minorEastAsia" w:hAnsiTheme="minorEastAsia" w:cs="华文细黑" w:hint="eastAsia"/>
                <w:b/>
                <w:bCs/>
              </w:rPr>
              <w:t>、</w:t>
            </w:r>
            <w:r w:rsidR="008F563E" w:rsidRPr="008F563E">
              <w:rPr>
                <w:rFonts w:asciiTheme="minorEastAsia" w:hAnsiTheme="minorEastAsia" w:cs="华文细黑" w:hint="eastAsia"/>
                <w:b/>
                <w:bCs/>
              </w:rPr>
              <w:t>麦迪科技辅助生殖业务毛利率是多少？在行业内处于什么水平？</w:t>
            </w:r>
          </w:p>
          <w:p w:rsidR="00B51CF9" w:rsidRDefault="008F563E" w:rsidP="00B51CF9">
            <w:pPr>
              <w:spacing w:line="360" w:lineRule="auto"/>
              <w:rPr>
                <w:rFonts w:asciiTheme="minorEastAsia" w:hAnsiTheme="minorEastAsia" w:cs="华文细黑"/>
                <w:b/>
                <w:bCs/>
              </w:rPr>
            </w:pPr>
            <w:r>
              <w:rPr>
                <w:rFonts w:asciiTheme="minorEastAsia" w:hAnsiTheme="minorEastAsia" w:cs="华文细黑" w:hint="eastAsia"/>
                <w:b/>
                <w:bCs/>
              </w:rPr>
              <w:t>答</w:t>
            </w:r>
            <w:r w:rsidR="00A97F2F" w:rsidRPr="00CB2B2A">
              <w:rPr>
                <w:rFonts w:asciiTheme="minorEastAsia" w:hAnsiTheme="minorEastAsia" w:cs="华文细黑" w:hint="eastAsia"/>
                <w:b/>
                <w:bCs/>
              </w:rPr>
              <w:t>：</w:t>
            </w:r>
          </w:p>
          <w:p w:rsidR="00A97F2F" w:rsidRPr="00B51CF9" w:rsidRDefault="008F563E" w:rsidP="00B51CF9">
            <w:pPr>
              <w:spacing w:line="360" w:lineRule="auto"/>
              <w:rPr>
                <w:rFonts w:asciiTheme="minorEastAsia" w:hAnsiTheme="minorEastAsia" w:cs="华文细黑"/>
                <w:b/>
                <w:bCs/>
              </w:rPr>
            </w:pPr>
            <w:r w:rsidRPr="008F563E">
              <w:rPr>
                <w:rFonts w:asciiTheme="minorEastAsia" w:hAnsiTheme="minorEastAsia" w:cs="华文细黑" w:hint="eastAsia"/>
                <w:bCs/>
                <w:lang w:eastAsia="zh-Hans"/>
              </w:rPr>
              <w:t>尊敬的投资者，您好！2021年，玛丽医院毛利率达43.88%，根据与行业内公开数据对比，玛丽医院毛利率符合行业正常水平。</w:t>
            </w:r>
          </w:p>
          <w:p w:rsidR="008F563E" w:rsidRDefault="008F563E" w:rsidP="008F563E">
            <w:pPr>
              <w:spacing w:line="360" w:lineRule="auto"/>
              <w:rPr>
                <w:rFonts w:asciiTheme="minorEastAsia" w:hAnsiTheme="minorEastAsia" w:cs="华文细黑"/>
                <w:b/>
                <w:bCs/>
              </w:rPr>
            </w:pPr>
          </w:p>
          <w:p w:rsidR="008F563E" w:rsidRDefault="008F563E" w:rsidP="008F563E">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5</w:t>
            </w:r>
            <w:r w:rsidRPr="00CB2B2A">
              <w:rPr>
                <w:rFonts w:asciiTheme="minorEastAsia" w:hAnsiTheme="minorEastAsia" w:cs="华文细黑" w:hint="eastAsia"/>
                <w:b/>
                <w:bCs/>
              </w:rPr>
              <w:t>、</w:t>
            </w:r>
            <w:r w:rsidRPr="008F563E">
              <w:rPr>
                <w:rFonts w:asciiTheme="minorEastAsia" w:hAnsiTheme="minorEastAsia" w:cs="华文细黑" w:hint="eastAsia"/>
                <w:b/>
                <w:bCs/>
              </w:rPr>
              <w:t>请问国有资本的介入将为公司经营发展提供哪些支持？</w:t>
            </w:r>
          </w:p>
          <w:p w:rsidR="008F563E" w:rsidRPr="00CB2B2A" w:rsidRDefault="008F563E" w:rsidP="008F563E">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8F563E" w:rsidRDefault="008F563E" w:rsidP="008F563E">
            <w:pPr>
              <w:spacing w:line="360" w:lineRule="auto"/>
              <w:rPr>
                <w:rFonts w:asciiTheme="minorEastAsia" w:hAnsiTheme="minorEastAsia" w:cs="华文细黑"/>
                <w:bCs/>
                <w:lang w:eastAsia="zh-Hans"/>
              </w:rPr>
            </w:pPr>
            <w:r w:rsidRPr="008F563E">
              <w:rPr>
                <w:rFonts w:asciiTheme="minorEastAsia" w:hAnsiTheme="minorEastAsia" w:cs="华文细黑" w:hint="eastAsia"/>
                <w:bCs/>
                <w:lang w:eastAsia="zh-Hans"/>
              </w:rPr>
              <w:t>尊敬的投资者，您好。如公司此次成功引入具备国有资产及产业背景的控股股东，有利于优化公司股权结构，在产业发展、市场资源、金融支持及业务协同等方面形成全方位互动，充分发挥国有和民营融合发展的机制优势，为公司引进更多战略及业务资源，进一步强化上市公司的核心竞争优势，全面推进上市公司的战略性发展，提升持续盈利能力和综合竞争能力，为全体股东创造更大的价值。</w:t>
            </w:r>
          </w:p>
          <w:p w:rsidR="008F563E" w:rsidRDefault="008F563E" w:rsidP="008F563E">
            <w:pPr>
              <w:spacing w:line="360" w:lineRule="auto"/>
              <w:rPr>
                <w:rFonts w:asciiTheme="minorEastAsia" w:hAnsiTheme="minorEastAsia" w:cs="华文细黑"/>
                <w:bCs/>
                <w:lang w:eastAsia="zh-Hans"/>
              </w:rPr>
            </w:pPr>
          </w:p>
          <w:p w:rsidR="008F563E" w:rsidRDefault="008F563E" w:rsidP="008F563E">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6</w:t>
            </w:r>
            <w:r w:rsidRPr="00CB2B2A">
              <w:rPr>
                <w:rFonts w:asciiTheme="minorEastAsia" w:hAnsiTheme="minorEastAsia" w:cs="华文细黑" w:hint="eastAsia"/>
                <w:b/>
                <w:bCs/>
              </w:rPr>
              <w:t>、</w:t>
            </w:r>
            <w:r>
              <w:rPr>
                <w:rFonts w:asciiTheme="minorEastAsia" w:hAnsiTheme="minorEastAsia" w:cs="华文细黑" w:hint="eastAsia"/>
                <w:b/>
                <w:bCs/>
              </w:rPr>
              <w:t>公司</w:t>
            </w:r>
            <w:r w:rsidRPr="008F563E">
              <w:rPr>
                <w:rFonts w:asciiTheme="minorEastAsia" w:hAnsiTheme="minorEastAsia" w:cs="华文细黑" w:hint="eastAsia"/>
                <w:b/>
                <w:bCs/>
              </w:rPr>
              <w:t>和绵阳国资的合作进度怎么样了？还在进行中吗？</w:t>
            </w:r>
          </w:p>
          <w:p w:rsidR="008F563E" w:rsidRPr="00CB2B2A" w:rsidRDefault="008F563E" w:rsidP="008F563E">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8F563E" w:rsidRDefault="008F563E" w:rsidP="008F563E">
            <w:pPr>
              <w:spacing w:line="360" w:lineRule="auto"/>
              <w:rPr>
                <w:rFonts w:asciiTheme="minorEastAsia" w:hAnsiTheme="minorEastAsia" w:cs="华文细黑"/>
                <w:bCs/>
                <w:lang w:eastAsia="zh-Hans"/>
              </w:rPr>
            </w:pPr>
            <w:r w:rsidRPr="008F563E">
              <w:rPr>
                <w:rFonts w:asciiTheme="minorEastAsia" w:hAnsiTheme="minorEastAsia" w:cs="华文细黑" w:hint="eastAsia"/>
                <w:bCs/>
                <w:lang w:eastAsia="zh-Hans"/>
              </w:rPr>
              <w:lastRenderedPageBreak/>
              <w:t>尊敬的投资者，您好。公司控股股东与绵阳国资的股权转让事项仍在积极推进过程中。公司后续将根据相关事项进展情况，严格按照有关法律法规的规定和要求及时履行信息披露义务。谢谢您的持续关注！</w:t>
            </w:r>
          </w:p>
          <w:p w:rsidR="008F563E" w:rsidRDefault="008F563E" w:rsidP="008F563E">
            <w:pPr>
              <w:spacing w:line="360" w:lineRule="auto"/>
              <w:rPr>
                <w:rFonts w:asciiTheme="minorEastAsia" w:hAnsiTheme="minorEastAsia" w:cs="华文细黑"/>
                <w:bCs/>
                <w:lang w:eastAsia="zh-Hans"/>
              </w:rPr>
            </w:pPr>
          </w:p>
          <w:p w:rsidR="008F563E" w:rsidRDefault="008F563E" w:rsidP="008F563E">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7</w:t>
            </w:r>
            <w:r w:rsidRPr="00CB2B2A">
              <w:rPr>
                <w:rFonts w:asciiTheme="minorEastAsia" w:hAnsiTheme="minorEastAsia" w:cs="华文细黑" w:hint="eastAsia"/>
                <w:b/>
                <w:bCs/>
              </w:rPr>
              <w:t>、</w:t>
            </w:r>
            <w:r w:rsidRPr="008F563E">
              <w:rPr>
                <w:rFonts w:asciiTheme="minorEastAsia" w:hAnsiTheme="minorEastAsia" w:cs="华文细黑" w:hint="eastAsia"/>
                <w:b/>
                <w:bCs/>
              </w:rPr>
              <w:t>请问现在公司有和哪些医院客户合作？高覆盖率未来是否会到达瓶颈期？</w:t>
            </w:r>
          </w:p>
          <w:p w:rsidR="008F563E" w:rsidRPr="00CB2B2A" w:rsidRDefault="008F563E" w:rsidP="008F563E">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8F563E" w:rsidRDefault="008F563E" w:rsidP="008F563E">
            <w:pPr>
              <w:spacing w:line="360" w:lineRule="auto"/>
              <w:rPr>
                <w:rFonts w:asciiTheme="minorEastAsia" w:hAnsiTheme="minorEastAsia" w:cs="华文细黑"/>
                <w:bCs/>
                <w:lang w:eastAsia="zh-Hans"/>
              </w:rPr>
            </w:pPr>
            <w:r w:rsidRPr="008F563E">
              <w:rPr>
                <w:rFonts w:asciiTheme="minorEastAsia" w:hAnsiTheme="minorEastAsia" w:cs="华文细黑" w:hint="eastAsia"/>
                <w:bCs/>
                <w:lang w:eastAsia="zh-Hans"/>
              </w:rPr>
              <w:t>尊敬的投资者，您好。目前公司产品基本覆盖全国大部分三级医院，总体客户已覆盖全国32个省，数量已达到2000家。近期国家“十四五”规划提出加强公立医院建设和推动“互联网+医疗服务”模式，以及公共卫生预警体系需要全面升级。可见国家对医疗信息化的要求正在不断提升，现有三级公立医院的升级需求和大量二级医院的改造需求也愈加强烈。因此，面对三级医院麦迪会以现有产品为依托向其推广符合国家发展要求的医院数字化整体解决方案以及城市区域急诊急救智慧平台；面对二级医院麦迪则以原有的三大核心产品向下渗透。目前仍有庞大的市场等待麦迪的挖掘，距离发展瓶颈尚远。</w:t>
            </w:r>
          </w:p>
          <w:p w:rsidR="008F563E" w:rsidRDefault="008F563E" w:rsidP="008F563E">
            <w:pPr>
              <w:spacing w:line="360" w:lineRule="auto"/>
              <w:rPr>
                <w:rFonts w:asciiTheme="minorEastAsia" w:hAnsiTheme="minorEastAsia" w:cs="华文细黑"/>
                <w:bCs/>
                <w:lang w:eastAsia="zh-Hans"/>
              </w:rPr>
            </w:pPr>
          </w:p>
          <w:p w:rsidR="008F563E" w:rsidRDefault="008F563E" w:rsidP="008F563E">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8</w:t>
            </w:r>
            <w:r w:rsidRPr="00CB2B2A">
              <w:rPr>
                <w:rFonts w:asciiTheme="minorEastAsia" w:hAnsiTheme="minorEastAsia" w:cs="华文细黑" w:hint="eastAsia"/>
                <w:b/>
                <w:bCs/>
              </w:rPr>
              <w:t>、</w:t>
            </w:r>
            <w:r w:rsidRPr="008F563E">
              <w:rPr>
                <w:rFonts w:asciiTheme="minorEastAsia" w:hAnsiTheme="minorEastAsia" w:cs="华文细黑" w:hint="eastAsia"/>
                <w:b/>
                <w:bCs/>
              </w:rPr>
              <w:t>公司今年针对辅助生殖领域有什么拓展计划？</w:t>
            </w:r>
          </w:p>
          <w:p w:rsidR="008F563E" w:rsidRPr="00CB2B2A" w:rsidRDefault="008F563E" w:rsidP="008F563E">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8F563E" w:rsidRDefault="008F563E" w:rsidP="008F563E">
            <w:pPr>
              <w:spacing w:line="360" w:lineRule="auto"/>
              <w:rPr>
                <w:rFonts w:asciiTheme="minorEastAsia" w:hAnsiTheme="minorEastAsia" w:cs="华文细黑"/>
                <w:bCs/>
                <w:lang w:eastAsia="zh-Hans"/>
              </w:rPr>
            </w:pPr>
            <w:r w:rsidRPr="008F563E">
              <w:rPr>
                <w:rFonts w:asciiTheme="minorEastAsia" w:hAnsiTheme="minorEastAsia" w:cs="华文细黑" w:hint="eastAsia"/>
                <w:bCs/>
                <w:lang w:eastAsia="zh-Hans"/>
              </w:rPr>
              <w:t>尊敬的投资者，您好。在辅助生殖领域，公司未来将以海南玛丽医院为起点，继续扩大行业的整合和布局。以信息化赋能生殖医学专科，继续整合生殖医学线上线下资源，进行外延并购；打造生殖医学业务的项目专家团队、运营管理团队构建新型生殖健康生态体系。</w:t>
            </w:r>
          </w:p>
          <w:p w:rsidR="008F563E" w:rsidRDefault="008F563E" w:rsidP="008F563E">
            <w:pPr>
              <w:spacing w:line="360" w:lineRule="auto"/>
              <w:rPr>
                <w:rFonts w:asciiTheme="minorEastAsia" w:hAnsiTheme="minorEastAsia" w:cs="华文细黑"/>
                <w:bCs/>
                <w:lang w:eastAsia="zh-Hans"/>
              </w:rPr>
            </w:pPr>
          </w:p>
          <w:p w:rsidR="008F563E" w:rsidRPr="00CB2B2A" w:rsidRDefault="008F563E" w:rsidP="008F563E">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9</w:t>
            </w:r>
            <w:r w:rsidRPr="00CB2B2A">
              <w:rPr>
                <w:rFonts w:asciiTheme="minorEastAsia" w:hAnsiTheme="minorEastAsia" w:cs="华文细黑" w:hint="eastAsia"/>
                <w:b/>
                <w:bCs/>
              </w:rPr>
              <w:t>、</w:t>
            </w:r>
            <w:r w:rsidRPr="008F563E">
              <w:rPr>
                <w:rFonts w:asciiTheme="minorEastAsia" w:hAnsiTheme="minorEastAsia" w:cs="华文细黑" w:hint="eastAsia"/>
                <w:b/>
                <w:bCs/>
              </w:rPr>
              <w:t>为什么大股东频繁质押？钱用在什么地方了？是现金流有什么问题吗？</w:t>
            </w:r>
            <w:r>
              <w:rPr>
                <w:rFonts w:asciiTheme="minorEastAsia" w:hAnsiTheme="minorEastAsia" w:cs="华文细黑" w:hint="eastAsia"/>
                <w:b/>
                <w:bCs/>
              </w:rPr>
              <w:t>答</w:t>
            </w:r>
            <w:r w:rsidRPr="00CB2B2A">
              <w:rPr>
                <w:rFonts w:asciiTheme="minorEastAsia" w:hAnsiTheme="minorEastAsia" w:cs="华文细黑" w:hint="eastAsia"/>
                <w:b/>
                <w:bCs/>
              </w:rPr>
              <w:t>：</w:t>
            </w:r>
          </w:p>
          <w:p w:rsidR="008F563E" w:rsidRDefault="008F563E" w:rsidP="008F563E">
            <w:pPr>
              <w:spacing w:line="360" w:lineRule="auto"/>
              <w:rPr>
                <w:rFonts w:asciiTheme="minorEastAsia" w:hAnsiTheme="minorEastAsia" w:cs="华文细黑"/>
                <w:bCs/>
                <w:lang w:eastAsia="zh-Hans"/>
              </w:rPr>
            </w:pPr>
            <w:r w:rsidRPr="008F563E">
              <w:rPr>
                <w:rFonts w:asciiTheme="minorEastAsia" w:hAnsiTheme="minorEastAsia" w:cs="华文细黑" w:hint="eastAsia"/>
                <w:bCs/>
                <w:lang w:eastAsia="zh-Hans"/>
              </w:rPr>
              <w:t>尊敬的投资者，您好。公司控股股东质押用途为个人投资需求与偿还债务，与公司现金流情况无关，目前公司现金流稳定，账面资金充足。详细情况请您参阅公司发布的有关控股股东质押的相关公告，谢谢您的关注。</w:t>
            </w:r>
          </w:p>
          <w:p w:rsidR="008F563E" w:rsidRDefault="008F563E" w:rsidP="008F563E">
            <w:pPr>
              <w:spacing w:line="360" w:lineRule="auto"/>
              <w:rPr>
                <w:rFonts w:asciiTheme="minorEastAsia" w:hAnsiTheme="minorEastAsia" w:cs="华文细黑"/>
                <w:bCs/>
                <w:lang w:eastAsia="zh-Hans"/>
              </w:rPr>
            </w:pPr>
          </w:p>
          <w:p w:rsidR="008F563E" w:rsidRDefault="008F563E" w:rsidP="008F563E">
            <w:pPr>
              <w:spacing w:line="360" w:lineRule="auto"/>
              <w:rPr>
                <w:rFonts w:asciiTheme="minorEastAsia" w:hAnsiTheme="minorEastAsia" w:cs="华文细黑"/>
                <w:b/>
                <w:bCs/>
              </w:rPr>
            </w:pPr>
            <w:r w:rsidRPr="00CB2B2A">
              <w:rPr>
                <w:rFonts w:asciiTheme="minorEastAsia" w:hAnsiTheme="minorEastAsia" w:cs="华文细黑" w:hint="eastAsia"/>
                <w:b/>
                <w:bCs/>
              </w:rPr>
              <w:lastRenderedPageBreak/>
              <w:t>问：</w:t>
            </w:r>
            <w:r>
              <w:rPr>
                <w:rFonts w:asciiTheme="minorEastAsia" w:hAnsiTheme="minorEastAsia" w:cs="华文细黑"/>
                <w:b/>
                <w:bCs/>
                <w:lang w:eastAsia="zh-Hans"/>
              </w:rPr>
              <w:t>10</w:t>
            </w:r>
            <w:r w:rsidRPr="00CB2B2A">
              <w:rPr>
                <w:rFonts w:asciiTheme="minorEastAsia" w:hAnsiTheme="minorEastAsia" w:cs="华文细黑" w:hint="eastAsia"/>
                <w:b/>
                <w:bCs/>
              </w:rPr>
              <w:t>、</w:t>
            </w:r>
            <w:r w:rsidRPr="008F563E">
              <w:rPr>
                <w:rFonts w:asciiTheme="minorEastAsia" w:hAnsiTheme="minorEastAsia" w:cs="华文细黑" w:hint="eastAsia"/>
                <w:b/>
                <w:bCs/>
              </w:rPr>
              <w:t>董事长您好，请问今年的全国性疫情对公司一季度影响大不大 ？</w:t>
            </w:r>
          </w:p>
          <w:p w:rsidR="008F563E" w:rsidRPr="00CB2B2A" w:rsidRDefault="008F563E" w:rsidP="008F563E">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8F563E" w:rsidRDefault="008F563E" w:rsidP="008F563E">
            <w:pPr>
              <w:spacing w:line="360" w:lineRule="auto"/>
              <w:rPr>
                <w:rFonts w:asciiTheme="minorEastAsia" w:hAnsiTheme="minorEastAsia" w:cs="华文细黑"/>
                <w:bCs/>
                <w:lang w:eastAsia="zh-Hans"/>
              </w:rPr>
            </w:pPr>
            <w:r w:rsidRPr="008F563E">
              <w:rPr>
                <w:rFonts w:asciiTheme="minorEastAsia" w:hAnsiTheme="minorEastAsia" w:cs="华文细黑" w:hint="eastAsia"/>
                <w:bCs/>
                <w:lang w:eastAsia="zh-Hans"/>
              </w:rPr>
              <w:t>尊敬的投资者，您好。因公司信息化客户多为公立医院，今年一季度的疫情对公司个别地区的项目验收有些负面影响。但公司仍在困难中积极探索，在一季度期间，中标上海瑞金医院航空急救二期项目546.8万，该项目将采用创新卫星通讯技术，弥补空中急救5G通信技术的不足，标志麦迪斯顿在急诊急救信息化领域，业务广度和技术深度的进一步提升。</w:t>
            </w:r>
          </w:p>
          <w:p w:rsidR="008F563E" w:rsidRDefault="008F563E" w:rsidP="008F563E">
            <w:pPr>
              <w:spacing w:line="360" w:lineRule="auto"/>
              <w:rPr>
                <w:rFonts w:asciiTheme="minorEastAsia" w:hAnsiTheme="minorEastAsia" w:cs="华文细黑"/>
                <w:bCs/>
                <w:lang w:eastAsia="zh-Hans"/>
              </w:rPr>
            </w:pPr>
          </w:p>
          <w:p w:rsidR="008F563E" w:rsidRDefault="008F563E" w:rsidP="008F563E">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11</w:t>
            </w:r>
            <w:r w:rsidRPr="00CB2B2A">
              <w:rPr>
                <w:rFonts w:asciiTheme="minorEastAsia" w:hAnsiTheme="minorEastAsia" w:cs="华文细黑" w:hint="eastAsia"/>
                <w:b/>
                <w:bCs/>
              </w:rPr>
              <w:t>、</w:t>
            </w:r>
            <w:r w:rsidRPr="008F563E">
              <w:rPr>
                <w:rFonts w:asciiTheme="minorEastAsia" w:hAnsiTheme="minorEastAsia" w:cs="华文细黑" w:hint="eastAsia"/>
                <w:b/>
                <w:bCs/>
              </w:rPr>
              <w:t>请问公司净利润增长了，总资产为什么减少了？</w:t>
            </w:r>
          </w:p>
          <w:p w:rsidR="008F563E" w:rsidRPr="00CB2B2A" w:rsidRDefault="008F563E" w:rsidP="008F563E">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8F563E" w:rsidRDefault="008F563E" w:rsidP="008F563E">
            <w:pPr>
              <w:spacing w:line="360" w:lineRule="auto"/>
              <w:rPr>
                <w:rFonts w:asciiTheme="minorEastAsia" w:hAnsiTheme="minorEastAsia" w:cs="华文细黑"/>
                <w:bCs/>
                <w:lang w:eastAsia="zh-Hans"/>
              </w:rPr>
            </w:pPr>
            <w:r w:rsidRPr="008F563E">
              <w:rPr>
                <w:rFonts w:asciiTheme="minorEastAsia" w:hAnsiTheme="minorEastAsia" w:cs="华文细黑" w:hint="eastAsia"/>
                <w:bCs/>
                <w:lang w:eastAsia="zh-Hans"/>
              </w:rPr>
              <w:t>尊敬的投资者，您好。公司资产总额比上年同期减少，其主要原因是：本期收购子公司海口玛丽医院剩余49%的少数股东股权时支付价款与按照新增持股比例计算应享有玛丽医院自购买日开始持续计算的可辨认净资产份额之间的差额9,617.15万元调整资本公积；回购本公司股份233.73万股作为库存股管理，支付交易金额7,069.19万元；用自由资金归还了部分银行短期借款，短期借款年末余额7,008.08万元，较2020年同期减少了6,491.92万元。</w:t>
            </w:r>
          </w:p>
          <w:p w:rsidR="008F563E" w:rsidRPr="008F563E" w:rsidRDefault="008F563E" w:rsidP="008F563E">
            <w:pPr>
              <w:spacing w:line="360" w:lineRule="auto"/>
              <w:rPr>
                <w:rFonts w:asciiTheme="minorEastAsia" w:hAnsiTheme="minorEastAsia" w:cs="华文细黑"/>
                <w:bCs/>
                <w:lang w:eastAsia="zh-Hans"/>
              </w:rPr>
            </w:pPr>
          </w:p>
          <w:p w:rsidR="008F563E" w:rsidRDefault="008F563E" w:rsidP="008F563E">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1</w:t>
            </w:r>
            <w:r w:rsidR="00B51CF9">
              <w:rPr>
                <w:rFonts w:asciiTheme="minorEastAsia" w:hAnsiTheme="minorEastAsia" w:cs="华文细黑"/>
                <w:b/>
                <w:bCs/>
                <w:lang w:eastAsia="zh-Hans"/>
              </w:rPr>
              <w:t>2</w:t>
            </w:r>
            <w:r w:rsidRPr="00CB2B2A">
              <w:rPr>
                <w:rFonts w:asciiTheme="minorEastAsia" w:hAnsiTheme="minorEastAsia" w:cs="华文细黑" w:hint="eastAsia"/>
                <w:b/>
                <w:bCs/>
              </w:rPr>
              <w:t>、</w:t>
            </w:r>
            <w:r w:rsidR="00B51CF9" w:rsidRPr="00B51CF9">
              <w:rPr>
                <w:rFonts w:asciiTheme="minorEastAsia" w:hAnsiTheme="minorEastAsia" w:cs="华文细黑" w:hint="eastAsia"/>
                <w:b/>
                <w:bCs/>
              </w:rPr>
              <w:t>请问收购贵阳新现代医院与苏州甄颜为什么没公布</w:t>
            </w:r>
          </w:p>
          <w:p w:rsidR="008F563E" w:rsidRPr="00CB2B2A" w:rsidRDefault="008F563E" w:rsidP="008F563E">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8F563E" w:rsidRDefault="00B51CF9" w:rsidP="008F563E">
            <w:pPr>
              <w:spacing w:line="360" w:lineRule="auto"/>
              <w:rPr>
                <w:rFonts w:asciiTheme="minorEastAsia" w:hAnsiTheme="minorEastAsia" w:cs="华文细黑"/>
                <w:bCs/>
                <w:lang w:eastAsia="zh-Hans"/>
              </w:rPr>
            </w:pPr>
            <w:r w:rsidRPr="00B51CF9">
              <w:rPr>
                <w:rFonts w:asciiTheme="minorEastAsia" w:hAnsiTheme="minorEastAsia" w:cs="华文细黑" w:hint="eastAsia"/>
                <w:bCs/>
                <w:lang w:eastAsia="zh-Hans"/>
              </w:rPr>
              <w:t>尊敬的投资者，您好。相关标的投资金额并未到达公司披露标准。公司严格按照证监会及上交所要求进行相关事项的信息披露。谢谢您的关注！</w:t>
            </w:r>
          </w:p>
          <w:p w:rsidR="00B51CF9" w:rsidRDefault="00B51CF9" w:rsidP="00B51CF9">
            <w:pPr>
              <w:spacing w:line="360" w:lineRule="auto"/>
              <w:rPr>
                <w:rFonts w:asciiTheme="minorEastAsia" w:hAnsiTheme="minorEastAsia" w:cs="华文细黑"/>
                <w:b/>
                <w:bCs/>
              </w:rPr>
            </w:pPr>
          </w:p>
          <w:p w:rsidR="00B51CF9" w:rsidRDefault="00B51CF9" w:rsidP="00B51CF9">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13</w:t>
            </w:r>
            <w:r w:rsidRPr="00CB2B2A">
              <w:rPr>
                <w:rFonts w:asciiTheme="minorEastAsia" w:hAnsiTheme="minorEastAsia" w:cs="华文细黑" w:hint="eastAsia"/>
                <w:b/>
                <w:bCs/>
              </w:rPr>
              <w:t>、</w:t>
            </w:r>
            <w:r w:rsidRPr="00B51CF9">
              <w:rPr>
                <w:rFonts w:asciiTheme="minorEastAsia" w:hAnsiTheme="minorEastAsia" w:cs="华文细黑" w:hint="eastAsia"/>
                <w:b/>
                <w:bCs/>
              </w:rPr>
              <w:t>公司货币资金占比较大的原因？</w:t>
            </w:r>
          </w:p>
          <w:p w:rsidR="00B51CF9" w:rsidRPr="00CB2B2A" w:rsidRDefault="00B51CF9" w:rsidP="00B51CF9">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8F563E" w:rsidRDefault="00B51CF9" w:rsidP="008F563E">
            <w:pPr>
              <w:spacing w:line="360" w:lineRule="auto"/>
              <w:rPr>
                <w:rFonts w:asciiTheme="minorEastAsia" w:hAnsiTheme="minorEastAsia" w:cs="华文细黑"/>
                <w:bCs/>
                <w:lang w:eastAsia="zh-Hans"/>
              </w:rPr>
            </w:pPr>
            <w:r w:rsidRPr="00B51CF9">
              <w:rPr>
                <w:rFonts w:asciiTheme="minorEastAsia" w:hAnsiTheme="minorEastAsia" w:cs="华文细黑" w:hint="eastAsia"/>
                <w:bCs/>
                <w:lang w:eastAsia="zh-Hans"/>
              </w:rPr>
              <w:t>尊敬的投资者，您好。公司货币资金占比较大的原因是一季度末利用闲置募集资金进行现金管理购买理财产品已到期收回2.9亿元所致。</w:t>
            </w:r>
          </w:p>
          <w:p w:rsidR="008F563E" w:rsidRDefault="008F563E" w:rsidP="008F563E">
            <w:pPr>
              <w:spacing w:line="360" w:lineRule="auto"/>
              <w:rPr>
                <w:rFonts w:asciiTheme="minorEastAsia" w:hAnsiTheme="minorEastAsia" w:cs="华文细黑"/>
                <w:bCs/>
                <w:lang w:eastAsia="zh-Hans"/>
              </w:rPr>
            </w:pPr>
          </w:p>
          <w:p w:rsidR="00B51CF9" w:rsidRDefault="00B51CF9" w:rsidP="00B51CF9">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14</w:t>
            </w:r>
            <w:r w:rsidRPr="00CB2B2A">
              <w:rPr>
                <w:rFonts w:asciiTheme="minorEastAsia" w:hAnsiTheme="minorEastAsia" w:cs="华文细黑" w:hint="eastAsia"/>
                <w:b/>
                <w:bCs/>
              </w:rPr>
              <w:t>、</w:t>
            </w:r>
            <w:r w:rsidRPr="00B51CF9">
              <w:rPr>
                <w:rFonts w:asciiTheme="minorEastAsia" w:hAnsiTheme="minorEastAsia" w:cs="华文细黑" w:hint="eastAsia"/>
                <w:b/>
                <w:bCs/>
              </w:rPr>
              <w:t>请问公司经营活动产生的现金流量净额为什么比2020</w:t>
            </w:r>
            <w:r>
              <w:rPr>
                <w:rFonts w:asciiTheme="minorEastAsia" w:hAnsiTheme="minorEastAsia" w:cs="华文细黑" w:hint="eastAsia"/>
                <w:b/>
                <w:bCs/>
              </w:rPr>
              <w:t>年减少了</w:t>
            </w:r>
            <w:r w:rsidRPr="00B51CF9">
              <w:rPr>
                <w:rFonts w:asciiTheme="minorEastAsia" w:hAnsiTheme="minorEastAsia" w:cs="华文细黑" w:hint="eastAsia"/>
                <w:b/>
                <w:bCs/>
              </w:rPr>
              <w:t>？</w:t>
            </w:r>
          </w:p>
          <w:p w:rsidR="00B51CF9" w:rsidRPr="00CB2B2A" w:rsidRDefault="00B51CF9" w:rsidP="00B51CF9">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B51CF9" w:rsidRDefault="00B51CF9" w:rsidP="008F563E">
            <w:pPr>
              <w:spacing w:line="360" w:lineRule="auto"/>
              <w:rPr>
                <w:rFonts w:asciiTheme="minorEastAsia" w:hAnsiTheme="minorEastAsia" w:cs="华文细黑"/>
                <w:bCs/>
                <w:lang w:eastAsia="zh-Hans"/>
              </w:rPr>
            </w:pPr>
            <w:r w:rsidRPr="00B51CF9">
              <w:rPr>
                <w:rFonts w:asciiTheme="minorEastAsia" w:hAnsiTheme="minorEastAsia" w:cs="华文细黑" w:hint="eastAsia"/>
                <w:bCs/>
                <w:lang w:eastAsia="zh-Hans"/>
              </w:rPr>
              <w:lastRenderedPageBreak/>
              <w:t>尊敬的投资者，您好。公司经营活动产生的现金流量净额减少的主要原因是：2021年签约的整体解决方案、外购软、硬件项目增加，导致支付的购买硬件、第三方软件的款项比上年同期增加了2,137万元；以及公司新设医疗事业部员工工资水平上涨引起支付给职工的薪酬比上年同期增加了2,340万元。</w:t>
            </w:r>
          </w:p>
          <w:p w:rsidR="00B51CF9" w:rsidRDefault="00B51CF9" w:rsidP="008F563E">
            <w:pPr>
              <w:spacing w:line="360" w:lineRule="auto"/>
              <w:rPr>
                <w:rFonts w:asciiTheme="minorEastAsia" w:hAnsiTheme="minorEastAsia" w:cs="华文细黑"/>
                <w:bCs/>
                <w:lang w:eastAsia="zh-Hans"/>
              </w:rPr>
            </w:pPr>
          </w:p>
          <w:p w:rsidR="00B51CF9" w:rsidRDefault="00B51CF9" w:rsidP="00B51CF9">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15</w:t>
            </w:r>
            <w:r w:rsidRPr="00CB2B2A">
              <w:rPr>
                <w:rFonts w:asciiTheme="minorEastAsia" w:hAnsiTheme="minorEastAsia" w:cs="华文细黑" w:hint="eastAsia"/>
                <w:b/>
                <w:bCs/>
              </w:rPr>
              <w:t>、</w:t>
            </w:r>
            <w:r w:rsidRPr="00B51CF9">
              <w:rPr>
                <w:rFonts w:asciiTheme="minorEastAsia" w:hAnsiTheme="minorEastAsia" w:cs="华文细黑" w:hint="eastAsia"/>
                <w:b/>
                <w:bCs/>
              </w:rPr>
              <w:t>您好。贵公司支援广州的核酸采样车。是你们自己产品还是外面采购？</w:t>
            </w:r>
          </w:p>
          <w:p w:rsidR="00B51CF9" w:rsidRDefault="00B51CF9" w:rsidP="00B51CF9">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B51CF9" w:rsidRPr="00B51CF9" w:rsidRDefault="00B51CF9" w:rsidP="00B51CF9">
            <w:pPr>
              <w:spacing w:line="360" w:lineRule="auto"/>
              <w:rPr>
                <w:rFonts w:asciiTheme="minorEastAsia" w:hAnsiTheme="minorEastAsia" w:cs="华文细黑"/>
                <w:bCs/>
              </w:rPr>
            </w:pPr>
            <w:r w:rsidRPr="00B51CF9">
              <w:rPr>
                <w:rFonts w:asciiTheme="minorEastAsia" w:hAnsiTheme="minorEastAsia" w:cs="华文细黑" w:hint="eastAsia"/>
                <w:bCs/>
              </w:rPr>
              <w:t>尊敬的投资者，您好。公司目前主营业务分产品情况为自制软件，整体解决方案，外购软硬件，运维及技术支持，医疗服务业务等。目前暂无核酸采样车产品。谢谢您的关注。</w:t>
            </w:r>
          </w:p>
          <w:p w:rsidR="00B51CF9" w:rsidRDefault="00B51CF9" w:rsidP="008F563E">
            <w:pPr>
              <w:spacing w:line="360" w:lineRule="auto"/>
              <w:rPr>
                <w:rFonts w:asciiTheme="minorEastAsia" w:hAnsiTheme="minorEastAsia" w:cs="华文细黑"/>
                <w:bCs/>
                <w:lang w:eastAsia="zh-Hans"/>
              </w:rPr>
            </w:pPr>
          </w:p>
          <w:p w:rsidR="00B51CF9" w:rsidRDefault="00B51CF9" w:rsidP="00B51CF9">
            <w:pPr>
              <w:spacing w:line="360" w:lineRule="auto"/>
              <w:rPr>
                <w:rFonts w:asciiTheme="minorEastAsia" w:hAnsiTheme="minorEastAsia" w:cs="华文细黑"/>
                <w:b/>
                <w:bCs/>
              </w:rPr>
            </w:pPr>
            <w:r w:rsidRPr="00CB2B2A">
              <w:rPr>
                <w:rFonts w:asciiTheme="minorEastAsia" w:hAnsiTheme="minorEastAsia" w:cs="华文细黑" w:hint="eastAsia"/>
                <w:b/>
                <w:bCs/>
              </w:rPr>
              <w:t>问：</w:t>
            </w:r>
            <w:r>
              <w:rPr>
                <w:rFonts w:asciiTheme="minorEastAsia" w:hAnsiTheme="minorEastAsia" w:cs="华文细黑"/>
                <w:b/>
                <w:bCs/>
                <w:lang w:eastAsia="zh-Hans"/>
              </w:rPr>
              <w:t>16</w:t>
            </w:r>
            <w:r w:rsidRPr="00CB2B2A">
              <w:rPr>
                <w:rFonts w:asciiTheme="minorEastAsia" w:hAnsiTheme="minorEastAsia" w:cs="华文细黑" w:hint="eastAsia"/>
                <w:b/>
                <w:bCs/>
              </w:rPr>
              <w:t>、</w:t>
            </w:r>
            <w:r w:rsidRPr="00B51CF9">
              <w:rPr>
                <w:rFonts w:asciiTheme="minorEastAsia" w:hAnsiTheme="minorEastAsia" w:cs="华文细黑" w:hint="eastAsia"/>
                <w:b/>
                <w:bCs/>
              </w:rPr>
              <w:t>贵司今年有无新的发展项目？</w:t>
            </w:r>
          </w:p>
          <w:p w:rsidR="00B51CF9" w:rsidRDefault="00B51CF9" w:rsidP="00B51CF9">
            <w:pPr>
              <w:spacing w:line="360" w:lineRule="auto"/>
              <w:rPr>
                <w:rFonts w:asciiTheme="minorEastAsia" w:hAnsiTheme="minorEastAsia" w:cs="华文细黑"/>
                <w:b/>
                <w:bCs/>
              </w:rPr>
            </w:pPr>
            <w:r>
              <w:rPr>
                <w:rFonts w:asciiTheme="minorEastAsia" w:hAnsiTheme="minorEastAsia" w:cs="华文细黑" w:hint="eastAsia"/>
                <w:b/>
                <w:bCs/>
              </w:rPr>
              <w:t>答</w:t>
            </w:r>
            <w:r w:rsidRPr="00CB2B2A">
              <w:rPr>
                <w:rFonts w:asciiTheme="minorEastAsia" w:hAnsiTheme="minorEastAsia" w:cs="华文细黑" w:hint="eastAsia"/>
                <w:b/>
                <w:bCs/>
              </w:rPr>
              <w:t>：</w:t>
            </w:r>
          </w:p>
          <w:p w:rsidR="00B51CF9" w:rsidRPr="008F563E" w:rsidRDefault="00B51CF9" w:rsidP="008F563E">
            <w:pPr>
              <w:spacing w:line="360" w:lineRule="auto"/>
              <w:rPr>
                <w:rFonts w:asciiTheme="minorEastAsia" w:hAnsiTheme="minorEastAsia" w:cs="华文细黑"/>
                <w:bCs/>
                <w:lang w:eastAsia="zh-Hans"/>
              </w:rPr>
            </w:pPr>
            <w:r w:rsidRPr="00B51CF9">
              <w:rPr>
                <w:rFonts w:asciiTheme="minorEastAsia" w:hAnsiTheme="minorEastAsia" w:cs="华文细黑" w:hint="eastAsia"/>
                <w:bCs/>
                <w:lang w:eastAsia="zh-Hans"/>
              </w:rPr>
              <w:t>尊敬的投资者，您好。公司如有新的发展项目，公司将严格按照证监会及上交所要求进行相关事项的信息披露。谢谢您的关注！</w:t>
            </w:r>
          </w:p>
          <w:p w:rsidR="00A97F2F" w:rsidRPr="008F563E" w:rsidRDefault="00A97F2F" w:rsidP="0097205C">
            <w:pPr>
              <w:spacing w:line="360" w:lineRule="auto"/>
              <w:ind w:firstLineChars="200" w:firstLine="482"/>
              <w:rPr>
                <w:rFonts w:asciiTheme="minorEastAsia" w:hAnsiTheme="minorEastAsia" w:cs="华文细黑"/>
                <w:b/>
                <w:color w:val="C00000"/>
              </w:rPr>
            </w:pPr>
          </w:p>
        </w:tc>
      </w:tr>
    </w:tbl>
    <w:p w:rsidR="00BD078D" w:rsidRPr="00CB2B2A" w:rsidRDefault="00BD078D" w:rsidP="00E371E3">
      <w:pPr>
        <w:jc w:val="left"/>
        <w:rPr>
          <w:rFonts w:asciiTheme="minorEastAsia" w:hAnsiTheme="minorEastAsia" w:cs="华文细黑"/>
          <w:b/>
          <w:color w:val="C00000"/>
        </w:rPr>
      </w:pPr>
    </w:p>
    <w:p w:rsidR="00607D50" w:rsidRPr="00CB2B2A" w:rsidRDefault="00607D50">
      <w:pPr>
        <w:rPr>
          <w:rFonts w:asciiTheme="minorEastAsia" w:hAnsiTheme="minorEastAsia" w:cs="华文细黑"/>
          <w:bCs/>
          <w:lang w:eastAsia="zh-Hans"/>
        </w:rPr>
      </w:pPr>
    </w:p>
    <w:p w:rsidR="00133AA2" w:rsidRPr="00CB2B2A" w:rsidRDefault="00133AA2">
      <w:pPr>
        <w:jc w:val="right"/>
        <w:rPr>
          <w:rFonts w:asciiTheme="minorEastAsia" w:hAnsiTheme="minorEastAsia" w:cs="华文细黑"/>
          <w:bCs/>
          <w:lang w:eastAsia="zh-Hans"/>
        </w:rPr>
      </w:pPr>
    </w:p>
    <w:sectPr w:rsidR="00133AA2" w:rsidRPr="00CB2B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6B" w:rsidRDefault="00506D6B" w:rsidP="00962AD4">
      <w:r>
        <w:separator/>
      </w:r>
    </w:p>
  </w:endnote>
  <w:endnote w:type="continuationSeparator" w:id="0">
    <w:p w:rsidR="00506D6B" w:rsidRDefault="00506D6B" w:rsidP="0096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6B" w:rsidRDefault="00506D6B" w:rsidP="00962AD4">
      <w:r>
        <w:separator/>
      </w:r>
    </w:p>
  </w:footnote>
  <w:footnote w:type="continuationSeparator" w:id="0">
    <w:p w:rsidR="00506D6B" w:rsidRDefault="00506D6B" w:rsidP="00962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7F46062"/>
    <w:rsid w:val="A7DEB123"/>
    <w:rsid w:val="E7F46062"/>
    <w:rsid w:val="EFA7AA8C"/>
    <w:rsid w:val="F7BEDB71"/>
    <w:rsid w:val="FEAC9A53"/>
    <w:rsid w:val="FFAF31B6"/>
    <w:rsid w:val="000069F7"/>
    <w:rsid w:val="00063211"/>
    <w:rsid w:val="00071620"/>
    <w:rsid w:val="00133AA2"/>
    <w:rsid w:val="0015213E"/>
    <w:rsid w:val="001D734C"/>
    <w:rsid w:val="00213C1B"/>
    <w:rsid w:val="002256A3"/>
    <w:rsid w:val="002A0A6D"/>
    <w:rsid w:val="00445283"/>
    <w:rsid w:val="00506D6B"/>
    <w:rsid w:val="00525349"/>
    <w:rsid w:val="00530EE5"/>
    <w:rsid w:val="005E1320"/>
    <w:rsid w:val="00607D50"/>
    <w:rsid w:val="006F14C2"/>
    <w:rsid w:val="00705B0F"/>
    <w:rsid w:val="007C1CF8"/>
    <w:rsid w:val="007C7E15"/>
    <w:rsid w:val="00807C72"/>
    <w:rsid w:val="008F563E"/>
    <w:rsid w:val="00962AD4"/>
    <w:rsid w:val="0097205C"/>
    <w:rsid w:val="009B6157"/>
    <w:rsid w:val="00A45952"/>
    <w:rsid w:val="00A97F2F"/>
    <w:rsid w:val="00B51CF9"/>
    <w:rsid w:val="00BD078D"/>
    <w:rsid w:val="00C42A72"/>
    <w:rsid w:val="00CB2B2A"/>
    <w:rsid w:val="00CB4352"/>
    <w:rsid w:val="00CD1F46"/>
    <w:rsid w:val="00D37FD1"/>
    <w:rsid w:val="00E006CF"/>
    <w:rsid w:val="00E371E3"/>
    <w:rsid w:val="00EA7F7E"/>
    <w:rsid w:val="00F615A3"/>
    <w:rsid w:val="1DBCFEAD"/>
    <w:rsid w:val="5FADAD85"/>
    <w:rsid w:val="6FEF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52FFA4-9103-4F82-913E-26650B05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2">
    <w:name w:val="heading 2"/>
    <w:basedOn w:val="a"/>
    <w:link w:val="2Char"/>
    <w:uiPriority w:val="9"/>
    <w:qFormat/>
    <w:rsid w:val="00F615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nhideWhenUsed/>
    <w:rsid w:val="00E3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F615A3"/>
    <w:rPr>
      <w:rFonts w:ascii="宋体" w:hAnsi="宋体" w:cs="宋体"/>
      <w:b/>
      <w:bCs/>
      <w:sz w:val="36"/>
      <w:szCs w:val="36"/>
    </w:rPr>
  </w:style>
  <w:style w:type="paragraph" w:styleId="a4">
    <w:name w:val="header"/>
    <w:basedOn w:val="a"/>
    <w:link w:val="Char"/>
    <w:rsid w:val="00962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2AD4"/>
    <w:rPr>
      <w:rFonts w:asciiTheme="minorHAnsi" w:eastAsiaTheme="minorEastAsia" w:hAnsiTheme="minorHAnsi" w:cstheme="minorBidi"/>
      <w:kern w:val="2"/>
      <w:sz w:val="18"/>
      <w:szCs w:val="18"/>
    </w:rPr>
  </w:style>
  <w:style w:type="paragraph" w:styleId="a5">
    <w:name w:val="footer"/>
    <w:basedOn w:val="a"/>
    <w:link w:val="Char0"/>
    <w:rsid w:val="00962AD4"/>
    <w:pPr>
      <w:tabs>
        <w:tab w:val="center" w:pos="4153"/>
        <w:tab w:val="right" w:pos="8306"/>
      </w:tabs>
      <w:snapToGrid w:val="0"/>
      <w:jc w:val="left"/>
    </w:pPr>
    <w:rPr>
      <w:sz w:val="18"/>
      <w:szCs w:val="18"/>
    </w:rPr>
  </w:style>
  <w:style w:type="character" w:customStyle="1" w:styleId="Char0">
    <w:name w:val="页脚 Char"/>
    <w:basedOn w:val="a0"/>
    <w:link w:val="a5"/>
    <w:rsid w:val="00962AD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0778">
      <w:bodyDiv w:val="1"/>
      <w:marLeft w:val="0"/>
      <w:marRight w:val="0"/>
      <w:marTop w:val="0"/>
      <w:marBottom w:val="0"/>
      <w:divBdr>
        <w:top w:val="none" w:sz="0" w:space="0" w:color="auto"/>
        <w:left w:val="none" w:sz="0" w:space="0" w:color="auto"/>
        <w:bottom w:val="none" w:sz="0" w:space="0" w:color="auto"/>
        <w:right w:val="none" w:sz="0" w:space="0" w:color="auto"/>
      </w:divBdr>
    </w:div>
    <w:div w:id="102027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83B9F-1AA2-42A8-9936-D5C08616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daixiaogang</dc:creator>
  <cp:lastModifiedBy>Microsoft 帐户</cp:lastModifiedBy>
  <cp:revision>8</cp:revision>
  <dcterms:created xsi:type="dcterms:W3CDTF">2021-05-27T07:20:00Z</dcterms:created>
  <dcterms:modified xsi:type="dcterms:W3CDTF">2022-05-16T08:44:00Z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2052-3.0.1.4848</vt:lpwstr>
  </property>
</Properties>
</file>