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Arial" w:hAnsi="Arial" w:cs="Arial"/>
          <w:shd w:val="clear" w:color="auto" w:fill="FFFFFF"/>
        </w:rPr>
      </w:pPr>
      <w:r>
        <w:rPr>
          <w:rFonts w:ascii="Arial" w:hAnsi="Arial" w:cs="Arial"/>
          <w:shd w:val="clear" w:color="auto" w:fill="FFFFFF"/>
        </w:rPr>
        <w:t>证券代码：603602                                           证券简称：纵横通信</w:t>
      </w:r>
    </w:p>
    <w:p>
      <w:pPr>
        <w:adjustRightInd w:val="0"/>
        <w:snapToGrid w:val="0"/>
        <w:spacing w:line="360" w:lineRule="auto"/>
        <w:jc w:val="center"/>
        <w:rPr>
          <w:rFonts w:ascii="宋体" w:hAnsi="宋体"/>
          <w:b/>
          <w:sz w:val="30"/>
          <w:szCs w:val="30"/>
        </w:rPr>
      </w:pPr>
    </w:p>
    <w:p>
      <w:pPr>
        <w:adjustRightInd w:val="0"/>
        <w:snapToGrid w:val="0"/>
        <w:spacing w:line="360" w:lineRule="auto"/>
        <w:jc w:val="center"/>
        <w:rPr>
          <w:rFonts w:ascii="黑体" w:hAnsi="黑体" w:eastAsia="黑体"/>
          <w:bCs/>
          <w:color w:val="FF0000"/>
          <w:sz w:val="30"/>
          <w:szCs w:val="30"/>
        </w:rPr>
      </w:pPr>
      <w:r>
        <w:rPr>
          <w:rFonts w:hint="eastAsia" w:ascii="黑体" w:hAnsi="黑体" w:eastAsia="黑体"/>
          <w:bCs/>
          <w:color w:val="FF0000"/>
          <w:sz w:val="30"/>
          <w:szCs w:val="30"/>
        </w:rPr>
        <w:t>杭州纵横通信股份有限公司</w:t>
      </w:r>
    </w:p>
    <w:p>
      <w:pPr>
        <w:adjustRightInd w:val="0"/>
        <w:snapToGrid w:val="0"/>
        <w:spacing w:line="360" w:lineRule="auto"/>
        <w:jc w:val="center"/>
        <w:rPr>
          <w:rFonts w:ascii="黑体" w:hAnsi="黑体" w:eastAsia="黑体"/>
          <w:bCs/>
          <w:color w:val="FF0000"/>
          <w:sz w:val="30"/>
          <w:szCs w:val="30"/>
        </w:rPr>
      </w:pPr>
      <w:r>
        <w:rPr>
          <w:rFonts w:ascii="黑体" w:hAnsi="黑体" w:eastAsia="黑体"/>
          <w:bCs/>
          <w:color w:val="FF0000"/>
          <w:sz w:val="30"/>
          <w:szCs w:val="30"/>
        </w:rPr>
        <w:t>202</w:t>
      </w:r>
      <w:r>
        <w:rPr>
          <w:rFonts w:hint="eastAsia" w:ascii="黑体" w:hAnsi="黑体" w:eastAsia="黑体"/>
          <w:bCs/>
          <w:color w:val="FF0000"/>
          <w:sz w:val="30"/>
          <w:szCs w:val="30"/>
        </w:rPr>
        <w:t>1</w:t>
      </w:r>
      <w:r>
        <w:rPr>
          <w:rFonts w:ascii="黑体" w:hAnsi="黑体" w:eastAsia="黑体"/>
          <w:bCs/>
          <w:color w:val="FF0000"/>
          <w:sz w:val="30"/>
          <w:szCs w:val="30"/>
        </w:rPr>
        <w:t>年</w:t>
      </w:r>
      <w:r>
        <w:rPr>
          <w:rFonts w:hint="eastAsia" w:ascii="黑体" w:hAnsi="黑体" w:eastAsia="黑体"/>
          <w:bCs/>
          <w:color w:val="FF0000"/>
          <w:sz w:val="30"/>
          <w:szCs w:val="30"/>
        </w:rPr>
        <w:t>度业绩说明会文字记录</w:t>
      </w:r>
    </w:p>
    <w:p>
      <w:pPr>
        <w:spacing w:line="360" w:lineRule="auto"/>
        <w:ind w:firstLine="480" w:firstLineChars="200"/>
        <w:rPr>
          <w:rFonts w:ascii="宋体" w:hAnsi="宋体"/>
          <w:sz w:val="24"/>
        </w:rPr>
      </w:pPr>
    </w:p>
    <w:p>
      <w:pPr>
        <w:adjustRightInd w:val="0"/>
        <w:snapToGrid w:val="0"/>
        <w:spacing w:line="360" w:lineRule="auto"/>
        <w:ind w:firstLine="480" w:firstLineChars="200"/>
        <w:rPr>
          <w:rFonts w:ascii="Times New Roman" w:hAnsi="Times New Roman" w:cs="Times New Roman"/>
          <w:sz w:val="24"/>
        </w:rPr>
      </w:pPr>
      <w:r>
        <w:rPr>
          <w:rFonts w:ascii="Times New Roman" w:hAnsi="Times New Roman" w:cs="Times New Roman"/>
          <w:sz w:val="24"/>
        </w:rPr>
        <w:t>杭州纵横通信股份有限公司（以下简称</w:t>
      </w:r>
      <w:r>
        <w:rPr>
          <w:rFonts w:hint="eastAsia" w:ascii="Times New Roman" w:hAnsi="Times New Roman" w:cs="Times New Roman"/>
          <w:sz w:val="24"/>
          <w:lang w:eastAsia="zh-CN"/>
        </w:rPr>
        <w:t>“</w:t>
      </w:r>
      <w:r>
        <w:rPr>
          <w:rFonts w:ascii="Times New Roman" w:hAnsi="Times New Roman" w:cs="Times New Roman"/>
          <w:sz w:val="24"/>
        </w:rPr>
        <w:t>公司</w:t>
      </w:r>
      <w:r>
        <w:rPr>
          <w:rFonts w:hint="eastAsia" w:ascii="Times New Roman" w:hAnsi="Times New Roman" w:cs="Times New Roman"/>
          <w:sz w:val="24"/>
          <w:lang w:eastAsia="zh-CN"/>
        </w:rPr>
        <w:t>”</w:t>
      </w:r>
      <w:r>
        <w:rPr>
          <w:rFonts w:ascii="Times New Roman" w:hAnsi="Times New Roman" w:cs="Times New Roman"/>
          <w:sz w:val="24"/>
        </w:rPr>
        <w:t>）于2022年4月16日披露了公司2021年年度报告，具体内容请参阅公司刊登在《上海证券报》《中国证券报》《证券日报》《证券时报》以及上海证券交易所网站（www.sse.com.cn）的相关公告。</w:t>
      </w:r>
    </w:p>
    <w:p>
      <w:pPr>
        <w:adjustRightInd w:val="0"/>
        <w:snapToGrid w:val="0"/>
        <w:spacing w:line="360" w:lineRule="auto"/>
        <w:ind w:firstLine="480" w:firstLineChars="200"/>
        <w:rPr>
          <w:rFonts w:ascii="宋体" w:hAnsi="宋体"/>
          <w:sz w:val="24"/>
        </w:rPr>
      </w:pPr>
      <w:r>
        <w:rPr>
          <w:rFonts w:ascii="Times New Roman" w:hAnsi="Times New Roman" w:cs="Times New Roman"/>
          <w:sz w:val="24"/>
        </w:rPr>
        <w:t>为方便广大投资者进一步了解公司经营发展情况，公司于2022年5月13日（星期五）下午15:00-16:00通过同花顺上市公司路演平台（https://board.10jqka.com.cn/rs）举行</w:t>
      </w:r>
      <w:r>
        <w:rPr>
          <w:rFonts w:hint="eastAsia" w:ascii="宋体" w:hAnsi="宋体"/>
          <w:sz w:val="24"/>
        </w:rPr>
        <w:t>了“纵横通信2021年度业绩说明会”（以下简称“本次业绩说明会”）。公司本次业绩说明会问题交流部分文字记录如下：</w:t>
      </w:r>
    </w:p>
    <w:p>
      <w:pPr>
        <w:adjustRightInd w:val="0"/>
        <w:snapToGrid w:val="0"/>
        <w:spacing w:line="360" w:lineRule="auto"/>
        <w:ind w:firstLine="480" w:firstLineChars="200"/>
        <w:rPr>
          <w:rFonts w:hint="eastAsia" w:ascii="宋体" w:hAnsi="宋体"/>
          <w:sz w:val="24"/>
        </w:rPr>
      </w:pPr>
    </w:p>
    <w:p>
      <w:pPr>
        <w:adjustRightInd w:val="0"/>
        <w:snapToGrid w:val="0"/>
        <w:spacing w:line="360" w:lineRule="auto"/>
        <w:ind w:firstLine="482" w:firstLineChars="200"/>
        <w:rPr>
          <w:rFonts w:ascii="宋体" w:hAnsi="宋体"/>
          <w:b/>
          <w:bCs/>
          <w:sz w:val="24"/>
        </w:rPr>
      </w:pPr>
      <w:r>
        <w:rPr>
          <w:rFonts w:hint="eastAsia" w:ascii="宋体" w:hAnsi="宋体"/>
          <w:b/>
          <w:bCs/>
          <w:sz w:val="24"/>
        </w:rPr>
        <w:t>一、本次业绩说明会预征集的问题</w:t>
      </w:r>
    </w:p>
    <w:p>
      <w:pPr>
        <w:adjustRightInd w:val="0"/>
        <w:snapToGrid w:val="0"/>
        <w:spacing w:line="360" w:lineRule="auto"/>
        <w:ind w:firstLine="482" w:firstLineChars="200"/>
        <w:rPr>
          <w:b/>
          <w:bCs/>
          <w:sz w:val="24"/>
          <w:szCs w:val="24"/>
        </w:rPr>
      </w:pPr>
      <w:r>
        <w:rPr>
          <w:rFonts w:hint="eastAsia"/>
          <w:b/>
          <w:bCs/>
          <w:sz w:val="24"/>
          <w:szCs w:val="24"/>
        </w:rPr>
        <w:t>1、您好！我是对贵公司感兴趣的投资者，请问能不能描述一下贵公司今后的战略规划安排？</w:t>
      </w:r>
    </w:p>
    <w:p>
      <w:pPr>
        <w:adjustRightInd w:val="0"/>
        <w:snapToGrid w:val="0"/>
        <w:spacing w:line="360" w:lineRule="auto"/>
        <w:ind w:firstLine="480" w:firstLineChars="200"/>
        <w:rPr>
          <w:sz w:val="24"/>
          <w:szCs w:val="24"/>
        </w:rPr>
      </w:pPr>
      <w:r>
        <w:rPr>
          <w:rFonts w:hint="eastAsia"/>
          <w:sz w:val="24"/>
          <w:szCs w:val="24"/>
        </w:rPr>
        <w:t>答：您好，公司秉持“提供优质通信技术服务，让更多的人体验通信科技带来的快乐；为客户创造价值、为员工创造机会、为股东创造满意的投资回报、为社会创造效益”的经营宗旨，围绕“十四五”信息通信行业发展规划，将积极把握新型数字基础设施建设、全产业数字化发展以及移动物联网发展等方面的时代机遇。</w:t>
      </w:r>
    </w:p>
    <w:p>
      <w:pPr>
        <w:adjustRightInd w:val="0"/>
        <w:snapToGrid w:val="0"/>
        <w:spacing w:line="360" w:lineRule="auto"/>
        <w:ind w:firstLine="480" w:firstLineChars="200"/>
        <w:rPr>
          <w:sz w:val="24"/>
          <w:szCs w:val="24"/>
        </w:rPr>
      </w:pPr>
      <w:r>
        <w:rPr>
          <w:rFonts w:hint="eastAsia"/>
          <w:sz w:val="24"/>
          <w:szCs w:val="24"/>
        </w:rPr>
        <w:t>具体战略上，公司将聚焦电信运营商、政府、企业等客户市场，持续洞察市场和客户的需求变化，快速响应和满足客户需求，深耕5G新基建、政企行业数智化服务、全域数字营销服务等业务。以此全面提升公司的核心竞争力和可持续发展能力，把公司打造成为国内一流的信息通信服务商、一流的数字营销服务商，成为数字经济发展的赋能者和创新者。谢谢。</w:t>
      </w:r>
    </w:p>
    <w:p>
      <w:pPr>
        <w:adjustRightInd w:val="0"/>
        <w:snapToGrid w:val="0"/>
        <w:spacing w:line="360" w:lineRule="auto"/>
        <w:ind w:firstLine="480" w:firstLineChars="200"/>
        <w:rPr>
          <w:rFonts w:hint="eastAsia"/>
          <w:sz w:val="24"/>
          <w:szCs w:val="24"/>
        </w:rPr>
      </w:pPr>
    </w:p>
    <w:p>
      <w:pPr>
        <w:adjustRightInd w:val="0"/>
        <w:snapToGrid w:val="0"/>
        <w:spacing w:line="360" w:lineRule="auto"/>
        <w:ind w:firstLine="482" w:firstLineChars="200"/>
        <w:rPr>
          <w:rFonts w:ascii="宋体" w:hAnsi="宋体"/>
          <w:b/>
          <w:bCs/>
          <w:sz w:val="24"/>
        </w:rPr>
      </w:pPr>
      <w:r>
        <w:rPr>
          <w:rFonts w:hint="eastAsia" w:ascii="宋体" w:hAnsi="宋体"/>
          <w:b/>
          <w:bCs/>
          <w:sz w:val="24"/>
        </w:rPr>
        <w:t>二、本次业绩说明会主要问答记录</w:t>
      </w:r>
    </w:p>
    <w:p>
      <w:pPr>
        <w:adjustRightInd w:val="0"/>
        <w:snapToGrid w:val="0"/>
        <w:spacing w:line="360" w:lineRule="auto"/>
        <w:ind w:firstLine="482" w:firstLineChars="200"/>
        <w:rPr>
          <w:b/>
          <w:bCs/>
          <w:sz w:val="24"/>
          <w:szCs w:val="24"/>
        </w:rPr>
      </w:pPr>
      <w:r>
        <w:rPr>
          <w:rFonts w:hint="eastAsia"/>
          <w:b/>
          <w:bCs/>
          <w:sz w:val="24"/>
          <w:szCs w:val="24"/>
        </w:rPr>
        <w:t>1、请简单介绍一下公司业务。</w:t>
      </w:r>
    </w:p>
    <w:p>
      <w:pPr>
        <w:adjustRightInd w:val="0"/>
        <w:snapToGrid w:val="0"/>
        <w:spacing w:line="360" w:lineRule="auto"/>
        <w:ind w:firstLine="480" w:firstLineChars="200"/>
        <w:rPr>
          <w:sz w:val="24"/>
          <w:szCs w:val="24"/>
        </w:rPr>
      </w:pPr>
      <w:r>
        <w:rPr>
          <w:rFonts w:hint="eastAsia"/>
          <w:sz w:val="24"/>
          <w:szCs w:val="24"/>
        </w:rPr>
        <w:t>答：您好，公司业务主要分为三大板块，分别是5G新基建、政企行业数智化服务、全域数字营销服务，详细内容请查阅公司2021年度报告，谢谢。</w:t>
      </w:r>
    </w:p>
    <w:p>
      <w:pPr>
        <w:adjustRightInd w:val="0"/>
        <w:snapToGrid w:val="0"/>
        <w:spacing w:line="360" w:lineRule="auto"/>
        <w:ind w:firstLine="482" w:firstLineChars="200"/>
        <w:rPr>
          <w:b/>
          <w:bCs/>
          <w:sz w:val="24"/>
          <w:szCs w:val="24"/>
        </w:rPr>
      </w:pPr>
      <w:r>
        <w:rPr>
          <w:rFonts w:hint="eastAsia"/>
          <w:b/>
          <w:bCs/>
          <w:sz w:val="24"/>
          <w:szCs w:val="24"/>
        </w:rPr>
        <w:t>2、股权激励计划授予权价格12元多，会否导致计划流产？</w:t>
      </w:r>
    </w:p>
    <w:p>
      <w:pPr>
        <w:adjustRightInd w:val="0"/>
        <w:snapToGrid w:val="0"/>
        <w:spacing w:line="360" w:lineRule="auto"/>
        <w:ind w:firstLine="480" w:firstLineChars="200"/>
        <w:rPr>
          <w:sz w:val="24"/>
          <w:szCs w:val="24"/>
        </w:rPr>
      </w:pPr>
      <w:r>
        <w:rPr>
          <w:rFonts w:hint="eastAsia"/>
          <w:sz w:val="24"/>
          <w:szCs w:val="24"/>
        </w:rPr>
        <w:t>答：您好，公司目前二级市场股票价格低于本次股票期权激励计划授予价格，主要系二级市场短期内的剧烈波动，我们对公司的中长期发展充满信心，也相信股价会回归到合理区间。感谢您的关注。</w:t>
      </w:r>
    </w:p>
    <w:p>
      <w:pPr>
        <w:adjustRightInd w:val="0"/>
        <w:snapToGrid w:val="0"/>
        <w:spacing w:line="360" w:lineRule="auto"/>
        <w:ind w:firstLine="482" w:firstLineChars="200"/>
        <w:rPr>
          <w:b/>
          <w:bCs/>
          <w:sz w:val="24"/>
          <w:szCs w:val="24"/>
        </w:rPr>
      </w:pPr>
      <w:r>
        <w:rPr>
          <w:rFonts w:hint="eastAsia"/>
          <w:b/>
          <w:bCs/>
          <w:sz w:val="24"/>
          <w:szCs w:val="24"/>
        </w:rPr>
        <w:t>3、自从上市后这几年股价一直下跌，请问公司有没有什么举措来稳定股价呢？</w:t>
      </w:r>
    </w:p>
    <w:p>
      <w:pPr>
        <w:adjustRightInd w:val="0"/>
        <w:snapToGrid w:val="0"/>
        <w:spacing w:line="360" w:lineRule="auto"/>
        <w:ind w:firstLine="480" w:firstLineChars="200"/>
        <w:rPr>
          <w:sz w:val="24"/>
          <w:szCs w:val="24"/>
        </w:rPr>
      </w:pPr>
      <w:r>
        <w:rPr>
          <w:rFonts w:hint="eastAsia"/>
          <w:sz w:val="24"/>
          <w:szCs w:val="24"/>
        </w:rPr>
        <w:t>答：您好，二级市场股价受经济环境、投资者情绪、市场资金等多种因素影响，公司目前经营状况良好，2021年度实现营业收入约8.84亿元，同比上年增长13.66%。公司将持续做好战略布局和经营管理，优化管理效率，努力提升业绩水平，力争以良好的业绩推动公司市值和内在价值的可持续增长，回馈广大投资者。谢谢！</w:t>
      </w:r>
    </w:p>
    <w:p>
      <w:pPr>
        <w:adjustRightInd w:val="0"/>
        <w:snapToGrid w:val="0"/>
        <w:spacing w:line="360" w:lineRule="auto"/>
        <w:ind w:firstLine="482" w:firstLineChars="200"/>
        <w:rPr>
          <w:b/>
          <w:bCs/>
          <w:sz w:val="24"/>
          <w:szCs w:val="24"/>
        </w:rPr>
      </w:pPr>
      <w:r>
        <w:rPr>
          <w:rFonts w:hint="eastAsia"/>
          <w:b/>
          <w:bCs/>
          <w:sz w:val="24"/>
          <w:szCs w:val="24"/>
        </w:rPr>
        <w:t>4、公司主要营收来自哪个业务？</w:t>
      </w:r>
    </w:p>
    <w:p>
      <w:pPr>
        <w:adjustRightInd w:val="0"/>
        <w:snapToGrid w:val="0"/>
        <w:spacing w:line="360" w:lineRule="auto"/>
        <w:ind w:firstLine="480" w:firstLineChars="200"/>
        <w:rPr>
          <w:sz w:val="24"/>
          <w:szCs w:val="24"/>
        </w:rPr>
      </w:pPr>
      <w:r>
        <w:rPr>
          <w:rFonts w:hint="eastAsia"/>
          <w:sz w:val="24"/>
          <w:szCs w:val="24"/>
        </w:rPr>
        <w:t>答：您好，2021年度公司营业收入主要来自于5G新基建业务，占主营业务收入比约为53%，感谢您的关注！</w:t>
      </w:r>
    </w:p>
    <w:p>
      <w:pPr>
        <w:adjustRightInd w:val="0"/>
        <w:snapToGrid w:val="0"/>
        <w:spacing w:line="360" w:lineRule="auto"/>
        <w:ind w:firstLine="482" w:firstLineChars="200"/>
        <w:rPr>
          <w:b/>
          <w:bCs/>
          <w:sz w:val="24"/>
          <w:szCs w:val="24"/>
        </w:rPr>
      </w:pPr>
      <w:r>
        <w:rPr>
          <w:rFonts w:hint="eastAsia"/>
          <w:b/>
          <w:bCs/>
          <w:sz w:val="24"/>
          <w:szCs w:val="24"/>
        </w:rPr>
        <w:t>5、公司有无参与杭州亚运会5G通信、智能数智化业务？如有请详细说明一下，谢谢。</w:t>
      </w:r>
    </w:p>
    <w:p>
      <w:pPr>
        <w:adjustRightInd w:val="0"/>
        <w:snapToGrid w:val="0"/>
        <w:spacing w:line="360" w:lineRule="auto"/>
        <w:ind w:firstLine="480" w:firstLineChars="200"/>
        <w:rPr>
          <w:sz w:val="24"/>
          <w:szCs w:val="24"/>
        </w:rPr>
      </w:pPr>
      <w:r>
        <w:rPr>
          <w:rFonts w:hint="eastAsia"/>
          <w:sz w:val="24"/>
          <w:szCs w:val="24"/>
        </w:rPr>
        <w:t>答：您好，公司有参与杭州亚运会相关业务，感谢您的关注！</w:t>
      </w:r>
    </w:p>
    <w:p>
      <w:pPr>
        <w:adjustRightInd w:val="0"/>
        <w:snapToGrid w:val="0"/>
        <w:spacing w:line="360" w:lineRule="auto"/>
        <w:ind w:firstLine="482" w:firstLineChars="200"/>
        <w:rPr>
          <w:b/>
          <w:bCs/>
          <w:sz w:val="24"/>
          <w:szCs w:val="24"/>
        </w:rPr>
      </w:pPr>
      <w:r>
        <w:rPr>
          <w:rFonts w:hint="eastAsia"/>
          <w:b/>
          <w:bCs/>
          <w:sz w:val="24"/>
          <w:szCs w:val="24"/>
        </w:rPr>
        <w:t>6、目前股价低迷，咱们有什么措施维稳股价？后续公司发展方向偏重哪些领域？</w:t>
      </w:r>
    </w:p>
    <w:p>
      <w:pPr>
        <w:adjustRightInd w:val="0"/>
        <w:snapToGrid w:val="0"/>
        <w:spacing w:line="360" w:lineRule="auto"/>
        <w:ind w:firstLine="480" w:firstLineChars="200"/>
        <w:rPr>
          <w:sz w:val="24"/>
          <w:szCs w:val="24"/>
        </w:rPr>
      </w:pPr>
      <w:r>
        <w:rPr>
          <w:rFonts w:hint="eastAsia"/>
          <w:sz w:val="24"/>
          <w:szCs w:val="24"/>
        </w:rPr>
        <w:t>答：您好，公司将围绕“十四五”信息通信行业发展规划，积极把握新型数字基础设施建设、全产业数字化发展以及移动物联网发展等方面的时代机遇，聚焦电信运营商、政府、企业等客户市场，持续洞察市场和客户的需求变化，快速响应和满足客户需求，深耕5G新基建、政企行业数智化服务、全域数字营销服务等业务，努力提升公司业绩。感谢您的关注！</w:t>
      </w:r>
    </w:p>
    <w:p>
      <w:pPr>
        <w:adjustRightInd w:val="0"/>
        <w:snapToGrid w:val="0"/>
        <w:spacing w:line="360" w:lineRule="auto"/>
        <w:ind w:firstLine="482" w:firstLineChars="200"/>
        <w:rPr>
          <w:b/>
          <w:bCs/>
          <w:sz w:val="24"/>
          <w:szCs w:val="24"/>
        </w:rPr>
      </w:pPr>
      <w:r>
        <w:rPr>
          <w:rFonts w:hint="eastAsia"/>
          <w:b/>
          <w:bCs/>
          <w:sz w:val="24"/>
          <w:szCs w:val="24"/>
        </w:rPr>
        <w:t>7、请问5g新基建方向，公司主要的配套服务项目有哪些？是基站的安装施工，维修配套？</w:t>
      </w:r>
    </w:p>
    <w:p>
      <w:pPr>
        <w:adjustRightInd w:val="0"/>
        <w:snapToGrid w:val="0"/>
        <w:spacing w:line="360" w:lineRule="auto"/>
        <w:ind w:firstLine="480" w:firstLineChars="200"/>
        <w:rPr>
          <w:sz w:val="24"/>
          <w:szCs w:val="24"/>
        </w:rPr>
      </w:pPr>
      <w:r>
        <w:rPr>
          <w:rFonts w:hint="eastAsia"/>
          <w:sz w:val="24"/>
          <w:szCs w:val="24"/>
        </w:rPr>
        <w:t>答：您好，5G新基建相关服务包括通信网络建设服务和通信网络代维服务，主要是为客户提供5G移动通信网络等新型基础设施的网络建设服务及建成后的运维服务，从项目实施与交付到网络运维与优化等全方位一体化服务。感谢您的关注！</w:t>
      </w:r>
    </w:p>
    <w:p>
      <w:pPr>
        <w:adjustRightInd w:val="0"/>
        <w:snapToGrid w:val="0"/>
        <w:spacing w:line="360" w:lineRule="auto"/>
        <w:ind w:firstLine="482" w:firstLineChars="200"/>
        <w:rPr>
          <w:b/>
          <w:bCs/>
          <w:sz w:val="24"/>
          <w:szCs w:val="24"/>
        </w:rPr>
      </w:pPr>
      <w:r>
        <w:rPr>
          <w:rFonts w:hint="eastAsia"/>
          <w:b/>
          <w:bCs/>
          <w:sz w:val="24"/>
          <w:szCs w:val="24"/>
        </w:rPr>
        <w:t>8、财务负责人兼董事会秘书朱劲龙，谢谢你的回答。真心希望公司股价回到合理区间，最好回归到转股价以上，那样会使公司现金流充足，正常经营。但这些都需要公司业绩有质的突破。</w:t>
      </w:r>
    </w:p>
    <w:p>
      <w:pPr>
        <w:adjustRightInd w:val="0"/>
        <w:snapToGrid w:val="0"/>
        <w:spacing w:line="360" w:lineRule="auto"/>
        <w:ind w:firstLine="480" w:firstLineChars="200"/>
        <w:rPr>
          <w:sz w:val="24"/>
          <w:szCs w:val="24"/>
        </w:rPr>
      </w:pPr>
      <w:r>
        <w:rPr>
          <w:rFonts w:hint="eastAsia"/>
          <w:sz w:val="24"/>
          <w:szCs w:val="24"/>
        </w:rPr>
        <w:t>答：感谢您的关注，我们会更加努力！</w:t>
      </w:r>
    </w:p>
    <w:p>
      <w:pPr>
        <w:adjustRightInd w:val="0"/>
        <w:snapToGrid w:val="0"/>
        <w:spacing w:line="360" w:lineRule="auto"/>
        <w:ind w:firstLine="482" w:firstLineChars="200"/>
        <w:rPr>
          <w:b/>
          <w:bCs/>
          <w:sz w:val="24"/>
          <w:szCs w:val="24"/>
        </w:rPr>
      </w:pPr>
      <w:r>
        <w:rPr>
          <w:rFonts w:hint="eastAsia"/>
          <w:b/>
          <w:bCs/>
          <w:sz w:val="24"/>
          <w:szCs w:val="24"/>
        </w:rPr>
        <w:t>9、请问下半年5</w:t>
      </w:r>
      <w:r>
        <w:rPr>
          <w:rFonts w:hint="default"/>
          <w:b/>
          <w:bCs/>
          <w:sz w:val="24"/>
          <w:szCs w:val="24"/>
          <w:lang w:val="en-US"/>
        </w:rPr>
        <w:t>g</w:t>
      </w:r>
      <w:r>
        <w:rPr>
          <w:rFonts w:hint="eastAsia"/>
          <w:b/>
          <w:bCs/>
          <w:sz w:val="24"/>
          <w:szCs w:val="24"/>
        </w:rPr>
        <w:t>新基建方向，公司的参与程度。</w:t>
      </w:r>
    </w:p>
    <w:p>
      <w:pPr>
        <w:adjustRightInd w:val="0"/>
        <w:snapToGrid w:val="0"/>
        <w:spacing w:line="360" w:lineRule="auto"/>
        <w:ind w:firstLine="480" w:firstLineChars="200"/>
        <w:rPr>
          <w:sz w:val="24"/>
          <w:szCs w:val="24"/>
        </w:rPr>
      </w:pPr>
      <w:r>
        <w:rPr>
          <w:rFonts w:hint="eastAsia"/>
          <w:sz w:val="24"/>
          <w:szCs w:val="24"/>
        </w:rPr>
        <w:t>答：您好，公司将继续在“5G新基建”等新一代通信网络基础设施建设方面夯实主业，积极参与电信运营商及铁塔公司等各类招投标和产品集采活动，为电信运营商提供专业的通信网络建设与维护等服务。感谢您的关注！</w:t>
      </w:r>
    </w:p>
    <w:p>
      <w:pPr>
        <w:adjustRightInd w:val="0"/>
        <w:snapToGrid w:val="0"/>
        <w:spacing w:line="360" w:lineRule="auto"/>
        <w:ind w:firstLine="482" w:firstLineChars="200"/>
        <w:rPr>
          <w:b/>
          <w:bCs/>
          <w:sz w:val="24"/>
          <w:szCs w:val="24"/>
        </w:rPr>
      </w:pPr>
      <w:r>
        <w:rPr>
          <w:rFonts w:hint="eastAsia"/>
          <w:b/>
          <w:bCs/>
          <w:sz w:val="24"/>
          <w:szCs w:val="24"/>
        </w:rPr>
        <w:t>10、新大楼是出租还是自用？</w:t>
      </w:r>
    </w:p>
    <w:p>
      <w:pPr>
        <w:adjustRightInd w:val="0"/>
        <w:snapToGrid w:val="0"/>
        <w:spacing w:line="360" w:lineRule="auto"/>
        <w:ind w:firstLine="480" w:firstLineChars="200"/>
        <w:rPr>
          <w:sz w:val="24"/>
          <w:szCs w:val="24"/>
        </w:rPr>
      </w:pPr>
      <w:r>
        <w:rPr>
          <w:rFonts w:hint="eastAsia"/>
          <w:sz w:val="24"/>
          <w:szCs w:val="24"/>
        </w:rPr>
        <w:t>答：您好，新大楼将作为公司研发中心及总部基地。感谢您的关注！</w:t>
      </w:r>
    </w:p>
    <w:p>
      <w:pPr>
        <w:adjustRightInd w:val="0"/>
        <w:snapToGrid w:val="0"/>
        <w:spacing w:line="360" w:lineRule="auto"/>
        <w:ind w:firstLine="482" w:firstLineChars="200"/>
        <w:rPr>
          <w:b/>
          <w:bCs/>
          <w:sz w:val="24"/>
          <w:szCs w:val="24"/>
        </w:rPr>
      </w:pPr>
      <w:r>
        <w:rPr>
          <w:rFonts w:hint="eastAsia"/>
          <w:b/>
          <w:bCs/>
          <w:sz w:val="24"/>
          <w:szCs w:val="24"/>
        </w:rPr>
        <w:t>11、公司负债情况如何？</w:t>
      </w:r>
    </w:p>
    <w:p>
      <w:pPr>
        <w:adjustRightInd w:val="0"/>
        <w:snapToGrid w:val="0"/>
        <w:spacing w:line="360" w:lineRule="auto"/>
        <w:ind w:firstLine="480" w:firstLineChars="200"/>
        <w:rPr>
          <w:sz w:val="24"/>
          <w:szCs w:val="24"/>
        </w:rPr>
      </w:pPr>
      <w:r>
        <w:rPr>
          <w:rFonts w:hint="eastAsia"/>
          <w:sz w:val="24"/>
          <w:szCs w:val="24"/>
        </w:rPr>
        <w:t>答：您好，感谢您的关注，请查阅公司定期报告。</w:t>
      </w:r>
    </w:p>
    <w:p>
      <w:pPr>
        <w:adjustRightInd w:val="0"/>
        <w:snapToGrid w:val="0"/>
        <w:spacing w:line="360" w:lineRule="auto"/>
        <w:ind w:firstLine="480" w:firstLineChars="200"/>
        <w:rPr>
          <w:rFonts w:hint="eastAsia"/>
          <w:sz w:val="24"/>
          <w:szCs w:val="24"/>
        </w:rPr>
      </w:pPr>
    </w:p>
    <w:p>
      <w:pPr>
        <w:adjustRightInd w:val="0"/>
        <w:snapToGrid w:val="0"/>
        <w:spacing w:line="360" w:lineRule="auto"/>
        <w:ind w:firstLine="480" w:firstLineChars="200"/>
        <w:rPr>
          <w:rFonts w:hint="eastAsia"/>
          <w:sz w:val="24"/>
          <w:szCs w:val="24"/>
        </w:rPr>
      </w:pPr>
      <w:r>
        <w:rPr>
          <w:rFonts w:hint="eastAsia"/>
          <w:sz w:val="24"/>
          <w:szCs w:val="24"/>
        </w:rPr>
        <w:t>感谢各位投资者积极参与本次说明会，公司在此对长期以来关注和支持公司发展并积极提出建议的投资者表示衷心感谢！</w:t>
      </w:r>
    </w:p>
    <w:p>
      <w:pPr>
        <w:adjustRightInd w:val="0"/>
        <w:snapToGrid w:val="0"/>
        <w:spacing w:line="360" w:lineRule="auto"/>
        <w:ind w:firstLine="480" w:firstLineChars="200"/>
        <w:rPr>
          <w:rFonts w:hint="eastAsia"/>
          <w:sz w:val="24"/>
          <w:szCs w:val="24"/>
        </w:rPr>
      </w:pPr>
    </w:p>
    <w:p>
      <w:pPr>
        <w:adjustRightInd w:val="0"/>
        <w:snapToGrid w:val="0"/>
        <w:spacing w:line="360" w:lineRule="auto"/>
        <w:ind w:firstLine="480" w:firstLineChars="200"/>
        <w:rPr>
          <w:rFonts w:hint="eastAsia" w:eastAsia="宋体"/>
          <w:sz w:val="24"/>
          <w:szCs w:val="24"/>
          <w:lang w:eastAsia="zh-CN"/>
        </w:rPr>
      </w:pPr>
    </w:p>
    <w:p>
      <w:pPr>
        <w:adjustRightInd w:val="0"/>
        <w:snapToGrid w:val="0"/>
        <w:spacing w:line="360" w:lineRule="auto"/>
        <w:ind w:firstLine="480" w:firstLineChars="200"/>
        <w:rPr>
          <w:rFonts w:hint="eastAsia" w:eastAsia="宋体"/>
          <w:sz w:val="24"/>
          <w:szCs w:val="24"/>
          <w:lang w:eastAsia="zh-CN"/>
        </w:rPr>
      </w:pPr>
    </w:p>
    <w:p>
      <w:pPr>
        <w:adjustRightInd w:val="0"/>
        <w:snapToGrid w:val="0"/>
        <w:spacing w:line="360" w:lineRule="auto"/>
        <w:jc w:val="right"/>
        <w:rPr>
          <w:rFonts w:hint="eastAsia"/>
          <w:sz w:val="24"/>
          <w:szCs w:val="24"/>
        </w:rPr>
      </w:pPr>
      <w:r>
        <w:rPr>
          <w:rFonts w:hint="eastAsia"/>
          <w:sz w:val="24"/>
          <w:szCs w:val="24"/>
        </w:rPr>
        <w:t>杭州纵横通信股份有限公司董事会</w:t>
      </w:r>
      <w:bookmarkStart w:id="0" w:name="_GoBack"/>
      <w:bookmarkEnd w:id="0"/>
    </w:p>
    <w:p>
      <w:pPr>
        <w:adjustRightInd w:val="0"/>
        <w:snapToGrid w:val="0"/>
        <w:spacing w:line="360" w:lineRule="auto"/>
        <w:jc w:val="right"/>
        <w:rPr>
          <w:rFonts w:hint="default" w:eastAsia="宋体"/>
          <w:sz w:val="24"/>
          <w:szCs w:val="24"/>
          <w:lang w:val="en-US" w:eastAsia="zh-CN"/>
        </w:rPr>
      </w:pPr>
      <w:r>
        <w:rPr>
          <w:rFonts w:hint="eastAsia"/>
          <w:sz w:val="24"/>
          <w:szCs w:val="24"/>
          <w:lang w:val="en-US" w:eastAsia="zh-CN"/>
        </w:rPr>
        <w:t>2022年5月16日</w:t>
      </w:r>
    </w:p>
    <w:p>
      <w:pPr>
        <w:adjustRightInd w:val="0"/>
        <w:snapToGrid w:val="0"/>
        <w:spacing w:line="360" w:lineRule="auto"/>
        <w:ind w:firstLine="480" w:firstLineChars="200"/>
        <w:rPr>
          <w:sz w:val="24"/>
          <w:szCs w:val="24"/>
        </w:rPr>
      </w:pPr>
    </w:p>
    <w:p>
      <w:pPr>
        <w:adjustRightInd w:val="0"/>
        <w:snapToGrid w:val="0"/>
        <w:spacing w:line="360" w:lineRule="auto"/>
        <w:ind w:firstLine="480" w:firstLineChars="200"/>
        <w:jc w:val="right"/>
        <w:rPr>
          <w:rFonts w:ascii="宋体" w:hAnsi="宋体"/>
          <w:color w:val="000000"/>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Y0Njc3MjUzM2Q5MjMyYmZkNmQyZjlhZTE3ZWZlZWUifQ=="/>
  </w:docVars>
  <w:rsids>
    <w:rsidRoot w:val="00AF36DA"/>
    <w:rsid w:val="00001739"/>
    <w:rsid w:val="00006080"/>
    <w:rsid w:val="00015F95"/>
    <w:rsid w:val="00023205"/>
    <w:rsid w:val="000425DB"/>
    <w:rsid w:val="000433F2"/>
    <w:rsid w:val="00053148"/>
    <w:rsid w:val="00057161"/>
    <w:rsid w:val="00064DED"/>
    <w:rsid w:val="000B77EC"/>
    <w:rsid w:val="000C64E4"/>
    <w:rsid w:val="000D1335"/>
    <w:rsid w:val="000D2B72"/>
    <w:rsid w:val="000E30AA"/>
    <w:rsid w:val="000E4DDE"/>
    <w:rsid w:val="00106EAF"/>
    <w:rsid w:val="001145BB"/>
    <w:rsid w:val="00117764"/>
    <w:rsid w:val="001300F4"/>
    <w:rsid w:val="00140A32"/>
    <w:rsid w:val="00156F17"/>
    <w:rsid w:val="0016627A"/>
    <w:rsid w:val="001870B1"/>
    <w:rsid w:val="001A6BD6"/>
    <w:rsid w:val="001D6CAF"/>
    <w:rsid w:val="001E4943"/>
    <w:rsid w:val="001F6501"/>
    <w:rsid w:val="0021520A"/>
    <w:rsid w:val="00222606"/>
    <w:rsid w:val="00226FE2"/>
    <w:rsid w:val="002322CD"/>
    <w:rsid w:val="00244182"/>
    <w:rsid w:val="0025103B"/>
    <w:rsid w:val="002615F3"/>
    <w:rsid w:val="00266CC3"/>
    <w:rsid w:val="002A3D8E"/>
    <w:rsid w:val="002E5E95"/>
    <w:rsid w:val="002F5F06"/>
    <w:rsid w:val="003011D1"/>
    <w:rsid w:val="00301CBA"/>
    <w:rsid w:val="00332044"/>
    <w:rsid w:val="00332F21"/>
    <w:rsid w:val="00334C3C"/>
    <w:rsid w:val="00340FB6"/>
    <w:rsid w:val="003502FC"/>
    <w:rsid w:val="0037217B"/>
    <w:rsid w:val="0037684F"/>
    <w:rsid w:val="003864F7"/>
    <w:rsid w:val="00396EC9"/>
    <w:rsid w:val="003A308A"/>
    <w:rsid w:val="003B6841"/>
    <w:rsid w:val="003C6865"/>
    <w:rsid w:val="003D7677"/>
    <w:rsid w:val="003D7EF8"/>
    <w:rsid w:val="00407DA9"/>
    <w:rsid w:val="00413999"/>
    <w:rsid w:val="00440DFC"/>
    <w:rsid w:val="0046239D"/>
    <w:rsid w:val="00475EF3"/>
    <w:rsid w:val="0048276D"/>
    <w:rsid w:val="00492D85"/>
    <w:rsid w:val="00521446"/>
    <w:rsid w:val="005251A1"/>
    <w:rsid w:val="0055135D"/>
    <w:rsid w:val="00553563"/>
    <w:rsid w:val="005672A3"/>
    <w:rsid w:val="005F471A"/>
    <w:rsid w:val="005F6E89"/>
    <w:rsid w:val="0061023E"/>
    <w:rsid w:val="00627B37"/>
    <w:rsid w:val="00630AF9"/>
    <w:rsid w:val="0064111A"/>
    <w:rsid w:val="00641612"/>
    <w:rsid w:val="006835B5"/>
    <w:rsid w:val="006B72F0"/>
    <w:rsid w:val="006C3637"/>
    <w:rsid w:val="0070500E"/>
    <w:rsid w:val="00705EF4"/>
    <w:rsid w:val="00736D8E"/>
    <w:rsid w:val="00754860"/>
    <w:rsid w:val="00780B3B"/>
    <w:rsid w:val="00787D1A"/>
    <w:rsid w:val="00790264"/>
    <w:rsid w:val="007A4362"/>
    <w:rsid w:val="007C5F05"/>
    <w:rsid w:val="007E288D"/>
    <w:rsid w:val="007E3EEF"/>
    <w:rsid w:val="00826420"/>
    <w:rsid w:val="00827315"/>
    <w:rsid w:val="00827A1A"/>
    <w:rsid w:val="008420E2"/>
    <w:rsid w:val="008651B5"/>
    <w:rsid w:val="008818F5"/>
    <w:rsid w:val="00886C43"/>
    <w:rsid w:val="008A413A"/>
    <w:rsid w:val="008D3254"/>
    <w:rsid w:val="008F27DD"/>
    <w:rsid w:val="008F5469"/>
    <w:rsid w:val="008F63C8"/>
    <w:rsid w:val="008F799C"/>
    <w:rsid w:val="009057A7"/>
    <w:rsid w:val="009127D5"/>
    <w:rsid w:val="0094289C"/>
    <w:rsid w:val="009437E4"/>
    <w:rsid w:val="009741D0"/>
    <w:rsid w:val="009779E3"/>
    <w:rsid w:val="009A7E32"/>
    <w:rsid w:val="009E15CC"/>
    <w:rsid w:val="009F716A"/>
    <w:rsid w:val="00A71709"/>
    <w:rsid w:val="00AC3BAF"/>
    <w:rsid w:val="00AD2740"/>
    <w:rsid w:val="00AF36DA"/>
    <w:rsid w:val="00AF6452"/>
    <w:rsid w:val="00B25A8F"/>
    <w:rsid w:val="00B3570B"/>
    <w:rsid w:val="00B50D1D"/>
    <w:rsid w:val="00B6518E"/>
    <w:rsid w:val="00B81E41"/>
    <w:rsid w:val="00B85524"/>
    <w:rsid w:val="00B92284"/>
    <w:rsid w:val="00BB1A62"/>
    <w:rsid w:val="00BB3E7D"/>
    <w:rsid w:val="00BC2CFC"/>
    <w:rsid w:val="00BC56AB"/>
    <w:rsid w:val="00BD014B"/>
    <w:rsid w:val="00BD75AE"/>
    <w:rsid w:val="00BE3701"/>
    <w:rsid w:val="00C06766"/>
    <w:rsid w:val="00C10290"/>
    <w:rsid w:val="00C137F9"/>
    <w:rsid w:val="00C37EA5"/>
    <w:rsid w:val="00C4375A"/>
    <w:rsid w:val="00C5433A"/>
    <w:rsid w:val="00C75399"/>
    <w:rsid w:val="00C943CE"/>
    <w:rsid w:val="00CA7F4B"/>
    <w:rsid w:val="00CC57AB"/>
    <w:rsid w:val="00CD11D0"/>
    <w:rsid w:val="00CD2DE8"/>
    <w:rsid w:val="00CD7398"/>
    <w:rsid w:val="00D055BC"/>
    <w:rsid w:val="00D06BED"/>
    <w:rsid w:val="00D3440C"/>
    <w:rsid w:val="00D54932"/>
    <w:rsid w:val="00D7025A"/>
    <w:rsid w:val="00D73649"/>
    <w:rsid w:val="00D80AD0"/>
    <w:rsid w:val="00D92C10"/>
    <w:rsid w:val="00DC3790"/>
    <w:rsid w:val="00DC4FAF"/>
    <w:rsid w:val="00DC71C8"/>
    <w:rsid w:val="00DC7630"/>
    <w:rsid w:val="00DD241D"/>
    <w:rsid w:val="00DD6C60"/>
    <w:rsid w:val="00DF32CC"/>
    <w:rsid w:val="00E104AD"/>
    <w:rsid w:val="00E304B1"/>
    <w:rsid w:val="00E31390"/>
    <w:rsid w:val="00E322B0"/>
    <w:rsid w:val="00E75E70"/>
    <w:rsid w:val="00EB6D75"/>
    <w:rsid w:val="00EB74AB"/>
    <w:rsid w:val="00ED630D"/>
    <w:rsid w:val="00EE66B2"/>
    <w:rsid w:val="00F01FE1"/>
    <w:rsid w:val="00F13040"/>
    <w:rsid w:val="00F61AA5"/>
    <w:rsid w:val="00F631B1"/>
    <w:rsid w:val="00F67742"/>
    <w:rsid w:val="00F72D0C"/>
    <w:rsid w:val="00F9092E"/>
    <w:rsid w:val="00FA2921"/>
    <w:rsid w:val="00FB02C1"/>
    <w:rsid w:val="00FB0A61"/>
    <w:rsid w:val="00FB2178"/>
    <w:rsid w:val="17203B91"/>
    <w:rsid w:val="35DC1B36"/>
    <w:rsid w:val="619F60B9"/>
    <w:rsid w:val="70D304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uiPriority w:val="99"/>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semiHidden/>
    <w:unhideWhenUsed/>
    <w:qFormat/>
    <w:uiPriority w:val="99"/>
    <w:rPr>
      <w:b/>
      <w:bCs/>
    </w:rPr>
  </w:style>
  <w:style w:type="character" w:styleId="9">
    <w:name w:val="annotation reference"/>
    <w:basedOn w:val="8"/>
    <w:semiHidden/>
    <w:unhideWhenUsed/>
    <w:qFormat/>
    <w:uiPriority w:val="99"/>
    <w:rPr>
      <w:sz w:val="21"/>
      <w:szCs w:val="21"/>
    </w:rPr>
  </w:style>
  <w:style w:type="paragraph" w:styleId="10">
    <w:name w:val="List Paragraph"/>
    <w:basedOn w:val="1"/>
    <w:qFormat/>
    <w:uiPriority w:val="34"/>
    <w:pPr>
      <w:ind w:firstLine="420" w:firstLineChars="200"/>
    </w:pPr>
  </w:style>
  <w:style w:type="character" w:customStyle="1" w:styleId="11">
    <w:name w:val="页眉 字符"/>
    <w:basedOn w:val="8"/>
    <w:link w:val="5"/>
    <w:uiPriority w:val="99"/>
    <w:rPr>
      <w:sz w:val="18"/>
      <w:szCs w:val="18"/>
    </w:rPr>
  </w:style>
  <w:style w:type="character" w:customStyle="1" w:styleId="12">
    <w:name w:val="页脚 字符"/>
    <w:basedOn w:val="8"/>
    <w:link w:val="4"/>
    <w:uiPriority w:val="99"/>
    <w:rPr>
      <w:sz w:val="18"/>
      <w:szCs w:val="18"/>
    </w:rPr>
  </w:style>
  <w:style w:type="character" w:customStyle="1" w:styleId="13">
    <w:name w:val="批注框文本 字符"/>
    <w:basedOn w:val="8"/>
    <w:link w:val="3"/>
    <w:semiHidden/>
    <w:qFormat/>
    <w:uiPriority w:val="99"/>
    <w:rPr>
      <w:sz w:val="18"/>
      <w:szCs w:val="18"/>
    </w:rPr>
  </w:style>
  <w:style w:type="paragraph" w:customStyle="1" w:styleId="14">
    <w:name w:val="修订1"/>
    <w:hidden/>
    <w:semiHidden/>
    <w:qFormat/>
    <w:uiPriority w:val="99"/>
    <w:rPr>
      <w:rFonts w:ascii="Calibri" w:hAnsi="Calibri" w:eastAsia="宋体" w:cs="宋体"/>
      <w:kern w:val="2"/>
      <w:sz w:val="21"/>
      <w:szCs w:val="22"/>
      <w:lang w:val="en-US" w:eastAsia="zh-CN" w:bidi="ar-SA"/>
    </w:rPr>
  </w:style>
  <w:style w:type="character" w:customStyle="1" w:styleId="15">
    <w:name w:val="批注文字 字符"/>
    <w:basedOn w:val="8"/>
    <w:link w:val="2"/>
    <w:semiHidden/>
    <w:qFormat/>
    <w:uiPriority w:val="99"/>
  </w:style>
  <w:style w:type="character" w:customStyle="1" w:styleId="16">
    <w:name w:val="批注主题 字符"/>
    <w:basedOn w:val="15"/>
    <w:link w:val="6"/>
    <w:semiHidden/>
    <w:qFormat/>
    <w:uiPriority w:val="99"/>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40E0E-4E7C-4A7C-B5DD-A368A680FD04}">
  <ds:schemaRefs/>
</ds:datastoreItem>
</file>

<file path=docProps/app.xml><?xml version="1.0" encoding="utf-8"?>
<Properties xmlns="http://schemas.openxmlformats.org/officeDocument/2006/extended-properties" xmlns:vt="http://schemas.openxmlformats.org/officeDocument/2006/docPropsVTypes">
  <Template>Normal</Template>
  <Pages>3</Pages>
  <Words>1755</Words>
  <Characters>1861</Characters>
  <Lines>13</Lines>
  <Paragraphs>3</Paragraphs>
  <TotalTime>43</TotalTime>
  <ScaleCrop>false</ScaleCrop>
  <LinksUpToDate>false</LinksUpToDate>
  <CharactersWithSpaces>1904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2021-04-15T03:29:00Z</dcterms:created>
  <dc:creator>kd</dc:creator>
  <cp:lastModifiedBy>zqb2</cp:lastModifiedBy>
  <dcterms:modified xsi:type="dcterms:W3CDTF">2022-05-16T10:56:34Z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F7A4ADC67693462F8CB1545CEAB05CF6</vt:lpwstr>
  </property>
</Properties>
</file>