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7" w:rsidRDefault="008C236A">
      <w:pPr>
        <w:spacing w:beforeLines="50" w:before="156" w:afterLines="50" w:after="156" w:line="400" w:lineRule="exact"/>
        <w:jc w:val="lef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股票代码：</w:t>
      </w:r>
      <w:r>
        <w:rPr>
          <w:rFonts w:ascii="宋体" w:hAnsi="宋体" w:hint="eastAsia"/>
          <w:bCs/>
          <w:iCs/>
          <w:sz w:val="24"/>
        </w:rPr>
        <w:t>600716</w:t>
      </w:r>
      <w:r>
        <w:rPr>
          <w:rFonts w:ascii="宋体" w:hAnsi="宋体" w:hint="eastAsia"/>
          <w:bCs/>
          <w:iCs/>
          <w:sz w:val="24"/>
        </w:rPr>
        <w:t xml:space="preserve">              </w:t>
      </w:r>
      <w:r>
        <w:rPr>
          <w:rFonts w:ascii="宋体" w:hAnsi="宋体" w:hint="eastAsia"/>
          <w:bCs/>
          <w:iCs/>
          <w:sz w:val="24"/>
        </w:rPr>
        <w:tab/>
      </w:r>
      <w:r>
        <w:rPr>
          <w:rFonts w:ascii="宋体" w:hAnsi="宋体" w:hint="eastAsia"/>
          <w:bCs/>
          <w:iCs/>
          <w:sz w:val="24"/>
        </w:rPr>
        <w:tab/>
      </w:r>
      <w:r>
        <w:rPr>
          <w:rFonts w:ascii="宋体" w:hAnsi="宋体" w:hint="eastAsia"/>
          <w:bCs/>
          <w:iCs/>
          <w:sz w:val="24"/>
        </w:rPr>
        <w:tab/>
      </w:r>
      <w:r>
        <w:rPr>
          <w:rFonts w:ascii="宋体" w:hAnsi="宋体" w:hint="eastAsia"/>
          <w:bCs/>
          <w:iCs/>
          <w:sz w:val="24"/>
        </w:rPr>
        <w:t>股票简称：</w:t>
      </w:r>
      <w:r>
        <w:rPr>
          <w:rFonts w:ascii="宋体" w:hAnsi="宋体" w:hint="eastAsia"/>
          <w:bCs/>
          <w:iCs/>
          <w:sz w:val="24"/>
        </w:rPr>
        <w:t>凤凰股份</w:t>
      </w:r>
    </w:p>
    <w:p w:rsidR="009D1EF7" w:rsidRDefault="008C236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 w:hint="eastAsia"/>
          <w:b/>
          <w:bCs/>
          <w:iCs/>
          <w:sz w:val="28"/>
          <w:szCs w:val="28"/>
        </w:rPr>
        <w:t>江苏凤凰置业投资股份有限公司投资者</w:t>
      </w:r>
      <w:r>
        <w:rPr>
          <w:rFonts w:ascii="宋体" w:hAnsi="宋体" w:hint="eastAsia"/>
          <w:b/>
          <w:bCs/>
          <w:iCs/>
          <w:sz w:val="28"/>
          <w:szCs w:val="28"/>
        </w:rPr>
        <w:t>关系活动记录表</w:t>
      </w:r>
    </w:p>
    <w:p w:rsidR="009D1EF7" w:rsidRDefault="008C236A">
      <w:pPr>
        <w:spacing w:line="400" w:lineRule="exact"/>
        <w:rPr>
          <w:rFonts w:ascii="宋体" w:hAnsi="宋体"/>
          <w:bCs/>
          <w:iCs/>
          <w:sz w:val="24"/>
          <w:szCs w:val="24"/>
          <w:highlight w:val="yellow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5973"/>
      </w:tblGrid>
      <w:tr w:rsidR="009D1EF7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□</w:t>
            </w:r>
            <w:r>
              <w:rPr>
                <w:rFonts w:ascii="宋体" w:hAnsi="宋体"/>
                <w:sz w:val="24"/>
                <w:szCs w:val="24"/>
              </w:rPr>
              <w:t>分析师会议</w:t>
            </w:r>
          </w:p>
          <w:p w:rsidR="009D1EF7" w:rsidRDefault="008C236A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>业绩说明会</w:t>
            </w:r>
          </w:p>
          <w:p w:rsidR="009D1EF7" w:rsidRDefault="008C236A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□</w:t>
            </w:r>
            <w:r>
              <w:rPr>
                <w:rFonts w:ascii="宋体" w:hAnsi="宋体"/>
                <w:sz w:val="24"/>
                <w:szCs w:val="24"/>
              </w:rPr>
              <w:t>路演活动</w:t>
            </w:r>
          </w:p>
          <w:p w:rsidR="009D1EF7" w:rsidRDefault="008C236A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现场参观</w:t>
            </w:r>
            <w:r>
              <w:rPr>
                <w:rFonts w:ascii="宋体" w:hAnsi="宋体"/>
                <w:sz w:val="24"/>
                <w:szCs w:val="24"/>
              </w:rPr>
              <w:tab/>
            </w:r>
          </w:p>
          <w:p w:rsidR="009D1EF7" w:rsidRDefault="008C236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请文字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说明其他活动内容）</w:t>
            </w:r>
          </w:p>
        </w:tc>
      </w:tr>
      <w:tr w:rsidR="009D1EF7">
        <w:trPr>
          <w:trHeight w:val="101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线上参与公司</w:t>
            </w:r>
            <w:r>
              <w:rPr>
                <w:rFonts w:ascii="宋体" w:hAnsi="宋体" w:hint="eastAsia"/>
                <w:sz w:val="24"/>
                <w:szCs w:val="24"/>
              </w:rPr>
              <w:t>凤凰股份</w:t>
            </w:r>
            <w:r>
              <w:rPr>
                <w:rFonts w:ascii="宋体" w:hAnsi="宋体" w:hint="eastAsia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sz w:val="24"/>
                <w:szCs w:val="24"/>
              </w:rPr>
              <w:t>年度网上业绩说明会</w:t>
            </w:r>
            <w:r>
              <w:rPr>
                <w:rFonts w:ascii="宋体" w:hAnsi="宋体" w:hint="eastAsia"/>
                <w:sz w:val="24"/>
                <w:szCs w:val="24"/>
              </w:rPr>
              <w:t>的投资者</w:t>
            </w:r>
          </w:p>
        </w:tc>
      </w:tr>
      <w:tr w:rsidR="009D1EF7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F7" w:rsidRDefault="008C236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8C236A">
              <w:rPr>
                <w:rFonts w:ascii="宋体" w:hAnsi="宋体"/>
                <w:sz w:val="24"/>
                <w:szCs w:val="24"/>
              </w:rPr>
              <w:t>2022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年</w:t>
            </w:r>
            <w:r w:rsidRPr="008C236A">
              <w:rPr>
                <w:rFonts w:ascii="宋体" w:hAnsi="宋体"/>
                <w:sz w:val="24"/>
                <w:szCs w:val="24"/>
              </w:rPr>
              <w:t>05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月</w:t>
            </w:r>
            <w:r w:rsidRPr="008C236A"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日</w:t>
            </w:r>
            <w:r w:rsidRPr="008C236A"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星期五</w:t>
            </w:r>
            <w:r w:rsidRPr="008C236A"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下午</w:t>
            </w:r>
            <w:r w:rsidRPr="008C236A">
              <w:rPr>
                <w:rFonts w:ascii="宋体" w:hAnsi="宋体"/>
                <w:sz w:val="24"/>
                <w:szCs w:val="24"/>
              </w:rPr>
              <w:t>15:00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Pr="008C236A">
              <w:rPr>
                <w:rFonts w:ascii="宋体" w:hAnsi="宋体"/>
                <w:sz w:val="24"/>
                <w:szCs w:val="24"/>
              </w:rPr>
              <w:t>16:30</w:t>
            </w:r>
          </w:p>
        </w:tc>
      </w:tr>
      <w:tr w:rsidR="009D1EF7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约调研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微信小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程序</w:t>
            </w:r>
          </w:p>
        </w:tc>
      </w:tr>
      <w:tr w:rsidR="009D1EF7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董事长：林海涛先生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总经理、董事：王烈先生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副总经理、董事会秘书：毕胜先生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副总经理、财务总监：颜树云先生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独立董事：徐小琴女士</w:t>
            </w:r>
          </w:p>
        </w:tc>
      </w:tr>
      <w:tr w:rsidR="009D1EF7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F7" w:rsidRDefault="008C236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、问：业绩预告显示一季度同比增速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，主要是由哪些原因促成的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答：公司宜兴项目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组团销售交付结转收入，导致一季度营收同比增幅较大。感谢您的关注！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大股东凤凰传媒集团十年前承诺的注入江苏银行股份资产何时兑现？（所谓寻找替代性方案也快四年，至今遥遥无期，不见管理层有作任何这方面的努力，现在国家政策鼓励大股东注入优质资产到上市公司）请问林董事长资产注入具体存在哪些障碍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答：江苏银行股权注入涉及金融股权，控股股东之前寻找的替代性方案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因政策上存在障碍，未取得监管部门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的认可，大股东正在积极地寻找其他类型的优质资产。感谢您的关注！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、问：关于江苏银行注入替代方案进展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答：公司一直很关注这件事情的推进。控股股东一直在寻找标的资产，并进行比选，以适合公司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未来健康长远的发展。所以，该项工作需要审慎进行。公司会与控股股东保持密切沟通，并按照规定及时披露该事项的进展情况。谢谢您的关注！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、问：请问公司在养老方面有哪些布局？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答：公司宜兴怡然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居项目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是公司作为养老项目的一个试点，项目配套有活动中心，康复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养中心，目前康复中心正在进行基础设施施工。谢谢您的关注！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、问：合肥，南通，盐城项目办公及车位销售情况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答：目前公司合肥项目有库存办公楼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7.06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万平方米；盐城项目有办公楼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万平方米，商业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4.93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万平方米；南通项目有办公楼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万平方米。受行业环境和疫情影响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，加之上述项目所处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非热点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城市、中心城市，办公楼和商业的去化难度比较大，公司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年将加大去库存力度，整合各类社会资源，力争有所突破。感谢您的关注！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、问：贵公司还持有多少南京证券？还准备减持吗？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答：截至目前我司持有南京证券股票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1.74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亿股，股权占比为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4.73%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，在财务报表列项中为其他权益工具投资。我司会根据公司发展战略、资金需求及证券市场行情等综合考虑南京证券的减持问题。谢谢您的关注！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、问：想了解一下营业利润大幅度增加的原因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答：宜兴项目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组团销售交付结转收入，导致一季度的营收同比增幅较大。感谢您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、问：请问公司今年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亿的买地款？有没有定下具体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准备购买的土地？是想买南京的土地吗？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答：我们会根据房地产市场的情况认真研究、谨慎选择优质的土地项目。感谢您的关注！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、问：近期公司在证券市场价格大幅下跌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，公司手里有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个亿，能不能回购？提振投资者信心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答：谢谢您的提议。公司暂时没有回购股票的计划。我们将不断提升公司价值，更好地回报股东。谢谢您的关注！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、问：公司目前库存情况怎么样了？现阶段和未来采用什么样的有效措施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去加大去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库存力度？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答：公司目前库存产品主要是办公、商业、车位，占总库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存约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，分散在南通、盐城、泰兴、合肥、镇江，去化有一定困难。公司将根据行业常规，项目所处地区的市场情况、产品情况，因地制宜，因城施策，在合法合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的前提下，采取包括以租带售、全民经纪人等多种形式，有针对性地开展销售。谢谢您的关注！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、问：公司的股价持续下行很久了，领导觉得近期上行能持续多久？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答：公司管理层对公司发展前景充满信心，但无法对二级市场的股价做出预测。感谢您的关注！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、问：现在小的房地产公司都谋求转型，贵司有没有转型的想法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答：公司作为一家中小型房企，目前房地产市场已不具备竞争优势。公司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已将转型作为长远发展的战略考虑，并审慎寻求正确的产业方向及相应标的。谢谢您的关注！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、问：想了解一下泰兴项目无偿代建住宅补交税款和滞纳金问题，为什么现在才提出这一问题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答：公司近期收到国家税务总局泰兴市税务局《税务处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理决定书》（泰兴税处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[2022]02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）（以下简称“《税务处理决定书》”），本次税务处理决定中要求泰兴凤凰补缴契税及滞纳金事项，公司已邀请专业机构进一步分析论证，并将积极采取各项措施，依法维护公司和全体股东的合法利益，并及时履行信息披露义务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、问：贵公司半年报显示，公司目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前的产品结构较为单一，住宅库存较少，商业办公楼的体量较大。请问贵公司的商业办公楼以出售为主还是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运营为主，如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运营为主，是否考虑通过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ABS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或者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REITS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的形式来获取融资，降低公司负债率？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答：感谢您的提议。公司办公楼、商业主要以出售为主，目前公司正加大力度去库存。感谢您的关注！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年计划开盘销售的住宅项目有哪些？共计面积多少？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答：公司目前未开盘的项目是镇江和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居项目，公司将根据工程进度及市场情况安排相关工作。感谢您的关注！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、问：公司的长期发展战略是怎么样的？迟迟不拿地，会退出房地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产市场吗？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答：公司的长期发展战略是实现公司资产的保值增值，实现股东良好回报，是否退出房地产市场要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视适当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时机以及公司的实际状况而定，但转型涉及的面比较广，需要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的问题较多，是公司的长期发展战略，不能一蹴而就。感谢您的关注！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、问：请问公司近期要进行国企改革吗？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答：从中央到省国资委，对国有企业改革都有相关的文件要求，公司将在相关文件的指引下，研究具体的举措。感谢您的关注！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、问：疫情对公司的影响大吗？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答：疫情对项目公司工程进度的影响是较大的，但公司在各级政府及大股东的领导支持下，科学防疫、精准施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策，逐步复工复产，把疫情的影响降到最低。目前公司整体生产经营正在逐步恢复正常。谢谢您的关注！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、问：请问有关母公司传媒集团注入江苏银行权益的进一步进展如何，替代性方案有没有进一步进展？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答：关于江苏银行替代方案的进展情况，公司在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年年报“其他对投资者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价值判断和投资决策有重大影响的重大事项的说明”一栏中做了比较详细的披露，公司将就此与控股股东保持密切沟通，并按规定及时披露进展情况。感谢您的关注！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、问：减持南京证券所得现金公司有什么计划安排？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答：公司减持南京证券所得资金，除做流动资金备用外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，同时考虑作为未来发展的储备，短期内也可以考虑作为土地储备资金。谢谢您的关注！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、问：合肥凤凰文化广场项目，镇江凤凰文化广场项目，盐城凤凰文化广场项目。这三个房地产项目的完功率是多少？销售了多少？项目有无资金缺口？谢谢！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答：您提到的上述三个项目截止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年底都已经竣工交付，住宅都已售罄。目前处于销售状态的有：合肥办公楼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7.06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万平方米，盐城商业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4.93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万平方米，镇江商业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0.48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万平方米，上述三个项目均不存在资金缺口。感谢您的关注！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、问：公司目前是否有尚未开发的储备土地？有没有新增储备的计划？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答：公司目前没有土地储备。针对目前房地产企业，尤其是中小房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企面临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的严峻形势，公司在新增土地储备方面比较谨慎，如公司在资金允许，经充分论证、确保能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够盈利的情况下会考虑新增土地储备。谢谢您的关注！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、问：公司今年是否有信心在市场不好的情况下保持业绩提升？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答：公司管理层对公司发展前景充满信心，管理层将勤勉尽责，努力提升公司业绩。感谢您的关注！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、问：请问江苏地区房地产松绑，对公司有啥影响？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答：公司库存项目以及正在销售、待售项目主要在江苏地区，如果江苏地区房地产松绑，对公司的影响应该是正面的，至于影响的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程度，除政策因素外，还和整体经济环境以及居民的购买能力、购买意愿有关。谢谢您的关注！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、问：公司净资产那么高了，公司是否考虑回购股票？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答：公司暂时没有回购计划。谢谢您的提议！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、问：最近很多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大型房企陷入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困境，公司是否考虑在极低价格的情况下接收其他企业转让的土地，或者是未完工项目？以前融创收购万达的十三个项目？这比公司自己购买土地是不是更划算？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答：谢谢您的提议，我们会认真研究，把握时机。感谢您的关注！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、问：公司高管有没有考虑购买凤凰股份，通过持股计划实现与公司利益一致？暂时对企业发展的信心，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增强发展的动力？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答：公司部分高级管理人员目前已持有公司股票。感谢您的关注！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、问：有个建议，能不拿地尽量持币等好项目，这是最好的经营方式。如果实在要拿地，考虑下接手恒大等危机企业的打折项目。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答：谢谢您的提议。这个问题我们会认真考虑研究。感谢您的关注！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镇江住宅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项目，到底何时开始销售？贵司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年年报披露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年三季度开始销售，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年二季度实现部分竣工交付；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年年报披露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年二季度开始销售，四季度实现局部交付。请问现在工程进度延期的原因是什么？项目是否继续亏损？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答：镇江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项目开发进展较为顺利，受疫情影响，整体工期有延后，公司计划将预售调整为准现房销售。谢谢您的关注！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、问：上市公司的管理层属于控股股东委派，在国企改革的背景下，公司是否会契约化管理，是否会管理层股权激励？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答：公司目前着力落实上市公司法人治理结构，董事会、经营管理层成员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皆依据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《公司法》等相关法律法规及《公司章程》的规定产生，控股股东亦按照法律法规的规定行使股东权利，承担股东义务。公司目前没有对经营管理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层实行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股权激励，但对经营管理层有工作目标考核。谢谢您的关注！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、问：公司最近银行理财产品购买情况能否简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单介绍一下？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答：公司最近暂时没有购买银行理财产品。感谢您的关注！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、问：请问公司目前的战略重点是专注主营还是转型？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答：公司作为一家中小型房企，在目前的房地产市场已不具备竞争优势。公司已将转型作为长远发展的战略考虑，并审慎寻求正确的产业方向及相应标的。谢谢您的关注！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9D1EF7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F7" w:rsidRDefault="008C236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9D1EF7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D1EF7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F7" w:rsidRDefault="008C236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F7" w:rsidRDefault="008C236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8C23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2022</w:t>
            </w:r>
            <w:r w:rsidRPr="008C23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C23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Pr="008C23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C23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8C23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D1EF7" w:rsidRDefault="009D1EF7">
      <w:bookmarkStart w:id="0" w:name="_GoBack"/>
      <w:bookmarkEnd w:id="0"/>
    </w:p>
    <w:sectPr w:rsidR="009D1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3A"/>
    <w:rsid w:val="00000D3A"/>
    <w:rsid w:val="001A3559"/>
    <w:rsid w:val="001B46F3"/>
    <w:rsid w:val="001E7E25"/>
    <w:rsid w:val="002137C4"/>
    <w:rsid w:val="00276D30"/>
    <w:rsid w:val="002D2F34"/>
    <w:rsid w:val="0032038B"/>
    <w:rsid w:val="00346C15"/>
    <w:rsid w:val="003571B2"/>
    <w:rsid w:val="003D4542"/>
    <w:rsid w:val="00445995"/>
    <w:rsid w:val="005E3EE2"/>
    <w:rsid w:val="0062475E"/>
    <w:rsid w:val="00696ED0"/>
    <w:rsid w:val="007C5948"/>
    <w:rsid w:val="007F16D6"/>
    <w:rsid w:val="00835EE1"/>
    <w:rsid w:val="00881C53"/>
    <w:rsid w:val="008C236A"/>
    <w:rsid w:val="008F5347"/>
    <w:rsid w:val="00921591"/>
    <w:rsid w:val="00992A79"/>
    <w:rsid w:val="009B4C8A"/>
    <w:rsid w:val="009D1EF7"/>
    <w:rsid w:val="00A43F6C"/>
    <w:rsid w:val="00B013B8"/>
    <w:rsid w:val="00B6013C"/>
    <w:rsid w:val="00C0698E"/>
    <w:rsid w:val="00CC2661"/>
    <w:rsid w:val="00D254A0"/>
    <w:rsid w:val="00D31B9C"/>
    <w:rsid w:val="00D35117"/>
    <w:rsid w:val="00D74802"/>
    <w:rsid w:val="00DD073F"/>
    <w:rsid w:val="00E55844"/>
    <w:rsid w:val="00F95A5A"/>
    <w:rsid w:val="00FC55A2"/>
    <w:rsid w:val="00FD6735"/>
    <w:rsid w:val="03A54A28"/>
    <w:rsid w:val="044C50BA"/>
    <w:rsid w:val="04B769D7"/>
    <w:rsid w:val="053C5185"/>
    <w:rsid w:val="09D300DC"/>
    <w:rsid w:val="0ACA5ED1"/>
    <w:rsid w:val="0B3D575C"/>
    <w:rsid w:val="0B640F3B"/>
    <w:rsid w:val="0CFF716D"/>
    <w:rsid w:val="0D847672"/>
    <w:rsid w:val="0F6E5462"/>
    <w:rsid w:val="0F711E78"/>
    <w:rsid w:val="0F885383"/>
    <w:rsid w:val="10437371"/>
    <w:rsid w:val="11ED4BC1"/>
    <w:rsid w:val="1593461C"/>
    <w:rsid w:val="161D2412"/>
    <w:rsid w:val="164369A6"/>
    <w:rsid w:val="19AF3CC9"/>
    <w:rsid w:val="1B886580"/>
    <w:rsid w:val="1CE123EB"/>
    <w:rsid w:val="1E0D7210"/>
    <w:rsid w:val="2177331E"/>
    <w:rsid w:val="21BA320B"/>
    <w:rsid w:val="23705807"/>
    <w:rsid w:val="268128EF"/>
    <w:rsid w:val="2B487ADA"/>
    <w:rsid w:val="2CAE4BF5"/>
    <w:rsid w:val="2D263F00"/>
    <w:rsid w:val="2D9A5735"/>
    <w:rsid w:val="2DE27D71"/>
    <w:rsid w:val="2F1228D8"/>
    <w:rsid w:val="335F00B6"/>
    <w:rsid w:val="378B2BA5"/>
    <w:rsid w:val="385E093C"/>
    <w:rsid w:val="38832151"/>
    <w:rsid w:val="393778F4"/>
    <w:rsid w:val="39B32F0A"/>
    <w:rsid w:val="39BA6046"/>
    <w:rsid w:val="404C1ED7"/>
    <w:rsid w:val="41EE270A"/>
    <w:rsid w:val="45E76415"/>
    <w:rsid w:val="46603AD2"/>
    <w:rsid w:val="49687B95"/>
    <w:rsid w:val="49A44BED"/>
    <w:rsid w:val="4BCB7C3F"/>
    <w:rsid w:val="4E1F7FBC"/>
    <w:rsid w:val="4E974655"/>
    <w:rsid w:val="4FC275AB"/>
    <w:rsid w:val="50083210"/>
    <w:rsid w:val="51024103"/>
    <w:rsid w:val="51FC1024"/>
    <w:rsid w:val="522A084B"/>
    <w:rsid w:val="55144405"/>
    <w:rsid w:val="593B28A8"/>
    <w:rsid w:val="596F2552"/>
    <w:rsid w:val="5A897643"/>
    <w:rsid w:val="5B836EDA"/>
    <w:rsid w:val="6247504A"/>
    <w:rsid w:val="628E5F27"/>
    <w:rsid w:val="635D63A7"/>
    <w:rsid w:val="63FC70D8"/>
    <w:rsid w:val="64882719"/>
    <w:rsid w:val="6B97548F"/>
    <w:rsid w:val="6BFF7765"/>
    <w:rsid w:val="6EB07C61"/>
    <w:rsid w:val="6FB219DE"/>
    <w:rsid w:val="714A5429"/>
    <w:rsid w:val="7483192D"/>
    <w:rsid w:val="75E63744"/>
    <w:rsid w:val="7A6D61E2"/>
    <w:rsid w:val="7B1E74DC"/>
    <w:rsid w:val="7BD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main-color1">
    <w:name w:val="main-color1"/>
    <w:basedOn w:val="a0"/>
    <w:qFormat/>
    <w:rPr>
      <w:color w:val="A4A4A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main-color1">
    <w:name w:val="main-color1"/>
    <w:basedOn w:val="a0"/>
    <w:qFormat/>
    <w:rPr>
      <w:color w:val="A4A4A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宏艳</dc:creator>
  <cp:lastModifiedBy>Panfan</cp:lastModifiedBy>
  <cp:revision>2</cp:revision>
  <dcterms:created xsi:type="dcterms:W3CDTF">2022-05-20T08:46:00Z</dcterms:created>
  <dcterms:modified xsi:type="dcterms:W3CDTF">2022-05-20T08:46:00Z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B1DF914DFC6A4118B2D145A0C7B086F5</vt:lpwstr>
  </property>
</Properties>
</file>