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C" w:rsidRPr="00383E2C" w:rsidRDefault="005B1694" w:rsidP="00383E2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B169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无锡农村商业银行股份有限公司</w:t>
      </w:r>
    </w:p>
    <w:p w:rsidR="005B1694" w:rsidRDefault="005B1694" w:rsidP="005B1694">
      <w:pPr>
        <w:widowControl/>
        <w:spacing w:before="125" w:after="125" w:line="267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B169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投资者关系活动记录表</w:t>
      </w:r>
    </w:p>
    <w:p w:rsidR="00383B92" w:rsidRPr="005B1694" w:rsidRDefault="00383B92" w:rsidP="005B1694">
      <w:pPr>
        <w:widowControl/>
        <w:spacing w:before="125" w:after="125" w:line="267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B1694" w:rsidRPr="005B1694" w:rsidRDefault="005B1694" w:rsidP="005B1694">
      <w:pPr>
        <w:widowControl/>
        <w:spacing w:line="267" w:lineRule="atLeast"/>
        <w:ind w:left="5040"/>
        <w:rPr>
          <w:rFonts w:ascii="宋体" w:eastAsia="宋体" w:hAnsi="宋体" w:cs="宋体"/>
          <w:kern w:val="0"/>
          <w:sz w:val="24"/>
          <w:szCs w:val="24"/>
        </w:rPr>
      </w:pP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日期：2022年</w:t>
      </w:r>
      <w:r w:rsidR="000A5C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5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039E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26</w:t>
      </w:r>
      <w:r w:rsidRPr="005B16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 </w:t>
      </w:r>
    </w:p>
    <w:tbl>
      <w:tblPr>
        <w:tblW w:w="82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992"/>
      </w:tblGrid>
      <w:tr w:rsidR="00B922FB" w:rsidRPr="005B1694" w:rsidTr="005B1694">
        <w:trPr>
          <w:trHeight w:val="12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Default="00F5601C" w:rsidP="0064591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 w:rsidR="00B922FB">
              <w:rPr>
                <w:rFonts w:ascii="宋体" w:eastAsia="宋体" w:hAnsi="宋体" w:cs="宋体" w:hint="eastAsia"/>
                <w:sz w:val="24"/>
              </w:rPr>
              <w:t xml:space="preserve">特定对象调研     </w:t>
            </w:r>
            <w:r w:rsidR="007D3A46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 w:rsidR="00B922FB">
              <w:rPr>
                <w:rFonts w:ascii="宋体" w:eastAsia="宋体" w:hAnsi="宋体" w:cs="宋体" w:hint="eastAsia"/>
                <w:sz w:val="24"/>
              </w:rPr>
              <w:t>分析</w:t>
            </w:r>
            <w:proofErr w:type="gramStart"/>
            <w:r w:rsidR="00B922FB">
              <w:rPr>
                <w:rFonts w:ascii="宋体" w:eastAsia="宋体" w:hAnsi="宋体" w:cs="宋体" w:hint="eastAsia"/>
                <w:sz w:val="24"/>
              </w:rPr>
              <w:t>师会议</w:t>
            </w:r>
            <w:proofErr w:type="gramEnd"/>
            <w:r w:rsidR="00B922F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 w:rsidR="00B922FB"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:rsidR="00B922FB" w:rsidRDefault="00B922FB" w:rsidP="0064591B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:rsidR="00B922FB" w:rsidRDefault="00B922FB" w:rsidP="0064591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B922FB" w:rsidRPr="005B1694" w:rsidTr="005B1694">
        <w:trPr>
          <w:trHeight w:val="9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参与单位名称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4B7C72" w:rsidRPr="00A67BD1" w:rsidRDefault="005227F5" w:rsidP="005227F5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兴业证券</w:t>
            </w:r>
            <w:r w:rsidR="00CF5E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F5E31" w:rsidRPr="00CF5E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  <w:proofErr w:type="gramStart"/>
            <w:r w:rsidR="00CF5E31" w:rsidRPr="00CF5E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实基金</w:t>
            </w:r>
            <w:proofErr w:type="gramEnd"/>
          </w:p>
        </w:tc>
      </w:tr>
      <w:tr w:rsidR="00B922FB" w:rsidRPr="005B1694" w:rsidTr="005B1694">
        <w:trPr>
          <w:trHeight w:val="8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2022年</w:t>
            </w:r>
            <w:r w:rsidR="00D111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C235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日下午：</w:t>
            </w:r>
            <w:r w:rsidR="00C235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73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C235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 –</w:t>
            </w:r>
            <w:r w:rsidR="00C235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C235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4B7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922FB" w:rsidRPr="005B1694" w:rsidTr="005B1694">
        <w:trPr>
          <w:trHeight w:val="7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线上交流的方式</w:t>
            </w:r>
          </w:p>
        </w:tc>
      </w:tr>
      <w:tr w:rsidR="00B922FB" w:rsidRPr="005B1694" w:rsidTr="005B1694">
        <w:trPr>
          <w:trHeight w:val="2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9D363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无锡农村商业银行董事会秘书、</w:t>
            </w:r>
            <w:r w:rsidR="009D3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董事会办公室主任、</w:t>
            </w: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证券事务代表、</w:t>
            </w:r>
            <w:r w:rsidR="001663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计财部总经理、</w:t>
            </w:r>
            <w:r w:rsidR="009D3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公司部总经理、个人金融部总经理、普惠金融部</w:t>
            </w: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</w:t>
            </w:r>
            <w:r w:rsidR="00D111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、三农部总经理</w:t>
            </w:r>
          </w:p>
        </w:tc>
      </w:tr>
      <w:tr w:rsidR="00B922FB" w:rsidRPr="005B1694" w:rsidTr="005B1694">
        <w:trPr>
          <w:trHeight w:val="8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B922FB" w:rsidRPr="005B1694" w:rsidRDefault="00B922FB" w:rsidP="005B16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6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</w:t>
            </w:r>
          </w:p>
        </w:tc>
      </w:tr>
      <w:tr w:rsidR="00A419F0" w:rsidRPr="005B1694" w:rsidTr="00DA0087">
        <w:trPr>
          <w:trHeight w:val="8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A419F0" w:rsidRPr="001A6DB2" w:rsidRDefault="00A419F0" w:rsidP="00A419F0">
            <w:pPr>
              <w:widowControl/>
              <w:rPr>
                <w:rFonts w:hint="eastAsia"/>
              </w:rPr>
            </w:pPr>
            <w:r w:rsidRPr="00A419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附件（调研内容）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hideMark/>
          </w:tcPr>
          <w:p w:rsidR="00A419F0" w:rsidRDefault="00A419F0" w:rsidP="00B46EEF">
            <w:r w:rsidRPr="00A41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调研会议纪要</w:t>
            </w:r>
          </w:p>
        </w:tc>
      </w:tr>
    </w:tbl>
    <w:p w:rsidR="005B1694" w:rsidRPr="005B1694" w:rsidRDefault="005B1694" w:rsidP="005B1694">
      <w:pPr>
        <w:widowControl/>
        <w:ind w:left="215"/>
        <w:rPr>
          <w:rFonts w:ascii="宋体" w:eastAsia="宋体" w:hAnsi="宋体" w:cs="宋体"/>
          <w:kern w:val="0"/>
          <w:sz w:val="24"/>
          <w:szCs w:val="24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91C47" w:rsidRDefault="00391C47" w:rsidP="005B1694">
      <w:pPr>
        <w:widowControl/>
        <w:spacing w:before="125" w:after="125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23702F" w:rsidRDefault="0023702F" w:rsidP="0023702F">
      <w:pPr>
        <w:widowControl/>
        <w:spacing w:before="125" w:after="125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383B92" w:rsidRDefault="00383B92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10C4C" w:rsidRDefault="00410C4C" w:rsidP="00383B92">
      <w:pPr>
        <w:widowControl/>
        <w:spacing w:before="125" w:after="125"/>
        <w:ind w:firstLineChars="2300" w:firstLine="5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72EA2" w:rsidRPr="005B1694" w:rsidRDefault="00D72EA2" w:rsidP="00D72EA2">
      <w:pPr>
        <w:widowControl/>
        <w:ind w:left="215"/>
        <w:rPr>
          <w:rFonts w:ascii="宋体" w:eastAsia="宋体" w:hAnsi="宋体" w:cs="宋体"/>
          <w:kern w:val="0"/>
          <w:sz w:val="24"/>
          <w:szCs w:val="24"/>
        </w:rPr>
      </w:pPr>
    </w:p>
    <w:p w:rsidR="00D72EA2" w:rsidRDefault="00D72EA2">
      <w:pPr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A84640" w:rsidRPr="00605E5F" w:rsidRDefault="0023702F">
      <w:pPr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  <w:r w:rsidRPr="00605E5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2D2F43" w:rsidRPr="001521D8" w:rsidRDefault="002D2F43" w:rsidP="00A84640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</w:p>
    <w:p w:rsidR="002D2F43" w:rsidRDefault="005B1694" w:rsidP="002D2F43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1521D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会议纪要</w:t>
      </w:r>
    </w:p>
    <w:p w:rsidR="00001EC3" w:rsidRPr="001521D8" w:rsidRDefault="00001EC3" w:rsidP="000533D4">
      <w:pPr>
        <w:pStyle w:val="a5"/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6066FC" w:rsidRPr="001521D8" w:rsidRDefault="000533D4" w:rsidP="00945A8B">
      <w:pPr>
        <w:pStyle w:val="a5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1</w:t>
      </w:r>
      <w:r w:rsidR="006066FC" w:rsidRPr="001521D8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、无锡银行大力发展普惠业务，如何防控风险？</w:t>
      </w:r>
    </w:p>
    <w:p w:rsidR="00001EC3" w:rsidRDefault="006066FC" w:rsidP="00793BC9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我行在做大小微的同时，通过科技赋能，助</w:t>
      </w:r>
      <w:proofErr w:type="gramStart"/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推风控</w:t>
      </w:r>
      <w:proofErr w:type="gramEnd"/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迭代，为业务发展保驾护航。利用预警系统，对接工商、税务、法院等相关外部数据，对拟授信客户进行贷前风险扫描，为授信准入提供参考；并对存量客户进行贷后风险监测，以提前识别预警信用风险，抢抓风险贷款处置最佳时机。同时将预警决策信息与信贷管理系统、贷后管理系统等外围系统对接，实现客户风险信息在系统群之间的联防联控应用。我行致力于推进业务数字化转型，以“业务上网、服务到户”为导向，积极推动大数据建模工作，适度引入外部决策引擎，联动流程优化，依托科技创新，在</w:t>
      </w:r>
      <w:proofErr w:type="gramStart"/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加大获客的</w:t>
      </w:r>
      <w:proofErr w:type="gramEnd"/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同时，通过决策模型实现对借款人的多维度精准画像，在辅助决策的同时，不断提升风险控制能力和精准营销。</w:t>
      </w:r>
    </w:p>
    <w:p w:rsidR="001D41A0" w:rsidRPr="001521D8" w:rsidRDefault="001D41A0" w:rsidP="00793BC9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CD46EE" w:rsidRPr="00CD46EE" w:rsidRDefault="00793BC9" w:rsidP="00CD46EE">
      <w:pPr>
        <w:pStyle w:val="a5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2</w:t>
      </w:r>
      <w:r w:rsidR="00CD46EE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、</w:t>
      </w:r>
      <w:r w:rsidR="00AE07F0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无锡银行</w:t>
      </w:r>
      <w:r w:rsidR="00CD46EE" w:rsidRPr="00CD46EE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如何面对大行、股份行以及</w:t>
      </w:r>
      <w:proofErr w:type="gramStart"/>
      <w:r w:rsidR="00CD46EE" w:rsidRPr="00CD46EE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其他城农商行</w:t>
      </w:r>
      <w:proofErr w:type="gramEnd"/>
      <w:r w:rsidR="00CD46EE" w:rsidRPr="00CD46EE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的激烈竞争？</w:t>
      </w:r>
    </w:p>
    <w:p w:rsidR="001D41A0" w:rsidRPr="00CD46EE" w:rsidRDefault="00CD46EE" w:rsidP="00CD46EE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CD46EE">
        <w:rPr>
          <w:rFonts w:asciiTheme="majorEastAsia" w:eastAsiaTheme="majorEastAsia" w:hAnsiTheme="majorEastAsia" w:hint="eastAsia"/>
          <w:color w:val="000000"/>
          <w:sz w:val="30"/>
          <w:szCs w:val="30"/>
        </w:rPr>
        <w:lastRenderedPageBreak/>
        <w:t>面对大行及其他银行的激烈竞争，我行明确战略定位，找准目标客户群体，通过调整优化服务模式和产品结构，奋力开辟特色化、差异化发展路径。</w:t>
      </w:r>
    </w:p>
    <w:p w:rsidR="009A614D" w:rsidRDefault="009A614D" w:rsidP="00793BC9">
      <w:pPr>
        <w:pStyle w:val="a5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3、</w:t>
      </w:r>
      <w:r w:rsidRPr="001E61B6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疫情对于不良、逾期等具体的影响如何，</w:t>
      </w:r>
      <w:r w:rsidR="004D70BE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展望2022年资产质量</w:t>
      </w:r>
      <w:r w:rsidRPr="001E61B6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？</w:t>
      </w:r>
    </w:p>
    <w:p w:rsidR="009A614D" w:rsidRPr="001E61B6" w:rsidRDefault="009A614D" w:rsidP="001E61B6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1E61B6">
        <w:rPr>
          <w:rFonts w:asciiTheme="majorEastAsia" w:eastAsiaTheme="majorEastAsia" w:hAnsiTheme="majorEastAsia" w:hint="eastAsia"/>
          <w:color w:val="000000"/>
          <w:sz w:val="30"/>
          <w:szCs w:val="30"/>
        </w:rPr>
        <w:t>新冠疫情对本行存在一定的影响，但影响较为有限且具有暂时性。疫情防控工作开展以来，本行始终压紧压实责任，</w:t>
      </w:r>
      <w:proofErr w:type="gramStart"/>
      <w:r w:rsidRPr="001E61B6">
        <w:rPr>
          <w:rFonts w:asciiTheme="majorEastAsia" w:eastAsiaTheme="majorEastAsia" w:hAnsiTheme="majorEastAsia" w:hint="eastAsia"/>
          <w:color w:val="000000"/>
          <w:sz w:val="30"/>
          <w:szCs w:val="30"/>
        </w:rPr>
        <w:t>落实落细疫情</w:t>
      </w:r>
      <w:proofErr w:type="gramEnd"/>
      <w:r w:rsidRPr="001E61B6">
        <w:rPr>
          <w:rFonts w:asciiTheme="majorEastAsia" w:eastAsiaTheme="majorEastAsia" w:hAnsiTheme="majorEastAsia" w:hint="eastAsia"/>
          <w:color w:val="000000"/>
          <w:sz w:val="30"/>
          <w:szCs w:val="30"/>
        </w:rPr>
        <w:t>防控措施，科学谋划经营发展，两手抓、两手硬，统筹推进疫情防控和复工复产工作。随着政府动态清零政策的有效执行，疫情对本行造成的影响较小，对本行的长期稳健经营不存在重大不利影响。</w:t>
      </w:r>
    </w:p>
    <w:p w:rsidR="001E61B6" w:rsidRPr="001521D8" w:rsidRDefault="001E61B6" w:rsidP="001E61B6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展望2022年，结合我行信贷客户还本付息情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况及风险处置落实情况，信用风险总体可控，不良率有望保持稳中有降，</w:t>
      </w:r>
      <w:r w:rsidRPr="001521D8">
        <w:rPr>
          <w:rFonts w:asciiTheme="majorEastAsia" w:eastAsiaTheme="majorEastAsia" w:hAnsiTheme="majorEastAsia" w:hint="eastAsia"/>
          <w:color w:val="000000"/>
          <w:sz w:val="30"/>
          <w:szCs w:val="30"/>
        </w:rPr>
        <w:t>关注率及逾期率不会有较大变化。</w:t>
      </w:r>
    </w:p>
    <w:p w:rsidR="009A614D" w:rsidRPr="001E61B6" w:rsidRDefault="009A614D" w:rsidP="001E61B6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9A614D" w:rsidRPr="001E61B6" w:rsidRDefault="009A614D" w:rsidP="001E61B6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9E25E4" w:rsidRPr="001521D8" w:rsidRDefault="009E25E4" w:rsidP="00CD46EE">
      <w:pPr>
        <w:pStyle w:val="a5"/>
        <w:spacing w:before="0" w:beforeAutospacing="0" w:after="0" w:afterAutospacing="0" w:line="360" w:lineRule="auto"/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sectPr w:rsidR="009E25E4" w:rsidRPr="001521D8" w:rsidSect="001F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D7" w:rsidRDefault="005C5FD7" w:rsidP="005B1694">
      <w:r>
        <w:separator/>
      </w:r>
    </w:p>
  </w:endnote>
  <w:endnote w:type="continuationSeparator" w:id="0">
    <w:p w:rsidR="005C5FD7" w:rsidRDefault="005C5FD7" w:rsidP="005B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D7" w:rsidRDefault="005C5FD7" w:rsidP="005B1694">
      <w:r>
        <w:separator/>
      </w:r>
    </w:p>
  </w:footnote>
  <w:footnote w:type="continuationSeparator" w:id="0">
    <w:p w:rsidR="005C5FD7" w:rsidRDefault="005C5FD7" w:rsidP="005B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5E32"/>
    <w:multiLevelType w:val="multilevel"/>
    <w:tmpl w:val="5EC8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86D56"/>
    <w:multiLevelType w:val="singleLevel"/>
    <w:tmpl w:val="6BB86D56"/>
    <w:lvl w:ilvl="0">
      <w:start w:val="1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94"/>
    <w:rsid w:val="00001EC3"/>
    <w:rsid w:val="00005DD1"/>
    <w:rsid w:val="00024B60"/>
    <w:rsid w:val="00035D38"/>
    <w:rsid w:val="000533D4"/>
    <w:rsid w:val="0005760D"/>
    <w:rsid w:val="000A5C4F"/>
    <w:rsid w:val="000E612F"/>
    <w:rsid w:val="001039E5"/>
    <w:rsid w:val="00123662"/>
    <w:rsid w:val="00126536"/>
    <w:rsid w:val="001521D8"/>
    <w:rsid w:val="001663A0"/>
    <w:rsid w:val="00196603"/>
    <w:rsid w:val="001A5F1A"/>
    <w:rsid w:val="001D1EAF"/>
    <w:rsid w:val="001D41A0"/>
    <w:rsid w:val="001E61B6"/>
    <w:rsid w:val="001E76FD"/>
    <w:rsid w:val="001F6D71"/>
    <w:rsid w:val="0023702F"/>
    <w:rsid w:val="002440A6"/>
    <w:rsid w:val="00251644"/>
    <w:rsid w:val="002609A7"/>
    <w:rsid w:val="002A4B79"/>
    <w:rsid w:val="002D14B1"/>
    <w:rsid w:val="002D2F43"/>
    <w:rsid w:val="0032105A"/>
    <w:rsid w:val="00346F04"/>
    <w:rsid w:val="00347C18"/>
    <w:rsid w:val="00383B92"/>
    <w:rsid w:val="00383E2C"/>
    <w:rsid w:val="00391C47"/>
    <w:rsid w:val="003A175E"/>
    <w:rsid w:val="003E6159"/>
    <w:rsid w:val="004044BF"/>
    <w:rsid w:val="00410C4C"/>
    <w:rsid w:val="00411394"/>
    <w:rsid w:val="004B7C72"/>
    <w:rsid w:val="004D3AD3"/>
    <w:rsid w:val="004D70BE"/>
    <w:rsid w:val="004E2DE2"/>
    <w:rsid w:val="004E599F"/>
    <w:rsid w:val="005227F5"/>
    <w:rsid w:val="00540B87"/>
    <w:rsid w:val="00576531"/>
    <w:rsid w:val="00582DA8"/>
    <w:rsid w:val="005B1694"/>
    <w:rsid w:val="005C2B21"/>
    <w:rsid w:val="005C5FD7"/>
    <w:rsid w:val="00605E5F"/>
    <w:rsid w:val="006066FC"/>
    <w:rsid w:val="00651F17"/>
    <w:rsid w:val="006551D3"/>
    <w:rsid w:val="00657645"/>
    <w:rsid w:val="006A0D69"/>
    <w:rsid w:val="006B4F2A"/>
    <w:rsid w:val="006C0270"/>
    <w:rsid w:val="006E2E02"/>
    <w:rsid w:val="006E5480"/>
    <w:rsid w:val="007109B4"/>
    <w:rsid w:val="00766D36"/>
    <w:rsid w:val="00767DC4"/>
    <w:rsid w:val="00793BC9"/>
    <w:rsid w:val="007D3A46"/>
    <w:rsid w:val="007D6925"/>
    <w:rsid w:val="0084016F"/>
    <w:rsid w:val="0084334D"/>
    <w:rsid w:val="0084512F"/>
    <w:rsid w:val="00852380"/>
    <w:rsid w:val="008824C1"/>
    <w:rsid w:val="00884FBA"/>
    <w:rsid w:val="008B2F7F"/>
    <w:rsid w:val="008E40BF"/>
    <w:rsid w:val="009438E1"/>
    <w:rsid w:val="00945A8B"/>
    <w:rsid w:val="009553A2"/>
    <w:rsid w:val="00982B78"/>
    <w:rsid w:val="009A614D"/>
    <w:rsid w:val="009D3633"/>
    <w:rsid w:val="009D3CCE"/>
    <w:rsid w:val="009D78B0"/>
    <w:rsid w:val="009E25E4"/>
    <w:rsid w:val="009E52EC"/>
    <w:rsid w:val="00A1200A"/>
    <w:rsid w:val="00A12260"/>
    <w:rsid w:val="00A20356"/>
    <w:rsid w:val="00A419F0"/>
    <w:rsid w:val="00A64349"/>
    <w:rsid w:val="00A67BD1"/>
    <w:rsid w:val="00A73192"/>
    <w:rsid w:val="00A84640"/>
    <w:rsid w:val="00AB1A7E"/>
    <w:rsid w:val="00AC13C1"/>
    <w:rsid w:val="00AC5783"/>
    <w:rsid w:val="00AE07F0"/>
    <w:rsid w:val="00B07147"/>
    <w:rsid w:val="00B4793F"/>
    <w:rsid w:val="00B664D6"/>
    <w:rsid w:val="00B922FB"/>
    <w:rsid w:val="00BD507F"/>
    <w:rsid w:val="00C2350A"/>
    <w:rsid w:val="00C35510"/>
    <w:rsid w:val="00CD46EE"/>
    <w:rsid w:val="00CF5E31"/>
    <w:rsid w:val="00D111EA"/>
    <w:rsid w:val="00D32B52"/>
    <w:rsid w:val="00D5094F"/>
    <w:rsid w:val="00D72EA2"/>
    <w:rsid w:val="00D80879"/>
    <w:rsid w:val="00DD53A3"/>
    <w:rsid w:val="00DD6091"/>
    <w:rsid w:val="00DE422E"/>
    <w:rsid w:val="00E600DA"/>
    <w:rsid w:val="00E7067E"/>
    <w:rsid w:val="00E86CE2"/>
    <w:rsid w:val="00E9700C"/>
    <w:rsid w:val="00EA1A15"/>
    <w:rsid w:val="00ED6F42"/>
    <w:rsid w:val="00F40A00"/>
    <w:rsid w:val="00F5601C"/>
    <w:rsid w:val="00F56AB4"/>
    <w:rsid w:val="00F674D0"/>
    <w:rsid w:val="00F677A6"/>
    <w:rsid w:val="00F73A36"/>
    <w:rsid w:val="00F85131"/>
    <w:rsid w:val="00FC2B35"/>
    <w:rsid w:val="00FD22E2"/>
    <w:rsid w:val="00F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694"/>
    <w:rPr>
      <w:sz w:val="18"/>
      <w:szCs w:val="18"/>
    </w:rPr>
  </w:style>
  <w:style w:type="paragraph" w:customStyle="1" w:styleId="paragraph">
    <w:name w:val="paragraph"/>
    <w:basedOn w:val="a"/>
    <w:rsid w:val="005B1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664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A5F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8C77-94A9-48F4-BCFA-83E6A095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212</cp:revision>
  <dcterms:created xsi:type="dcterms:W3CDTF">2022-01-14T08:08:00Z</dcterms:created>
  <dcterms:modified xsi:type="dcterms:W3CDTF">2022-05-27T02:35:00Z</dcterms:modified>
</cp:coreProperties>
</file>