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619" w:rsidRDefault="00CA3DC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证券代码：</w:t>
      </w:r>
      <w:r>
        <w:rPr>
          <w:rFonts w:ascii="宋体" w:eastAsia="宋体" w:hAnsi="宋体"/>
        </w:rPr>
        <w:t xml:space="preserve">601311                                             </w:t>
      </w:r>
      <w:r>
        <w:rPr>
          <w:rFonts w:ascii="宋体" w:eastAsia="宋体" w:hAnsi="宋体" w:hint="eastAsia"/>
        </w:rPr>
        <w:t>证券简称：骆驼股份</w:t>
      </w:r>
    </w:p>
    <w:p w:rsidR="00E20619" w:rsidRDefault="00CA3DC7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32"/>
        </w:rPr>
        <w:t>骆驼集团</w:t>
      </w:r>
      <w:r>
        <w:rPr>
          <w:rFonts w:asciiTheme="minorEastAsia" w:eastAsiaTheme="minorEastAsia" w:hAnsiTheme="minorEastAsia"/>
          <w:b/>
          <w:sz w:val="28"/>
          <w:szCs w:val="32"/>
        </w:rPr>
        <w:t>股份有限公司</w:t>
      </w:r>
    </w:p>
    <w:p w:rsidR="00E20619" w:rsidRDefault="00CA3DC7" w:rsidP="0057195F">
      <w:pPr>
        <w:jc w:val="center"/>
        <w:rPr>
          <w:rFonts w:asciiTheme="minorEastAsia" w:eastAsiaTheme="minorEastAsia" w:hAnsiTheme="minorEastAsia"/>
          <w:b/>
          <w:sz w:val="28"/>
          <w:szCs w:val="32"/>
        </w:rPr>
      </w:pPr>
      <w:r>
        <w:rPr>
          <w:rFonts w:asciiTheme="minorEastAsia" w:eastAsiaTheme="minorEastAsia" w:hAnsiTheme="minorEastAsia" w:hint="eastAsia"/>
          <w:b/>
          <w:sz w:val="28"/>
          <w:szCs w:val="32"/>
        </w:rPr>
        <w:t>投资者调研</w:t>
      </w:r>
      <w:r w:rsidR="007B3652">
        <w:rPr>
          <w:rFonts w:asciiTheme="minorEastAsia" w:eastAsiaTheme="minorEastAsia" w:hAnsiTheme="minorEastAsia" w:hint="eastAsia"/>
          <w:b/>
          <w:sz w:val="28"/>
          <w:szCs w:val="32"/>
        </w:rPr>
        <w:t>沟通活动</w:t>
      </w:r>
      <w:r>
        <w:rPr>
          <w:rFonts w:asciiTheme="minorEastAsia" w:eastAsiaTheme="minorEastAsia" w:hAnsiTheme="minorEastAsia" w:hint="eastAsia"/>
          <w:b/>
          <w:sz w:val="28"/>
          <w:szCs w:val="32"/>
        </w:rPr>
        <w:t>纪要</w:t>
      </w:r>
      <w:r w:rsidR="00571211">
        <w:rPr>
          <w:rFonts w:asciiTheme="minorEastAsia" w:eastAsiaTheme="minorEastAsia" w:hAnsiTheme="minorEastAsia" w:hint="eastAsia"/>
          <w:b/>
          <w:sz w:val="28"/>
          <w:szCs w:val="32"/>
        </w:rPr>
        <w:t>（2</w:t>
      </w:r>
      <w:r w:rsidR="00571211">
        <w:rPr>
          <w:rFonts w:asciiTheme="minorEastAsia" w:eastAsiaTheme="minorEastAsia" w:hAnsiTheme="minorEastAsia"/>
          <w:b/>
          <w:sz w:val="28"/>
          <w:szCs w:val="32"/>
        </w:rPr>
        <w:t>02</w:t>
      </w:r>
      <w:r w:rsidR="00BF5A8E">
        <w:rPr>
          <w:rFonts w:asciiTheme="minorEastAsia" w:eastAsiaTheme="minorEastAsia" w:hAnsiTheme="minorEastAsia"/>
          <w:b/>
          <w:sz w:val="28"/>
          <w:szCs w:val="32"/>
        </w:rPr>
        <w:t>2</w:t>
      </w:r>
      <w:r w:rsidR="00EF4D4E">
        <w:rPr>
          <w:rFonts w:asciiTheme="minorEastAsia" w:eastAsiaTheme="minorEastAsia" w:hAnsiTheme="minorEastAsia" w:hint="eastAsia"/>
          <w:b/>
          <w:sz w:val="28"/>
          <w:szCs w:val="32"/>
        </w:rPr>
        <w:t>年</w:t>
      </w:r>
      <w:r w:rsidR="00BF5A8E">
        <w:rPr>
          <w:rFonts w:asciiTheme="minorEastAsia" w:eastAsiaTheme="minorEastAsia" w:hAnsiTheme="minorEastAsia"/>
          <w:b/>
          <w:sz w:val="28"/>
          <w:szCs w:val="32"/>
        </w:rPr>
        <w:t>4</w:t>
      </w:r>
      <w:r w:rsidR="00765DE8">
        <w:rPr>
          <w:rFonts w:asciiTheme="minorEastAsia" w:eastAsiaTheme="minorEastAsia" w:hAnsiTheme="minorEastAsia"/>
          <w:b/>
          <w:sz w:val="28"/>
          <w:szCs w:val="32"/>
        </w:rPr>
        <w:t>-</w:t>
      </w:r>
      <w:r w:rsidR="003C3A74">
        <w:rPr>
          <w:rFonts w:asciiTheme="minorEastAsia" w:eastAsiaTheme="minorEastAsia" w:hAnsiTheme="minorEastAsia"/>
          <w:b/>
          <w:sz w:val="28"/>
          <w:szCs w:val="32"/>
        </w:rPr>
        <w:t>5</w:t>
      </w:r>
      <w:r w:rsidR="00765DE8">
        <w:rPr>
          <w:rFonts w:asciiTheme="minorEastAsia" w:eastAsiaTheme="minorEastAsia" w:hAnsiTheme="minorEastAsia"/>
          <w:b/>
          <w:sz w:val="28"/>
          <w:szCs w:val="32"/>
        </w:rPr>
        <w:t>月</w:t>
      </w:r>
      <w:r w:rsidR="00571211">
        <w:rPr>
          <w:rFonts w:asciiTheme="minorEastAsia" w:eastAsiaTheme="minorEastAsia" w:hAnsiTheme="minorEastAsia" w:hint="eastAsia"/>
          <w:b/>
          <w:sz w:val="28"/>
          <w:szCs w:val="32"/>
        </w:rPr>
        <w:t>）</w:t>
      </w:r>
    </w:p>
    <w:tbl>
      <w:tblPr>
        <w:tblW w:w="52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6800"/>
      </w:tblGrid>
      <w:tr w:rsidR="007B3652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652" w:rsidRDefault="00B25890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  <w:t>活动类型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890" w:rsidRPr="00B25890" w:rsidRDefault="00B25890" w:rsidP="00B25890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 2" w:char="0052"/>
            </w: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特定对象调研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</w:t>
            </w: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 2" w:char="0052"/>
            </w: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分析师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/投资者</w:t>
            </w: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会议</w:t>
            </w:r>
          </w:p>
          <w:p w:rsidR="00B25890" w:rsidRPr="00B25890" w:rsidRDefault="00B25890" w:rsidP="00B25890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bookmarkEnd w:id="0"/>
            <w:bookmarkEnd w:id="1"/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媒体采访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    </w:t>
            </w:r>
            <w:r w:rsidR="00765DE8"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sym w:font="Wingdings 2" w:char="0052"/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业绩说明会</w:t>
            </w:r>
          </w:p>
          <w:p w:rsidR="00B25890" w:rsidRPr="00B25890" w:rsidRDefault="00B25890" w:rsidP="00B25890">
            <w:pPr>
              <w:widowControl/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</w:pP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新闻发布会 </w:t>
            </w:r>
            <w:r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路演活动</w:t>
            </w:r>
          </w:p>
          <w:p w:rsidR="007B3652" w:rsidRPr="00B25890" w:rsidRDefault="00A86630" w:rsidP="00B25890">
            <w:pPr>
              <w:widowControl/>
              <w:tabs>
                <w:tab w:val="left" w:pos="2594"/>
              </w:tabs>
              <w:spacing w:line="360" w:lineRule="auto"/>
              <w:rPr>
                <w:rFonts w:asciiTheme="minorEastAsia" w:eastAsiaTheme="minorEastAsia" w:hAnsiTheme="minorEastAsia"/>
                <w:bCs/>
                <w:iCs/>
                <w:color w:val="000000"/>
                <w:u w:val="single"/>
              </w:rPr>
            </w:pPr>
            <w:r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□</w:t>
            </w:r>
            <w:r w:rsidR="00004F3C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 </w:t>
            </w:r>
            <w:r w:rsidR="00B25890"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 xml:space="preserve">现场参观 </w:t>
            </w:r>
            <w:r w:rsidR="00B25890">
              <w:rPr>
                <w:rFonts w:asciiTheme="minorEastAsia" w:eastAsiaTheme="minorEastAsia" w:hAnsiTheme="minorEastAsia"/>
                <w:bCs/>
                <w:iCs/>
                <w:color w:val="000000"/>
                <w:kern w:val="0"/>
                <w:sz w:val="24"/>
                <w:szCs w:val="24"/>
              </w:rPr>
              <w:t xml:space="preserve">        </w:t>
            </w:r>
            <w:r w:rsidR="00B25890" w:rsidRP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kern w:val="0"/>
                <w:sz w:val="24"/>
                <w:szCs w:val="24"/>
              </w:rPr>
              <w:t>□其他</w:t>
            </w:r>
            <w:r w:rsidR="00B25890">
              <w:rPr>
                <w:rFonts w:asciiTheme="minorEastAsia" w:eastAsiaTheme="minorEastAsia" w:hAnsiTheme="minorEastAsia" w:hint="eastAsia"/>
                <w:bCs/>
                <w:iCs/>
                <w:color w:val="000000"/>
                <w:u w:val="single"/>
              </w:rPr>
              <w:t xml:space="preserve"> </w:t>
            </w:r>
            <w:r w:rsidR="00B25890">
              <w:rPr>
                <w:rFonts w:asciiTheme="minorEastAsia" w:eastAsiaTheme="minorEastAsia" w:hAnsiTheme="minorEastAsia"/>
                <w:bCs/>
                <w:iCs/>
                <w:color w:val="000000"/>
                <w:u w:val="single"/>
              </w:rPr>
              <w:t xml:space="preserve">                     </w:t>
            </w:r>
          </w:p>
        </w:tc>
      </w:tr>
      <w:tr w:rsidR="00E20619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9" w:rsidRDefault="00CA3DC7" w:rsidP="008D2B52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主要</w:t>
            </w:r>
            <w:r w:rsidR="00B25890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参与单位名称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B52" w:rsidRDefault="005F2C01" w:rsidP="008D2B52">
            <w:pPr>
              <w:pStyle w:val="a6"/>
              <w:widowControl/>
              <w:spacing w:before="0" w:beforeAutospacing="0" w:after="0" w:afterAutospacing="0" w:line="360" w:lineRule="auto"/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</w:pPr>
            <w:r w:rsidRPr="003C3A74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202</w:t>
            </w:r>
            <w:r w:rsidR="003C3A74" w:rsidRPr="003C3A74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2</w:t>
            </w:r>
            <w:r w:rsidRPr="003C3A7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年</w:t>
            </w:r>
            <w:r w:rsidR="003C3A74" w:rsidRPr="003C3A74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4</w:t>
            </w:r>
            <w:r w:rsidRPr="003C3A74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月</w:t>
            </w:r>
            <w:r w:rsidR="00755B5E" w:rsidRPr="00A515B1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2</w:t>
            </w:r>
            <w:r w:rsidR="00946601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7</w:t>
            </w:r>
            <w:r w:rsidRPr="00A515B1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日：</w:t>
            </w:r>
            <w:r w:rsidR="00C90CD9" w:rsidRPr="00C90CD9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中金公司、</w:t>
            </w:r>
            <w:r w:rsidR="00A158BD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开源证券、国信证券、</w:t>
            </w:r>
            <w:r w:rsidR="00C90CD9" w:rsidRPr="00C90CD9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太平洋证券、招商证券、招商基金、博时基金、太平基金、中信保诚基金、万联证券资管、中国民生银行投行、江苏大正十方股权投资基金、上海尚近投资、山东鲁商私募（投资）基金、博道基金</w:t>
            </w:r>
            <w:r w:rsidR="00C90CD9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等</w:t>
            </w:r>
          </w:p>
          <w:p w:rsidR="00755B5E" w:rsidRDefault="00755B5E" w:rsidP="00765DE8">
            <w:pPr>
              <w:pStyle w:val="a6"/>
              <w:widowControl/>
              <w:spacing w:before="0" w:beforeAutospacing="0" w:after="0" w:afterAutospacing="0" w:line="360" w:lineRule="auto"/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</w:pPr>
            <w:r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202</w:t>
            </w:r>
            <w:r w:rsidR="00BF5A8E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2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年</w:t>
            </w:r>
            <w:r w:rsidR="00BF5A8E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5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月</w:t>
            </w:r>
            <w:r w:rsidR="00BF5A8E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9</w:t>
            </w:r>
            <w:r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日：公司2</w:t>
            </w:r>
            <w:r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021年度业绩说明会（</w:t>
            </w:r>
            <w:r w:rsidR="00BF5A8E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上交所</w:t>
            </w:r>
            <w:r w:rsidR="00BF5A8E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E互动平台</w:t>
            </w:r>
            <w:r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线上</w:t>
            </w:r>
            <w:r w:rsidR="003C3A74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召开</w:t>
            </w:r>
            <w:r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）</w:t>
            </w:r>
          </w:p>
          <w:p w:rsidR="00BF5A8E" w:rsidRPr="00BF5A8E" w:rsidRDefault="00BF5A8E" w:rsidP="00765DE8">
            <w:pPr>
              <w:pStyle w:val="a6"/>
              <w:widowControl/>
              <w:spacing w:before="0" w:beforeAutospacing="0" w:after="0" w:afterAutospacing="0" w:line="360" w:lineRule="auto"/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</w:pPr>
            <w:r w:rsidRPr="00BF5A8E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2022年5月</w:t>
            </w:r>
            <w:r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11</w:t>
            </w:r>
            <w:r w:rsidRPr="00BF5A8E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日：公司2021年度业绩说明会（</w:t>
            </w:r>
            <w:r w:rsidR="00E1590B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价值在线</w:t>
            </w:r>
            <w:r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平台</w:t>
            </w:r>
            <w:r w:rsidRPr="00BF5A8E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线上</w:t>
            </w:r>
            <w:r w:rsidR="003C3A74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召开</w:t>
            </w:r>
            <w:r w:rsidRPr="00BF5A8E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）</w:t>
            </w:r>
          </w:p>
          <w:p w:rsidR="00755B5E" w:rsidRDefault="005F2C01" w:rsidP="00646A89">
            <w:pPr>
              <w:pStyle w:val="a6"/>
              <w:widowControl/>
              <w:spacing w:before="0" w:beforeAutospacing="0" w:after="0" w:afterAutospacing="0" w:line="360" w:lineRule="auto"/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</w:pPr>
            <w:r w:rsidRPr="00A515B1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2</w:t>
            </w:r>
            <w:r w:rsidRPr="00A515B1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02</w:t>
            </w:r>
            <w:r w:rsidR="003C3A74" w:rsidRPr="00A515B1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2</w:t>
            </w:r>
            <w:r w:rsidRPr="00A515B1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年</w:t>
            </w:r>
            <w:r w:rsidR="003C3A74" w:rsidRPr="00A515B1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5</w:t>
            </w:r>
            <w:r w:rsidRPr="00A515B1">
              <w:rPr>
                <w:rFonts w:asciiTheme="minorEastAsia" w:eastAsiaTheme="minorEastAsia" w:hAnsiTheme="minorEastAsia" w:cs="宋体" w:hint="eastAsia"/>
                <w:bCs/>
                <w:iCs/>
                <w:color w:val="000000"/>
              </w:rPr>
              <w:t>月：</w:t>
            </w:r>
            <w:r w:rsidR="003C3A74" w:rsidRPr="00A515B1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 xml:space="preserve"> </w:t>
            </w:r>
            <w:r w:rsidR="00646A89" w:rsidRPr="00A515B1">
              <w:rPr>
                <w:rFonts w:asciiTheme="minorEastAsia" w:eastAsiaTheme="minorEastAsia" w:hAnsiTheme="minorEastAsia" w:cs="宋体"/>
                <w:bCs/>
                <w:iCs/>
                <w:color w:val="000000"/>
              </w:rPr>
              <w:t>银华基金、国信证券、方正证券、荷宝投资等</w:t>
            </w:r>
          </w:p>
        </w:tc>
      </w:tr>
      <w:tr w:rsidR="00E20619" w:rsidTr="00755427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9" w:rsidRDefault="00B25890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9" w:rsidRDefault="00571211" w:rsidP="008D2B52">
            <w:pPr>
              <w:spacing w:line="480" w:lineRule="atLeast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公司会议室</w:t>
            </w:r>
          </w:p>
        </w:tc>
      </w:tr>
      <w:tr w:rsidR="00E20619" w:rsidTr="00755427">
        <w:trPr>
          <w:jc w:val="center"/>
        </w:trPr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19" w:rsidRDefault="00CA3DC7" w:rsidP="00571211">
            <w:pPr>
              <w:spacing w:line="480" w:lineRule="atLeast"/>
              <w:jc w:val="center"/>
              <w:rPr>
                <w:rFonts w:asciiTheme="minorEastAsia" w:eastAsiaTheme="minorEastAsia" w:hAnsiTheme="minorEastAsia"/>
                <w:b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公司</w:t>
            </w:r>
            <w:r w:rsidR="00571211"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主要接待</w:t>
            </w:r>
            <w:r>
              <w:rPr>
                <w:rFonts w:asciiTheme="minorEastAsia" w:eastAsiaTheme="minorEastAsia" w:hAnsiTheme="minorEastAsia" w:hint="eastAsia"/>
                <w:b/>
                <w:bCs/>
                <w:iCs/>
                <w:color w:val="000000"/>
                <w:sz w:val="24"/>
              </w:rPr>
              <w:t>人员</w:t>
            </w:r>
          </w:p>
        </w:tc>
        <w:tc>
          <w:tcPr>
            <w:tcW w:w="3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619" w:rsidRDefault="006625DA" w:rsidP="00946601">
            <w:pPr>
              <w:spacing w:line="480" w:lineRule="atLeast"/>
              <w:jc w:val="lef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董事长、</w:t>
            </w:r>
            <w:r w:rsidR="00BF5A8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独立董事、</w:t>
            </w:r>
            <w:r w:rsidR="00CA3DC7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董事会秘书、</w:t>
            </w: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财务总监</w:t>
            </w:r>
            <w:r w:rsidR="00571211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等</w:t>
            </w:r>
          </w:p>
        </w:tc>
      </w:tr>
    </w:tbl>
    <w:p w:rsidR="00E20619" w:rsidRDefault="00CA3DC7" w:rsidP="00EF4D4E">
      <w:pPr>
        <w:spacing w:beforeLines="50" w:before="156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主要交流问题：</w:t>
      </w:r>
    </w:p>
    <w:p w:rsidR="00A76934" w:rsidRDefault="00A76934" w:rsidP="00904CF4">
      <w:pPr>
        <w:spacing w:beforeLines="50" w:before="156" w:after="100" w:afterAutospacing="1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一、公司2</w:t>
      </w:r>
      <w:r>
        <w:rPr>
          <w:rFonts w:asciiTheme="minorEastAsia" w:eastAsiaTheme="minorEastAsia" w:hAnsiTheme="minorEastAsia"/>
          <w:b/>
          <w:sz w:val="24"/>
          <w:szCs w:val="24"/>
        </w:rPr>
        <w:t>02</w:t>
      </w:r>
      <w:r w:rsidR="00CB33F1">
        <w:rPr>
          <w:rFonts w:asciiTheme="minorEastAsia" w:eastAsiaTheme="minorEastAsia" w:hAnsiTheme="minorEastAsia"/>
          <w:b/>
          <w:sz w:val="24"/>
          <w:szCs w:val="24"/>
        </w:rPr>
        <w:t>1</w:t>
      </w:r>
      <w:r>
        <w:rPr>
          <w:rFonts w:asciiTheme="minorEastAsia" w:eastAsiaTheme="minorEastAsia" w:hAnsiTheme="minorEastAsia"/>
          <w:b/>
          <w:sz w:val="24"/>
          <w:szCs w:val="24"/>
        </w:rPr>
        <w:t>年</w:t>
      </w:r>
      <w:r w:rsidR="00CB33F1">
        <w:rPr>
          <w:rFonts w:asciiTheme="minorEastAsia" w:eastAsiaTheme="minorEastAsia" w:hAnsiTheme="minorEastAsia"/>
          <w:b/>
          <w:sz w:val="24"/>
          <w:szCs w:val="24"/>
        </w:rPr>
        <w:t>度及</w:t>
      </w:r>
      <w:r w:rsidR="00CB33F1">
        <w:rPr>
          <w:rFonts w:asciiTheme="minorEastAsia" w:eastAsiaTheme="minorEastAsia" w:hAnsiTheme="minorEastAsia" w:hint="eastAsia"/>
          <w:b/>
          <w:sz w:val="24"/>
          <w:szCs w:val="24"/>
        </w:rPr>
        <w:t>2</w:t>
      </w:r>
      <w:r w:rsidR="00CB33F1">
        <w:rPr>
          <w:rFonts w:asciiTheme="minorEastAsia" w:eastAsiaTheme="minorEastAsia" w:hAnsiTheme="minorEastAsia"/>
          <w:b/>
          <w:sz w:val="24"/>
          <w:szCs w:val="24"/>
        </w:rPr>
        <w:t>022年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一季度经营情况</w:t>
      </w:r>
      <w:r w:rsidRPr="00A76934">
        <w:rPr>
          <w:rFonts w:asciiTheme="minorEastAsia" w:eastAsiaTheme="minorEastAsia" w:hAnsiTheme="minorEastAsia"/>
          <w:b/>
          <w:sz w:val="24"/>
          <w:szCs w:val="24"/>
        </w:rPr>
        <w:t>相关问题</w:t>
      </w:r>
    </w:p>
    <w:p w:rsidR="00B86BDF" w:rsidRDefault="00B86BDF" w:rsidP="00765DE8">
      <w:pPr>
        <w:spacing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B86BDF">
        <w:rPr>
          <w:rFonts w:asciiTheme="minorEastAsia" w:eastAsiaTheme="minorEastAsia" w:hAnsiTheme="minorEastAsia" w:hint="eastAsia"/>
          <w:b/>
          <w:sz w:val="24"/>
          <w:szCs w:val="24"/>
        </w:rPr>
        <w:t>1、公司</w:t>
      </w:r>
      <w:r w:rsidRPr="00B86BDF">
        <w:rPr>
          <w:rFonts w:asciiTheme="minorEastAsia" w:eastAsiaTheme="minorEastAsia" w:hAnsiTheme="minorEastAsia"/>
          <w:b/>
          <w:sz w:val="24"/>
          <w:szCs w:val="24"/>
        </w:rPr>
        <w:t>2021年度和22年一季度毛利率较同期都有所下滑，主要有哪些原因？导致毛利率下降的主要驱动因素是否会持续存在？</w:t>
      </w:r>
    </w:p>
    <w:p w:rsidR="00646A89" w:rsidRDefault="00B86BDF" w:rsidP="00B86BDF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86BDF">
        <w:rPr>
          <w:rFonts w:asciiTheme="minorEastAsia" w:eastAsiaTheme="minorEastAsia" w:hAnsiTheme="minorEastAsia" w:hint="eastAsia"/>
          <w:sz w:val="24"/>
          <w:szCs w:val="24"/>
        </w:rPr>
        <w:t>主要原因</w:t>
      </w:r>
      <w:r w:rsidR="004B2A26">
        <w:rPr>
          <w:rFonts w:asciiTheme="minorEastAsia" w:eastAsiaTheme="minorEastAsia" w:hAnsiTheme="minorEastAsia" w:hint="eastAsia"/>
          <w:sz w:val="24"/>
          <w:szCs w:val="24"/>
        </w:rPr>
        <w:t>包括</w:t>
      </w:r>
      <w:r w:rsidRPr="00B86BDF">
        <w:rPr>
          <w:rFonts w:asciiTheme="minorEastAsia" w:eastAsiaTheme="minorEastAsia" w:hAnsiTheme="minorEastAsia" w:hint="eastAsia"/>
          <w:sz w:val="24"/>
          <w:szCs w:val="24"/>
        </w:rPr>
        <w:t>：1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B86BDF">
        <w:rPr>
          <w:rFonts w:asciiTheme="minorEastAsia" w:eastAsiaTheme="minorEastAsia" w:hAnsiTheme="minorEastAsia" w:hint="eastAsia"/>
          <w:sz w:val="24"/>
          <w:szCs w:val="24"/>
        </w:rPr>
        <w:t>公司营收结构发生变化</w:t>
      </w:r>
      <w:r w:rsidR="00933EF6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Pr="00B86BDF">
        <w:rPr>
          <w:rFonts w:asciiTheme="minorEastAsia" w:eastAsiaTheme="minorEastAsia" w:hAnsiTheme="minorEastAsia" w:hint="eastAsia"/>
          <w:sz w:val="24"/>
          <w:szCs w:val="24"/>
        </w:rPr>
        <w:t>再生铅业务</w:t>
      </w:r>
      <w:r w:rsidR="00933EF6" w:rsidRPr="00B86BDF">
        <w:rPr>
          <w:rFonts w:asciiTheme="minorEastAsia" w:eastAsiaTheme="minorEastAsia" w:hAnsiTheme="minorEastAsia" w:hint="eastAsia"/>
          <w:sz w:val="24"/>
          <w:szCs w:val="24"/>
        </w:rPr>
        <w:t>营收增速较快</w:t>
      </w:r>
      <w:r w:rsidR="00933EF6">
        <w:rPr>
          <w:rFonts w:asciiTheme="minorEastAsia" w:eastAsiaTheme="minorEastAsia" w:hAnsiTheme="minorEastAsia" w:hint="eastAsia"/>
          <w:sz w:val="24"/>
          <w:szCs w:val="24"/>
        </w:rPr>
        <w:t>，拉低了整体</w:t>
      </w:r>
      <w:r w:rsidRPr="00B86BDF">
        <w:rPr>
          <w:rFonts w:asciiTheme="minorEastAsia" w:eastAsiaTheme="minorEastAsia" w:hAnsiTheme="minorEastAsia" w:hint="eastAsia"/>
          <w:sz w:val="24"/>
          <w:szCs w:val="24"/>
        </w:rPr>
        <w:t>毛利率；2</w:t>
      </w:r>
      <w:r>
        <w:rPr>
          <w:rFonts w:asciiTheme="minorEastAsia" w:eastAsiaTheme="minorEastAsia" w:hAnsiTheme="minorEastAsia" w:hint="eastAsia"/>
          <w:sz w:val="24"/>
          <w:szCs w:val="24"/>
        </w:rPr>
        <w:t>.</w:t>
      </w:r>
      <w:r w:rsidRPr="00B86BDF">
        <w:rPr>
          <w:rFonts w:asciiTheme="minorEastAsia" w:eastAsiaTheme="minorEastAsia" w:hAnsiTheme="minorEastAsia" w:hint="eastAsia"/>
          <w:sz w:val="24"/>
          <w:szCs w:val="24"/>
        </w:rPr>
        <w:t>大宗原材料、生产辅料以及能源价格自21年下半年开始大幅上涨，导致生产、物流、仓储等成本增加</w:t>
      </w:r>
      <w:r w:rsidR="00933EF6">
        <w:rPr>
          <w:rFonts w:asciiTheme="minorEastAsia" w:eastAsiaTheme="minorEastAsia" w:hAnsiTheme="minorEastAsia" w:hint="eastAsia"/>
          <w:sz w:val="24"/>
          <w:szCs w:val="24"/>
        </w:rPr>
        <w:t>，对公司主要产品的毛利率有一定影响，但公司</w:t>
      </w:r>
      <w:r w:rsidR="00646A89" w:rsidRPr="00B86BDF">
        <w:rPr>
          <w:rFonts w:asciiTheme="minorEastAsia" w:eastAsiaTheme="minorEastAsia" w:hAnsiTheme="minorEastAsia" w:hint="eastAsia"/>
          <w:sz w:val="24"/>
          <w:szCs w:val="24"/>
        </w:rPr>
        <w:t>低压电池</w:t>
      </w:r>
      <w:r w:rsidRPr="00B86BDF">
        <w:rPr>
          <w:rFonts w:asciiTheme="minorEastAsia" w:eastAsiaTheme="minorEastAsia" w:hAnsiTheme="minorEastAsia" w:hint="eastAsia"/>
          <w:sz w:val="24"/>
          <w:szCs w:val="24"/>
        </w:rPr>
        <w:t>的毛利率</w:t>
      </w:r>
      <w:r w:rsidR="00646A89">
        <w:rPr>
          <w:rFonts w:asciiTheme="minorEastAsia" w:eastAsiaTheme="minorEastAsia" w:hAnsiTheme="minorEastAsia" w:hint="eastAsia"/>
          <w:sz w:val="24"/>
          <w:szCs w:val="24"/>
        </w:rPr>
        <w:t>近年来</w:t>
      </w:r>
      <w:r w:rsidRPr="00B86BDF">
        <w:rPr>
          <w:rFonts w:asciiTheme="minorEastAsia" w:eastAsiaTheme="minorEastAsia" w:hAnsiTheme="minorEastAsia" w:hint="eastAsia"/>
          <w:sz w:val="24"/>
          <w:szCs w:val="24"/>
        </w:rPr>
        <w:t>一直稳定在20%以上。</w:t>
      </w:r>
    </w:p>
    <w:p w:rsidR="00933EF6" w:rsidRPr="00B86BDF" w:rsidRDefault="00B86BDF" w:rsidP="00EF4D4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B86BDF">
        <w:rPr>
          <w:rFonts w:asciiTheme="minorEastAsia" w:eastAsiaTheme="minorEastAsia" w:hAnsiTheme="minorEastAsia" w:hint="eastAsia"/>
          <w:sz w:val="24"/>
          <w:szCs w:val="24"/>
        </w:rPr>
        <w:lastRenderedPageBreak/>
        <w:t>公司在近年的经营发展中，完善了双循环产业链的建设，尤其是强化了汽车低压电池循环产业的发展。目前，公司的生产制造产能和回收再生产能基本匹配，在满足主要原材料自供的基础上，大幅扩大再生铅产品的对外销售；既积极地践行了生产者责任延伸制，也实现了再生资源的低碳、绿色</w:t>
      </w:r>
      <w:r w:rsidR="004B2A26">
        <w:rPr>
          <w:rFonts w:asciiTheme="minorEastAsia" w:eastAsiaTheme="minorEastAsia" w:hAnsiTheme="minorEastAsia" w:hint="eastAsia"/>
          <w:sz w:val="24"/>
          <w:szCs w:val="24"/>
        </w:rPr>
        <w:t>再利用</w:t>
      </w:r>
      <w:r w:rsidRPr="00B86BDF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946601">
        <w:rPr>
          <w:rFonts w:asciiTheme="minorEastAsia" w:eastAsiaTheme="minorEastAsia" w:hAnsiTheme="minorEastAsia" w:hint="eastAsia"/>
          <w:sz w:val="24"/>
          <w:szCs w:val="24"/>
        </w:rPr>
        <w:t>随着</w:t>
      </w:r>
      <w:r w:rsidR="00933EF6" w:rsidRPr="00946601">
        <w:rPr>
          <w:rFonts w:asciiTheme="minorEastAsia" w:eastAsiaTheme="minorEastAsia" w:hAnsiTheme="minorEastAsia" w:hint="eastAsia"/>
          <w:sz w:val="24"/>
          <w:szCs w:val="24"/>
        </w:rPr>
        <w:t>部分生产辅料</w:t>
      </w:r>
      <w:r w:rsidR="00946601" w:rsidRPr="00946601">
        <w:rPr>
          <w:rFonts w:asciiTheme="minorEastAsia" w:eastAsiaTheme="minorEastAsia" w:hAnsiTheme="minorEastAsia" w:hint="eastAsia"/>
          <w:sz w:val="24"/>
          <w:szCs w:val="24"/>
        </w:rPr>
        <w:t>的市场供应量增加，其</w:t>
      </w:r>
      <w:r w:rsidR="00933EF6" w:rsidRPr="00946601">
        <w:rPr>
          <w:rFonts w:asciiTheme="minorEastAsia" w:eastAsiaTheme="minorEastAsia" w:hAnsiTheme="minorEastAsia" w:hint="eastAsia"/>
          <w:sz w:val="24"/>
          <w:szCs w:val="24"/>
        </w:rPr>
        <w:t>价格</w:t>
      </w:r>
      <w:r w:rsidR="00946601" w:rsidRPr="00946601">
        <w:rPr>
          <w:rFonts w:asciiTheme="minorEastAsia" w:eastAsiaTheme="minorEastAsia" w:hAnsiTheme="minorEastAsia" w:hint="eastAsia"/>
          <w:sz w:val="24"/>
          <w:szCs w:val="24"/>
        </w:rPr>
        <w:t>将有所下降。</w:t>
      </w:r>
      <w:r w:rsidRPr="00B86BDF">
        <w:rPr>
          <w:rFonts w:asciiTheme="minorEastAsia" w:eastAsiaTheme="minorEastAsia" w:hAnsiTheme="minorEastAsia" w:hint="eastAsia"/>
          <w:sz w:val="24"/>
          <w:szCs w:val="24"/>
        </w:rPr>
        <w:t>在此基础上，预计公司的</w:t>
      </w:r>
      <w:r w:rsidR="00104363">
        <w:rPr>
          <w:rFonts w:asciiTheme="minorEastAsia" w:eastAsiaTheme="minorEastAsia" w:hAnsiTheme="minorEastAsia" w:hint="eastAsia"/>
          <w:sz w:val="24"/>
          <w:szCs w:val="24"/>
        </w:rPr>
        <w:t>电池</w:t>
      </w:r>
      <w:r w:rsidRPr="00B86BDF">
        <w:rPr>
          <w:rFonts w:asciiTheme="minorEastAsia" w:eastAsiaTheme="minorEastAsia" w:hAnsiTheme="minorEastAsia" w:hint="eastAsia"/>
          <w:sz w:val="24"/>
          <w:szCs w:val="24"/>
        </w:rPr>
        <w:t>毛利率将维持</w:t>
      </w:r>
      <w:r w:rsidR="00E1590B">
        <w:rPr>
          <w:rFonts w:asciiTheme="minorEastAsia" w:eastAsiaTheme="minorEastAsia" w:hAnsiTheme="minorEastAsia" w:hint="eastAsia"/>
          <w:sz w:val="24"/>
          <w:szCs w:val="24"/>
        </w:rPr>
        <w:t>在稳定的水平</w:t>
      </w:r>
      <w:r w:rsidRPr="00B86BD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76934" w:rsidRPr="00A76934" w:rsidRDefault="00A76934" w:rsidP="00EF4D4E">
      <w:pPr>
        <w:spacing w:beforeLines="50" w:before="156" w:afterLines="50" w:after="156"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2、第一季度报告期内具体是哪些原辅材料和燃料动力价格上涨？</w:t>
      </w:r>
    </w:p>
    <w:p w:rsidR="00B86BDF" w:rsidRDefault="00A76934" w:rsidP="00A7693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76934">
        <w:rPr>
          <w:rFonts w:asciiTheme="minorEastAsia" w:eastAsiaTheme="minorEastAsia" w:hAnsiTheme="minorEastAsia"/>
          <w:sz w:val="24"/>
          <w:szCs w:val="24"/>
        </w:rPr>
        <w:t>2022年一季度，原辅材料（如：硫酸、锡、硒、钙铝合金、隔板等）和燃料动力（主要包括电力、天然气、水等）的价格均有不同幅度的上涨。</w:t>
      </w:r>
    </w:p>
    <w:p w:rsidR="00A76934" w:rsidRPr="00B86BDF" w:rsidRDefault="00A76934" w:rsidP="00F46D08">
      <w:pPr>
        <w:spacing w:beforeLines="100" w:before="312" w:after="100" w:afterAutospacing="1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Pr="00A76934">
        <w:rPr>
          <w:rFonts w:asciiTheme="minorEastAsia" w:eastAsiaTheme="minorEastAsia" w:hAnsiTheme="minorEastAsia"/>
          <w:b/>
          <w:sz w:val="24"/>
          <w:szCs w:val="24"/>
        </w:rPr>
        <w:t>新能源储能及锂电池回收相关问题</w:t>
      </w:r>
    </w:p>
    <w:p w:rsidR="00A76934" w:rsidRPr="00A76934" w:rsidRDefault="00A76934" w:rsidP="00EF4D4E">
      <w:pPr>
        <w:spacing w:beforeLines="50" w:before="156" w:afterLines="50" w:after="156"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1、</w:t>
      </w:r>
      <w:r w:rsidRPr="00A76934">
        <w:rPr>
          <w:rFonts w:asciiTheme="minorEastAsia" w:eastAsiaTheme="minorEastAsia" w:hAnsiTheme="minorEastAsia"/>
          <w:b/>
          <w:sz w:val="24"/>
          <w:szCs w:val="24"/>
        </w:rPr>
        <w:t>2021年中国提出“双碳”目标以来，国内新能源储能行业发展迅猛。请问公司在储能行业有什么业务？</w:t>
      </w:r>
    </w:p>
    <w:p w:rsidR="00EF4D4E" w:rsidRDefault="00A76934" w:rsidP="00EF4D4E">
      <w:pPr>
        <w:spacing w:line="360" w:lineRule="auto"/>
        <w:ind w:firstLineChars="200" w:firstLine="480"/>
        <w:rPr>
          <w:rFonts w:asciiTheme="minorEastAsia" w:eastAsiaTheme="minorEastAsia" w:hAnsiTheme="minorEastAsia"/>
          <w:b/>
          <w:sz w:val="24"/>
          <w:szCs w:val="24"/>
        </w:rPr>
      </w:pPr>
      <w:r w:rsidRPr="00A76934">
        <w:rPr>
          <w:rFonts w:asciiTheme="minorEastAsia" w:eastAsiaTheme="minorEastAsia" w:hAnsiTheme="minorEastAsia"/>
          <w:sz w:val="24"/>
          <w:szCs w:val="24"/>
        </w:rPr>
        <w:t>目前公司主要推广工商业储能</w:t>
      </w:r>
      <w:r w:rsidR="004B2A26">
        <w:rPr>
          <w:rFonts w:asciiTheme="minorEastAsia" w:eastAsiaTheme="minorEastAsia" w:hAnsiTheme="minorEastAsia"/>
          <w:sz w:val="24"/>
          <w:szCs w:val="24"/>
        </w:rPr>
        <w:t>、</w:t>
      </w:r>
      <w:r w:rsidRPr="00A76934">
        <w:rPr>
          <w:rFonts w:asciiTheme="minorEastAsia" w:eastAsiaTheme="minorEastAsia" w:hAnsiTheme="minorEastAsia"/>
          <w:sz w:val="24"/>
          <w:szCs w:val="24"/>
        </w:rPr>
        <w:t>户用储能以及便携式储能产品。</w:t>
      </w:r>
      <w:r w:rsidR="00F319A3">
        <w:rPr>
          <w:rFonts w:asciiTheme="minorEastAsia" w:eastAsiaTheme="minorEastAsia" w:hAnsiTheme="minorEastAsia"/>
          <w:sz w:val="24"/>
          <w:szCs w:val="24"/>
        </w:rPr>
        <w:t>工商</w:t>
      </w:r>
      <w:r w:rsidR="004B2A26">
        <w:rPr>
          <w:rFonts w:asciiTheme="minorEastAsia" w:eastAsiaTheme="minorEastAsia" w:hAnsiTheme="minorEastAsia"/>
          <w:sz w:val="24"/>
          <w:szCs w:val="24"/>
        </w:rPr>
        <w:t>业</w:t>
      </w:r>
      <w:r w:rsidR="00F319A3">
        <w:rPr>
          <w:rFonts w:asciiTheme="minorEastAsia" w:eastAsiaTheme="minorEastAsia" w:hAnsiTheme="minorEastAsia"/>
          <w:sz w:val="24"/>
          <w:szCs w:val="24"/>
        </w:rPr>
        <w:t>储能方面，</w:t>
      </w:r>
      <w:r w:rsidRPr="00A76934">
        <w:rPr>
          <w:rFonts w:asciiTheme="minorEastAsia" w:eastAsiaTheme="minorEastAsia" w:hAnsiTheme="minorEastAsia"/>
          <w:sz w:val="24"/>
          <w:szCs w:val="24"/>
        </w:rPr>
        <w:t>公司与三峡电能合作的储能项目一期已正式开工建设。同时，公司正积极对接其他多家大型能源电力企业，</w:t>
      </w:r>
      <w:r w:rsidR="00E1590B">
        <w:rPr>
          <w:rFonts w:asciiTheme="minorEastAsia" w:eastAsiaTheme="minorEastAsia" w:hAnsiTheme="minorEastAsia"/>
          <w:sz w:val="24"/>
          <w:szCs w:val="24"/>
        </w:rPr>
        <w:t>涉及的项目</w:t>
      </w:r>
      <w:r w:rsidRPr="00A76934">
        <w:rPr>
          <w:rFonts w:asciiTheme="minorEastAsia" w:eastAsiaTheme="minorEastAsia" w:hAnsiTheme="minorEastAsia"/>
          <w:sz w:val="24"/>
          <w:szCs w:val="24"/>
        </w:rPr>
        <w:t>包括：</w:t>
      </w:r>
      <w:r w:rsidR="004B2A26">
        <w:rPr>
          <w:rFonts w:asciiTheme="minorEastAsia" w:eastAsiaTheme="minorEastAsia" w:hAnsiTheme="minorEastAsia"/>
          <w:sz w:val="24"/>
          <w:szCs w:val="24"/>
        </w:rPr>
        <w:t>部分“风光发电”项目、</w:t>
      </w:r>
      <w:r w:rsidRPr="00A76934">
        <w:rPr>
          <w:rFonts w:asciiTheme="minorEastAsia" w:eastAsiaTheme="minorEastAsia" w:hAnsiTheme="minorEastAsia"/>
          <w:sz w:val="24"/>
          <w:szCs w:val="24"/>
        </w:rPr>
        <w:t>危废处理企业配套储能项目、现代化农业</w:t>
      </w:r>
      <w:r w:rsidR="00F319A3">
        <w:rPr>
          <w:rFonts w:asciiTheme="minorEastAsia" w:eastAsiaTheme="minorEastAsia" w:hAnsiTheme="minorEastAsia"/>
          <w:sz w:val="24"/>
          <w:szCs w:val="24"/>
        </w:rPr>
        <w:t>企业配套储能项目等。户用储能方面，公司重点拓展海外户用储能市场</w:t>
      </w:r>
      <w:r w:rsidR="00F319A3">
        <w:rPr>
          <w:rFonts w:asciiTheme="minorEastAsia" w:eastAsiaTheme="minorEastAsia" w:hAnsiTheme="minorEastAsia"/>
          <w:b/>
          <w:sz w:val="24"/>
          <w:szCs w:val="24"/>
        </w:rPr>
        <w:t>。</w:t>
      </w:r>
    </w:p>
    <w:p w:rsidR="00A76934" w:rsidRPr="00A76934" w:rsidRDefault="00F319A3" w:rsidP="00EF4D4E">
      <w:pPr>
        <w:spacing w:beforeLines="50" w:before="156" w:afterLines="50" w:after="156"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2</w:t>
      </w:r>
      <w:r w:rsidR="00A76934">
        <w:rPr>
          <w:rFonts w:asciiTheme="minorEastAsia" w:eastAsiaTheme="minorEastAsia" w:hAnsiTheme="minorEastAsia" w:hint="eastAsia"/>
          <w:b/>
          <w:sz w:val="24"/>
          <w:szCs w:val="24"/>
        </w:rPr>
        <w:t>、公司海外储能业务的进展情况</w:t>
      </w:r>
    </w:p>
    <w:p w:rsidR="00EF4D4E" w:rsidRDefault="00A76934" w:rsidP="00EF4D4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76934">
        <w:rPr>
          <w:rFonts w:asciiTheme="minorEastAsia" w:eastAsiaTheme="minorEastAsia" w:hAnsiTheme="minorEastAsia"/>
          <w:sz w:val="24"/>
          <w:szCs w:val="24"/>
        </w:rPr>
        <w:t>向海外市场拓展是实现公司国际化发展的重要环节。储能作为支撑新型电力系统的重要技术和基础装备，其规模化发展已成为必然趋势。公司紧抓储能行业发展机遇，积极拓展海外储能市场：参与海外工商业储能项目竞标，以及拓展北美、东南亚、大洋洲和非洲的户用储能</w:t>
      </w:r>
      <w:r w:rsidR="00E1590B">
        <w:rPr>
          <w:rFonts w:asciiTheme="minorEastAsia" w:eastAsiaTheme="minorEastAsia" w:hAnsiTheme="minorEastAsia"/>
          <w:sz w:val="24"/>
          <w:szCs w:val="24"/>
        </w:rPr>
        <w:t>客户</w:t>
      </w:r>
      <w:r w:rsidRPr="00A76934">
        <w:rPr>
          <w:rFonts w:asciiTheme="minorEastAsia" w:eastAsiaTheme="minorEastAsia" w:hAnsiTheme="minorEastAsia"/>
          <w:sz w:val="24"/>
          <w:szCs w:val="24"/>
        </w:rPr>
        <w:t>。</w:t>
      </w:r>
    </w:p>
    <w:p w:rsidR="00F319A3" w:rsidRPr="00F319A3" w:rsidRDefault="00F319A3" w:rsidP="00EF4D4E">
      <w:pPr>
        <w:spacing w:beforeLines="50" w:before="156" w:afterLines="50" w:after="156"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 w:rsidRPr="00F319A3">
        <w:rPr>
          <w:rFonts w:asciiTheme="minorEastAsia" w:eastAsiaTheme="minorEastAsia" w:hAnsiTheme="minorEastAsia" w:hint="eastAsia"/>
          <w:b/>
          <w:sz w:val="24"/>
          <w:szCs w:val="24"/>
        </w:rPr>
        <w:t>3、公司有什么户用储能产品？在</w:t>
      </w:r>
      <w:r w:rsidR="00A158BD">
        <w:rPr>
          <w:rFonts w:asciiTheme="minorEastAsia" w:eastAsiaTheme="minorEastAsia" w:hAnsiTheme="minorEastAsia" w:hint="eastAsia"/>
          <w:b/>
          <w:sz w:val="24"/>
          <w:szCs w:val="24"/>
        </w:rPr>
        <w:t>海外</w:t>
      </w:r>
      <w:r w:rsidRPr="00F319A3">
        <w:rPr>
          <w:rFonts w:asciiTheme="minorEastAsia" w:eastAsiaTheme="minorEastAsia" w:hAnsiTheme="minorEastAsia" w:hint="eastAsia"/>
          <w:b/>
          <w:sz w:val="24"/>
          <w:szCs w:val="24"/>
        </w:rPr>
        <w:t>市场的销售情况如何？未来会不会布局国内市场？</w:t>
      </w:r>
    </w:p>
    <w:p w:rsidR="00EF4D4E" w:rsidRDefault="00F319A3" w:rsidP="00EF4D4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319A3">
        <w:rPr>
          <w:rFonts w:asciiTheme="minorEastAsia" w:eastAsiaTheme="minorEastAsia" w:hAnsiTheme="minorEastAsia"/>
          <w:sz w:val="24"/>
          <w:szCs w:val="24"/>
        </w:rPr>
        <w:t>公司目前的户用储能产品包括：堆叠式家庭储能产品和一体式家庭储能产品。公司借助遍布全球的销售渠道，已在北美、东南亚、大洋洲、非洲等地区实现了</w:t>
      </w:r>
      <w:r w:rsidRPr="00F319A3">
        <w:rPr>
          <w:rFonts w:asciiTheme="minorEastAsia" w:eastAsiaTheme="minorEastAsia" w:hAnsiTheme="minorEastAsia"/>
          <w:sz w:val="24"/>
          <w:szCs w:val="24"/>
        </w:rPr>
        <w:lastRenderedPageBreak/>
        <w:t>户用储能产品的少量投放。在国内储能市场，公司主要以工业储能产品为主。</w:t>
      </w:r>
    </w:p>
    <w:p w:rsidR="00F319A3" w:rsidRPr="00F319A3" w:rsidRDefault="00F319A3" w:rsidP="00EF4D4E">
      <w:pPr>
        <w:spacing w:beforeLines="50" w:before="156" w:afterLines="50" w:after="156"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4</w:t>
      </w:r>
      <w:r w:rsidRPr="00F319A3">
        <w:rPr>
          <w:rFonts w:asciiTheme="minorEastAsia" w:eastAsiaTheme="minorEastAsia" w:hAnsiTheme="minorEastAsia"/>
          <w:b/>
          <w:sz w:val="24"/>
          <w:szCs w:val="24"/>
        </w:rPr>
        <w:t xml:space="preserve">、动力电池回收行业政策逐步完善，公司在这方面有没有提前布局？ </w:t>
      </w:r>
    </w:p>
    <w:p w:rsidR="00EF4D4E" w:rsidRDefault="00F319A3" w:rsidP="00F46D08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319A3">
        <w:rPr>
          <w:rFonts w:asciiTheme="minorEastAsia" w:eastAsiaTheme="minorEastAsia" w:hAnsiTheme="minorEastAsia"/>
          <w:sz w:val="24"/>
          <w:szCs w:val="24"/>
        </w:rPr>
        <w:t>公司积极推进“铅酸电池生产+回收”和“锂电池生产+回收”两个循环产业链建设，动力电池回收已有布局。</w:t>
      </w:r>
      <w:r>
        <w:rPr>
          <w:rFonts w:asciiTheme="minorEastAsia" w:eastAsiaTheme="minorEastAsia" w:hAnsiTheme="minorEastAsia"/>
          <w:sz w:val="24"/>
          <w:szCs w:val="24"/>
        </w:rPr>
        <w:t>公司</w:t>
      </w:r>
      <w:r w:rsidRPr="00F319A3">
        <w:rPr>
          <w:rFonts w:asciiTheme="minorEastAsia" w:eastAsiaTheme="minorEastAsia" w:hAnsiTheme="minorEastAsia"/>
          <w:sz w:val="24"/>
          <w:szCs w:val="24"/>
        </w:rPr>
        <w:t>已完成了动力电池回收中试生产线的建设，开展了新产品体系的开发，包括：磷酸铁产品开发中试、8系小颗粒产品中试等。目前正</w:t>
      </w:r>
      <w:r w:rsidR="009F2DCE">
        <w:rPr>
          <w:rFonts w:asciiTheme="minorEastAsia" w:eastAsiaTheme="minorEastAsia" w:hAnsiTheme="minorEastAsia"/>
          <w:sz w:val="24"/>
          <w:szCs w:val="24"/>
        </w:rPr>
        <w:t>推进“10万吨废旧锂电池回收项目（一期）”的</w:t>
      </w:r>
      <w:r w:rsidR="009F2DCE" w:rsidRPr="00F319A3">
        <w:rPr>
          <w:rFonts w:asciiTheme="minorEastAsia" w:eastAsiaTheme="minorEastAsia" w:hAnsiTheme="minorEastAsia"/>
          <w:sz w:val="24"/>
          <w:szCs w:val="24"/>
        </w:rPr>
        <w:t>建设</w:t>
      </w:r>
      <w:r w:rsidRPr="00F319A3">
        <w:rPr>
          <w:rFonts w:asciiTheme="minorEastAsia" w:eastAsiaTheme="minorEastAsia" w:hAnsiTheme="minorEastAsia"/>
          <w:sz w:val="24"/>
          <w:szCs w:val="24"/>
        </w:rPr>
        <w:t>。</w:t>
      </w:r>
    </w:p>
    <w:p w:rsidR="00F319A3" w:rsidRPr="00F319A3" w:rsidRDefault="00904CF4" w:rsidP="00F46D08">
      <w:pPr>
        <w:spacing w:beforeLines="100" w:before="312" w:after="100" w:afterAutospacing="1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 w:rsidR="00F319A3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F319A3" w:rsidRPr="00F319A3">
        <w:rPr>
          <w:rFonts w:asciiTheme="minorEastAsia" w:eastAsiaTheme="minorEastAsia" w:hAnsiTheme="minorEastAsia" w:hint="eastAsia"/>
          <w:b/>
          <w:sz w:val="24"/>
          <w:szCs w:val="24"/>
        </w:rPr>
        <w:t>铅酸电池</w:t>
      </w:r>
      <w:r w:rsidR="00F319A3">
        <w:rPr>
          <w:rFonts w:asciiTheme="minorEastAsia" w:eastAsiaTheme="minorEastAsia" w:hAnsiTheme="minorEastAsia" w:hint="eastAsia"/>
          <w:b/>
          <w:sz w:val="24"/>
          <w:szCs w:val="24"/>
        </w:rPr>
        <w:t>及</w:t>
      </w:r>
      <w:r w:rsidR="006D791C">
        <w:rPr>
          <w:rFonts w:asciiTheme="minorEastAsia" w:eastAsiaTheme="minorEastAsia" w:hAnsiTheme="minorEastAsia" w:hint="eastAsia"/>
          <w:b/>
          <w:sz w:val="24"/>
          <w:szCs w:val="24"/>
        </w:rPr>
        <w:t>再生铅</w:t>
      </w:r>
      <w:r w:rsidR="00F319A3" w:rsidRPr="00F319A3">
        <w:rPr>
          <w:rFonts w:asciiTheme="minorEastAsia" w:eastAsiaTheme="minorEastAsia" w:hAnsiTheme="minorEastAsia" w:hint="eastAsia"/>
          <w:b/>
          <w:sz w:val="24"/>
          <w:szCs w:val="24"/>
        </w:rPr>
        <w:t>业务</w:t>
      </w:r>
      <w:r w:rsidR="00F319A3" w:rsidRPr="00A76934">
        <w:rPr>
          <w:rFonts w:asciiTheme="minorEastAsia" w:eastAsiaTheme="minorEastAsia" w:hAnsiTheme="minorEastAsia"/>
          <w:b/>
          <w:sz w:val="24"/>
          <w:szCs w:val="24"/>
        </w:rPr>
        <w:t>相关问题</w:t>
      </w:r>
    </w:p>
    <w:p w:rsidR="00904CF4" w:rsidRPr="00EF4D4E" w:rsidRDefault="00904CF4" w:rsidP="00EF4D4E">
      <w:pPr>
        <w:spacing w:beforeLines="50" w:before="156" w:afterLines="50" w:after="156"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1、</w:t>
      </w:r>
      <w:r w:rsidRPr="00904CF4">
        <w:rPr>
          <w:rFonts w:asciiTheme="minorEastAsia" w:eastAsiaTheme="minorEastAsia" w:hAnsiTheme="minorEastAsia"/>
          <w:b/>
          <w:sz w:val="24"/>
          <w:szCs w:val="24"/>
        </w:rPr>
        <w:t>祝贺公司汽车低压铅酸电池产、销量均创历史新高。公司的汽车低压铅酸电池有什么核心技术？</w:t>
      </w:r>
    </w:p>
    <w:p w:rsidR="00EF4D4E" w:rsidRPr="00755B5E" w:rsidRDefault="00904CF4" w:rsidP="00EF4D4E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904CF4">
        <w:rPr>
          <w:rFonts w:asciiTheme="minorEastAsia" w:eastAsiaTheme="minorEastAsia" w:hAnsiTheme="minorEastAsia"/>
          <w:sz w:val="24"/>
          <w:szCs w:val="24"/>
        </w:rPr>
        <w:t>公司深耕汽车低压铅酸电池40余年，通过全球布局的研发和销售体系，在“研发--制造--销售--回收--再生利用”等环节形成了独有的技术优势。主要核心技术包括：（1）先进外壳设计，内置安全阀，产品的外形美观，使用更稳定、可靠；（2）具有领先的铸造和冲压技术，提高了电池板栅耐腐性；（3）添加相应材料，形成稳定均匀的活性物质晶体结构，产品拥有更长寿命；（4）产品全面推广激光槽标，生产过程半成品推广二维码系统，利于产品追溯控制；（5）产品具有超强的高倍率放电能力，瞬间电流高、循环寿命长，适用于频繁启</w:t>
      </w:r>
      <w:r w:rsidRPr="00904CF4">
        <w:rPr>
          <w:rFonts w:asciiTheme="minorEastAsia" w:eastAsiaTheme="minorEastAsia" w:hAnsiTheme="minorEastAsia" w:hint="eastAsia"/>
          <w:sz w:val="24"/>
          <w:szCs w:val="24"/>
        </w:rPr>
        <w:t>动</w:t>
      </w:r>
      <w:r w:rsidRPr="00904CF4">
        <w:rPr>
          <w:rFonts w:asciiTheme="minorEastAsia" w:eastAsiaTheme="minorEastAsia" w:hAnsiTheme="minorEastAsia"/>
          <w:sz w:val="24"/>
          <w:szCs w:val="24"/>
        </w:rPr>
        <w:t>/辅助等。</w:t>
      </w:r>
    </w:p>
    <w:p w:rsidR="00CB33F1" w:rsidRPr="00CB33F1" w:rsidRDefault="00CB33F1" w:rsidP="00EF4D4E">
      <w:pPr>
        <w:spacing w:beforeLines="50" w:before="156" w:afterLines="50" w:after="156"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CB33F1">
        <w:rPr>
          <w:rFonts w:asciiTheme="minorEastAsia" w:eastAsiaTheme="minorEastAsia" w:hAnsiTheme="minorEastAsia"/>
          <w:b/>
          <w:sz w:val="24"/>
          <w:szCs w:val="24"/>
        </w:rPr>
        <w:t>再生铅相比原生铅有什么优势？公司的主要原材料铅能否自给自足？</w:t>
      </w:r>
    </w:p>
    <w:p w:rsidR="00CB33F1" w:rsidRDefault="00CB33F1" w:rsidP="00CB33F1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B33F1">
        <w:rPr>
          <w:rFonts w:asciiTheme="minorEastAsia" w:eastAsiaTheme="minorEastAsia" w:hAnsiTheme="minorEastAsia"/>
          <w:sz w:val="24"/>
          <w:szCs w:val="24"/>
        </w:rPr>
        <w:t>再生铅生产具有能耗低、成本低等优势，符合国家</w:t>
      </w:r>
      <w:r w:rsidR="009F2DCE">
        <w:rPr>
          <w:rFonts w:asciiTheme="minorEastAsia" w:eastAsiaTheme="minorEastAsia" w:hAnsiTheme="minorEastAsia"/>
          <w:sz w:val="24"/>
          <w:szCs w:val="24"/>
        </w:rPr>
        <w:t>“双</w:t>
      </w:r>
      <w:r w:rsidRPr="00CB33F1">
        <w:rPr>
          <w:rFonts w:asciiTheme="minorEastAsia" w:eastAsiaTheme="minorEastAsia" w:hAnsiTheme="minorEastAsia"/>
          <w:sz w:val="24"/>
          <w:szCs w:val="24"/>
        </w:rPr>
        <w:t>碳</w:t>
      </w:r>
      <w:r w:rsidR="009F2DCE">
        <w:rPr>
          <w:rFonts w:asciiTheme="minorEastAsia" w:eastAsiaTheme="minorEastAsia" w:hAnsiTheme="minorEastAsia"/>
          <w:sz w:val="24"/>
          <w:szCs w:val="24"/>
        </w:rPr>
        <w:t>”</w:t>
      </w:r>
      <w:r w:rsidRPr="00CB33F1">
        <w:rPr>
          <w:rFonts w:asciiTheme="minorEastAsia" w:eastAsiaTheme="minorEastAsia" w:hAnsiTheme="minorEastAsia"/>
          <w:sz w:val="24"/>
          <w:szCs w:val="24"/>
        </w:rPr>
        <w:t>政策，具有广阔发展空间。近年来，环保监管、危废督查成为再生铅市场的重点。随着新《固废法》的实施，全国多地开展了废旧电池回收处理的整治行动，严厉打击非法收集、转移、倾倒及处置废旧铅酸电池的利益链，执法、处罚力度进一步加强，有效地遏制了此类违法犯罪行为。</w:t>
      </w:r>
    </w:p>
    <w:p w:rsidR="00CB33F1" w:rsidRDefault="00CB33F1" w:rsidP="00CB33F1">
      <w:pPr>
        <w:spacing w:line="360" w:lineRule="auto"/>
        <w:ind w:firstLine="482"/>
        <w:rPr>
          <w:rFonts w:asciiTheme="minorEastAsia" w:eastAsiaTheme="minorEastAsia" w:hAnsiTheme="minorEastAsia"/>
          <w:sz w:val="24"/>
          <w:szCs w:val="24"/>
        </w:rPr>
      </w:pPr>
      <w:r w:rsidRPr="00CB33F1">
        <w:rPr>
          <w:rFonts w:asciiTheme="minorEastAsia" w:eastAsiaTheme="minorEastAsia" w:hAnsiTheme="minorEastAsia"/>
          <w:sz w:val="24"/>
          <w:szCs w:val="24"/>
        </w:rPr>
        <w:t>公司近年来，不断加强绿色双循环产业链的建设，再生铅产能扩张明显，新投产的设备和生产工艺具备明显的优势。2021年，公司在满足铅材料自用的基础上，再生铅对外销售收入约26.3亿元，同比增长</w:t>
      </w:r>
      <w:r w:rsidRPr="00CB33F1">
        <w:rPr>
          <w:rFonts w:asciiTheme="minorEastAsia" w:eastAsiaTheme="minorEastAsia" w:hAnsiTheme="minorEastAsia" w:hint="eastAsia"/>
          <w:sz w:val="24"/>
          <w:szCs w:val="24"/>
        </w:rPr>
        <w:t>约</w:t>
      </w:r>
      <w:r w:rsidRPr="00CB33F1">
        <w:rPr>
          <w:rFonts w:asciiTheme="minorEastAsia" w:eastAsiaTheme="minorEastAsia" w:hAnsiTheme="minorEastAsia"/>
          <w:sz w:val="24"/>
          <w:szCs w:val="24"/>
        </w:rPr>
        <w:t>149%。</w:t>
      </w:r>
    </w:p>
    <w:p w:rsidR="00CB33F1" w:rsidRPr="00F319A3" w:rsidRDefault="00CB33F1" w:rsidP="00F46D08">
      <w:pPr>
        <w:spacing w:beforeLines="100" w:before="312" w:after="100" w:afterAutospacing="1" w:line="360" w:lineRule="auto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四、公司未来发展相关问题</w:t>
      </w:r>
    </w:p>
    <w:p w:rsidR="00CC782B" w:rsidRPr="00CC782B" w:rsidRDefault="00CB33F1" w:rsidP="00EF4D4E">
      <w:pPr>
        <w:spacing w:beforeLines="50" w:before="156" w:afterLines="50" w:after="156"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lastRenderedPageBreak/>
        <w:t>1</w:t>
      </w:r>
      <w:r w:rsidR="00CC782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CC782B" w:rsidRPr="00CC782B">
        <w:rPr>
          <w:rFonts w:asciiTheme="minorEastAsia" w:eastAsiaTheme="minorEastAsia" w:hAnsiTheme="minorEastAsia" w:hint="eastAsia"/>
          <w:b/>
          <w:sz w:val="24"/>
          <w:szCs w:val="24"/>
        </w:rPr>
        <w:t>请介绍一下汽车低压电池行业的发展趋势。未来公司有什么战略布局？</w:t>
      </w:r>
    </w:p>
    <w:p w:rsidR="00CC782B" w:rsidRDefault="00CC782B" w:rsidP="00CC78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782B">
        <w:rPr>
          <w:rFonts w:asciiTheme="minorEastAsia" w:eastAsiaTheme="minorEastAsia" w:hAnsiTheme="minorEastAsia"/>
          <w:sz w:val="24"/>
          <w:szCs w:val="24"/>
        </w:rPr>
        <w:t>汽车低压电池行业发展趋势包括：(1)在汽车低压电池行业，铅酸电池仍将长期占据主导地位；</w:t>
      </w:r>
      <w:r w:rsidR="006D791C">
        <w:rPr>
          <w:rFonts w:asciiTheme="minorEastAsia" w:eastAsiaTheme="minorEastAsia" w:hAnsiTheme="minorEastAsia"/>
          <w:sz w:val="24"/>
          <w:szCs w:val="24"/>
        </w:rPr>
        <w:t>12V</w:t>
      </w:r>
      <w:r w:rsidRPr="00CC782B">
        <w:rPr>
          <w:rFonts w:asciiTheme="minorEastAsia" w:eastAsiaTheme="minorEastAsia" w:hAnsiTheme="minorEastAsia"/>
          <w:sz w:val="24"/>
          <w:szCs w:val="24"/>
        </w:rPr>
        <w:t>锂电池率先在新能源高端车型中出现少量应用。(2)汽车低压电池行业仍将长期处于规模扩张周期</w:t>
      </w:r>
      <w:r w:rsidR="009F2DCE">
        <w:rPr>
          <w:rFonts w:asciiTheme="minorEastAsia" w:eastAsiaTheme="minorEastAsia" w:hAnsiTheme="minorEastAsia"/>
          <w:sz w:val="24"/>
          <w:szCs w:val="24"/>
        </w:rPr>
        <w:t>。</w:t>
      </w:r>
      <w:r w:rsidRPr="00CC782B">
        <w:rPr>
          <w:rFonts w:asciiTheme="minorEastAsia" w:eastAsiaTheme="minorEastAsia" w:hAnsiTheme="minorEastAsia"/>
          <w:sz w:val="24"/>
          <w:szCs w:val="24"/>
        </w:rPr>
        <w:t>“增长”仍是汽车及低压电池零部件市场的主基调。主要增长点包括：（i）国内、海外汽车市场规模持续扩张</w:t>
      </w:r>
      <w:r w:rsidR="009F2DCE">
        <w:rPr>
          <w:rFonts w:asciiTheme="minorEastAsia" w:eastAsiaTheme="minorEastAsia" w:hAnsiTheme="minorEastAsia"/>
          <w:sz w:val="24"/>
          <w:szCs w:val="24"/>
        </w:rPr>
        <w:t>；</w:t>
      </w:r>
      <w:r w:rsidRPr="00CC782B">
        <w:rPr>
          <w:rFonts w:asciiTheme="minorEastAsia" w:eastAsiaTheme="minorEastAsia" w:hAnsiTheme="minorEastAsia"/>
          <w:sz w:val="24"/>
          <w:szCs w:val="24"/>
        </w:rPr>
        <w:t>（ii）单车搭载低压电池的价值总量在增长</w:t>
      </w:r>
      <w:r w:rsidR="009F2DCE">
        <w:rPr>
          <w:rFonts w:asciiTheme="minorEastAsia" w:eastAsiaTheme="minorEastAsia" w:hAnsiTheme="minorEastAsia"/>
          <w:sz w:val="24"/>
          <w:szCs w:val="24"/>
        </w:rPr>
        <w:t>；</w:t>
      </w:r>
      <w:r w:rsidRPr="00CC782B">
        <w:rPr>
          <w:rFonts w:asciiTheme="minorEastAsia" w:eastAsiaTheme="minorEastAsia" w:hAnsiTheme="minorEastAsia"/>
          <w:sz w:val="24"/>
          <w:szCs w:val="24"/>
        </w:rPr>
        <w:t xml:space="preserve">(3)行业集中度持续提升。 </w:t>
      </w:r>
    </w:p>
    <w:p w:rsidR="00A515B1" w:rsidRDefault="00CC782B" w:rsidP="00EF4D4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C782B">
        <w:rPr>
          <w:rFonts w:asciiTheme="minorEastAsia" w:eastAsiaTheme="minorEastAsia" w:hAnsiTheme="minorEastAsia"/>
          <w:sz w:val="24"/>
          <w:szCs w:val="24"/>
        </w:rPr>
        <w:t>公司</w:t>
      </w:r>
      <w:r w:rsidR="009F2DCE">
        <w:rPr>
          <w:rFonts w:asciiTheme="minorEastAsia" w:eastAsiaTheme="minorEastAsia" w:hAnsiTheme="minorEastAsia" w:hint="eastAsia"/>
          <w:sz w:val="24"/>
          <w:szCs w:val="24"/>
        </w:rPr>
        <w:t>2</w:t>
      </w:r>
      <w:r w:rsidR="009F2DCE">
        <w:rPr>
          <w:rFonts w:asciiTheme="minorEastAsia" w:eastAsiaTheme="minorEastAsia" w:hAnsiTheme="minorEastAsia"/>
          <w:sz w:val="24"/>
          <w:szCs w:val="24"/>
        </w:rPr>
        <w:t>0</w:t>
      </w:r>
      <w:r>
        <w:rPr>
          <w:rFonts w:asciiTheme="minorEastAsia" w:eastAsiaTheme="minorEastAsia" w:hAnsiTheme="minorEastAsia"/>
          <w:sz w:val="24"/>
          <w:szCs w:val="24"/>
        </w:rPr>
        <w:t>21</w:t>
      </w:r>
      <w:r w:rsidRPr="00CC782B">
        <w:rPr>
          <w:rFonts w:asciiTheme="minorEastAsia" w:eastAsiaTheme="minorEastAsia" w:hAnsiTheme="minorEastAsia"/>
          <w:sz w:val="24"/>
          <w:szCs w:val="24"/>
        </w:rPr>
        <w:t>年传统低压电池出货量达到</w:t>
      </w:r>
      <w:r>
        <w:rPr>
          <w:rFonts w:asciiTheme="minorEastAsia" w:eastAsiaTheme="minorEastAsia" w:hAnsiTheme="minorEastAsia"/>
          <w:sz w:val="24"/>
          <w:szCs w:val="24"/>
        </w:rPr>
        <w:t>3152</w:t>
      </w:r>
      <w:r w:rsidRPr="00CC782B">
        <w:rPr>
          <w:rFonts w:asciiTheme="minorEastAsia" w:eastAsiaTheme="minorEastAsia" w:hAnsiTheme="minorEastAsia"/>
          <w:sz w:val="24"/>
          <w:szCs w:val="24"/>
        </w:rPr>
        <w:t>万KVAH，同比增长12%，产品结构和客户结构持续优化，显示了公司在传统低压电池领域的强劲</w:t>
      </w:r>
      <w:r w:rsidR="009F2DCE">
        <w:rPr>
          <w:rFonts w:asciiTheme="minorEastAsia" w:eastAsiaTheme="minorEastAsia" w:hAnsiTheme="minorEastAsia"/>
          <w:sz w:val="24"/>
          <w:szCs w:val="24"/>
        </w:rPr>
        <w:t>实力</w:t>
      </w:r>
      <w:r w:rsidRPr="00CC782B">
        <w:rPr>
          <w:rFonts w:asciiTheme="minorEastAsia" w:eastAsiaTheme="minorEastAsia" w:hAnsiTheme="minorEastAsia" w:hint="eastAsia"/>
          <w:sz w:val="24"/>
          <w:szCs w:val="24"/>
        </w:rPr>
        <w:t>。同时，低压电池产品的毛利率稳</w:t>
      </w:r>
      <w:r w:rsidR="006D791C">
        <w:rPr>
          <w:rFonts w:asciiTheme="minorEastAsia" w:eastAsiaTheme="minorEastAsia" w:hAnsiTheme="minorEastAsia" w:hint="eastAsia"/>
          <w:sz w:val="24"/>
          <w:szCs w:val="24"/>
        </w:rPr>
        <w:t>定</w:t>
      </w:r>
      <w:r w:rsidRPr="00CC782B">
        <w:rPr>
          <w:rFonts w:asciiTheme="minorEastAsia" w:eastAsiaTheme="minorEastAsia" w:hAnsiTheme="minorEastAsia" w:hint="eastAsia"/>
          <w:sz w:val="24"/>
          <w:szCs w:val="24"/>
        </w:rPr>
        <w:t>，产品竞争力、价格水平</w:t>
      </w:r>
      <w:r w:rsidR="006D791C">
        <w:rPr>
          <w:rFonts w:asciiTheme="minorEastAsia" w:eastAsiaTheme="minorEastAsia" w:hAnsiTheme="minorEastAsia" w:hint="eastAsia"/>
          <w:sz w:val="24"/>
          <w:szCs w:val="24"/>
        </w:rPr>
        <w:t>等方面</w:t>
      </w:r>
      <w:r w:rsidRPr="00CC782B">
        <w:rPr>
          <w:rFonts w:asciiTheme="minorEastAsia" w:eastAsiaTheme="minorEastAsia" w:hAnsiTheme="minorEastAsia" w:hint="eastAsia"/>
          <w:sz w:val="24"/>
          <w:szCs w:val="24"/>
        </w:rPr>
        <w:t>优于行业。</w:t>
      </w:r>
      <w:r w:rsidRPr="00CC782B">
        <w:rPr>
          <w:rFonts w:asciiTheme="minorEastAsia" w:eastAsiaTheme="minorEastAsia" w:hAnsiTheme="minorEastAsia"/>
          <w:sz w:val="24"/>
          <w:szCs w:val="24"/>
        </w:rPr>
        <w:t>公司基于长期深耕汽车低压电池领域的优势，近年来在低压锂电领域取得了多项突破。除了</w:t>
      </w:r>
      <w:r>
        <w:rPr>
          <w:rFonts w:asciiTheme="minorEastAsia" w:eastAsiaTheme="minorEastAsia" w:hAnsiTheme="minorEastAsia"/>
          <w:sz w:val="24"/>
          <w:szCs w:val="24"/>
        </w:rPr>
        <w:t>48V</w:t>
      </w:r>
      <w:r w:rsidRPr="00CC782B">
        <w:rPr>
          <w:rFonts w:asciiTheme="minorEastAsia" w:eastAsiaTheme="minorEastAsia" w:hAnsiTheme="minorEastAsia"/>
          <w:sz w:val="24"/>
          <w:szCs w:val="24"/>
        </w:rPr>
        <w:t>锂电</w:t>
      </w:r>
      <w:r w:rsidR="009F2DCE">
        <w:rPr>
          <w:rFonts w:asciiTheme="minorEastAsia" w:eastAsiaTheme="minorEastAsia" w:hAnsiTheme="minorEastAsia"/>
          <w:sz w:val="24"/>
          <w:szCs w:val="24"/>
        </w:rPr>
        <w:t>陆</w:t>
      </w:r>
      <w:r w:rsidRPr="00CC782B">
        <w:rPr>
          <w:rFonts w:asciiTheme="minorEastAsia" w:eastAsiaTheme="minorEastAsia" w:hAnsiTheme="minorEastAsia"/>
          <w:sz w:val="24"/>
          <w:szCs w:val="24"/>
        </w:rPr>
        <w:t>续获得东风日产、北汽等定点外，公司的</w:t>
      </w:r>
      <w:r>
        <w:rPr>
          <w:rFonts w:asciiTheme="minorEastAsia" w:eastAsiaTheme="minorEastAsia" w:hAnsiTheme="minorEastAsia"/>
          <w:sz w:val="24"/>
          <w:szCs w:val="24"/>
        </w:rPr>
        <w:t>12V</w:t>
      </w:r>
      <w:r w:rsidRPr="00CC782B">
        <w:rPr>
          <w:rFonts w:asciiTheme="minorEastAsia" w:eastAsiaTheme="minorEastAsia" w:hAnsiTheme="minorEastAsia"/>
          <w:sz w:val="24"/>
          <w:szCs w:val="24"/>
        </w:rPr>
        <w:t>低压锂电也拿到了吉利路特斯、</w:t>
      </w:r>
      <w:r>
        <w:rPr>
          <w:rFonts w:asciiTheme="minorEastAsia" w:eastAsiaTheme="minorEastAsia" w:hAnsiTheme="minorEastAsia"/>
          <w:sz w:val="24"/>
          <w:szCs w:val="24"/>
        </w:rPr>
        <w:t>BMW</w:t>
      </w:r>
      <w:r w:rsidRPr="00CC782B">
        <w:rPr>
          <w:rFonts w:asciiTheme="minorEastAsia" w:eastAsiaTheme="minorEastAsia" w:hAnsiTheme="minorEastAsia"/>
          <w:sz w:val="24"/>
          <w:szCs w:val="24"/>
        </w:rPr>
        <w:t>等公司的定点，获得了国内、欧美多家整车企业的认可，</w:t>
      </w:r>
      <w:r w:rsidR="009F2DCE">
        <w:rPr>
          <w:rFonts w:asciiTheme="minorEastAsia" w:eastAsiaTheme="minorEastAsia" w:hAnsiTheme="minorEastAsia"/>
          <w:sz w:val="24"/>
          <w:szCs w:val="24"/>
        </w:rPr>
        <w:t>有望实现</w:t>
      </w:r>
      <w:r w:rsidRPr="00CC782B">
        <w:rPr>
          <w:rFonts w:asciiTheme="minorEastAsia" w:eastAsiaTheme="minorEastAsia" w:hAnsiTheme="minorEastAsia"/>
          <w:sz w:val="24"/>
          <w:szCs w:val="24"/>
        </w:rPr>
        <w:t>该项业务的不断增长。</w:t>
      </w:r>
    </w:p>
    <w:p w:rsidR="00A515B1" w:rsidRPr="00EF4D4E" w:rsidRDefault="00A515B1" w:rsidP="00EF4D4E">
      <w:pPr>
        <w:spacing w:beforeLines="50" w:before="156" w:afterLines="50" w:after="156"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2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Pr="00A515B1">
        <w:rPr>
          <w:rFonts w:asciiTheme="minorEastAsia" w:eastAsiaTheme="minorEastAsia" w:hAnsiTheme="minorEastAsia"/>
          <w:b/>
          <w:sz w:val="24"/>
          <w:szCs w:val="24"/>
        </w:rPr>
        <w:t>4-5月份，公司的外部客户或订单情况如何？</w:t>
      </w:r>
    </w:p>
    <w:p w:rsidR="00A515B1" w:rsidRPr="00EF4D4E" w:rsidRDefault="00A515B1" w:rsidP="00EF4D4E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A515B1">
        <w:rPr>
          <w:rFonts w:asciiTheme="minorEastAsia" w:eastAsiaTheme="minorEastAsia" w:hAnsiTheme="minorEastAsia" w:hint="eastAsia"/>
          <w:sz w:val="24"/>
          <w:szCs w:val="24"/>
        </w:rPr>
        <w:t>今年</w:t>
      </w:r>
      <w:r w:rsidRPr="00A515B1">
        <w:rPr>
          <w:rFonts w:asciiTheme="minorEastAsia" w:eastAsiaTheme="minorEastAsia" w:hAnsiTheme="minorEastAsia"/>
          <w:sz w:val="24"/>
          <w:szCs w:val="24"/>
        </w:rPr>
        <w:t>1-5月份，受外部综合因素影响，公司配套市场的重要客户，如：一汽大众、一汽奥迪、一汽解放、上汽大众、上汽红岩、中联重机、三一、徐工、柳汽商用车等，均有不同幅度的减产甚至停产。后续，随着华东和北方重要汽车生产基地产能</w:t>
      </w:r>
      <w:r w:rsidR="006D791C">
        <w:rPr>
          <w:rFonts w:asciiTheme="minorEastAsia" w:eastAsiaTheme="minorEastAsia" w:hAnsiTheme="minorEastAsia"/>
          <w:sz w:val="24"/>
          <w:szCs w:val="24"/>
        </w:rPr>
        <w:t>和</w:t>
      </w:r>
      <w:r w:rsidRPr="00A515B1">
        <w:rPr>
          <w:rFonts w:asciiTheme="minorEastAsia" w:eastAsiaTheme="minorEastAsia" w:hAnsiTheme="minorEastAsia"/>
          <w:sz w:val="24"/>
          <w:szCs w:val="24"/>
        </w:rPr>
        <w:t>产量的逐步恢复，配套市场的需求有望迎来爆发式上涨</w:t>
      </w:r>
      <w:r w:rsidR="0099043A">
        <w:rPr>
          <w:rFonts w:asciiTheme="minorEastAsia" w:eastAsiaTheme="minorEastAsia" w:hAnsiTheme="minorEastAsia"/>
          <w:sz w:val="24"/>
          <w:szCs w:val="24"/>
        </w:rPr>
        <w:t>；</w:t>
      </w:r>
      <w:r w:rsidRPr="00A515B1">
        <w:rPr>
          <w:rFonts w:asciiTheme="minorEastAsia" w:eastAsiaTheme="minorEastAsia" w:hAnsiTheme="minorEastAsia"/>
          <w:sz w:val="24"/>
          <w:szCs w:val="24"/>
        </w:rPr>
        <w:t>维护替换市场方面，今年1-5月销量同比小幅增长</w:t>
      </w:r>
      <w:r w:rsidR="0099043A">
        <w:rPr>
          <w:rFonts w:asciiTheme="minorEastAsia" w:eastAsiaTheme="minorEastAsia" w:hAnsiTheme="minorEastAsia"/>
          <w:sz w:val="24"/>
          <w:szCs w:val="24"/>
        </w:rPr>
        <w:t>，</w:t>
      </w:r>
      <w:r w:rsidRPr="00A515B1">
        <w:rPr>
          <w:rFonts w:asciiTheme="minorEastAsia" w:eastAsiaTheme="minorEastAsia" w:hAnsiTheme="minorEastAsia"/>
          <w:sz w:val="24"/>
          <w:szCs w:val="24"/>
        </w:rPr>
        <w:t>在手订单量同比超10%。</w:t>
      </w:r>
    </w:p>
    <w:p w:rsidR="00CB33F1" w:rsidRPr="00CB33F1" w:rsidRDefault="00A515B1" w:rsidP="00EF4D4E">
      <w:pPr>
        <w:spacing w:beforeLines="50" w:before="156" w:afterLines="50" w:after="156" w:line="360" w:lineRule="auto"/>
        <w:ind w:firstLine="4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/>
          <w:b/>
          <w:sz w:val="24"/>
          <w:szCs w:val="24"/>
        </w:rPr>
        <w:t>3</w:t>
      </w:r>
      <w:r w:rsidR="00CB33F1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CB33F1" w:rsidRPr="00CB33F1">
        <w:rPr>
          <w:rFonts w:asciiTheme="minorEastAsia" w:eastAsiaTheme="minorEastAsia" w:hAnsiTheme="minorEastAsia" w:hint="eastAsia"/>
          <w:b/>
          <w:sz w:val="24"/>
          <w:szCs w:val="24"/>
        </w:rPr>
        <w:t>今年的企业经营环境不如往年乐观，未来公司将如何应对不利局面？</w:t>
      </w:r>
    </w:p>
    <w:p w:rsidR="00CB33F1" w:rsidRPr="00CB33F1" w:rsidRDefault="00CB33F1" w:rsidP="00CB33F1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CB33F1">
        <w:rPr>
          <w:rFonts w:asciiTheme="minorEastAsia" w:eastAsiaTheme="minorEastAsia" w:hAnsiTheme="minorEastAsia"/>
          <w:sz w:val="24"/>
          <w:szCs w:val="24"/>
        </w:rPr>
        <w:t>2021年，公司延续了过去良好的发展势头，在传统业务保持稳中有升的情况下，新业务也取得了一定突破。面对不利局面，公司紧密围绕双循环战略，一方面积极应对疫情、原材料及运费暴涨等外部不利因素的影响</w:t>
      </w:r>
      <w:r w:rsidR="006D791C">
        <w:rPr>
          <w:rFonts w:asciiTheme="minorEastAsia" w:eastAsiaTheme="minorEastAsia" w:hAnsiTheme="minorEastAsia"/>
          <w:sz w:val="24"/>
          <w:szCs w:val="24"/>
        </w:rPr>
        <w:t>；</w:t>
      </w:r>
      <w:r w:rsidRPr="00CB33F1">
        <w:rPr>
          <w:rFonts w:asciiTheme="minorEastAsia" w:eastAsiaTheme="minorEastAsia" w:hAnsiTheme="minorEastAsia"/>
          <w:sz w:val="24"/>
          <w:szCs w:val="24"/>
        </w:rPr>
        <w:t>一方面不断强化研发、制造、销售、回收等环节</w:t>
      </w:r>
      <w:r w:rsidR="009F2DCE">
        <w:rPr>
          <w:rFonts w:asciiTheme="minorEastAsia" w:eastAsiaTheme="minorEastAsia" w:hAnsiTheme="minorEastAsia"/>
          <w:sz w:val="24"/>
          <w:szCs w:val="24"/>
        </w:rPr>
        <w:t>的经营管理</w:t>
      </w:r>
      <w:r w:rsidR="006D791C">
        <w:rPr>
          <w:rFonts w:asciiTheme="minorEastAsia" w:eastAsiaTheme="minorEastAsia" w:hAnsiTheme="minorEastAsia"/>
          <w:sz w:val="24"/>
          <w:szCs w:val="24"/>
        </w:rPr>
        <w:t>：</w:t>
      </w:r>
      <w:r w:rsidRPr="00CB33F1">
        <w:rPr>
          <w:rFonts w:asciiTheme="minorEastAsia" w:eastAsiaTheme="minorEastAsia" w:hAnsiTheme="minorEastAsia"/>
          <w:sz w:val="24"/>
          <w:szCs w:val="24"/>
        </w:rPr>
        <w:t>持续优化客户结构</w:t>
      </w:r>
      <w:r w:rsidR="006D791C">
        <w:rPr>
          <w:rFonts w:asciiTheme="minorEastAsia" w:eastAsiaTheme="minorEastAsia" w:hAnsiTheme="minorEastAsia"/>
          <w:sz w:val="24"/>
          <w:szCs w:val="24"/>
        </w:rPr>
        <w:t>、巩固渠道优势和竞争力以及</w:t>
      </w:r>
      <w:r w:rsidRPr="00CB33F1">
        <w:rPr>
          <w:rFonts w:asciiTheme="minorEastAsia" w:eastAsiaTheme="minorEastAsia" w:hAnsiTheme="minorEastAsia"/>
          <w:sz w:val="24"/>
          <w:szCs w:val="24"/>
        </w:rPr>
        <w:t>开发新的市场增量</w:t>
      </w:r>
      <w:r w:rsidR="006D791C">
        <w:rPr>
          <w:rFonts w:asciiTheme="minorEastAsia" w:eastAsiaTheme="minorEastAsia" w:hAnsiTheme="minorEastAsia"/>
          <w:sz w:val="24"/>
          <w:szCs w:val="24"/>
        </w:rPr>
        <w:t>等</w:t>
      </w:r>
      <w:r w:rsidRPr="00CB33F1">
        <w:rPr>
          <w:rFonts w:asciiTheme="minorEastAsia" w:eastAsiaTheme="minorEastAsia" w:hAnsiTheme="minorEastAsia"/>
          <w:sz w:val="24"/>
          <w:szCs w:val="24"/>
        </w:rPr>
        <w:t>。</w:t>
      </w:r>
      <w:r w:rsidR="00104363" w:rsidRPr="00104363">
        <w:rPr>
          <w:rFonts w:asciiTheme="minorEastAsia" w:eastAsiaTheme="minorEastAsia" w:hAnsiTheme="minorEastAsia" w:hint="eastAsia"/>
          <w:sz w:val="24"/>
          <w:szCs w:val="24"/>
        </w:rPr>
        <w:t>公司将基于自身的优</w:t>
      </w:r>
      <w:bookmarkStart w:id="2" w:name="_GoBack"/>
      <w:bookmarkEnd w:id="2"/>
      <w:r w:rsidR="00104363" w:rsidRPr="00104363">
        <w:rPr>
          <w:rFonts w:asciiTheme="minorEastAsia" w:eastAsiaTheme="minorEastAsia" w:hAnsiTheme="minorEastAsia" w:hint="eastAsia"/>
          <w:sz w:val="24"/>
          <w:szCs w:val="24"/>
        </w:rPr>
        <w:t>势，在巩固和不断壮大传统业务的同时，深入细分市场；通过优化供应链、生产管理、成本控制等环节，推出具有市场竞争力的产品，更好地适应市场节奏。</w:t>
      </w:r>
    </w:p>
    <w:p w:rsidR="00CB33F1" w:rsidRPr="00CB33F1" w:rsidRDefault="00CB33F1" w:rsidP="00CC782B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sectPr w:rsidR="00CB33F1" w:rsidRPr="00CB3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6CC" w:rsidRDefault="00B976CC" w:rsidP="00B43664">
      <w:r>
        <w:separator/>
      </w:r>
    </w:p>
  </w:endnote>
  <w:endnote w:type="continuationSeparator" w:id="0">
    <w:p w:rsidR="00B976CC" w:rsidRDefault="00B976CC" w:rsidP="00B4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6CC" w:rsidRDefault="00B976CC" w:rsidP="00B43664">
      <w:r>
        <w:separator/>
      </w:r>
    </w:p>
  </w:footnote>
  <w:footnote w:type="continuationSeparator" w:id="0">
    <w:p w:rsidR="00B976CC" w:rsidRDefault="00B976CC" w:rsidP="00B4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3A"/>
    <w:rsid w:val="00004F3C"/>
    <w:rsid w:val="00022283"/>
    <w:rsid w:val="0002263C"/>
    <w:rsid w:val="00052BE5"/>
    <w:rsid w:val="00061DF0"/>
    <w:rsid w:val="000858CF"/>
    <w:rsid w:val="000C7186"/>
    <w:rsid w:val="000E09FB"/>
    <w:rsid w:val="00104363"/>
    <w:rsid w:val="00104F78"/>
    <w:rsid w:val="0012349A"/>
    <w:rsid w:val="00132A16"/>
    <w:rsid w:val="00134884"/>
    <w:rsid w:val="001523F2"/>
    <w:rsid w:val="001849D8"/>
    <w:rsid w:val="001C7ED1"/>
    <w:rsid w:val="001D01B4"/>
    <w:rsid w:val="00207342"/>
    <w:rsid w:val="00217AD8"/>
    <w:rsid w:val="0022526E"/>
    <w:rsid w:val="00225975"/>
    <w:rsid w:val="00237165"/>
    <w:rsid w:val="002451C2"/>
    <w:rsid w:val="00275E24"/>
    <w:rsid w:val="00286DD2"/>
    <w:rsid w:val="002A3A25"/>
    <w:rsid w:val="002C641F"/>
    <w:rsid w:val="002F039A"/>
    <w:rsid w:val="002F4766"/>
    <w:rsid w:val="00324F6D"/>
    <w:rsid w:val="00325250"/>
    <w:rsid w:val="003502D9"/>
    <w:rsid w:val="003A5317"/>
    <w:rsid w:val="003B7B1A"/>
    <w:rsid w:val="003C3A74"/>
    <w:rsid w:val="003D41FD"/>
    <w:rsid w:val="003D5324"/>
    <w:rsid w:val="003D6317"/>
    <w:rsid w:val="003E23F4"/>
    <w:rsid w:val="003E4444"/>
    <w:rsid w:val="003E6221"/>
    <w:rsid w:val="00421B39"/>
    <w:rsid w:val="00441262"/>
    <w:rsid w:val="00442B2E"/>
    <w:rsid w:val="00471E78"/>
    <w:rsid w:val="00483527"/>
    <w:rsid w:val="004A2B00"/>
    <w:rsid w:val="004A37A2"/>
    <w:rsid w:val="004A4562"/>
    <w:rsid w:val="004B2A26"/>
    <w:rsid w:val="004D5FC1"/>
    <w:rsid w:val="004E1083"/>
    <w:rsid w:val="004F0D5D"/>
    <w:rsid w:val="0050336E"/>
    <w:rsid w:val="0052501F"/>
    <w:rsid w:val="00535700"/>
    <w:rsid w:val="00536E5D"/>
    <w:rsid w:val="005540E4"/>
    <w:rsid w:val="00565E45"/>
    <w:rsid w:val="00571211"/>
    <w:rsid w:val="0057195F"/>
    <w:rsid w:val="005A5F0D"/>
    <w:rsid w:val="005B0654"/>
    <w:rsid w:val="005E2EDF"/>
    <w:rsid w:val="005F2C01"/>
    <w:rsid w:val="005F378D"/>
    <w:rsid w:val="0060497D"/>
    <w:rsid w:val="00646A89"/>
    <w:rsid w:val="006536CB"/>
    <w:rsid w:val="006625DA"/>
    <w:rsid w:val="006663E6"/>
    <w:rsid w:val="00670321"/>
    <w:rsid w:val="006753C5"/>
    <w:rsid w:val="00677EFC"/>
    <w:rsid w:val="00682CA7"/>
    <w:rsid w:val="006A17F6"/>
    <w:rsid w:val="006A42C9"/>
    <w:rsid w:val="006D3348"/>
    <w:rsid w:val="006D791C"/>
    <w:rsid w:val="006E00C0"/>
    <w:rsid w:val="006F35B1"/>
    <w:rsid w:val="006F7978"/>
    <w:rsid w:val="00723FB4"/>
    <w:rsid w:val="007449E1"/>
    <w:rsid w:val="00755427"/>
    <w:rsid w:val="00755B5E"/>
    <w:rsid w:val="00755E38"/>
    <w:rsid w:val="0076026F"/>
    <w:rsid w:val="00765DE8"/>
    <w:rsid w:val="007869BC"/>
    <w:rsid w:val="007A6CDD"/>
    <w:rsid w:val="007B3652"/>
    <w:rsid w:val="007D7C05"/>
    <w:rsid w:val="007F103D"/>
    <w:rsid w:val="00800659"/>
    <w:rsid w:val="00812453"/>
    <w:rsid w:val="008300C3"/>
    <w:rsid w:val="008333E9"/>
    <w:rsid w:val="008709C4"/>
    <w:rsid w:val="00871C6D"/>
    <w:rsid w:val="00883400"/>
    <w:rsid w:val="00886F76"/>
    <w:rsid w:val="008C3D3B"/>
    <w:rsid w:val="008D2B52"/>
    <w:rsid w:val="008D3591"/>
    <w:rsid w:val="00900665"/>
    <w:rsid w:val="00903724"/>
    <w:rsid w:val="00904CF4"/>
    <w:rsid w:val="00911BBA"/>
    <w:rsid w:val="00933EF6"/>
    <w:rsid w:val="00940DBE"/>
    <w:rsid w:val="00946601"/>
    <w:rsid w:val="00981049"/>
    <w:rsid w:val="0099043A"/>
    <w:rsid w:val="009A3D3A"/>
    <w:rsid w:val="009F2DCE"/>
    <w:rsid w:val="00A158BD"/>
    <w:rsid w:val="00A21739"/>
    <w:rsid w:val="00A40C84"/>
    <w:rsid w:val="00A515B1"/>
    <w:rsid w:val="00A6083B"/>
    <w:rsid w:val="00A76934"/>
    <w:rsid w:val="00A800E5"/>
    <w:rsid w:val="00A86630"/>
    <w:rsid w:val="00A974AB"/>
    <w:rsid w:val="00AB0303"/>
    <w:rsid w:val="00AB26A9"/>
    <w:rsid w:val="00AC3278"/>
    <w:rsid w:val="00AD443F"/>
    <w:rsid w:val="00AE33DF"/>
    <w:rsid w:val="00AF18C0"/>
    <w:rsid w:val="00B07E1D"/>
    <w:rsid w:val="00B215A8"/>
    <w:rsid w:val="00B25890"/>
    <w:rsid w:val="00B261C5"/>
    <w:rsid w:val="00B43664"/>
    <w:rsid w:val="00B535A4"/>
    <w:rsid w:val="00B86BDF"/>
    <w:rsid w:val="00B91F11"/>
    <w:rsid w:val="00B92FD0"/>
    <w:rsid w:val="00B976CC"/>
    <w:rsid w:val="00BA61B6"/>
    <w:rsid w:val="00BB524F"/>
    <w:rsid w:val="00BC1B58"/>
    <w:rsid w:val="00BE27C9"/>
    <w:rsid w:val="00BF5A8E"/>
    <w:rsid w:val="00C17015"/>
    <w:rsid w:val="00C2150A"/>
    <w:rsid w:val="00C60C74"/>
    <w:rsid w:val="00C90CD9"/>
    <w:rsid w:val="00CA3DC7"/>
    <w:rsid w:val="00CA5980"/>
    <w:rsid w:val="00CB33F1"/>
    <w:rsid w:val="00CB5958"/>
    <w:rsid w:val="00CC782B"/>
    <w:rsid w:val="00CC7FD8"/>
    <w:rsid w:val="00CD03DA"/>
    <w:rsid w:val="00D039F9"/>
    <w:rsid w:val="00D34F57"/>
    <w:rsid w:val="00D4754D"/>
    <w:rsid w:val="00D62C7A"/>
    <w:rsid w:val="00D96E70"/>
    <w:rsid w:val="00DC5DAB"/>
    <w:rsid w:val="00DC62C0"/>
    <w:rsid w:val="00DD55ED"/>
    <w:rsid w:val="00DF1719"/>
    <w:rsid w:val="00DF76F3"/>
    <w:rsid w:val="00E04F69"/>
    <w:rsid w:val="00E1590B"/>
    <w:rsid w:val="00E20619"/>
    <w:rsid w:val="00E30AE6"/>
    <w:rsid w:val="00E30F8B"/>
    <w:rsid w:val="00E437CC"/>
    <w:rsid w:val="00EB48F7"/>
    <w:rsid w:val="00EF4D4E"/>
    <w:rsid w:val="00F0027E"/>
    <w:rsid w:val="00F2067C"/>
    <w:rsid w:val="00F319A3"/>
    <w:rsid w:val="00F3317E"/>
    <w:rsid w:val="00F37979"/>
    <w:rsid w:val="00F40264"/>
    <w:rsid w:val="00F46D08"/>
    <w:rsid w:val="00F76004"/>
    <w:rsid w:val="00F908E8"/>
    <w:rsid w:val="00FA67FE"/>
    <w:rsid w:val="00FE7621"/>
    <w:rsid w:val="00FF1246"/>
    <w:rsid w:val="00FF53A3"/>
    <w:rsid w:val="0D7C3959"/>
    <w:rsid w:val="0DC14596"/>
    <w:rsid w:val="1BE80D3D"/>
    <w:rsid w:val="33A3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46AD190-7E12-48BB-9830-BA9EE4567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9A3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等线" w:eastAsia="等线" w:hAnsi="等线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338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2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0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8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8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EEEEEE"/>
                                        <w:right w:val="none" w:sz="0" w:space="0" w:color="auto"/>
                                      </w:divBdr>
                                      <w:divsChild>
                                        <w:div w:id="654146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07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3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475</Words>
  <Characters>2709</Characters>
  <Application>Microsoft Office Word</Application>
  <DocSecurity>0</DocSecurity>
  <Lines>22</Lines>
  <Paragraphs>6</Paragraphs>
  <ScaleCrop>false</ScaleCrop>
  <Company>Microsoft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赵洁琼</cp:lastModifiedBy>
  <cp:revision>31</cp:revision>
  <dcterms:created xsi:type="dcterms:W3CDTF">2021-10-08T08:20:00Z</dcterms:created>
  <dcterms:modified xsi:type="dcterms:W3CDTF">2022-06-01T08:52:00Z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7AEA47117B354109AEDEB1BDA6182F6A</vt:lpwstr>
  </property>
</Properties>
</file>