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6B4E3F23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2022-0</w:t>
      </w:r>
      <w:r w:rsidR="009F722A">
        <w:rPr>
          <w:rFonts w:ascii="Times New Roman" w:hAnsi="Times New Roman"/>
          <w:sz w:val="24"/>
        </w:rPr>
        <w:t>1</w:t>
      </w:r>
      <w:r w:rsidR="0054283B">
        <w:rPr>
          <w:rFonts w:ascii="Times New Roman" w:hAnsi="Times New Roman"/>
          <w:sz w:val="24"/>
        </w:rPr>
        <w:t>9</w:t>
      </w:r>
    </w:p>
    <w:tbl>
      <w:tblPr>
        <w:tblStyle w:val="a3"/>
        <w:tblW w:w="10456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1701"/>
        <w:gridCol w:w="3657"/>
      </w:tblGrid>
      <w:tr w:rsidR="005F5A6F" w:rsidRPr="00DC55F1" w14:paraId="44F38B32" w14:textId="77777777" w:rsidTr="002E4958">
        <w:trPr>
          <w:trHeight w:val="706"/>
          <w:jc w:val="center"/>
        </w:trPr>
        <w:tc>
          <w:tcPr>
            <w:tcW w:w="704" w:type="dxa"/>
            <w:vAlign w:val="center"/>
          </w:tcPr>
          <w:p w14:paraId="1EAA9707" w14:textId="107E27F2" w:rsidR="005F5A6F" w:rsidRPr="008C7798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126" w:type="dxa"/>
            <w:vAlign w:val="center"/>
          </w:tcPr>
          <w:p w14:paraId="1170B8C5" w14:textId="500D1D8B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268" w:type="dxa"/>
            <w:vAlign w:val="center"/>
          </w:tcPr>
          <w:p w14:paraId="2C6D0D26" w14:textId="13F55586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1701" w:type="dxa"/>
            <w:vAlign w:val="center"/>
          </w:tcPr>
          <w:p w14:paraId="082F0C1A" w14:textId="5B045444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</w:t>
            </w:r>
            <w:r>
              <w:rPr>
                <w:rFonts w:hint="eastAsia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3657" w:type="dxa"/>
            <w:vAlign w:val="center"/>
          </w:tcPr>
          <w:p w14:paraId="6E9E2B64" w14:textId="453B1F5D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</w:tr>
      <w:tr w:rsidR="00625A51" w:rsidRPr="00DC55F1" w14:paraId="3716AFAD" w14:textId="77777777" w:rsidTr="002E4958">
        <w:trPr>
          <w:trHeight w:val="801"/>
          <w:jc w:val="center"/>
        </w:trPr>
        <w:tc>
          <w:tcPr>
            <w:tcW w:w="704" w:type="dxa"/>
            <w:vAlign w:val="center"/>
          </w:tcPr>
          <w:p w14:paraId="4E2FDE58" w14:textId="16FD800E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D71C65D" w14:textId="20D63BD0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268" w:type="dxa"/>
            <w:vAlign w:val="center"/>
          </w:tcPr>
          <w:p w14:paraId="0CE6545C" w14:textId="65D83766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54283B">
              <w:rPr>
                <w:rFonts w:ascii="宋体" w:hAnsi="宋体" w:hint="eastAsia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月2</w:t>
            </w:r>
            <w:r w:rsidR="0054283B"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30D3A2F2" w14:textId="7B6668F4" w:rsidR="00625A51" w:rsidRPr="000F1F33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9</w:t>
            </w:r>
            <w:r w:rsidR="00625A51"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 w:rsidR="00625A51">
              <w:rPr>
                <w:rFonts w:ascii="宋体" w:hAnsi="宋体"/>
                <w:sz w:val="22"/>
                <w:szCs w:val="22"/>
              </w:rPr>
              <w:t>0</w:t>
            </w:r>
            <w:r w:rsidR="00625A51"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11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68AB145" w14:textId="02080657" w:rsidR="00625A51" w:rsidRDefault="00FE5419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现场</w:t>
            </w:r>
            <w:r w:rsidR="00625A51">
              <w:rPr>
                <w:rFonts w:ascii="宋体" w:hAnsi="宋体" w:hint="eastAsia"/>
                <w:sz w:val="22"/>
                <w:szCs w:val="22"/>
              </w:rPr>
              <w:t>调研</w:t>
            </w:r>
          </w:p>
        </w:tc>
        <w:tc>
          <w:tcPr>
            <w:tcW w:w="3657" w:type="dxa"/>
            <w:vAlign w:val="center"/>
          </w:tcPr>
          <w:p w14:paraId="421EEA7E" w14:textId="6E875F29" w:rsidR="00625A51" w:rsidRPr="000F1F33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东北证券</w:t>
            </w:r>
          </w:p>
        </w:tc>
      </w:tr>
      <w:tr w:rsidR="00625A51" w:rsidRPr="00DC55F1" w14:paraId="225898CC" w14:textId="77777777" w:rsidTr="002E4958">
        <w:trPr>
          <w:trHeight w:val="828"/>
          <w:jc w:val="center"/>
        </w:trPr>
        <w:tc>
          <w:tcPr>
            <w:tcW w:w="704" w:type="dxa"/>
            <w:vAlign w:val="center"/>
          </w:tcPr>
          <w:p w14:paraId="7C5E59C2" w14:textId="55656CB8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AA6667B" w14:textId="4858AC24" w:rsidR="00625A51" w:rsidRPr="000F1F33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4283B"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268" w:type="dxa"/>
            <w:vAlign w:val="center"/>
          </w:tcPr>
          <w:p w14:paraId="4DC1303A" w14:textId="2A0557E8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5B0E98">
              <w:rPr>
                <w:rFonts w:ascii="宋体" w:hAnsi="宋体" w:hint="eastAsia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5B0E98">
              <w:rPr>
                <w:rFonts w:ascii="宋体" w:hAnsi="宋体"/>
                <w:sz w:val="22"/>
                <w:szCs w:val="22"/>
              </w:rPr>
              <w:t>21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6CB65206" w14:textId="6424789B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15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 w:rsidR="005B0E98"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726C19BD" w14:textId="3EE73B7C" w:rsidR="00625A51" w:rsidRDefault="005B0E98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现场调研</w:t>
            </w:r>
          </w:p>
        </w:tc>
        <w:tc>
          <w:tcPr>
            <w:tcW w:w="3657" w:type="dxa"/>
            <w:vAlign w:val="center"/>
          </w:tcPr>
          <w:p w14:paraId="2975AC1D" w14:textId="11546AC4" w:rsidR="00625A51" w:rsidRPr="000F1F33" w:rsidRDefault="005B0E98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华泰证券、中庚基金、拾贝投资</w:t>
            </w:r>
          </w:p>
        </w:tc>
      </w:tr>
      <w:tr w:rsidR="00625A51" w:rsidRPr="00DC55F1" w14:paraId="67A7B4A8" w14:textId="77777777" w:rsidTr="002E4958">
        <w:trPr>
          <w:trHeight w:val="797"/>
          <w:jc w:val="center"/>
        </w:trPr>
        <w:tc>
          <w:tcPr>
            <w:tcW w:w="704" w:type="dxa"/>
            <w:vAlign w:val="center"/>
          </w:tcPr>
          <w:p w14:paraId="41D41E14" w14:textId="79AF3994" w:rsidR="00625A51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0192BCDC" w14:textId="2BD40BEB" w:rsidR="00625A51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4283B"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268" w:type="dxa"/>
            <w:vAlign w:val="center"/>
          </w:tcPr>
          <w:p w14:paraId="4263741D" w14:textId="13CAAF24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5B0E98">
              <w:rPr>
                <w:rFonts w:ascii="宋体" w:hAnsi="宋体" w:hint="eastAsia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月2</w:t>
            </w:r>
            <w:r w:rsidR="005B0E98"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7564045B" w14:textId="57306F9A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 w:rsidR="005B0E98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="005B0E98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 w:rsidR="005B0E98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="005B0E98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DA4D65B" w14:textId="7871D000" w:rsidR="00625A51" w:rsidRDefault="00546BC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电话会议</w:t>
            </w:r>
          </w:p>
        </w:tc>
        <w:tc>
          <w:tcPr>
            <w:tcW w:w="3657" w:type="dxa"/>
            <w:vAlign w:val="center"/>
          </w:tcPr>
          <w:p w14:paraId="19081F5B" w14:textId="7CA3A83E" w:rsidR="00625A51" w:rsidRDefault="005B0E98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华泰证券、富国基金</w:t>
            </w:r>
          </w:p>
        </w:tc>
      </w:tr>
      <w:tr w:rsidR="00625A51" w:rsidRPr="00DC55F1" w14:paraId="28FEDC37" w14:textId="77777777" w:rsidTr="002E4958">
        <w:trPr>
          <w:trHeight w:val="966"/>
          <w:jc w:val="center"/>
        </w:trPr>
        <w:tc>
          <w:tcPr>
            <w:tcW w:w="2830" w:type="dxa"/>
            <w:gridSpan w:val="2"/>
            <w:vAlign w:val="center"/>
          </w:tcPr>
          <w:p w14:paraId="70001A90" w14:textId="65C52593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7626" w:type="dxa"/>
            <w:gridSpan w:val="3"/>
            <w:vAlign w:val="center"/>
          </w:tcPr>
          <w:p w14:paraId="00BB3578" w14:textId="3F2750AF" w:rsidR="00625A51" w:rsidRDefault="00625A51" w:rsidP="00625A51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sz w:val="22"/>
                <w:szCs w:val="22"/>
              </w:rPr>
              <w:t>董事会秘书、</w:t>
            </w:r>
            <w:r w:rsidR="00B44FAC">
              <w:rPr>
                <w:rFonts w:hint="eastAsia"/>
                <w:sz w:val="22"/>
                <w:szCs w:val="22"/>
              </w:rPr>
              <w:t>金融市场</w:t>
            </w:r>
            <w:r w:rsidRPr="008C7798">
              <w:rPr>
                <w:rFonts w:hint="eastAsia"/>
                <w:sz w:val="22"/>
                <w:szCs w:val="22"/>
              </w:rPr>
              <w:t>总部</w:t>
            </w:r>
            <w:r w:rsidR="00B44FAC">
              <w:rPr>
                <w:rFonts w:hint="eastAsia"/>
                <w:sz w:val="22"/>
                <w:szCs w:val="22"/>
              </w:rPr>
              <w:t>副</w:t>
            </w:r>
            <w:r w:rsidRPr="008C7798">
              <w:rPr>
                <w:rFonts w:hint="eastAsia"/>
                <w:sz w:val="22"/>
                <w:szCs w:val="22"/>
              </w:rPr>
              <w:t>总监、计划财务部</w:t>
            </w:r>
            <w:r w:rsidR="00B6314D">
              <w:rPr>
                <w:rFonts w:hint="eastAsia"/>
                <w:sz w:val="22"/>
                <w:szCs w:val="22"/>
              </w:rPr>
              <w:t>负责</w:t>
            </w:r>
            <w:r w:rsidRPr="008C7798">
              <w:rPr>
                <w:rFonts w:hint="eastAsia"/>
                <w:sz w:val="22"/>
                <w:szCs w:val="22"/>
              </w:rPr>
              <w:t>人、公司银行部</w:t>
            </w:r>
            <w:r>
              <w:rPr>
                <w:rFonts w:hint="eastAsia"/>
                <w:sz w:val="22"/>
                <w:szCs w:val="22"/>
              </w:rPr>
              <w:t>负责人</w:t>
            </w:r>
            <w:r w:rsidR="00546BCB">
              <w:rPr>
                <w:rFonts w:hint="eastAsia"/>
                <w:sz w:val="22"/>
                <w:szCs w:val="22"/>
              </w:rPr>
              <w:t>、</w:t>
            </w:r>
            <w:r w:rsidR="00B44FAC">
              <w:rPr>
                <w:rFonts w:hint="eastAsia"/>
                <w:sz w:val="22"/>
                <w:szCs w:val="22"/>
              </w:rPr>
              <w:t>风控投研部负责人、</w:t>
            </w:r>
            <w:r w:rsidR="00546BCB">
              <w:rPr>
                <w:rFonts w:hint="eastAsia"/>
                <w:sz w:val="22"/>
                <w:szCs w:val="22"/>
              </w:rPr>
              <w:t>证券事务代表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625A51" w:rsidRPr="00DC55F1" w14:paraId="7E65C457" w14:textId="77777777" w:rsidTr="002E4958">
        <w:trPr>
          <w:trHeight w:val="44"/>
          <w:jc w:val="center"/>
        </w:trPr>
        <w:tc>
          <w:tcPr>
            <w:tcW w:w="2830" w:type="dxa"/>
            <w:gridSpan w:val="2"/>
            <w:vAlign w:val="center"/>
          </w:tcPr>
          <w:p w14:paraId="47BC3CCE" w14:textId="110D53B6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626" w:type="dxa"/>
            <w:gridSpan w:val="3"/>
          </w:tcPr>
          <w:p w14:paraId="4ABB3250" w14:textId="227AB341" w:rsidR="00625A51" w:rsidRPr="003B1620" w:rsidRDefault="00625A51" w:rsidP="00625A51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980E64">
              <w:rPr>
                <w:rFonts w:hint="eastAsia"/>
                <w:b/>
                <w:bCs/>
                <w:sz w:val="22"/>
                <w:szCs w:val="22"/>
              </w:rPr>
              <w:t>一、</w:t>
            </w:r>
            <w:r w:rsidR="00A66A76">
              <w:rPr>
                <w:rFonts w:hint="eastAsia"/>
                <w:b/>
                <w:bCs/>
                <w:sz w:val="22"/>
                <w:szCs w:val="22"/>
              </w:rPr>
              <w:t>请问贵行</w:t>
            </w:r>
            <w:r w:rsidR="00CE3CBE">
              <w:rPr>
                <w:rFonts w:hint="eastAsia"/>
                <w:b/>
                <w:bCs/>
                <w:sz w:val="22"/>
                <w:szCs w:val="22"/>
              </w:rPr>
              <w:t>今年以来关注率下降幅度较大的原因是什么？</w:t>
            </w:r>
          </w:p>
          <w:p w14:paraId="0A860B50" w14:textId="7B83D44D" w:rsidR="00625A51" w:rsidRDefault="00625A51" w:rsidP="005B5075">
            <w:pPr>
              <w:spacing w:before="120"/>
              <w:ind w:firstLine="437"/>
              <w:rPr>
                <w:sz w:val="22"/>
                <w:szCs w:val="22"/>
              </w:rPr>
            </w:pPr>
            <w:r w:rsidRPr="003B1620">
              <w:rPr>
                <w:rFonts w:hint="eastAsia"/>
                <w:sz w:val="22"/>
                <w:szCs w:val="22"/>
              </w:rPr>
              <w:t>答：</w:t>
            </w:r>
            <w:r w:rsidR="000B3AB9">
              <w:rPr>
                <w:rFonts w:hint="eastAsia"/>
                <w:sz w:val="22"/>
                <w:szCs w:val="22"/>
              </w:rPr>
              <w:t>本行今年以来关注类贷款占比稳步下降，一方面是由于本行不断优化风险预警系统，将风控环节前置，最大程度上减少了风险贷款新增，同时严把授信准入关，提升新增贷款的资产质量层级。另一方面，本行细化关注类贷款的</w:t>
            </w:r>
            <w:r w:rsidR="00716365" w:rsidRPr="00356AC9">
              <w:rPr>
                <w:rFonts w:hint="eastAsia"/>
                <w:sz w:val="22"/>
                <w:szCs w:val="22"/>
              </w:rPr>
              <w:t>动态管理</w:t>
            </w:r>
            <w:r w:rsidR="000B3AB9" w:rsidRPr="00356AC9">
              <w:rPr>
                <w:rFonts w:hint="eastAsia"/>
                <w:sz w:val="22"/>
                <w:szCs w:val="22"/>
              </w:rPr>
              <w:t>机制，加强管理主动性，根据贷款被纳入关注类的不同特征，制定“一户一策”“一户多策”的差异化管理方案，基于贷款真实质量情况和风险因素的变化，经观察期后对关注类贷款进行</w:t>
            </w:r>
            <w:r w:rsidR="00716365" w:rsidRPr="00356AC9">
              <w:rPr>
                <w:rFonts w:hint="eastAsia"/>
                <w:sz w:val="22"/>
                <w:szCs w:val="22"/>
              </w:rPr>
              <w:t>动态</w:t>
            </w:r>
            <w:r w:rsidR="000B3AB9" w:rsidRPr="00356AC9">
              <w:rPr>
                <w:rFonts w:hint="eastAsia"/>
                <w:sz w:val="22"/>
                <w:szCs w:val="22"/>
              </w:rPr>
              <w:t>调整。</w:t>
            </w:r>
          </w:p>
          <w:p w14:paraId="536CA19A" w14:textId="77777777" w:rsidR="00625A51" w:rsidRPr="00F818E5" w:rsidRDefault="00625A51" w:rsidP="00625A51">
            <w:pPr>
              <w:spacing w:before="120"/>
              <w:rPr>
                <w:sz w:val="22"/>
                <w:szCs w:val="22"/>
              </w:rPr>
            </w:pPr>
          </w:p>
          <w:p w14:paraId="09806ADD" w14:textId="640233E5" w:rsidR="00625A51" w:rsidRPr="00274B4F" w:rsidRDefault="00625A51" w:rsidP="00625A51">
            <w:pPr>
              <w:spacing w:before="120"/>
              <w:ind w:firstLine="437"/>
              <w:rPr>
                <w:b/>
                <w:bCs/>
                <w:sz w:val="22"/>
                <w:szCs w:val="22"/>
              </w:rPr>
            </w:pPr>
            <w:r w:rsidRPr="00980E64"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 w:rsidR="00A66A76">
              <w:rPr>
                <w:rFonts w:hint="eastAsia"/>
                <w:b/>
                <w:bCs/>
                <w:sz w:val="22"/>
                <w:szCs w:val="22"/>
              </w:rPr>
              <w:t>贵行如何展望后续拨备覆盖率的变动情况？</w:t>
            </w:r>
          </w:p>
          <w:p w14:paraId="5EA295DB" w14:textId="4B2F3194" w:rsidR="00C62921" w:rsidRDefault="00625A51" w:rsidP="00B6314D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答：</w:t>
            </w:r>
            <w:r w:rsidR="0015172F" w:rsidRPr="0015172F">
              <w:rPr>
                <w:rFonts w:hint="eastAsia"/>
                <w:sz w:val="22"/>
                <w:szCs w:val="22"/>
              </w:rPr>
              <w:t>在拨备覆盖率方面，本行始终坚持稳健的拨备计提政策。从</w:t>
            </w:r>
            <w:r w:rsidR="0015172F">
              <w:rPr>
                <w:rFonts w:hint="eastAsia"/>
                <w:sz w:val="22"/>
                <w:szCs w:val="22"/>
              </w:rPr>
              <w:t>今年披露的相关定期报告中</w:t>
            </w:r>
            <w:r w:rsidR="0015172F" w:rsidRPr="0015172F">
              <w:rPr>
                <w:rFonts w:hint="eastAsia"/>
                <w:sz w:val="22"/>
                <w:szCs w:val="22"/>
              </w:rPr>
              <w:t>可以看出，本行在拨备覆盖率、经营效益等方面的表现均好于往年。后续本行仍将秉承着审慎经营、防范风险的原则，兼顾股东回报、行业发展和经营变化来衡量拨备合理范围，使得拨备覆盖率与资产增长和利润增速相匹配，保持拨备和相关指标之间的合理性。</w:t>
            </w:r>
          </w:p>
          <w:p w14:paraId="058C9CBD" w14:textId="5ECDDBCD" w:rsidR="00173F29" w:rsidRPr="00FE6C95" w:rsidRDefault="00173F29" w:rsidP="003A2370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E030" w14:textId="77777777" w:rsidR="008201FB" w:rsidRDefault="008201FB" w:rsidP="005E513F">
      <w:r>
        <w:separator/>
      </w:r>
    </w:p>
  </w:endnote>
  <w:endnote w:type="continuationSeparator" w:id="0">
    <w:p w14:paraId="6F030BED" w14:textId="77777777" w:rsidR="008201FB" w:rsidRDefault="008201FB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F519" w14:textId="77777777" w:rsidR="008201FB" w:rsidRDefault="008201FB" w:rsidP="005E513F">
      <w:r>
        <w:separator/>
      </w:r>
    </w:p>
  </w:footnote>
  <w:footnote w:type="continuationSeparator" w:id="0">
    <w:p w14:paraId="6F38C17C" w14:textId="77777777" w:rsidR="008201FB" w:rsidRDefault="008201FB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24870"/>
    <w:rsid w:val="00056B89"/>
    <w:rsid w:val="00086BD0"/>
    <w:rsid w:val="000B3AB9"/>
    <w:rsid w:val="000B4BAF"/>
    <w:rsid w:val="000F1F33"/>
    <w:rsid w:val="000F3AC0"/>
    <w:rsid w:val="00126562"/>
    <w:rsid w:val="0012787B"/>
    <w:rsid w:val="0015172F"/>
    <w:rsid w:val="00154793"/>
    <w:rsid w:val="00173F29"/>
    <w:rsid w:val="001831EF"/>
    <w:rsid w:val="001A5DF5"/>
    <w:rsid w:val="001B68D6"/>
    <w:rsid w:val="001D0C3B"/>
    <w:rsid w:val="00274B4F"/>
    <w:rsid w:val="0028184E"/>
    <w:rsid w:val="002E4958"/>
    <w:rsid w:val="002F233C"/>
    <w:rsid w:val="00301E77"/>
    <w:rsid w:val="0033320A"/>
    <w:rsid w:val="00356681"/>
    <w:rsid w:val="00356AC9"/>
    <w:rsid w:val="003A2370"/>
    <w:rsid w:val="003B1620"/>
    <w:rsid w:val="003E5E03"/>
    <w:rsid w:val="00475BFF"/>
    <w:rsid w:val="00492B72"/>
    <w:rsid w:val="00493418"/>
    <w:rsid w:val="004B5E93"/>
    <w:rsid w:val="004B73FE"/>
    <w:rsid w:val="004C4039"/>
    <w:rsid w:val="004C7941"/>
    <w:rsid w:val="004D082B"/>
    <w:rsid w:val="004E7F16"/>
    <w:rsid w:val="004F4607"/>
    <w:rsid w:val="004F4B91"/>
    <w:rsid w:val="00514C64"/>
    <w:rsid w:val="005160DA"/>
    <w:rsid w:val="005275F1"/>
    <w:rsid w:val="0054283B"/>
    <w:rsid w:val="00546BCB"/>
    <w:rsid w:val="005A0983"/>
    <w:rsid w:val="005B0E98"/>
    <w:rsid w:val="005B5075"/>
    <w:rsid w:val="005E513F"/>
    <w:rsid w:val="005F5A6F"/>
    <w:rsid w:val="00625A51"/>
    <w:rsid w:val="00642184"/>
    <w:rsid w:val="00656F13"/>
    <w:rsid w:val="006643FE"/>
    <w:rsid w:val="00670A43"/>
    <w:rsid w:val="006712AE"/>
    <w:rsid w:val="00692F1A"/>
    <w:rsid w:val="006A2D9D"/>
    <w:rsid w:val="006B487D"/>
    <w:rsid w:val="006B6923"/>
    <w:rsid w:val="006C1E52"/>
    <w:rsid w:val="006D2763"/>
    <w:rsid w:val="00712214"/>
    <w:rsid w:val="00716365"/>
    <w:rsid w:val="0074387E"/>
    <w:rsid w:val="0076057D"/>
    <w:rsid w:val="00794C96"/>
    <w:rsid w:val="007D20B7"/>
    <w:rsid w:val="007E72EF"/>
    <w:rsid w:val="008147A8"/>
    <w:rsid w:val="00817DC2"/>
    <w:rsid w:val="008201FB"/>
    <w:rsid w:val="00846E87"/>
    <w:rsid w:val="0086145B"/>
    <w:rsid w:val="008A3770"/>
    <w:rsid w:val="008C7798"/>
    <w:rsid w:val="00907153"/>
    <w:rsid w:val="0092012E"/>
    <w:rsid w:val="009710D6"/>
    <w:rsid w:val="00980E64"/>
    <w:rsid w:val="00987E74"/>
    <w:rsid w:val="009C340B"/>
    <w:rsid w:val="009C5AAA"/>
    <w:rsid w:val="009F722A"/>
    <w:rsid w:val="00A2048D"/>
    <w:rsid w:val="00A3029E"/>
    <w:rsid w:val="00A4120C"/>
    <w:rsid w:val="00A465D7"/>
    <w:rsid w:val="00A61306"/>
    <w:rsid w:val="00A66A76"/>
    <w:rsid w:val="00A755C0"/>
    <w:rsid w:val="00AA1B77"/>
    <w:rsid w:val="00AB3A23"/>
    <w:rsid w:val="00AD526D"/>
    <w:rsid w:val="00AE6B08"/>
    <w:rsid w:val="00AF7CB6"/>
    <w:rsid w:val="00B10A8F"/>
    <w:rsid w:val="00B26207"/>
    <w:rsid w:val="00B44FAC"/>
    <w:rsid w:val="00B6314D"/>
    <w:rsid w:val="00BD1F93"/>
    <w:rsid w:val="00BD3546"/>
    <w:rsid w:val="00BE7F3F"/>
    <w:rsid w:val="00C229B9"/>
    <w:rsid w:val="00C62921"/>
    <w:rsid w:val="00C670BC"/>
    <w:rsid w:val="00C703E6"/>
    <w:rsid w:val="00C8014B"/>
    <w:rsid w:val="00CA1516"/>
    <w:rsid w:val="00CB0145"/>
    <w:rsid w:val="00CC1433"/>
    <w:rsid w:val="00CD3FE0"/>
    <w:rsid w:val="00CD5977"/>
    <w:rsid w:val="00CE3CBE"/>
    <w:rsid w:val="00D154F7"/>
    <w:rsid w:val="00DB58AA"/>
    <w:rsid w:val="00DB6581"/>
    <w:rsid w:val="00DC55F1"/>
    <w:rsid w:val="00DC5D93"/>
    <w:rsid w:val="00E34978"/>
    <w:rsid w:val="00E37DDA"/>
    <w:rsid w:val="00E45CBB"/>
    <w:rsid w:val="00E531FC"/>
    <w:rsid w:val="00E66534"/>
    <w:rsid w:val="00E83D09"/>
    <w:rsid w:val="00EC54EF"/>
    <w:rsid w:val="00EC76F1"/>
    <w:rsid w:val="00F1076C"/>
    <w:rsid w:val="00F22892"/>
    <w:rsid w:val="00F669AC"/>
    <w:rsid w:val="00F75522"/>
    <w:rsid w:val="00F818E5"/>
    <w:rsid w:val="00FC6CA0"/>
    <w:rsid w:val="00FD602E"/>
    <w:rsid w:val="00FD78B9"/>
    <w:rsid w:val="00FE5419"/>
    <w:rsid w:val="00FE6398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  <w:style w:type="paragraph" w:styleId="a9">
    <w:name w:val="Revision"/>
    <w:hidden/>
    <w:uiPriority w:val="99"/>
    <w:semiHidden/>
    <w:rsid w:val="000F3AC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16</cp:revision>
  <dcterms:created xsi:type="dcterms:W3CDTF">2022-07-26T07:40:00Z</dcterms:created>
  <dcterms:modified xsi:type="dcterms:W3CDTF">2022-07-26T08:02:00Z</dcterms:modified>
</cp:coreProperties>
</file>