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20" w:rsidRPr="00437461" w:rsidRDefault="00FA405A" w:rsidP="00FA405A">
      <w:pPr>
        <w:jc w:val="left"/>
        <w:rPr>
          <w:rFonts w:asciiTheme="minorEastAsia" w:hAnsiTheme="minorEastAsia"/>
          <w:sz w:val="24"/>
        </w:rPr>
      </w:pPr>
      <w:r w:rsidRPr="00437461">
        <w:rPr>
          <w:rFonts w:asciiTheme="minorEastAsia" w:hAnsiTheme="minorEastAsia" w:hint="eastAsia"/>
          <w:sz w:val="24"/>
        </w:rPr>
        <w:t>证券代码：</w:t>
      </w:r>
      <w:r w:rsidR="00437461">
        <w:rPr>
          <w:rFonts w:asciiTheme="minorEastAsia" w:hAnsiTheme="minorEastAsia" w:hint="eastAsia"/>
          <w:sz w:val="24"/>
        </w:rPr>
        <w:t xml:space="preserve">603757            </w:t>
      </w:r>
      <w:r w:rsidRPr="00437461">
        <w:rPr>
          <w:rFonts w:asciiTheme="minorEastAsia" w:hAnsiTheme="minorEastAsia" w:hint="eastAsia"/>
          <w:sz w:val="24"/>
        </w:rPr>
        <w:t xml:space="preserve">                       证券简称：大元泵业</w:t>
      </w:r>
    </w:p>
    <w:p w:rsidR="00FA405A" w:rsidRDefault="00FA405A" w:rsidP="00FA405A">
      <w:pPr>
        <w:jc w:val="left"/>
      </w:pPr>
    </w:p>
    <w:p w:rsidR="00FA405A" w:rsidRDefault="00FA405A" w:rsidP="00FA405A">
      <w:pPr>
        <w:jc w:val="left"/>
      </w:pPr>
    </w:p>
    <w:p w:rsidR="00FA405A" w:rsidRPr="00FA405A" w:rsidRDefault="00FA405A" w:rsidP="00FA405A">
      <w:pPr>
        <w:pStyle w:val="a5"/>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rsidR="00FA405A" w:rsidRDefault="00FA405A" w:rsidP="00FA405A">
      <w:pPr>
        <w:pStyle w:val="a5"/>
        <w:spacing w:before="0"/>
        <w:rPr>
          <w:rFonts w:asciiTheme="minorEastAsia" w:eastAsiaTheme="minorEastAsia" w:hAnsiTheme="minorEastAsia"/>
          <w:sz w:val="28"/>
        </w:rPr>
      </w:pPr>
      <w:r w:rsidRPr="00FA405A">
        <w:rPr>
          <w:rFonts w:asciiTheme="minorEastAsia" w:eastAsiaTheme="minorEastAsia" w:hAnsiTheme="minorEastAsia" w:hint="eastAsia"/>
          <w:sz w:val="28"/>
        </w:rPr>
        <w:t>2022年投资者关系活动记录表</w:t>
      </w:r>
    </w:p>
    <w:p w:rsidR="00FA405A" w:rsidRDefault="00FA405A" w:rsidP="00FA405A"/>
    <w:p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编号：2022-001</w:t>
      </w:r>
    </w:p>
    <w:tbl>
      <w:tblPr>
        <w:tblStyle w:val="a6"/>
        <w:tblW w:w="0" w:type="auto"/>
        <w:tblLook w:val="04A0" w:firstRow="1" w:lastRow="0" w:firstColumn="1" w:lastColumn="0" w:noHBand="0" w:noVBand="1"/>
      </w:tblPr>
      <w:tblGrid>
        <w:gridCol w:w="1809"/>
        <w:gridCol w:w="6713"/>
      </w:tblGrid>
      <w:tr w:rsidR="00FA405A" w:rsidRPr="00FA405A" w:rsidTr="00FA405A">
        <w:trPr>
          <w:trHeight w:val="1354"/>
        </w:trPr>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6713" w:type="dxa"/>
            <w:vAlign w:val="center"/>
          </w:tcPr>
          <w:p w:rsidR="00FA405A" w:rsidRPr="00FA405A" w:rsidRDefault="00FA405A" w:rsidP="00FA405A">
            <w:pPr>
              <w:spacing w:line="360" w:lineRule="auto"/>
              <w:jc w:val="left"/>
              <w:rPr>
                <w:rFonts w:asciiTheme="minorEastAsia" w:hAnsiTheme="minorEastAsia"/>
                <w:sz w:val="24"/>
                <w:szCs w:val="24"/>
              </w:rPr>
            </w:pPr>
            <w:r>
              <w:rPr>
                <w:rFonts w:asciiTheme="minorEastAsia" w:hAnsiTheme="minorEastAsia" w:hint="eastAsia"/>
                <w:sz w:val="24"/>
                <w:szCs w:val="24"/>
              </w:rPr>
              <w:t>√</w:t>
            </w:r>
            <w:r w:rsidRPr="00FA405A">
              <w:rPr>
                <w:rFonts w:asciiTheme="minorEastAsia" w:hAnsiTheme="minorEastAsia" w:hint="eastAsia"/>
                <w:sz w:val="24"/>
                <w:szCs w:val="24"/>
              </w:rPr>
              <w:t>特定对象调研</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分析</w:t>
            </w:r>
            <w:proofErr w:type="gramStart"/>
            <w:r w:rsidRPr="00FA405A">
              <w:rPr>
                <w:rFonts w:asciiTheme="minorEastAsia" w:hAnsiTheme="minorEastAsia"/>
                <w:sz w:val="24"/>
                <w:szCs w:val="24"/>
              </w:rPr>
              <w:t>师会议</w:t>
            </w:r>
            <w:proofErr w:type="gramEnd"/>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媒体采访</w:t>
            </w:r>
          </w:p>
          <w:p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业绩说明会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新闻发布会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路演活动</w:t>
            </w:r>
          </w:p>
          <w:p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现场交流</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其他</w:t>
            </w:r>
          </w:p>
        </w:tc>
      </w:tr>
      <w:tr w:rsidR="00FA405A" w:rsidRPr="00FA405A" w:rsidTr="00FA405A">
        <w:tc>
          <w:tcPr>
            <w:tcW w:w="1809" w:type="dxa"/>
            <w:vAlign w:val="center"/>
          </w:tcPr>
          <w:p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6713" w:type="dxa"/>
            <w:vAlign w:val="center"/>
          </w:tcPr>
          <w:p w:rsidR="00FA405A" w:rsidRPr="00FA405A" w:rsidRDefault="00A60F3F" w:rsidP="00A60F3F">
            <w:pPr>
              <w:spacing w:line="360" w:lineRule="auto"/>
              <w:jc w:val="left"/>
              <w:rPr>
                <w:rFonts w:asciiTheme="minorEastAsia" w:hAnsiTheme="minorEastAsia"/>
                <w:sz w:val="24"/>
                <w:szCs w:val="24"/>
              </w:rPr>
            </w:pPr>
            <w:r w:rsidRPr="00A60F3F">
              <w:rPr>
                <w:rFonts w:asciiTheme="minorEastAsia" w:hAnsiTheme="minorEastAsia" w:hint="eastAsia"/>
                <w:sz w:val="24"/>
                <w:szCs w:val="24"/>
              </w:rPr>
              <w:t>安信证券</w:t>
            </w:r>
            <w:r>
              <w:rPr>
                <w:rFonts w:asciiTheme="minorEastAsia" w:hAnsiTheme="minorEastAsia" w:hint="eastAsia"/>
                <w:sz w:val="24"/>
                <w:szCs w:val="24"/>
              </w:rPr>
              <w:t>、</w:t>
            </w:r>
            <w:r w:rsidR="00FA405A" w:rsidRPr="00FA405A">
              <w:rPr>
                <w:rFonts w:asciiTheme="minorEastAsia" w:hAnsiTheme="minorEastAsia" w:hint="eastAsia"/>
                <w:sz w:val="24"/>
                <w:szCs w:val="24"/>
              </w:rPr>
              <w:t>中银证券、招商基金管理有限公司、深圳市凯丰投资管理有限公司、杭州</w:t>
            </w:r>
            <w:proofErr w:type="gramStart"/>
            <w:r w:rsidR="00FA405A" w:rsidRPr="00FA405A">
              <w:rPr>
                <w:rFonts w:asciiTheme="minorEastAsia" w:hAnsiTheme="minorEastAsia" w:hint="eastAsia"/>
                <w:sz w:val="24"/>
                <w:szCs w:val="24"/>
              </w:rPr>
              <w:t>亘曦资产</w:t>
            </w:r>
            <w:proofErr w:type="gramEnd"/>
            <w:r w:rsidR="00FA405A" w:rsidRPr="00FA405A">
              <w:rPr>
                <w:rFonts w:asciiTheme="minorEastAsia" w:hAnsiTheme="minorEastAsia" w:hint="eastAsia"/>
                <w:sz w:val="24"/>
                <w:szCs w:val="24"/>
              </w:rPr>
              <w:t>管理有限公司、上海玖鹏资产管理中心（有限合伙）、上海利幄私募基金管理有限公司、华夏财富资产管理有限公司、上海领久私募基金管理有限公司、华泰柏瑞基金管理有限公司等机构投资者共计64人。</w:t>
            </w:r>
          </w:p>
        </w:tc>
      </w:tr>
      <w:tr w:rsidR="00FA405A" w:rsidRPr="00FA405A" w:rsidTr="00D91997">
        <w:trPr>
          <w:trHeight w:val="393"/>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6713" w:type="dxa"/>
            <w:vAlign w:val="center"/>
          </w:tcPr>
          <w:p w:rsidR="00FA405A" w:rsidRPr="00FA405A" w:rsidRDefault="00FA405A" w:rsidP="00FA405A">
            <w:pPr>
              <w:jc w:val="left"/>
              <w:rPr>
                <w:rFonts w:asciiTheme="minorEastAsia" w:hAnsiTheme="minorEastAsia"/>
                <w:sz w:val="24"/>
                <w:szCs w:val="24"/>
              </w:rPr>
            </w:pPr>
            <w:r>
              <w:rPr>
                <w:rFonts w:asciiTheme="minorEastAsia" w:hAnsiTheme="minorEastAsia"/>
                <w:sz w:val="24"/>
                <w:szCs w:val="24"/>
              </w:rPr>
              <w:t>2022年8月23日</w:t>
            </w:r>
          </w:p>
        </w:tc>
      </w:tr>
      <w:tr w:rsidR="00FA405A" w:rsidRPr="00FA405A" w:rsidTr="00D91997">
        <w:trPr>
          <w:trHeight w:val="413"/>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6713" w:type="dxa"/>
            <w:vAlign w:val="center"/>
          </w:tcPr>
          <w:p w:rsidR="00FA405A" w:rsidRPr="00FA405A" w:rsidRDefault="00FA405A" w:rsidP="00FA405A">
            <w:pPr>
              <w:jc w:val="left"/>
              <w:rPr>
                <w:rFonts w:asciiTheme="minorEastAsia" w:hAnsiTheme="minorEastAsia"/>
                <w:sz w:val="24"/>
                <w:szCs w:val="24"/>
              </w:rPr>
            </w:pPr>
            <w:r w:rsidRPr="00FA405A">
              <w:rPr>
                <w:rFonts w:asciiTheme="minorEastAsia" w:hAnsiTheme="minorEastAsia" w:hint="eastAsia"/>
                <w:sz w:val="24"/>
                <w:szCs w:val="24"/>
              </w:rPr>
              <w:t>线上电话会议</w:t>
            </w:r>
          </w:p>
        </w:tc>
      </w:tr>
      <w:tr w:rsidR="00FA405A" w:rsidRPr="00FA405A" w:rsidTr="00D91997">
        <w:trPr>
          <w:trHeight w:val="404"/>
        </w:trPr>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6713" w:type="dxa"/>
            <w:vAlign w:val="center"/>
          </w:tcPr>
          <w:p w:rsidR="00FA405A" w:rsidRPr="00FA405A" w:rsidRDefault="00FA405A" w:rsidP="00FA405A">
            <w:pPr>
              <w:jc w:val="left"/>
              <w:rPr>
                <w:rFonts w:asciiTheme="minorEastAsia" w:hAnsiTheme="minorEastAsia"/>
                <w:sz w:val="24"/>
                <w:szCs w:val="24"/>
              </w:rPr>
            </w:pPr>
            <w:r>
              <w:rPr>
                <w:rFonts w:asciiTheme="minorEastAsia" w:hAnsiTheme="minorEastAsia" w:hint="eastAsia"/>
                <w:sz w:val="24"/>
                <w:szCs w:val="24"/>
              </w:rPr>
              <w:t>董事会秘书：黄霖翔</w:t>
            </w:r>
          </w:p>
        </w:tc>
      </w:tr>
      <w:tr w:rsidR="00FA405A" w:rsidRPr="00FA405A" w:rsidTr="00FA405A">
        <w:tc>
          <w:tcPr>
            <w:tcW w:w="1809" w:type="dxa"/>
            <w:vAlign w:val="center"/>
          </w:tcPr>
          <w:p w:rsidR="00FA405A" w:rsidRPr="00FA405A" w:rsidRDefault="00FA405A" w:rsidP="00FA405A">
            <w:pPr>
              <w:jc w:val="center"/>
              <w:rPr>
                <w:rFonts w:asciiTheme="minorEastAsia" w:hAnsiTheme="minorEastAsia"/>
                <w:sz w:val="24"/>
                <w:szCs w:val="24"/>
              </w:rPr>
            </w:pPr>
            <w:bookmarkStart w:id="0" w:name="_GoBack" w:colFirst="0" w:colLast="0"/>
            <w:r>
              <w:rPr>
                <w:rFonts w:asciiTheme="minorEastAsia" w:hAnsiTheme="minorEastAsia" w:hint="eastAsia"/>
                <w:sz w:val="24"/>
                <w:szCs w:val="24"/>
              </w:rPr>
              <w:t>投资者交流主要内容和介绍</w:t>
            </w:r>
          </w:p>
        </w:tc>
        <w:tc>
          <w:tcPr>
            <w:tcW w:w="6713" w:type="dxa"/>
            <w:vAlign w:val="center"/>
          </w:tcPr>
          <w:p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sz w:val="24"/>
                <w:szCs w:val="24"/>
              </w:rPr>
              <w:tab/>
            </w:r>
            <w:r w:rsidRPr="00FA405A">
              <w:rPr>
                <w:rFonts w:asciiTheme="minorEastAsia" w:hAnsiTheme="minorEastAsia" w:hint="eastAsia"/>
                <w:sz w:val="24"/>
                <w:szCs w:val="24"/>
              </w:rPr>
              <w:t>本次投资者关系活动通过线上电话会议的方式进行，公司接待人员与投资者进行了沟通交流，主要内容如下：</w:t>
            </w:r>
          </w:p>
          <w:p w:rsidR="002078E9" w:rsidRPr="002078E9" w:rsidRDefault="002078E9"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1、公司上半年</w:t>
            </w:r>
            <w:r w:rsidRPr="002078E9">
              <w:rPr>
                <w:rFonts w:asciiTheme="minorEastAsia" w:hAnsiTheme="minorEastAsia"/>
                <w:b/>
                <w:sz w:val="24"/>
                <w:szCs w:val="24"/>
              </w:rPr>
              <w:t>热水循环屏蔽泵</w:t>
            </w:r>
            <w:r w:rsidRPr="002078E9">
              <w:rPr>
                <w:rFonts w:asciiTheme="minorEastAsia" w:hAnsiTheme="minorEastAsia" w:hint="eastAsia"/>
                <w:b/>
                <w:sz w:val="24"/>
                <w:szCs w:val="24"/>
              </w:rPr>
              <w:t>近期订单情况</w:t>
            </w:r>
            <w:r w:rsidRPr="002078E9">
              <w:rPr>
                <w:rFonts w:asciiTheme="minorEastAsia" w:hAnsiTheme="minorEastAsia"/>
                <w:b/>
                <w:sz w:val="24"/>
                <w:szCs w:val="24"/>
              </w:rPr>
              <w:t>？主要是</w:t>
            </w:r>
            <w:proofErr w:type="gramStart"/>
            <w:r w:rsidRPr="002078E9">
              <w:rPr>
                <w:rFonts w:asciiTheme="minorEastAsia" w:hAnsiTheme="minorEastAsia"/>
                <w:b/>
                <w:sz w:val="24"/>
                <w:szCs w:val="24"/>
              </w:rPr>
              <w:t>受到哪</w:t>
            </w:r>
            <w:proofErr w:type="gramEnd"/>
            <w:r w:rsidRPr="002078E9">
              <w:rPr>
                <w:rFonts w:asciiTheme="minorEastAsia" w:hAnsiTheme="minorEastAsia"/>
                <w:b/>
                <w:sz w:val="24"/>
                <w:szCs w:val="24"/>
              </w:rPr>
              <w:t>方面的拉动</w:t>
            </w:r>
            <w:r w:rsidRPr="002078E9">
              <w:rPr>
                <w:rFonts w:asciiTheme="minorEastAsia" w:hAnsiTheme="minorEastAsia" w:hint="eastAsia"/>
                <w:b/>
                <w:sz w:val="24"/>
                <w:szCs w:val="24"/>
              </w:rPr>
              <w:t>？</w:t>
            </w:r>
          </w:p>
          <w:p w:rsidR="002078E9" w:rsidRPr="00365F0F" w:rsidRDefault="002078E9" w:rsidP="00365F0F">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6473BF">
              <w:rPr>
                <w:rFonts w:asciiTheme="minorEastAsia" w:hAnsiTheme="minorEastAsia" w:hint="eastAsia"/>
                <w:sz w:val="24"/>
                <w:szCs w:val="24"/>
              </w:rPr>
              <w:t>上半年公司在相关领域的</w:t>
            </w:r>
            <w:r w:rsidR="00710A57">
              <w:rPr>
                <w:rFonts w:asciiTheme="minorEastAsia" w:hAnsiTheme="minorEastAsia" w:hint="eastAsia"/>
                <w:sz w:val="24"/>
                <w:szCs w:val="24"/>
              </w:rPr>
              <w:t>外销订单</w:t>
            </w:r>
            <w:r w:rsidR="00A60F3F">
              <w:rPr>
                <w:rFonts w:asciiTheme="minorEastAsia" w:hAnsiTheme="minorEastAsia" w:hint="eastAsia"/>
                <w:sz w:val="24"/>
                <w:szCs w:val="24"/>
              </w:rPr>
              <w:t>上升，该板块业务取得了较好</w:t>
            </w:r>
            <w:r w:rsidR="00365F0F">
              <w:rPr>
                <w:rFonts w:asciiTheme="minorEastAsia" w:hAnsiTheme="minorEastAsia" w:hint="eastAsia"/>
                <w:sz w:val="24"/>
                <w:szCs w:val="24"/>
              </w:rPr>
              <w:t>的增长。外销订单上升的主要原因一个是下游的需求出现增长，另一个是由于</w:t>
            </w:r>
            <w:r w:rsidRPr="002078E9">
              <w:rPr>
                <w:rFonts w:asciiTheme="minorEastAsia" w:hAnsiTheme="minorEastAsia" w:hint="eastAsia"/>
                <w:sz w:val="24"/>
                <w:szCs w:val="24"/>
              </w:rPr>
              <w:t>公司</w:t>
            </w:r>
            <w:r w:rsidR="00365F0F">
              <w:rPr>
                <w:rFonts w:asciiTheme="minorEastAsia" w:hAnsiTheme="minorEastAsia" w:hint="eastAsia"/>
                <w:sz w:val="24"/>
                <w:szCs w:val="24"/>
              </w:rPr>
              <w:t>相较国外</w:t>
            </w:r>
            <w:r w:rsidR="00F05C22">
              <w:rPr>
                <w:rFonts w:asciiTheme="minorEastAsia" w:hAnsiTheme="minorEastAsia" w:hint="eastAsia"/>
                <w:sz w:val="24"/>
                <w:szCs w:val="24"/>
              </w:rPr>
              <w:t>厂商</w:t>
            </w:r>
            <w:r w:rsidR="00365F0F">
              <w:rPr>
                <w:rFonts w:asciiTheme="minorEastAsia" w:hAnsiTheme="minorEastAsia" w:hint="eastAsia"/>
                <w:sz w:val="24"/>
                <w:szCs w:val="24"/>
              </w:rPr>
              <w:t>具备更稳定的产品交付能力，产品的</w:t>
            </w:r>
            <w:r w:rsidRPr="002078E9">
              <w:rPr>
                <w:rFonts w:asciiTheme="minorEastAsia" w:hAnsiTheme="minorEastAsia" w:hint="eastAsia"/>
                <w:sz w:val="24"/>
                <w:szCs w:val="24"/>
              </w:rPr>
              <w:t>渗透率</w:t>
            </w:r>
            <w:r w:rsidR="00365F0F">
              <w:rPr>
                <w:rFonts w:asciiTheme="minorEastAsia" w:hAnsiTheme="minorEastAsia" w:hint="eastAsia"/>
                <w:sz w:val="24"/>
                <w:szCs w:val="24"/>
              </w:rPr>
              <w:t>得到</w:t>
            </w:r>
            <w:r w:rsidRPr="002078E9">
              <w:rPr>
                <w:rFonts w:asciiTheme="minorEastAsia" w:hAnsiTheme="minorEastAsia" w:hint="eastAsia"/>
                <w:sz w:val="24"/>
                <w:szCs w:val="24"/>
              </w:rPr>
              <w:t>提升</w:t>
            </w:r>
            <w:r w:rsidRPr="002078E9">
              <w:rPr>
                <w:rFonts w:asciiTheme="minorEastAsia" w:hAnsiTheme="minorEastAsia"/>
                <w:sz w:val="24"/>
                <w:szCs w:val="24"/>
              </w:rPr>
              <w:t>。</w:t>
            </w:r>
          </w:p>
          <w:p w:rsidR="00FA405A" w:rsidRPr="00D243E1" w:rsidRDefault="00710A57" w:rsidP="00D243E1">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2</w:t>
            </w:r>
            <w:r w:rsidR="00D243E1" w:rsidRPr="00D243E1">
              <w:rPr>
                <w:rFonts w:asciiTheme="minorEastAsia" w:hAnsiTheme="minorEastAsia" w:hint="eastAsia"/>
                <w:b/>
                <w:sz w:val="24"/>
                <w:szCs w:val="24"/>
              </w:rPr>
              <w:t>、</w:t>
            </w:r>
            <w:r w:rsidR="00D91997">
              <w:rPr>
                <w:rFonts w:asciiTheme="minorEastAsia" w:hAnsiTheme="minorEastAsia" w:hint="eastAsia"/>
                <w:b/>
                <w:sz w:val="24"/>
                <w:szCs w:val="24"/>
              </w:rPr>
              <w:t>半年报里披露下游需求较好，公司后面</w:t>
            </w:r>
            <w:r w:rsidR="006701D7">
              <w:rPr>
                <w:rFonts w:asciiTheme="minorEastAsia" w:hAnsiTheme="minorEastAsia" w:hint="eastAsia"/>
                <w:b/>
                <w:sz w:val="24"/>
                <w:szCs w:val="24"/>
              </w:rPr>
              <w:t>家用屏蔽泵</w:t>
            </w:r>
            <w:r w:rsidR="00D91997">
              <w:rPr>
                <w:rFonts w:asciiTheme="minorEastAsia" w:hAnsiTheme="minorEastAsia" w:hint="eastAsia"/>
                <w:b/>
                <w:sz w:val="24"/>
                <w:szCs w:val="24"/>
              </w:rPr>
              <w:t>有没有产能扩张的计划特别是</w:t>
            </w:r>
            <w:r w:rsidR="00D91997" w:rsidRPr="00D91997">
              <w:rPr>
                <w:rFonts w:asciiTheme="minorEastAsia" w:hAnsiTheme="minorEastAsia" w:hint="eastAsia"/>
                <w:b/>
                <w:sz w:val="24"/>
                <w:szCs w:val="24"/>
              </w:rPr>
              <w:t>高效节能</w:t>
            </w:r>
            <w:r w:rsidR="008D08B1">
              <w:rPr>
                <w:rFonts w:asciiTheme="minorEastAsia" w:hAnsiTheme="minorEastAsia" w:hint="eastAsia"/>
                <w:b/>
                <w:sz w:val="24"/>
                <w:szCs w:val="24"/>
              </w:rPr>
              <w:t>屏蔽</w:t>
            </w:r>
            <w:r w:rsidR="00D91997" w:rsidRPr="00D91997">
              <w:rPr>
                <w:rFonts w:asciiTheme="minorEastAsia" w:hAnsiTheme="minorEastAsia" w:hint="eastAsia"/>
                <w:b/>
                <w:sz w:val="24"/>
                <w:szCs w:val="24"/>
              </w:rPr>
              <w:t>泵的产能规划？</w:t>
            </w:r>
            <w:r w:rsidR="008D08B1">
              <w:rPr>
                <w:rFonts w:asciiTheme="minorEastAsia" w:hAnsiTheme="minorEastAsia" w:hint="eastAsia"/>
                <w:b/>
                <w:sz w:val="24"/>
                <w:szCs w:val="24"/>
              </w:rPr>
              <w:t>新增产能投产需要多久？</w:t>
            </w:r>
          </w:p>
          <w:p w:rsidR="008D08B1" w:rsidRDefault="00D44F9F" w:rsidP="00D243E1">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答：</w:t>
            </w:r>
            <w:r w:rsidR="008D08B1">
              <w:rPr>
                <w:rFonts w:asciiTheme="minorEastAsia" w:hAnsiTheme="minorEastAsia" w:hint="eastAsia"/>
                <w:sz w:val="24"/>
                <w:szCs w:val="24"/>
              </w:rPr>
              <w:t>（1）目前公司在合肥的产能是</w:t>
            </w:r>
            <w:r w:rsidR="00B32FA4">
              <w:rPr>
                <w:rFonts w:asciiTheme="minorEastAsia" w:hAnsiTheme="minorEastAsia" w:hint="eastAsia"/>
                <w:sz w:val="24"/>
                <w:szCs w:val="24"/>
              </w:rPr>
              <w:t>相对</w:t>
            </w:r>
            <w:r w:rsidR="008D08B1">
              <w:rPr>
                <w:rFonts w:asciiTheme="minorEastAsia" w:hAnsiTheme="minorEastAsia" w:hint="eastAsia"/>
                <w:sz w:val="24"/>
                <w:szCs w:val="24"/>
              </w:rPr>
              <w:t>固定的，家用屏蔽</w:t>
            </w:r>
            <w:r w:rsidR="008D08B1">
              <w:rPr>
                <w:rFonts w:asciiTheme="minorEastAsia" w:hAnsiTheme="minorEastAsia" w:hint="eastAsia"/>
                <w:sz w:val="24"/>
                <w:szCs w:val="24"/>
              </w:rPr>
              <w:lastRenderedPageBreak/>
              <w:t>泵这块原产能最开始是非节能型传统产品，因此针对目前下游节能型产品需求上升的趋势，公司目前主要通过</w:t>
            </w:r>
            <w:r w:rsidR="00D91997">
              <w:rPr>
                <w:rFonts w:asciiTheme="minorEastAsia" w:hAnsiTheme="minorEastAsia" w:hint="eastAsia"/>
                <w:sz w:val="24"/>
                <w:szCs w:val="24"/>
              </w:rPr>
              <w:t>对</w:t>
            </w:r>
            <w:proofErr w:type="gramStart"/>
            <w:r w:rsidR="00D91997">
              <w:rPr>
                <w:rFonts w:asciiTheme="minorEastAsia" w:hAnsiTheme="minorEastAsia" w:hint="eastAsia"/>
                <w:sz w:val="24"/>
                <w:szCs w:val="24"/>
              </w:rPr>
              <w:t>传统产线进行</w:t>
            </w:r>
            <w:proofErr w:type="gramEnd"/>
            <w:r w:rsidR="00D91997">
              <w:rPr>
                <w:rFonts w:asciiTheme="minorEastAsia" w:hAnsiTheme="minorEastAsia" w:hint="eastAsia"/>
                <w:sz w:val="24"/>
                <w:szCs w:val="24"/>
              </w:rPr>
              <w:t>升级、</w:t>
            </w:r>
            <w:r w:rsidR="008D08B1">
              <w:rPr>
                <w:rFonts w:asciiTheme="minorEastAsia" w:hAnsiTheme="minorEastAsia" w:hint="eastAsia"/>
                <w:sz w:val="24"/>
                <w:szCs w:val="24"/>
              </w:rPr>
              <w:t>改造来</w:t>
            </w:r>
            <w:r w:rsidR="00A3396A">
              <w:rPr>
                <w:rFonts w:asciiTheme="minorEastAsia" w:hAnsiTheme="minorEastAsia" w:hint="eastAsia"/>
                <w:sz w:val="24"/>
                <w:szCs w:val="24"/>
              </w:rPr>
              <w:t>匹配下游客户</w:t>
            </w:r>
            <w:r w:rsidR="008D08B1">
              <w:rPr>
                <w:rFonts w:asciiTheme="minorEastAsia" w:hAnsiTheme="minorEastAsia" w:hint="eastAsia"/>
                <w:sz w:val="24"/>
                <w:szCs w:val="24"/>
              </w:rPr>
              <w:t>的产品诉求</w:t>
            </w:r>
            <w:r w:rsidR="00A3396A">
              <w:rPr>
                <w:rFonts w:asciiTheme="minorEastAsia" w:hAnsiTheme="minorEastAsia" w:hint="eastAsia"/>
                <w:sz w:val="24"/>
                <w:szCs w:val="24"/>
              </w:rPr>
              <w:t>。</w:t>
            </w:r>
          </w:p>
          <w:p w:rsidR="00FA405A" w:rsidRPr="00D243E1" w:rsidRDefault="008D08B1" w:rsidP="00D243E1">
            <w:pPr>
              <w:spacing w:line="360" w:lineRule="auto"/>
              <w:ind w:firstLineChars="191" w:firstLine="458"/>
              <w:jc w:val="left"/>
              <w:rPr>
                <w:rFonts w:asciiTheme="minorEastAsia" w:hAnsiTheme="minorEastAsia"/>
                <w:sz w:val="24"/>
                <w:szCs w:val="24"/>
              </w:rPr>
            </w:pPr>
            <w:r>
              <w:rPr>
                <w:rFonts w:asciiTheme="minorEastAsia" w:hAnsiTheme="minorEastAsia" w:hint="eastAsia"/>
                <w:sz w:val="24"/>
                <w:szCs w:val="24"/>
              </w:rPr>
              <w:t>（2）</w:t>
            </w:r>
            <w:r w:rsidR="00A3396A">
              <w:rPr>
                <w:rFonts w:asciiTheme="minorEastAsia" w:hAnsiTheme="minorEastAsia" w:hint="eastAsia"/>
                <w:sz w:val="24"/>
                <w:szCs w:val="24"/>
              </w:rPr>
              <w:t>在</w:t>
            </w:r>
            <w:r>
              <w:rPr>
                <w:rFonts w:asciiTheme="minorEastAsia" w:hAnsiTheme="minorEastAsia" w:hint="eastAsia"/>
                <w:sz w:val="24"/>
                <w:szCs w:val="24"/>
              </w:rPr>
              <w:t>新增</w:t>
            </w:r>
            <w:r w:rsidR="00A3396A">
              <w:rPr>
                <w:rFonts w:asciiTheme="minorEastAsia" w:hAnsiTheme="minorEastAsia" w:hint="eastAsia"/>
                <w:sz w:val="24"/>
                <w:szCs w:val="24"/>
              </w:rPr>
              <w:t>产</w:t>
            </w:r>
            <w:proofErr w:type="gramStart"/>
            <w:r w:rsidR="00A3396A">
              <w:rPr>
                <w:rFonts w:asciiTheme="minorEastAsia" w:hAnsiTheme="minorEastAsia" w:hint="eastAsia"/>
                <w:sz w:val="24"/>
                <w:szCs w:val="24"/>
              </w:rPr>
              <w:t>能规划</w:t>
            </w:r>
            <w:proofErr w:type="gramEnd"/>
            <w:r w:rsidR="00A3396A">
              <w:rPr>
                <w:rFonts w:asciiTheme="minorEastAsia" w:hAnsiTheme="minorEastAsia" w:hint="eastAsia"/>
                <w:sz w:val="24"/>
                <w:szCs w:val="24"/>
              </w:rPr>
              <w:t>这块，</w:t>
            </w:r>
            <w:r>
              <w:rPr>
                <w:rFonts w:asciiTheme="minorEastAsia" w:hAnsiTheme="minorEastAsia" w:hint="eastAsia"/>
                <w:sz w:val="24"/>
                <w:szCs w:val="24"/>
              </w:rPr>
              <w:t>一直以来公司均有意向在合肥拿地进行</w:t>
            </w:r>
            <w:r w:rsidRPr="008D08B1">
              <w:rPr>
                <w:rFonts w:asciiTheme="minorEastAsia" w:hAnsiTheme="minorEastAsia" w:hint="eastAsia"/>
                <w:sz w:val="24"/>
                <w:szCs w:val="24"/>
              </w:rPr>
              <w:t>屏蔽泵</w:t>
            </w:r>
            <w:r>
              <w:rPr>
                <w:rFonts w:asciiTheme="minorEastAsia" w:hAnsiTheme="minorEastAsia" w:hint="eastAsia"/>
                <w:sz w:val="24"/>
                <w:szCs w:val="24"/>
              </w:rPr>
              <w:t>产能扩充，前期公司相关公告中也有体现。目前</w:t>
            </w:r>
            <w:r w:rsidR="008D2DF6">
              <w:rPr>
                <w:rFonts w:asciiTheme="minorEastAsia" w:hAnsiTheme="minorEastAsia" w:hint="eastAsia"/>
                <w:sz w:val="24"/>
                <w:szCs w:val="24"/>
              </w:rPr>
              <w:t>该项目还在前期，未进入施工阶段，</w:t>
            </w:r>
            <w:r w:rsidR="00B13A7D">
              <w:rPr>
                <w:rFonts w:asciiTheme="minorEastAsia" w:hAnsiTheme="minorEastAsia" w:hint="eastAsia"/>
                <w:sz w:val="24"/>
                <w:szCs w:val="24"/>
              </w:rPr>
              <w:t>实际</w:t>
            </w:r>
            <w:r w:rsidR="006473BF">
              <w:rPr>
                <w:rFonts w:asciiTheme="minorEastAsia" w:hAnsiTheme="minorEastAsia" w:hint="eastAsia"/>
                <w:sz w:val="24"/>
                <w:szCs w:val="24"/>
              </w:rPr>
              <w:t>产能尚未最终确定</w:t>
            </w:r>
            <w:r w:rsidR="008D2DF6">
              <w:rPr>
                <w:rFonts w:asciiTheme="minorEastAsia" w:hAnsiTheme="minorEastAsia" w:hint="eastAsia"/>
                <w:sz w:val="24"/>
                <w:szCs w:val="24"/>
              </w:rPr>
              <w:t>，后续如进入正式施工环节，预计项目进度将会提速。公司将及时关注项目</w:t>
            </w:r>
            <w:r w:rsidR="006473BF">
              <w:rPr>
                <w:rFonts w:asciiTheme="minorEastAsia" w:hAnsiTheme="minorEastAsia" w:hint="eastAsia"/>
                <w:sz w:val="24"/>
                <w:szCs w:val="24"/>
              </w:rPr>
              <w:t>最新</w:t>
            </w:r>
            <w:r w:rsidR="008D2DF6">
              <w:rPr>
                <w:rFonts w:asciiTheme="minorEastAsia" w:hAnsiTheme="minorEastAsia" w:hint="eastAsia"/>
                <w:sz w:val="24"/>
                <w:szCs w:val="24"/>
              </w:rPr>
              <w:t>进展，并</w:t>
            </w:r>
            <w:r w:rsidR="00B13A7D">
              <w:rPr>
                <w:rFonts w:asciiTheme="minorEastAsia" w:hAnsiTheme="minorEastAsia" w:hint="eastAsia"/>
                <w:sz w:val="24"/>
                <w:szCs w:val="24"/>
              </w:rPr>
              <w:t>根据项目调整情况及时</w:t>
            </w:r>
            <w:r w:rsidR="008D2DF6">
              <w:rPr>
                <w:rFonts w:asciiTheme="minorEastAsia" w:hAnsiTheme="minorEastAsia" w:hint="eastAsia"/>
                <w:sz w:val="24"/>
                <w:szCs w:val="24"/>
              </w:rPr>
              <w:t>履行信息披露义务。</w:t>
            </w:r>
          </w:p>
          <w:p w:rsidR="008D2DF6" w:rsidRDefault="00710A57" w:rsidP="008D2DF6">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3</w:t>
            </w:r>
            <w:r w:rsidR="008D2DF6" w:rsidRPr="008D2DF6">
              <w:rPr>
                <w:rFonts w:asciiTheme="minorEastAsia" w:hAnsiTheme="minorEastAsia" w:hint="eastAsia"/>
                <w:b/>
                <w:sz w:val="24"/>
                <w:szCs w:val="24"/>
              </w:rPr>
              <w:t>、</w:t>
            </w:r>
            <w:r w:rsidR="008D2DF6">
              <w:rPr>
                <w:rFonts w:asciiTheme="minorEastAsia" w:hAnsiTheme="minorEastAsia" w:hint="eastAsia"/>
                <w:b/>
                <w:sz w:val="24"/>
                <w:szCs w:val="24"/>
              </w:rPr>
              <w:t>公司做屏蔽泵产品特别是高效节能屏蔽泵产品的优势是什么?</w:t>
            </w:r>
          </w:p>
          <w:p w:rsidR="008D2DF6" w:rsidRDefault="008D2DF6" w:rsidP="008D2DF6">
            <w:pPr>
              <w:spacing w:line="360" w:lineRule="auto"/>
              <w:ind w:firstLineChars="191" w:firstLine="458"/>
              <w:jc w:val="left"/>
              <w:rPr>
                <w:rFonts w:asciiTheme="minorEastAsia" w:hAnsiTheme="minorEastAsia"/>
                <w:sz w:val="24"/>
                <w:szCs w:val="24"/>
              </w:rPr>
            </w:pPr>
            <w:r w:rsidRPr="008D2DF6">
              <w:rPr>
                <w:rFonts w:asciiTheme="minorEastAsia" w:hAnsiTheme="minorEastAsia" w:hint="eastAsia"/>
                <w:sz w:val="24"/>
                <w:szCs w:val="24"/>
              </w:rPr>
              <w:t>答：</w:t>
            </w:r>
            <w:r w:rsidR="004914BA">
              <w:rPr>
                <w:rFonts w:asciiTheme="minorEastAsia" w:hAnsiTheme="minorEastAsia" w:hint="eastAsia"/>
                <w:sz w:val="24"/>
                <w:szCs w:val="24"/>
              </w:rPr>
              <w:t>屏蔽泵产品特点决定了该行业具备一定的技术门槛，</w:t>
            </w:r>
            <w:r w:rsidR="00D77BC3">
              <w:rPr>
                <w:rFonts w:asciiTheme="minorEastAsia" w:hAnsiTheme="minorEastAsia" w:hint="eastAsia"/>
                <w:sz w:val="24"/>
                <w:szCs w:val="24"/>
              </w:rPr>
              <w:t>一直</w:t>
            </w:r>
            <w:r w:rsidR="004914BA">
              <w:rPr>
                <w:rFonts w:asciiTheme="minorEastAsia" w:hAnsiTheme="minorEastAsia" w:hint="eastAsia"/>
                <w:sz w:val="24"/>
                <w:szCs w:val="24"/>
              </w:rPr>
              <w:t>以来公司能够</w:t>
            </w:r>
            <w:r w:rsidR="00D77BC3">
              <w:rPr>
                <w:rFonts w:asciiTheme="minorEastAsia" w:hAnsiTheme="minorEastAsia" w:hint="eastAsia"/>
                <w:sz w:val="24"/>
                <w:szCs w:val="24"/>
              </w:rPr>
              <w:t>专注于</w:t>
            </w:r>
            <w:r w:rsidR="004914BA">
              <w:rPr>
                <w:rFonts w:asciiTheme="minorEastAsia" w:hAnsiTheme="minorEastAsia" w:hint="eastAsia"/>
                <w:sz w:val="24"/>
                <w:szCs w:val="24"/>
              </w:rPr>
              <w:t>主业</w:t>
            </w:r>
            <w:r w:rsidR="00D77BC3">
              <w:rPr>
                <w:rFonts w:asciiTheme="minorEastAsia" w:hAnsiTheme="minorEastAsia" w:hint="eastAsia"/>
                <w:sz w:val="24"/>
                <w:szCs w:val="24"/>
              </w:rPr>
              <w:t>，在屏蔽泵领域通过长期的研发投入形成了适用于</w:t>
            </w:r>
            <w:r w:rsidR="004914BA">
              <w:rPr>
                <w:rFonts w:asciiTheme="minorEastAsia" w:hAnsiTheme="minorEastAsia" w:hint="eastAsia"/>
                <w:sz w:val="24"/>
                <w:szCs w:val="24"/>
              </w:rPr>
              <w:t>家庭、工业、汽车</w:t>
            </w:r>
            <w:r w:rsidR="00D77BC3">
              <w:rPr>
                <w:rFonts w:asciiTheme="minorEastAsia" w:hAnsiTheme="minorEastAsia" w:hint="eastAsia"/>
                <w:sz w:val="24"/>
                <w:szCs w:val="24"/>
              </w:rPr>
              <w:t>三个领域的系列产品。而正是对产品及主业的专注</w:t>
            </w:r>
            <w:r w:rsidR="004914BA">
              <w:rPr>
                <w:rFonts w:asciiTheme="minorEastAsia" w:hAnsiTheme="minorEastAsia" w:hint="eastAsia"/>
                <w:sz w:val="24"/>
                <w:szCs w:val="24"/>
              </w:rPr>
              <w:t>和不断投入</w:t>
            </w:r>
            <w:r w:rsidR="00D77BC3">
              <w:rPr>
                <w:rFonts w:asciiTheme="minorEastAsia" w:hAnsiTheme="minorEastAsia" w:hint="eastAsia"/>
                <w:sz w:val="24"/>
                <w:szCs w:val="24"/>
              </w:rPr>
              <w:t>，</w:t>
            </w:r>
            <w:r w:rsidR="004914BA">
              <w:rPr>
                <w:rFonts w:asciiTheme="minorEastAsia" w:hAnsiTheme="minorEastAsia" w:hint="eastAsia"/>
                <w:sz w:val="24"/>
                <w:szCs w:val="24"/>
              </w:rPr>
              <w:t>公司现有核心产品能够率先在国内市场推出、赢得行业先发优势，也基于此，经过多年发展</w:t>
            </w:r>
            <w:proofErr w:type="gramStart"/>
            <w:r w:rsidR="004914BA">
              <w:rPr>
                <w:rFonts w:asciiTheme="minorEastAsia" w:hAnsiTheme="minorEastAsia" w:hint="eastAsia"/>
                <w:sz w:val="24"/>
                <w:szCs w:val="24"/>
              </w:rPr>
              <w:t>新沪品牌及新沪产品</w:t>
            </w:r>
            <w:proofErr w:type="gramEnd"/>
            <w:r w:rsidR="004914BA">
              <w:rPr>
                <w:rFonts w:asciiTheme="minorEastAsia" w:hAnsiTheme="minorEastAsia" w:hint="eastAsia"/>
                <w:sz w:val="24"/>
                <w:szCs w:val="24"/>
              </w:rPr>
              <w:t>均已在市场</w:t>
            </w:r>
            <w:r>
              <w:rPr>
                <w:rFonts w:asciiTheme="minorEastAsia" w:hAnsiTheme="minorEastAsia" w:hint="eastAsia"/>
                <w:sz w:val="24"/>
                <w:szCs w:val="24"/>
              </w:rPr>
              <w:t>取得</w:t>
            </w:r>
            <w:r w:rsidR="004914BA">
              <w:rPr>
                <w:rFonts w:asciiTheme="minorEastAsia" w:hAnsiTheme="minorEastAsia" w:hint="eastAsia"/>
                <w:sz w:val="24"/>
                <w:szCs w:val="24"/>
              </w:rPr>
              <w:t>了</w:t>
            </w:r>
            <w:r>
              <w:rPr>
                <w:rFonts w:asciiTheme="minorEastAsia" w:hAnsiTheme="minorEastAsia" w:hint="eastAsia"/>
                <w:sz w:val="24"/>
                <w:szCs w:val="24"/>
              </w:rPr>
              <w:t>一定的知名度和美誉度。</w:t>
            </w:r>
          </w:p>
          <w:p w:rsidR="002078E9" w:rsidRPr="002078E9" w:rsidRDefault="00710A57" w:rsidP="002078E9">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4</w:t>
            </w:r>
            <w:r w:rsidR="004914BA" w:rsidRPr="004914BA">
              <w:rPr>
                <w:rFonts w:asciiTheme="minorEastAsia" w:hAnsiTheme="minorEastAsia" w:hint="eastAsia"/>
                <w:b/>
                <w:sz w:val="24"/>
                <w:szCs w:val="24"/>
              </w:rPr>
              <w:t>、</w:t>
            </w:r>
            <w:r w:rsidR="002078E9" w:rsidRPr="002078E9">
              <w:rPr>
                <w:rFonts w:asciiTheme="minorEastAsia" w:hAnsiTheme="minorEastAsia" w:hint="eastAsia"/>
                <w:b/>
                <w:sz w:val="24"/>
                <w:szCs w:val="24"/>
              </w:rPr>
              <w:t>我们之前可转债</w:t>
            </w:r>
            <w:proofErr w:type="gramStart"/>
            <w:r w:rsidR="002078E9" w:rsidRPr="002078E9">
              <w:rPr>
                <w:rFonts w:asciiTheme="minorEastAsia" w:hAnsiTheme="minorEastAsia" w:hint="eastAsia"/>
                <w:b/>
                <w:sz w:val="24"/>
                <w:szCs w:val="24"/>
              </w:rPr>
              <w:t>募投项目</w:t>
            </w:r>
            <w:proofErr w:type="gramEnd"/>
            <w:r w:rsidR="002078E9" w:rsidRPr="002078E9">
              <w:rPr>
                <w:rFonts w:asciiTheme="minorEastAsia" w:hAnsiTheme="minorEastAsia" w:hint="eastAsia"/>
                <w:b/>
                <w:sz w:val="24"/>
                <w:szCs w:val="24"/>
              </w:rPr>
              <w:t>里提到有一个 400 万台的泵的技改项目，还有一个300 万台的新增产能项目。分别是什么用途？</w:t>
            </w:r>
          </w:p>
          <w:p w:rsidR="004914BA" w:rsidRPr="002078E9" w:rsidRDefault="002078E9" w:rsidP="00D44F9F">
            <w:pPr>
              <w:spacing w:line="360" w:lineRule="auto"/>
              <w:ind w:firstLineChars="190" w:firstLine="456"/>
              <w:jc w:val="left"/>
              <w:rPr>
                <w:rFonts w:asciiTheme="minorEastAsia" w:hAnsiTheme="minorEastAsia"/>
                <w:b/>
                <w:sz w:val="24"/>
                <w:szCs w:val="24"/>
              </w:rPr>
            </w:pPr>
            <w:r w:rsidRPr="00D44F9F">
              <w:rPr>
                <w:rFonts w:asciiTheme="minorEastAsia" w:hAnsiTheme="minorEastAsia" w:hint="eastAsia"/>
                <w:sz w:val="24"/>
                <w:szCs w:val="24"/>
              </w:rPr>
              <w:t>答：</w:t>
            </w:r>
            <w:r w:rsidRPr="002078E9">
              <w:rPr>
                <w:rFonts w:asciiTheme="minorEastAsia" w:hAnsiTheme="minorEastAsia" w:hint="eastAsia"/>
                <w:sz w:val="24"/>
                <w:szCs w:val="24"/>
              </w:rPr>
              <w:t>此次</w:t>
            </w:r>
            <w:proofErr w:type="gramStart"/>
            <w:r w:rsidRPr="002078E9">
              <w:rPr>
                <w:rFonts w:asciiTheme="minorEastAsia" w:hAnsiTheme="minorEastAsia" w:hint="eastAsia"/>
                <w:sz w:val="24"/>
                <w:szCs w:val="24"/>
              </w:rPr>
              <w:t>募投项目</w:t>
            </w:r>
            <w:proofErr w:type="gramEnd"/>
            <w:r w:rsidRPr="002078E9">
              <w:rPr>
                <w:rFonts w:asciiTheme="minorEastAsia" w:hAnsiTheme="minorEastAsia" w:hint="eastAsia"/>
                <w:sz w:val="24"/>
                <w:szCs w:val="24"/>
              </w:rPr>
              <w:t>为</w:t>
            </w:r>
            <w:r>
              <w:rPr>
                <w:rFonts w:asciiTheme="minorEastAsia" w:hAnsiTheme="minorEastAsia" w:hint="eastAsia"/>
                <w:sz w:val="24"/>
                <w:szCs w:val="24"/>
              </w:rPr>
              <w:t>民用泵产品</w:t>
            </w:r>
            <w:r w:rsidRPr="002078E9">
              <w:rPr>
                <w:rFonts w:asciiTheme="minorEastAsia" w:hAnsiTheme="minorEastAsia" w:hint="eastAsia"/>
                <w:sz w:val="24"/>
                <w:szCs w:val="24"/>
              </w:rPr>
              <w:t>，</w:t>
            </w:r>
            <w:r>
              <w:rPr>
                <w:rFonts w:asciiTheme="minorEastAsia" w:hAnsiTheme="minorEastAsia" w:hint="eastAsia"/>
                <w:sz w:val="24"/>
                <w:szCs w:val="24"/>
              </w:rPr>
              <w:t>主要为陆上泵、潜水泵系列产品，</w:t>
            </w:r>
            <w:r w:rsidRPr="002078E9">
              <w:rPr>
                <w:rFonts w:asciiTheme="minorEastAsia" w:hAnsiTheme="minorEastAsia" w:hint="eastAsia"/>
                <w:sz w:val="24"/>
                <w:szCs w:val="24"/>
              </w:rPr>
              <w:t>跟家用屏蔽泵这块没有相关性。</w:t>
            </w:r>
          </w:p>
          <w:p w:rsidR="00FA405A" w:rsidRDefault="003451E5" w:rsidP="003451E5">
            <w:pPr>
              <w:spacing w:line="360" w:lineRule="auto"/>
              <w:ind w:firstLineChars="190" w:firstLine="458"/>
              <w:jc w:val="left"/>
              <w:rPr>
                <w:rFonts w:asciiTheme="minorEastAsia" w:hAnsiTheme="minorEastAsia"/>
                <w:b/>
                <w:sz w:val="24"/>
                <w:szCs w:val="24"/>
              </w:rPr>
            </w:pPr>
            <w:r w:rsidRPr="003451E5">
              <w:rPr>
                <w:rFonts w:asciiTheme="minorEastAsia" w:hAnsiTheme="minorEastAsia" w:hint="eastAsia"/>
                <w:b/>
                <w:sz w:val="24"/>
                <w:szCs w:val="24"/>
              </w:rPr>
              <w:t>5、</w:t>
            </w:r>
            <w:r>
              <w:rPr>
                <w:rFonts w:asciiTheme="minorEastAsia" w:hAnsiTheme="minorEastAsia" w:hint="eastAsia"/>
                <w:b/>
                <w:sz w:val="24"/>
                <w:szCs w:val="24"/>
              </w:rPr>
              <w:t>公司热泵相关销售情况如何？客户有哪些?未来市场拓展计划是怎样的？</w:t>
            </w:r>
          </w:p>
          <w:p w:rsidR="003451E5" w:rsidRDefault="003451E5" w:rsidP="00D44F9F">
            <w:pPr>
              <w:spacing w:line="360" w:lineRule="auto"/>
              <w:ind w:firstLineChars="190" w:firstLine="456"/>
              <w:jc w:val="left"/>
              <w:rPr>
                <w:rFonts w:asciiTheme="minorEastAsia" w:hAnsiTheme="minorEastAsia"/>
                <w:sz w:val="24"/>
                <w:szCs w:val="24"/>
              </w:rPr>
            </w:pPr>
            <w:r w:rsidRPr="00D44F9F">
              <w:rPr>
                <w:rFonts w:asciiTheme="minorEastAsia" w:hAnsiTheme="minorEastAsia" w:hint="eastAsia"/>
                <w:sz w:val="24"/>
                <w:szCs w:val="24"/>
              </w:rPr>
              <w:t>答：</w:t>
            </w:r>
            <w:r w:rsidRPr="003451E5">
              <w:rPr>
                <w:rFonts w:asciiTheme="minorEastAsia" w:hAnsiTheme="minorEastAsia" w:hint="eastAsia"/>
                <w:sz w:val="24"/>
                <w:szCs w:val="24"/>
              </w:rPr>
              <w:t>公司目前能准确识别和统计的流向该领域的销售数据半年报中已经有披露，</w:t>
            </w:r>
            <w:r w:rsidR="00C420D3">
              <w:rPr>
                <w:rFonts w:asciiTheme="minorEastAsia" w:hAnsiTheme="minorEastAsia" w:hint="eastAsia"/>
                <w:sz w:val="24"/>
                <w:szCs w:val="24"/>
              </w:rPr>
              <w:t>占公司现有销售比例仍然较低，</w:t>
            </w:r>
            <w:r w:rsidRPr="003451E5">
              <w:rPr>
                <w:rFonts w:asciiTheme="minorEastAsia" w:hAnsiTheme="minorEastAsia" w:hint="eastAsia"/>
                <w:sz w:val="24"/>
                <w:szCs w:val="24"/>
              </w:rPr>
              <w:t>客户包含威能、格力等</w:t>
            </w:r>
            <w:r w:rsidR="00C420D3">
              <w:rPr>
                <w:rFonts w:asciiTheme="minorEastAsia" w:hAnsiTheme="minorEastAsia" w:hint="eastAsia"/>
                <w:sz w:val="24"/>
                <w:szCs w:val="24"/>
              </w:rPr>
              <w:t>境内外</w:t>
            </w:r>
            <w:r w:rsidRPr="003451E5">
              <w:rPr>
                <w:rFonts w:asciiTheme="minorEastAsia" w:hAnsiTheme="minorEastAsia" w:hint="eastAsia"/>
                <w:sz w:val="24"/>
                <w:szCs w:val="24"/>
              </w:rPr>
              <w:t>企</w:t>
            </w:r>
            <w:r>
              <w:rPr>
                <w:rFonts w:asciiTheme="minorEastAsia" w:hAnsiTheme="minorEastAsia" w:hint="eastAsia"/>
                <w:sz w:val="24"/>
                <w:szCs w:val="24"/>
              </w:rPr>
              <w:t>业；</w:t>
            </w:r>
            <w:r w:rsidR="00C420D3">
              <w:rPr>
                <w:rFonts w:asciiTheme="minorEastAsia" w:hAnsiTheme="minorEastAsia" w:hint="eastAsia"/>
                <w:sz w:val="24"/>
                <w:szCs w:val="24"/>
              </w:rPr>
              <w:t>在市场端，作为新兴的应用场景，公司将加大该领域的业务拓展力度，通过突破重点客户和重点</w:t>
            </w:r>
            <w:r w:rsidR="00C420D3">
              <w:rPr>
                <w:rFonts w:asciiTheme="minorEastAsia" w:hAnsiTheme="minorEastAsia" w:hint="eastAsia"/>
                <w:sz w:val="24"/>
                <w:szCs w:val="24"/>
              </w:rPr>
              <w:lastRenderedPageBreak/>
              <w:t>市场，树立品牌美誉度及知名度，把握市场发展机遇。</w:t>
            </w:r>
          </w:p>
          <w:p w:rsidR="00132E71" w:rsidRDefault="00132E71" w:rsidP="00132E71">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6</w:t>
            </w:r>
            <w:r w:rsidRPr="004B669A">
              <w:rPr>
                <w:rFonts w:asciiTheme="minorEastAsia" w:hAnsiTheme="minorEastAsia" w:hint="eastAsia"/>
                <w:b/>
                <w:sz w:val="24"/>
                <w:szCs w:val="24"/>
              </w:rPr>
              <w:t>、公司家用屏蔽泵、工业泵、民用泵等产品之间价值量的区别是怎样？</w:t>
            </w:r>
          </w:p>
          <w:p w:rsidR="00132E71" w:rsidRPr="004B669A" w:rsidRDefault="00132E71" w:rsidP="00132E71">
            <w:pPr>
              <w:spacing w:line="360" w:lineRule="auto"/>
              <w:ind w:firstLineChars="190" w:firstLine="456"/>
              <w:jc w:val="left"/>
              <w:rPr>
                <w:rFonts w:asciiTheme="minorEastAsia" w:hAnsiTheme="minorEastAsia"/>
                <w:sz w:val="24"/>
                <w:szCs w:val="24"/>
              </w:rPr>
            </w:pPr>
            <w:r w:rsidRPr="004B669A">
              <w:rPr>
                <w:rFonts w:asciiTheme="minorEastAsia" w:hAnsiTheme="minorEastAsia" w:hint="eastAsia"/>
                <w:sz w:val="24"/>
                <w:szCs w:val="24"/>
              </w:rPr>
              <w:t>答：</w:t>
            </w:r>
            <w:r>
              <w:rPr>
                <w:rFonts w:asciiTheme="minorEastAsia" w:hAnsiTheme="minorEastAsia" w:hint="eastAsia"/>
                <w:sz w:val="24"/>
                <w:szCs w:val="24"/>
              </w:rPr>
              <w:t>公司目前产品系列中</w:t>
            </w:r>
            <w:r w:rsidRPr="004B669A">
              <w:rPr>
                <w:rFonts w:asciiTheme="minorEastAsia" w:hAnsiTheme="minorEastAsia" w:hint="eastAsia"/>
                <w:sz w:val="24"/>
                <w:szCs w:val="24"/>
              </w:rPr>
              <w:t>工业泵</w:t>
            </w:r>
            <w:r>
              <w:rPr>
                <w:rFonts w:asciiTheme="minorEastAsia" w:hAnsiTheme="minorEastAsia" w:hint="eastAsia"/>
                <w:sz w:val="24"/>
                <w:szCs w:val="24"/>
              </w:rPr>
              <w:t>和燃料电池泵的单台</w:t>
            </w:r>
            <w:r w:rsidRPr="004B669A">
              <w:rPr>
                <w:rFonts w:asciiTheme="minorEastAsia" w:hAnsiTheme="minorEastAsia" w:hint="eastAsia"/>
                <w:sz w:val="24"/>
                <w:szCs w:val="24"/>
              </w:rPr>
              <w:t>价值量</w:t>
            </w:r>
            <w:r>
              <w:rPr>
                <w:rFonts w:asciiTheme="minorEastAsia" w:hAnsiTheme="minorEastAsia" w:hint="eastAsia"/>
                <w:sz w:val="24"/>
                <w:szCs w:val="24"/>
              </w:rPr>
              <w:t>更高</w:t>
            </w:r>
            <w:r w:rsidRPr="004B669A">
              <w:rPr>
                <w:rFonts w:asciiTheme="minorEastAsia" w:hAnsiTheme="minorEastAsia" w:hint="eastAsia"/>
                <w:sz w:val="24"/>
                <w:szCs w:val="24"/>
              </w:rPr>
              <w:t>，</w:t>
            </w:r>
            <w:r>
              <w:rPr>
                <w:rFonts w:asciiTheme="minorEastAsia" w:hAnsiTheme="minorEastAsia" w:hint="eastAsia"/>
                <w:sz w:val="24"/>
                <w:szCs w:val="24"/>
              </w:rPr>
              <w:t>其中工业泵的单台价值能够达到几万块，</w:t>
            </w:r>
            <w:r w:rsidRPr="004B669A">
              <w:rPr>
                <w:rFonts w:asciiTheme="minorEastAsia" w:hAnsiTheme="minorEastAsia" w:hint="eastAsia"/>
                <w:sz w:val="24"/>
                <w:szCs w:val="24"/>
              </w:rPr>
              <w:t>家用小型屏蔽泵</w:t>
            </w:r>
            <w:r>
              <w:rPr>
                <w:rFonts w:asciiTheme="minorEastAsia" w:hAnsiTheme="minorEastAsia" w:hint="eastAsia"/>
                <w:sz w:val="24"/>
                <w:szCs w:val="24"/>
              </w:rPr>
              <w:t>和民用</w:t>
            </w:r>
            <w:proofErr w:type="gramStart"/>
            <w:r>
              <w:rPr>
                <w:rFonts w:asciiTheme="minorEastAsia" w:hAnsiTheme="minorEastAsia" w:hint="eastAsia"/>
                <w:sz w:val="24"/>
                <w:szCs w:val="24"/>
              </w:rPr>
              <w:t>泵</w:t>
            </w:r>
            <w:r w:rsidRPr="004B669A">
              <w:rPr>
                <w:rFonts w:asciiTheme="minorEastAsia" w:hAnsiTheme="minorEastAsia" w:hint="eastAsia"/>
                <w:sz w:val="24"/>
                <w:szCs w:val="24"/>
              </w:rPr>
              <w:t>因为</w:t>
            </w:r>
            <w:proofErr w:type="gramEnd"/>
            <w:r w:rsidR="00B32FA4">
              <w:rPr>
                <w:rFonts w:asciiTheme="minorEastAsia" w:hAnsiTheme="minorEastAsia" w:hint="eastAsia"/>
                <w:sz w:val="24"/>
                <w:szCs w:val="24"/>
              </w:rPr>
              <w:t>属于</w:t>
            </w:r>
            <w:r w:rsidRPr="004B669A">
              <w:rPr>
                <w:rFonts w:asciiTheme="minorEastAsia" w:hAnsiTheme="minorEastAsia" w:hint="eastAsia"/>
                <w:sz w:val="24"/>
                <w:szCs w:val="24"/>
              </w:rPr>
              <w:t>家电</w:t>
            </w:r>
            <w:r w:rsidR="00B32FA4">
              <w:rPr>
                <w:rFonts w:asciiTheme="minorEastAsia" w:hAnsiTheme="minorEastAsia" w:hint="eastAsia"/>
                <w:sz w:val="24"/>
                <w:szCs w:val="24"/>
              </w:rPr>
              <w:t>产品</w:t>
            </w:r>
            <w:r w:rsidRPr="004B669A">
              <w:rPr>
                <w:rFonts w:asciiTheme="minorEastAsia" w:hAnsiTheme="minorEastAsia" w:hint="eastAsia"/>
                <w:sz w:val="24"/>
                <w:szCs w:val="24"/>
              </w:rPr>
              <w:t>配套</w:t>
            </w:r>
            <w:r w:rsidR="00B32FA4">
              <w:rPr>
                <w:rFonts w:asciiTheme="minorEastAsia" w:hAnsiTheme="minorEastAsia" w:hint="eastAsia"/>
                <w:sz w:val="24"/>
                <w:szCs w:val="24"/>
              </w:rPr>
              <w:t>和通用日常机械</w:t>
            </w:r>
            <w:r w:rsidRPr="004B669A">
              <w:rPr>
                <w:rFonts w:asciiTheme="minorEastAsia" w:hAnsiTheme="minorEastAsia" w:hint="eastAsia"/>
                <w:sz w:val="24"/>
                <w:szCs w:val="24"/>
              </w:rPr>
              <w:t>，相对单价低很多。</w:t>
            </w:r>
          </w:p>
          <w:p w:rsidR="00132E71" w:rsidRPr="00132E71" w:rsidRDefault="00132E71" w:rsidP="00132E71">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7</w:t>
            </w:r>
            <w:r w:rsidRPr="00132E71">
              <w:rPr>
                <w:rFonts w:asciiTheme="minorEastAsia" w:hAnsiTheme="minorEastAsia" w:hint="eastAsia"/>
                <w:b/>
                <w:sz w:val="24"/>
                <w:szCs w:val="24"/>
              </w:rPr>
              <w:t>、</w:t>
            </w:r>
            <w:r w:rsidRPr="00132E71">
              <w:rPr>
                <w:rFonts w:asciiTheme="minorEastAsia" w:hAnsiTheme="minorEastAsia"/>
                <w:b/>
                <w:sz w:val="24"/>
                <w:szCs w:val="24"/>
              </w:rPr>
              <w:t>据了解，海外家用热泵龙头还是用海外品牌屏蔽泵为主。请问咱的产品</w:t>
            </w:r>
            <w:proofErr w:type="gramStart"/>
            <w:r w:rsidRPr="00132E71">
              <w:rPr>
                <w:rFonts w:asciiTheme="minorEastAsia" w:hAnsiTheme="minorEastAsia"/>
                <w:b/>
                <w:sz w:val="24"/>
                <w:szCs w:val="24"/>
              </w:rPr>
              <w:t>跟海外</w:t>
            </w:r>
            <w:proofErr w:type="gramEnd"/>
            <w:r w:rsidRPr="00132E71">
              <w:rPr>
                <w:rFonts w:asciiTheme="minorEastAsia" w:hAnsiTheme="minorEastAsia"/>
                <w:b/>
                <w:sz w:val="24"/>
                <w:szCs w:val="24"/>
              </w:rPr>
              <w:t xml:space="preserve">比性能差别在哪？ </w:t>
            </w:r>
          </w:p>
          <w:p w:rsidR="00132E71" w:rsidRPr="00132E71" w:rsidRDefault="00132E71" w:rsidP="00132E71">
            <w:pPr>
              <w:spacing w:line="360" w:lineRule="auto"/>
              <w:ind w:firstLineChars="190" w:firstLine="456"/>
              <w:jc w:val="left"/>
              <w:rPr>
                <w:rFonts w:asciiTheme="minorEastAsia" w:hAnsiTheme="minorEastAsia"/>
                <w:sz w:val="24"/>
                <w:szCs w:val="24"/>
              </w:rPr>
            </w:pPr>
            <w:r w:rsidRPr="00132E71">
              <w:rPr>
                <w:rFonts w:asciiTheme="minorEastAsia" w:hAnsiTheme="minorEastAsia" w:hint="eastAsia"/>
                <w:sz w:val="24"/>
                <w:szCs w:val="24"/>
              </w:rPr>
              <w:t>答：</w:t>
            </w:r>
            <w:r w:rsidR="000C12FE">
              <w:rPr>
                <w:rFonts w:asciiTheme="minorEastAsia" w:hAnsiTheme="minorEastAsia" w:hint="eastAsia"/>
                <w:sz w:val="24"/>
                <w:szCs w:val="24"/>
              </w:rPr>
              <w:t>在家用领域，相关</w:t>
            </w:r>
            <w:r w:rsidRPr="00132E71">
              <w:rPr>
                <w:rFonts w:asciiTheme="minorEastAsia" w:hAnsiTheme="minorEastAsia" w:hint="eastAsia"/>
                <w:sz w:val="24"/>
                <w:szCs w:val="24"/>
              </w:rPr>
              <w:t>产品性能</w:t>
            </w:r>
            <w:r w:rsidR="00997FAC">
              <w:rPr>
                <w:rFonts w:asciiTheme="minorEastAsia" w:hAnsiTheme="minorEastAsia" w:hint="eastAsia"/>
                <w:sz w:val="24"/>
                <w:szCs w:val="24"/>
              </w:rPr>
              <w:t>上</w:t>
            </w:r>
            <w:r w:rsidRPr="00132E71">
              <w:rPr>
                <w:rFonts w:asciiTheme="minorEastAsia" w:hAnsiTheme="minorEastAsia" w:hint="eastAsia"/>
                <w:sz w:val="24"/>
                <w:szCs w:val="24"/>
              </w:rPr>
              <w:t>不会有特别大的差别，</w:t>
            </w:r>
            <w:r w:rsidR="00997FAC">
              <w:rPr>
                <w:rFonts w:asciiTheme="minorEastAsia" w:hAnsiTheme="minorEastAsia" w:hint="eastAsia"/>
                <w:sz w:val="24"/>
                <w:szCs w:val="24"/>
              </w:rPr>
              <w:t>不存在代差</w:t>
            </w:r>
            <w:r w:rsidR="000C12FE">
              <w:rPr>
                <w:rFonts w:asciiTheme="minorEastAsia" w:hAnsiTheme="minorEastAsia" w:hint="eastAsia"/>
                <w:sz w:val="24"/>
                <w:szCs w:val="24"/>
              </w:rPr>
              <w:t>。</w:t>
            </w:r>
          </w:p>
          <w:p w:rsidR="00FA405A" w:rsidRPr="00D44F9F" w:rsidRDefault="00132E71" w:rsidP="00D44F9F">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8</w:t>
            </w:r>
            <w:r w:rsidR="00C420D3" w:rsidRPr="00D44F9F">
              <w:rPr>
                <w:rFonts w:asciiTheme="minorEastAsia" w:hAnsiTheme="minorEastAsia" w:hint="eastAsia"/>
                <w:b/>
                <w:sz w:val="24"/>
                <w:szCs w:val="24"/>
              </w:rPr>
              <w:t>、</w:t>
            </w:r>
            <w:r w:rsidR="00D44F9F">
              <w:rPr>
                <w:rFonts w:asciiTheme="minorEastAsia" w:hAnsiTheme="minorEastAsia" w:hint="eastAsia"/>
                <w:b/>
                <w:sz w:val="24"/>
                <w:szCs w:val="24"/>
              </w:rPr>
              <w:t>公司屏蔽泵具备一定的技术门槛，针对技术人员公司有无</w:t>
            </w:r>
            <w:r w:rsidR="00D44F9F" w:rsidRPr="00D44F9F">
              <w:rPr>
                <w:rFonts w:asciiTheme="minorEastAsia" w:hAnsiTheme="minorEastAsia" w:hint="eastAsia"/>
                <w:b/>
                <w:sz w:val="24"/>
                <w:szCs w:val="24"/>
              </w:rPr>
              <w:t>股权激励计划？</w:t>
            </w:r>
          </w:p>
          <w:p w:rsidR="00FA405A" w:rsidRPr="00D44F9F" w:rsidRDefault="00D44F9F" w:rsidP="00D44F9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t>答:</w:t>
            </w:r>
            <w:r w:rsidRPr="00D44F9F">
              <w:rPr>
                <w:rFonts w:asciiTheme="minorEastAsia" w:hAnsiTheme="minorEastAsia" w:hint="eastAsia"/>
                <w:sz w:val="24"/>
                <w:szCs w:val="24"/>
              </w:rPr>
              <w:t xml:space="preserve"> 公司</w:t>
            </w:r>
            <w:r>
              <w:rPr>
                <w:rFonts w:asciiTheme="minorEastAsia" w:hAnsiTheme="minorEastAsia" w:hint="eastAsia"/>
                <w:sz w:val="24"/>
                <w:szCs w:val="24"/>
              </w:rPr>
              <w:t>在2020</w:t>
            </w:r>
            <w:r w:rsidRPr="00D44F9F">
              <w:rPr>
                <w:rFonts w:asciiTheme="minorEastAsia" w:hAnsiTheme="minorEastAsia" w:hint="eastAsia"/>
                <w:sz w:val="24"/>
                <w:szCs w:val="24"/>
              </w:rPr>
              <w:t>年做了一期股权激励，今年</w:t>
            </w:r>
            <w:r>
              <w:rPr>
                <w:rFonts w:asciiTheme="minorEastAsia" w:hAnsiTheme="minorEastAsia" w:hint="eastAsia"/>
                <w:sz w:val="24"/>
                <w:szCs w:val="24"/>
              </w:rPr>
              <w:t>是首次授予部分的第三个考核年份</w:t>
            </w:r>
            <w:r w:rsidRPr="00D44F9F">
              <w:rPr>
                <w:rFonts w:asciiTheme="minorEastAsia" w:hAnsiTheme="minorEastAsia" w:hint="eastAsia"/>
                <w:sz w:val="24"/>
                <w:szCs w:val="24"/>
              </w:rPr>
              <w:t>，后续</w:t>
            </w:r>
            <w:r>
              <w:rPr>
                <w:rFonts w:asciiTheme="minorEastAsia" w:hAnsiTheme="minorEastAsia" w:hint="eastAsia"/>
                <w:sz w:val="24"/>
                <w:szCs w:val="24"/>
              </w:rPr>
              <w:t>是否继续做</w:t>
            </w:r>
            <w:r w:rsidRPr="00D44F9F">
              <w:rPr>
                <w:rFonts w:asciiTheme="minorEastAsia" w:hAnsiTheme="minorEastAsia" w:hint="eastAsia"/>
                <w:sz w:val="24"/>
                <w:szCs w:val="24"/>
              </w:rPr>
              <w:t>要看公司</w:t>
            </w:r>
            <w:r w:rsidR="005963A2">
              <w:rPr>
                <w:rFonts w:asciiTheme="minorEastAsia" w:hAnsiTheme="minorEastAsia" w:hint="eastAsia"/>
                <w:sz w:val="24"/>
                <w:szCs w:val="24"/>
              </w:rPr>
              <w:t>的</w:t>
            </w:r>
            <w:r w:rsidRPr="00D44F9F">
              <w:rPr>
                <w:rFonts w:asciiTheme="minorEastAsia" w:hAnsiTheme="minorEastAsia" w:hint="eastAsia"/>
                <w:sz w:val="24"/>
                <w:szCs w:val="24"/>
              </w:rPr>
              <w:t>安排。</w:t>
            </w:r>
          </w:p>
          <w:p w:rsidR="00D44F9F" w:rsidRDefault="00132E71" w:rsidP="00D44F9F">
            <w:pPr>
              <w:spacing w:line="360" w:lineRule="auto"/>
              <w:ind w:firstLineChars="190" w:firstLine="458"/>
              <w:jc w:val="left"/>
            </w:pPr>
            <w:r>
              <w:rPr>
                <w:rFonts w:asciiTheme="minorEastAsia" w:hAnsiTheme="minorEastAsia" w:hint="eastAsia"/>
                <w:b/>
                <w:sz w:val="24"/>
                <w:szCs w:val="24"/>
              </w:rPr>
              <w:t>9</w:t>
            </w:r>
            <w:r w:rsidR="00D44F9F">
              <w:rPr>
                <w:rFonts w:asciiTheme="minorEastAsia" w:hAnsiTheme="minorEastAsia" w:hint="eastAsia"/>
                <w:b/>
                <w:sz w:val="24"/>
                <w:szCs w:val="24"/>
              </w:rPr>
              <w:t>、</w:t>
            </w:r>
            <w:r w:rsidR="00D44F9F" w:rsidRPr="00D44F9F">
              <w:rPr>
                <w:rFonts w:asciiTheme="minorEastAsia" w:hAnsiTheme="minorEastAsia"/>
                <w:b/>
                <w:sz w:val="24"/>
                <w:szCs w:val="24"/>
              </w:rPr>
              <w:t>民用泵上半年同比下降了20%</w:t>
            </w:r>
            <w:r w:rsidR="00D44F9F" w:rsidRPr="00D44F9F">
              <w:rPr>
                <w:rFonts w:asciiTheme="minorEastAsia" w:hAnsiTheme="minorEastAsia" w:hint="eastAsia"/>
                <w:b/>
                <w:sz w:val="24"/>
                <w:szCs w:val="24"/>
              </w:rPr>
              <w:t>，下半年趋势展望？</w:t>
            </w:r>
          </w:p>
          <w:p w:rsidR="00D44F9F" w:rsidRPr="00D44F9F" w:rsidRDefault="00353718" w:rsidP="00D44F9F">
            <w:pPr>
              <w:spacing w:line="360" w:lineRule="auto"/>
              <w:ind w:firstLineChars="190" w:firstLine="456"/>
              <w:jc w:val="left"/>
              <w:rPr>
                <w:rFonts w:asciiTheme="minorEastAsia" w:hAnsiTheme="minorEastAsia"/>
                <w:sz w:val="24"/>
                <w:szCs w:val="24"/>
              </w:rPr>
            </w:pPr>
            <w:r>
              <w:rPr>
                <w:rFonts w:asciiTheme="minorEastAsia" w:hAnsiTheme="minorEastAsia" w:hint="eastAsia"/>
                <w:sz w:val="24"/>
                <w:szCs w:val="24"/>
              </w:rPr>
              <w:t>答：7-8月份以来</w:t>
            </w:r>
            <w:r w:rsidR="00D44F9F">
              <w:rPr>
                <w:rFonts w:asciiTheme="minorEastAsia" w:hAnsiTheme="minorEastAsia" w:hint="eastAsia"/>
                <w:sz w:val="24"/>
                <w:szCs w:val="24"/>
              </w:rPr>
              <w:t>全国部分地区干旱比较严重，对该板块部分产品的潜在需求在提升，因此</w:t>
            </w:r>
            <w:r w:rsidR="00D44F9F" w:rsidRPr="00D44F9F">
              <w:rPr>
                <w:rFonts w:asciiTheme="minorEastAsia" w:hAnsiTheme="minorEastAsia" w:hint="eastAsia"/>
                <w:sz w:val="24"/>
                <w:szCs w:val="24"/>
              </w:rPr>
              <w:t>公司最近在做促销，</w:t>
            </w:r>
            <w:r w:rsidR="00D44F9F">
              <w:rPr>
                <w:rFonts w:asciiTheme="minorEastAsia" w:hAnsiTheme="minorEastAsia" w:hint="eastAsia"/>
                <w:sz w:val="24"/>
                <w:szCs w:val="24"/>
              </w:rPr>
              <w:t>希望</w:t>
            </w:r>
            <w:r w:rsidR="00D44F9F" w:rsidRPr="00D44F9F">
              <w:rPr>
                <w:rFonts w:asciiTheme="minorEastAsia" w:hAnsiTheme="minorEastAsia" w:hint="eastAsia"/>
                <w:sz w:val="24"/>
                <w:szCs w:val="24"/>
              </w:rPr>
              <w:t>能够</w:t>
            </w:r>
            <w:r w:rsidR="00D44F9F">
              <w:rPr>
                <w:rFonts w:asciiTheme="minorEastAsia" w:hAnsiTheme="minorEastAsia" w:hint="eastAsia"/>
                <w:sz w:val="24"/>
                <w:szCs w:val="24"/>
              </w:rPr>
              <w:t>抓住这一市场窗口</w:t>
            </w:r>
            <w:proofErr w:type="gramStart"/>
            <w:r w:rsidR="00D44F9F">
              <w:rPr>
                <w:rFonts w:asciiTheme="minorEastAsia" w:hAnsiTheme="minorEastAsia" w:hint="eastAsia"/>
                <w:sz w:val="24"/>
                <w:szCs w:val="24"/>
              </w:rPr>
              <w:t>期</w:t>
            </w:r>
            <w:r>
              <w:rPr>
                <w:rFonts w:asciiTheme="minorEastAsia" w:hAnsiTheme="minorEastAsia" w:hint="eastAsia"/>
                <w:sz w:val="24"/>
                <w:szCs w:val="24"/>
              </w:rPr>
              <w:t>提振产品</w:t>
            </w:r>
            <w:proofErr w:type="gramEnd"/>
            <w:r w:rsidR="004B669A">
              <w:rPr>
                <w:rFonts w:asciiTheme="minorEastAsia" w:hAnsiTheme="minorEastAsia" w:hint="eastAsia"/>
                <w:sz w:val="24"/>
                <w:szCs w:val="24"/>
              </w:rPr>
              <w:t>销售</w:t>
            </w:r>
            <w:r w:rsidR="00D44F9F" w:rsidRPr="00D44F9F">
              <w:rPr>
                <w:rFonts w:asciiTheme="minorEastAsia" w:hAnsiTheme="minorEastAsia" w:hint="eastAsia"/>
                <w:sz w:val="24"/>
                <w:szCs w:val="24"/>
              </w:rPr>
              <w:t>。</w:t>
            </w:r>
            <w:r w:rsidR="00D44F9F">
              <w:rPr>
                <w:rFonts w:asciiTheme="minorEastAsia" w:hAnsiTheme="minorEastAsia" w:hint="eastAsia"/>
                <w:sz w:val="24"/>
                <w:szCs w:val="24"/>
              </w:rPr>
              <w:t>但</w:t>
            </w:r>
            <w:r w:rsidR="004B669A">
              <w:rPr>
                <w:rFonts w:asciiTheme="minorEastAsia" w:hAnsiTheme="minorEastAsia" w:hint="eastAsia"/>
                <w:sz w:val="24"/>
                <w:szCs w:val="24"/>
              </w:rPr>
              <w:t>从</w:t>
            </w:r>
            <w:r w:rsidR="00D44F9F">
              <w:rPr>
                <w:rFonts w:asciiTheme="minorEastAsia" w:hAnsiTheme="minorEastAsia" w:hint="eastAsia"/>
                <w:sz w:val="24"/>
                <w:szCs w:val="24"/>
              </w:rPr>
              <w:t>整体上看，</w:t>
            </w:r>
            <w:r w:rsidR="004B669A">
              <w:rPr>
                <w:rFonts w:asciiTheme="minorEastAsia" w:hAnsiTheme="minorEastAsia" w:hint="eastAsia"/>
                <w:sz w:val="24"/>
                <w:szCs w:val="24"/>
              </w:rPr>
              <w:t>今年</w:t>
            </w:r>
            <w:r w:rsidR="00D44F9F">
              <w:rPr>
                <w:rFonts w:asciiTheme="minorEastAsia" w:hAnsiTheme="minorEastAsia" w:hint="eastAsia"/>
                <w:sz w:val="24"/>
                <w:szCs w:val="24"/>
              </w:rPr>
              <w:t>下半年</w:t>
            </w:r>
            <w:r>
              <w:rPr>
                <w:rFonts w:asciiTheme="minorEastAsia" w:hAnsiTheme="minorEastAsia" w:hint="eastAsia"/>
                <w:sz w:val="24"/>
                <w:szCs w:val="24"/>
              </w:rPr>
              <w:t>行业</w:t>
            </w:r>
            <w:r w:rsidR="00D44F9F">
              <w:rPr>
                <w:rFonts w:asciiTheme="minorEastAsia" w:hAnsiTheme="minorEastAsia" w:hint="eastAsia"/>
                <w:sz w:val="24"/>
                <w:szCs w:val="24"/>
              </w:rPr>
              <w:t>下行</w:t>
            </w:r>
            <w:r w:rsidR="00D44F9F" w:rsidRPr="00D44F9F">
              <w:rPr>
                <w:rFonts w:asciiTheme="minorEastAsia" w:hAnsiTheme="minorEastAsia" w:hint="eastAsia"/>
                <w:sz w:val="24"/>
                <w:szCs w:val="24"/>
              </w:rPr>
              <w:t>压力</w:t>
            </w:r>
            <w:r w:rsidR="00D44F9F">
              <w:rPr>
                <w:rFonts w:asciiTheme="minorEastAsia" w:hAnsiTheme="minorEastAsia" w:hint="eastAsia"/>
                <w:sz w:val="24"/>
                <w:szCs w:val="24"/>
              </w:rPr>
              <w:t>仍</w:t>
            </w:r>
            <w:r w:rsidR="00E9202C">
              <w:rPr>
                <w:rFonts w:asciiTheme="minorEastAsia" w:hAnsiTheme="minorEastAsia" w:hint="eastAsia"/>
                <w:sz w:val="24"/>
                <w:szCs w:val="24"/>
              </w:rPr>
              <w:t>比去年</w:t>
            </w:r>
            <w:r w:rsidR="00D44F9F" w:rsidRPr="00D44F9F">
              <w:rPr>
                <w:rFonts w:asciiTheme="minorEastAsia" w:hAnsiTheme="minorEastAsia" w:hint="eastAsia"/>
                <w:sz w:val="24"/>
                <w:szCs w:val="24"/>
              </w:rPr>
              <w:t>较大</w:t>
            </w:r>
            <w:r w:rsidR="00D44F9F">
              <w:rPr>
                <w:rFonts w:asciiTheme="minorEastAsia" w:hAnsiTheme="minorEastAsia" w:hint="eastAsia"/>
                <w:sz w:val="24"/>
                <w:szCs w:val="24"/>
              </w:rPr>
              <w:t>。</w:t>
            </w:r>
          </w:p>
          <w:p w:rsidR="00D44F9F" w:rsidRDefault="00132E71" w:rsidP="00D44F9F">
            <w:pPr>
              <w:spacing w:line="360" w:lineRule="auto"/>
              <w:ind w:firstLineChars="190" w:firstLine="458"/>
              <w:jc w:val="left"/>
              <w:rPr>
                <w:rFonts w:asciiTheme="minorEastAsia" w:hAnsiTheme="minorEastAsia"/>
                <w:b/>
                <w:sz w:val="24"/>
                <w:szCs w:val="24"/>
              </w:rPr>
            </w:pPr>
            <w:r>
              <w:rPr>
                <w:rFonts w:asciiTheme="minorEastAsia" w:hAnsiTheme="minorEastAsia" w:hint="eastAsia"/>
                <w:b/>
                <w:sz w:val="24"/>
                <w:szCs w:val="24"/>
              </w:rPr>
              <w:t>10</w:t>
            </w:r>
            <w:r w:rsidR="00D44F9F" w:rsidRPr="00D44F9F">
              <w:rPr>
                <w:rFonts w:asciiTheme="minorEastAsia" w:hAnsiTheme="minorEastAsia" w:hint="eastAsia"/>
                <w:b/>
                <w:sz w:val="24"/>
                <w:szCs w:val="24"/>
              </w:rPr>
              <w:t>、毛利率连续两个季度环比提升，后续这种趋势还会延续吗？</w:t>
            </w:r>
          </w:p>
          <w:p w:rsidR="00D44F9F" w:rsidRPr="00132E71" w:rsidRDefault="00D44F9F" w:rsidP="00132E71">
            <w:pPr>
              <w:spacing w:line="360" w:lineRule="auto"/>
              <w:ind w:firstLineChars="190" w:firstLine="456"/>
              <w:jc w:val="left"/>
              <w:rPr>
                <w:rFonts w:asciiTheme="minorEastAsia" w:hAnsiTheme="minorEastAsia"/>
                <w:sz w:val="24"/>
                <w:szCs w:val="24"/>
              </w:rPr>
            </w:pPr>
            <w:r w:rsidRPr="00D44F9F">
              <w:rPr>
                <w:rFonts w:asciiTheme="minorEastAsia" w:hAnsiTheme="minorEastAsia" w:hint="eastAsia"/>
                <w:sz w:val="24"/>
                <w:szCs w:val="24"/>
              </w:rPr>
              <w:t>答：</w:t>
            </w:r>
            <w:r>
              <w:rPr>
                <w:rFonts w:asciiTheme="minorEastAsia" w:hAnsiTheme="minorEastAsia" w:hint="eastAsia"/>
                <w:sz w:val="24"/>
                <w:szCs w:val="24"/>
              </w:rPr>
              <w:t>过去几个季度对公司毛利率影响最大的还是在成本端，未来如果大宗商品价格能够维持在现有水平甚至进一步下滑将对公司</w:t>
            </w:r>
            <w:r w:rsidR="00825B0C">
              <w:rPr>
                <w:rFonts w:asciiTheme="minorEastAsia" w:hAnsiTheme="minorEastAsia" w:hint="eastAsia"/>
                <w:sz w:val="24"/>
                <w:szCs w:val="24"/>
              </w:rPr>
              <w:t>下半年</w:t>
            </w:r>
            <w:r>
              <w:rPr>
                <w:rFonts w:asciiTheme="minorEastAsia" w:hAnsiTheme="minorEastAsia" w:hint="eastAsia"/>
                <w:sz w:val="24"/>
                <w:szCs w:val="24"/>
              </w:rPr>
              <w:t>毛利率产生正面影响</w:t>
            </w:r>
            <w:r w:rsidR="00F458FF">
              <w:rPr>
                <w:rFonts w:asciiTheme="minorEastAsia" w:hAnsiTheme="minorEastAsia" w:hint="eastAsia"/>
                <w:sz w:val="24"/>
                <w:szCs w:val="24"/>
              </w:rPr>
              <w:t>。</w:t>
            </w:r>
          </w:p>
          <w:p w:rsidR="00FA405A" w:rsidRPr="00FA405A" w:rsidRDefault="00FA405A" w:rsidP="00B3378A">
            <w:pPr>
              <w:spacing w:line="360" w:lineRule="auto"/>
              <w:ind w:firstLineChars="132" w:firstLine="317"/>
              <w:jc w:val="left"/>
              <w:rPr>
                <w:rFonts w:asciiTheme="minorEastAsia" w:hAnsiTheme="minorEastAsia"/>
                <w:sz w:val="24"/>
                <w:szCs w:val="24"/>
              </w:rPr>
            </w:pPr>
            <w:r w:rsidRPr="00FA405A">
              <w:rPr>
                <w:rFonts w:asciiTheme="minorEastAsia" w:hAnsiTheme="minorEastAsia" w:hint="eastAsia"/>
                <w:sz w:val="24"/>
                <w:szCs w:val="24"/>
              </w:rPr>
              <w:t>（因电话会议投资者未签署《承诺书》，此次投资者关系活动中，公司不存在泄露重大未公开信息的情况。）</w:t>
            </w:r>
          </w:p>
        </w:tc>
      </w:tr>
      <w:bookmarkEnd w:id="0"/>
      <w:tr w:rsidR="002F413D" w:rsidRPr="00FA405A" w:rsidTr="00FA405A">
        <w:tc>
          <w:tcPr>
            <w:tcW w:w="1809" w:type="dxa"/>
            <w:vAlign w:val="center"/>
          </w:tcPr>
          <w:p w:rsidR="00437461" w:rsidRDefault="002F413D" w:rsidP="00FA405A">
            <w:pPr>
              <w:jc w:val="center"/>
              <w:rPr>
                <w:rFonts w:asciiTheme="minorEastAsia" w:hAnsiTheme="minorEastAsia" w:hint="eastAsia"/>
                <w:sz w:val="24"/>
                <w:szCs w:val="24"/>
              </w:rPr>
            </w:pPr>
            <w:r>
              <w:rPr>
                <w:rFonts w:asciiTheme="minorEastAsia" w:hAnsiTheme="minorEastAsia" w:hint="eastAsia"/>
                <w:sz w:val="24"/>
                <w:szCs w:val="24"/>
              </w:rPr>
              <w:lastRenderedPageBreak/>
              <w:t>附件清单</w:t>
            </w:r>
          </w:p>
          <w:p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6713" w:type="dxa"/>
            <w:vAlign w:val="center"/>
          </w:tcPr>
          <w:p w:rsidR="002F413D" w:rsidRPr="00FA405A" w:rsidRDefault="002F413D" w:rsidP="00FA405A">
            <w:pPr>
              <w:spacing w:line="360" w:lineRule="auto"/>
              <w:jc w:val="left"/>
              <w:rPr>
                <w:rFonts w:asciiTheme="minorEastAsia" w:hAnsiTheme="minorEastAsia"/>
                <w:sz w:val="24"/>
                <w:szCs w:val="24"/>
              </w:rPr>
            </w:pPr>
            <w:r>
              <w:rPr>
                <w:rFonts w:asciiTheme="minorEastAsia" w:hAnsiTheme="minorEastAsia" w:hint="eastAsia"/>
                <w:sz w:val="24"/>
                <w:szCs w:val="24"/>
              </w:rPr>
              <w:t>无</w:t>
            </w:r>
          </w:p>
        </w:tc>
      </w:tr>
      <w:tr w:rsidR="00FA405A" w:rsidRPr="00FA405A" w:rsidTr="00FA405A">
        <w:tc>
          <w:tcPr>
            <w:tcW w:w="1809" w:type="dxa"/>
            <w:vAlign w:val="center"/>
          </w:tcPr>
          <w:p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6713" w:type="dxa"/>
            <w:vAlign w:val="center"/>
          </w:tcPr>
          <w:p w:rsidR="00FA405A" w:rsidRPr="00FA405A" w:rsidRDefault="00FA405A" w:rsidP="00FA405A">
            <w:pPr>
              <w:jc w:val="left"/>
              <w:rPr>
                <w:rFonts w:asciiTheme="minorEastAsia" w:hAnsiTheme="minorEastAsia"/>
                <w:sz w:val="24"/>
                <w:szCs w:val="24"/>
              </w:rPr>
            </w:pPr>
            <w:r>
              <w:rPr>
                <w:rFonts w:asciiTheme="minorEastAsia" w:hAnsiTheme="minorEastAsia"/>
                <w:sz w:val="24"/>
                <w:szCs w:val="24"/>
              </w:rPr>
              <w:t>2022年8月23日</w:t>
            </w:r>
          </w:p>
        </w:tc>
      </w:tr>
    </w:tbl>
    <w:p w:rsidR="00FA405A" w:rsidRPr="00FA405A" w:rsidRDefault="00FA405A" w:rsidP="00FA405A">
      <w:pPr>
        <w:jc w:val="left"/>
      </w:pPr>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BC" w:rsidRDefault="00DE43BC" w:rsidP="00FA405A">
      <w:r>
        <w:separator/>
      </w:r>
    </w:p>
  </w:endnote>
  <w:endnote w:type="continuationSeparator" w:id="0">
    <w:p w:rsidR="00DE43BC" w:rsidRDefault="00DE43BC"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BC" w:rsidRDefault="00DE43BC" w:rsidP="00FA405A">
      <w:r>
        <w:separator/>
      </w:r>
    </w:p>
  </w:footnote>
  <w:footnote w:type="continuationSeparator" w:id="0">
    <w:p w:rsidR="00DE43BC" w:rsidRDefault="00DE43BC" w:rsidP="00FA4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1744C"/>
    <w:rsid w:val="00044572"/>
    <w:rsid w:val="00057792"/>
    <w:rsid w:val="000715E4"/>
    <w:rsid w:val="00091A8B"/>
    <w:rsid w:val="000B65F0"/>
    <w:rsid w:val="000C12FE"/>
    <w:rsid w:val="000D1817"/>
    <w:rsid w:val="000D3651"/>
    <w:rsid w:val="000E669B"/>
    <w:rsid w:val="00132E71"/>
    <w:rsid w:val="001468F3"/>
    <w:rsid w:val="001A4AED"/>
    <w:rsid w:val="001B317C"/>
    <w:rsid w:val="001E7E2F"/>
    <w:rsid w:val="002078E9"/>
    <w:rsid w:val="00235234"/>
    <w:rsid w:val="00237395"/>
    <w:rsid w:val="00267563"/>
    <w:rsid w:val="00275692"/>
    <w:rsid w:val="00285181"/>
    <w:rsid w:val="00291B38"/>
    <w:rsid w:val="002C4AF5"/>
    <w:rsid w:val="002D22A4"/>
    <w:rsid w:val="002E6495"/>
    <w:rsid w:val="002F413D"/>
    <w:rsid w:val="003451E5"/>
    <w:rsid w:val="00353718"/>
    <w:rsid w:val="00365F0F"/>
    <w:rsid w:val="00382F34"/>
    <w:rsid w:val="003A45C5"/>
    <w:rsid w:val="003C7CB5"/>
    <w:rsid w:val="003E2221"/>
    <w:rsid w:val="003E2FBD"/>
    <w:rsid w:val="00413172"/>
    <w:rsid w:val="00430063"/>
    <w:rsid w:val="00437461"/>
    <w:rsid w:val="00443EED"/>
    <w:rsid w:val="00447341"/>
    <w:rsid w:val="0045201D"/>
    <w:rsid w:val="00464283"/>
    <w:rsid w:val="00467DCD"/>
    <w:rsid w:val="004810E1"/>
    <w:rsid w:val="004914BA"/>
    <w:rsid w:val="004A09E3"/>
    <w:rsid w:val="004A15B8"/>
    <w:rsid w:val="004A6E83"/>
    <w:rsid w:val="004B669A"/>
    <w:rsid w:val="004C62BF"/>
    <w:rsid w:val="004D4F77"/>
    <w:rsid w:val="00517C6C"/>
    <w:rsid w:val="0056340B"/>
    <w:rsid w:val="00565F1C"/>
    <w:rsid w:val="0057208D"/>
    <w:rsid w:val="005865A3"/>
    <w:rsid w:val="005963A2"/>
    <w:rsid w:val="00624645"/>
    <w:rsid w:val="00625D9D"/>
    <w:rsid w:val="006359B4"/>
    <w:rsid w:val="006473BF"/>
    <w:rsid w:val="00660C58"/>
    <w:rsid w:val="006701D7"/>
    <w:rsid w:val="006B42AC"/>
    <w:rsid w:val="006C088F"/>
    <w:rsid w:val="006C4037"/>
    <w:rsid w:val="006C4492"/>
    <w:rsid w:val="00704EA6"/>
    <w:rsid w:val="00710A57"/>
    <w:rsid w:val="0072224E"/>
    <w:rsid w:val="00727F93"/>
    <w:rsid w:val="00731661"/>
    <w:rsid w:val="00745E53"/>
    <w:rsid w:val="00783388"/>
    <w:rsid w:val="007B3B8B"/>
    <w:rsid w:val="007E0316"/>
    <w:rsid w:val="007E3430"/>
    <w:rsid w:val="00824E35"/>
    <w:rsid w:val="00825B0C"/>
    <w:rsid w:val="00837291"/>
    <w:rsid w:val="00844FC6"/>
    <w:rsid w:val="008B1419"/>
    <w:rsid w:val="008C479E"/>
    <w:rsid w:val="008D08B1"/>
    <w:rsid w:val="008D2DF6"/>
    <w:rsid w:val="008E4FFD"/>
    <w:rsid w:val="0091354A"/>
    <w:rsid w:val="009621F7"/>
    <w:rsid w:val="009950EA"/>
    <w:rsid w:val="00997FAC"/>
    <w:rsid w:val="009A70F8"/>
    <w:rsid w:val="009B7028"/>
    <w:rsid w:val="009C7F48"/>
    <w:rsid w:val="009F7D26"/>
    <w:rsid w:val="00A25D78"/>
    <w:rsid w:val="00A272B7"/>
    <w:rsid w:val="00A3396A"/>
    <w:rsid w:val="00A46150"/>
    <w:rsid w:val="00A60F3F"/>
    <w:rsid w:val="00A742B6"/>
    <w:rsid w:val="00A94596"/>
    <w:rsid w:val="00AE1FE4"/>
    <w:rsid w:val="00AF53BE"/>
    <w:rsid w:val="00B13A7D"/>
    <w:rsid w:val="00B22127"/>
    <w:rsid w:val="00B24EF0"/>
    <w:rsid w:val="00B32FA4"/>
    <w:rsid w:val="00B3378A"/>
    <w:rsid w:val="00BA4D42"/>
    <w:rsid w:val="00BC4462"/>
    <w:rsid w:val="00BC64FF"/>
    <w:rsid w:val="00C0365D"/>
    <w:rsid w:val="00C4130B"/>
    <w:rsid w:val="00C420D3"/>
    <w:rsid w:val="00C662CA"/>
    <w:rsid w:val="00C67A68"/>
    <w:rsid w:val="00C9245E"/>
    <w:rsid w:val="00CE1462"/>
    <w:rsid w:val="00CE7DF8"/>
    <w:rsid w:val="00CF064D"/>
    <w:rsid w:val="00CF4E5C"/>
    <w:rsid w:val="00D044DE"/>
    <w:rsid w:val="00D22144"/>
    <w:rsid w:val="00D243E1"/>
    <w:rsid w:val="00D44F9F"/>
    <w:rsid w:val="00D77BC3"/>
    <w:rsid w:val="00D91997"/>
    <w:rsid w:val="00DE43BC"/>
    <w:rsid w:val="00DE5DB9"/>
    <w:rsid w:val="00DE60FA"/>
    <w:rsid w:val="00DE6520"/>
    <w:rsid w:val="00E50B6A"/>
    <w:rsid w:val="00E849EC"/>
    <w:rsid w:val="00E9202C"/>
    <w:rsid w:val="00EC081F"/>
    <w:rsid w:val="00EE7A55"/>
    <w:rsid w:val="00F05C22"/>
    <w:rsid w:val="00F31CA6"/>
    <w:rsid w:val="00F458FF"/>
    <w:rsid w:val="00F924EC"/>
    <w:rsid w:val="00F943B5"/>
    <w:rsid w:val="00FA405A"/>
    <w:rsid w:val="00FC1307"/>
    <w:rsid w:val="00FD6238"/>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286</Words>
  <Characters>1631</Characters>
  <Application>Microsoft Office Word</Application>
  <DocSecurity>0</DocSecurity>
  <Lines>13</Lines>
  <Paragraphs>3</Paragraphs>
  <ScaleCrop>false</ScaleCrop>
  <Company>微软中国</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HLX</dc:creator>
  <cp:keywords/>
  <dc:description/>
  <cp:lastModifiedBy>HLX</cp:lastModifiedBy>
  <cp:revision>19</cp:revision>
  <dcterms:created xsi:type="dcterms:W3CDTF">2022-08-23T10:28:00Z</dcterms:created>
  <dcterms:modified xsi:type="dcterms:W3CDTF">2022-08-23T14:15:00Z</dcterms:modified>
</cp:coreProperties>
</file>