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1DA0" w14:textId="14B85134" w:rsidR="00AF771F" w:rsidRPr="001A5D7D" w:rsidRDefault="009C038C" w:rsidP="001A5D7D">
      <w:pPr>
        <w:spacing w:line="360" w:lineRule="auto"/>
        <w:rPr>
          <w:rFonts w:ascii="宋体" w:eastAsia="宋体" w:hAnsi="宋体"/>
          <w:sz w:val="24"/>
          <w:szCs w:val="24"/>
        </w:rPr>
      </w:pPr>
      <w:r w:rsidRPr="001A5D7D">
        <w:rPr>
          <w:rFonts w:ascii="宋体" w:eastAsia="宋体" w:hAnsi="宋体"/>
          <w:sz w:val="24"/>
          <w:szCs w:val="24"/>
        </w:rPr>
        <w:t>2022年</w:t>
      </w:r>
      <w:r w:rsidR="00473C3D" w:rsidRPr="001A5D7D">
        <w:rPr>
          <w:rFonts w:ascii="宋体" w:eastAsia="宋体" w:hAnsi="宋体"/>
          <w:sz w:val="24"/>
          <w:szCs w:val="24"/>
        </w:rPr>
        <w:t>8</w:t>
      </w:r>
      <w:r w:rsidRPr="001A5D7D">
        <w:rPr>
          <w:rFonts w:ascii="宋体" w:eastAsia="宋体" w:hAnsi="宋体"/>
          <w:sz w:val="24"/>
          <w:szCs w:val="24"/>
        </w:rPr>
        <w:t>月，投资者主要问题有</w:t>
      </w:r>
      <w:r w:rsidR="001A5D7D" w:rsidRPr="001A5D7D">
        <w:rPr>
          <w:rFonts w:ascii="宋体" w:eastAsia="宋体" w:hAnsi="宋体" w:hint="eastAsia"/>
          <w:sz w:val="24"/>
          <w:szCs w:val="24"/>
        </w:rPr>
        <w:t>公司微博账号</w:t>
      </w:r>
      <w:r w:rsidRPr="001A5D7D">
        <w:rPr>
          <w:rFonts w:ascii="宋体" w:eastAsia="宋体" w:hAnsi="宋体"/>
          <w:sz w:val="24"/>
          <w:szCs w:val="24"/>
        </w:rPr>
        <w:t>等方面，公司均在上证e互动平台做出相应答复。</w:t>
      </w:r>
    </w:p>
    <w:p w14:paraId="0AB7CE13" w14:textId="77777777" w:rsidR="001A5D7D" w:rsidRPr="001A5D7D" w:rsidRDefault="001A5D7D" w:rsidP="001A5D7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F74DDB4" w14:textId="53AB72C2" w:rsidR="001A5D7D" w:rsidRPr="001A5D7D" w:rsidRDefault="009C038C" w:rsidP="001A5D7D">
      <w:pPr>
        <w:spacing w:line="360" w:lineRule="auto"/>
        <w:rPr>
          <w:rFonts w:ascii="宋体" w:eastAsia="宋体" w:hAnsi="宋体"/>
          <w:sz w:val="24"/>
          <w:szCs w:val="24"/>
        </w:rPr>
      </w:pPr>
      <w:r w:rsidRPr="001A5D7D">
        <w:rPr>
          <w:rFonts w:ascii="宋体" w:eastAsia="宋体" w:hAnsi="宋体"/>
          <w:sz w:val="24"/>
          <w:szCs w:val="24"/>
        </w:rPr>
        <w:t>2022</w:t>
      </w:r>
      <w:r w:rsidRPr="001A5D7D">
        <w:rPr>
          <w:rFonts w:ascii="宋体" w:eastAsia="宋体" w:hAnsi="宋体" w:hint="eastAsia"/>
          <w:sz w:val="24"/>
          <w:szCs w:val="24"/>
        </w:rPr>
        <w:t>年</w:t>
      </w:r>
      <w:r w:rsidR="001A5D7D" w:rsidRPr="001A5D7D">
        <w:rPr>
          <w:rFonts w:ascii="宋体" w:eastAsia="宋体" w:hAnsi="宋体" w:hint="eastAsia"/>
          <w:sz w:val="24"/>
          <w:szCs w:val="24"/>
        </w:rPr>
        <w:t>8</w:t>
      </w:r>
      <w:r w:rsidR="00C865AD" w:rsidRPr="001A5D7D">
        <w:rPr>
          <w:rFonts w:ascii="宋体" w:eastAsia="宋体" w:hAnsi="宋体" w:hint="eastAsia"/>
          <w:sz w:val="24"/>
          <w:szCs w:val="24"/>
        </w:rPr>
        <w:t>月</w:t>
      </w:r>
      <w:r w:rsidR="001A5D7D" w:rsidRPr="001A5D7D">
        <w:rPr>
          <w:rFonts w:ascii="宋体" w:eastAsia="宋体" w:hAnsi="宋体" w:hint="eastAsia"/>
          <w:sz w:val="24"/>
          <w:szCs w:val="24"/>
        </w:rPr>
        <w:t>1</w:t>
      </w:r>
      <w:r w:rsidR="001A5D7D" w:rsidRPr="001A5D7D">
        <w:rPr>
          <w:rFonts w:ascii="宋体" w:eastAsia="宋体" w:hAnsi="宋体"/>
          <w:sz w:val="24"/>
          <w:szCs w:val="24"/>
        </w:rPr>
        <w:t>9</w:t>
      </w:r>
      <w:r w:rsidRPr="001A5D7D">
        <w:rPr>
          <w:rFonts w:ascii="宋体" w:eastAsia="宋体" w:hAnsi="宋体" w:hint="eastAsia"/>
          <w:sz w:val="24"/>
          <w:szCs w:val="24"/>
        </w:rPr>
        <w:t>日，公司</w:t>
      </w:r>
      <w:r w:rsidR="001A5D7D" w:rsidRPr="001A5D7D">
        <w:rPr>
          <w:rFonts w:ascii="宋体" w:eastAsia="宋体" w:hAnsi="宋体" w:hint="eastAsia"/>
          <w:sz w:val="24"/>
          <w:szCs w:val="24"/>
        </w:rPr>
        <w:t>接受机构来访调研</w:t>
      </w:r>
      <w:r w:rsidR="001A5D7D">
        <w:rPr>
          <w:rFonts w:ascii="宋体" w:eastAsia="宋体" w:hAnsi="宋体" w:hint="eastAsia"/>
          <w:sz w:val="24"/>
          <w:szCs w:val="24"/>
        </w:rPr>
        <w:t>，主要</w:t>
      </w:r>
      <w:r w:rsidR="0067592C">
        <w:rPr>
          <w:rFonts w:ascii="宋体" w:eastAsia="宋体" w:hAnsi="宋体" w:hint="eastAsia"/>
          <w:sz w:val="24"/>
          <w:szCs w:val="24"/>
        </w:rPr>
        <w:t>调研</w:t>
      </w:r>
      <w:r w:rsidR="001A5D7D">
        <w:rPr>
          <w:rFonts w:ascii="宋体" w:eastAsia="宋体" w:hAnsi="宋体" w:hint="eastAsia"/>
          <w:sz w:val="24"/>
          <w:szCs w:val="24"/>
        </w:rPr>
        <w:t>情况详见附1：</w:t>
      </w:r>
      <w:r w:rsidR="001A5D7D" w:rsidRPr="001A5D7D">
        <w:rPr>
          <w:rFonts w:ascii="宋体" w:eastAsia="宋体" w:hAnsi="宋体" w:hint="eastAsia"/>
          <w:sz w:val="24"/>
          <w:szCs w:val="24"/>
        </w:rPr>
        <w:t>投资者关系活动记录表</w:t>
      </w:r>
      <w:r w:rsidR="001A5D7D">
        <w:rPr>
          <w:rFonts w:ascii="宋体" w:eastAsia="宋体" w:hAnsi="宋体" w:hint="eastAsia"/>
          <w:sz w:val="24"/>
          <w:szCs w:val="24"/>
        </w:rPr>
        <w:t>。</w:t>
      </w:r>
    </w:p>
    <w:p w14:paraId="39A55056" w14:textId="77777777" w:rsidR="001A5D7D" w:rsidRDefault="001A5D7D" w:rsidP="001A5D7D">
      <w:pPr>
        <w:widowControl/>
        <w:spacing w:line="360" w:lineRule="auto"/>
        <w:jc w:val="left"/>
      </w:pPr>
      <w:r>
        <w:br w:type="page"/>
      </w:r>
    </w:p>
    <w:p w14:paraId="2A78D417" w14:textId="2E97ED1D" w:rsidR="001A5D7D" w:rsidRPr="001A5D7D" w:rsidRDefault="001A5D7D" w:rsidP="001A5D7D">
      <w:pPr>
        <w:spacing w:line="360" w:lineRule="auto"/>
        <w:jc w:val="left"/>
        <w:rPr>
          <w:rFonts w:ascii="Times New Roman" w:eastAsia="宋体" w:hAnsi="Times New Roman"/>
          <w:b/>
          <w:sz w:val="24"/>
          <w:szCs w:val="24"/>
        </w:rPr>
      </w:pPr>
      <w:r w:rsidRPr="001A5D7D">
        <w:rPr>
          <w:rFonts w:ascii="Times New Roman" w:eastAsia="宋体" w:hAnsi="Times New Roman" w:hint="eastAsia"/>
          <w:b/>
          <w:sz w:val="24"/>
          <w:szCs w:val="24"/>
        </w:rPr>
        <w:lastRenderedPageBreak/>
        <w:t>附</w:t>
      </w:r>
      <w:r w:rsidRPr="001A5D7D">
        <w:rPr>
          <w:rFonts w:ascii="Times New Roman" w:eastAsia="宋体" w:hAnsi="Times New Roman" w:hint="eastAsia"/>
          <w:b/>
          <w:sz w:val="24"/>
          <w:szCs w:val="24"/>
        </w:rPr>
        <w:t>1</w:t>
      </w:r>
      <w:r w:rsidRPr="001A5D7D">
        <w:rPr>
          <w:rFonts w:ascii="Times New Roman" w:eastAsia="宋体" w:hAnsi="Times New Roman" w:hint="eastAsia"/>
          <w:b/>
          <w:sz w:val="24"/>
          <w:szCs w:val="24"/>
        </w:rPr>
        <w:t>：</w:t>
      </w:r>
    </w:p>
    <w:p w14:paraId="274FF715" w14:textId="1DB456F6" w:rsidR="001A5D7D" w:rsidRPr="00EB39FA" w:rsidRDefault="001A5D7D" w:rsidP="001A5D7D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EB39FA">
        <w:rPr>
          <w:rFonts w:ascii="Times New Roman" w:eastAsia="宋体" w:hAnsi="Times New Roman"/>
          <w:sz w:val="24"/>
          <w:szCs w:val="24"/>
        </w:rPr>
        <w:t>证券代码</w:t>
      </w:r>
      <w:r w:rsidRPr="00EB39FA">
        <w:rPr>
          <w:rFonts w:ascii="Times New Roman" w:eastAsia="宋体" w:hAnsi="Times New Roman" w:hint="eastAsia"/>
          <w:sz w:val="24"/>
          <w:szCs w:val="24"/>
        </w:rPr>
        <w:t>：</w:t>
      </w:r>
      <w:r w:rsidRPr="00EB39FA">
        <w:rPr>
          <w:rFonts w:ascii="Times New Roman" w:eastAsia="宋体" w:hAnsi="Times New Roman"/>
          <w:sz w:val="24"/>
          <w:szCs w:val="24"/>
        </w:rPr>
        <w:t>603013</w:t>
      </w:r>
      <w:r w:rsidRPr="00EB39FA"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Pr="00EB39FA"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EB39FA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EB39FA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41C69E25" w14:textId="77777777" w:rsidR="001A5D7D" w:rsidRPr="00EB39FA" w:rsidRDefault="001A5D7D" w:rsidP="001A5D7D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7BADD026" w14:textId="77777777" w:rsidR="001A5D7D" w:rsidRPr="00EB39FA" w:rsidRDefault="001A5D7D" w:rsidP="001A5D7D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EB39FA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5617326C" w14:textId="77777777" w:rsidR="001A5D7D" w:rsidRPr="00EB39FA" w:rsidRDefault="001A5D7D" w:rsidP="001A5D7D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EB39FA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52F6335F" w14:textId="77777777" w:rsidR="001A5D7D" w:rsidRPr="00EB39FA" w:rsidRDefault="001A5D7D" w:rsidP="001A5D7D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026F53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编号：</w:t>
      </w:r>
      <w:r w:rsidRPr="00026F53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026F53">
        <w:rPr>
          <w:rFonts w:ascii="Times New Roman" w:eastAsia="宋体" w:hAnsi="Times New Roman"/>
          <w:color w:val="000000" w:themeColor="text1"/>
          <w:sz w:val="24"/>
          <w:szCs w:val="24"/>
        </w:rPr>
        <w:t>022</w:t>
      </w:r>
      <w:r w:rsidRPr="00026F53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026F53">
        <w:rPr>
          <w:rFonts w:ascii="Times New Roman" w:eastAsia="宋体" w:hAnsi="Times New Roman"/>
          <w:color w:val="000000" w:themeColor="text1"/>
          <w:sz w:val="24"/>
          <w:szCs w:val="24"/>
        </w:rPr>
        <w:t>001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1A5D7D" w:rsidRPr="00EB39FA" w14:paraId="62A3EEA8" w14:textId="77777777" w:rsidTr="008C2DEF">
        <w:tc>
          <w:tcPr>
            <w:tcW w:w="2122" w:type="dxa"/>
          </w:tcPr>
          <w:p w14:paraId="4A1DB10E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6174" w:type="dxa"/>
          </w:tcPr>
          <w:p w14:paraId="701E555A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√特定对象调研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B39F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56BD53C8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B39F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384403B0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B39F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244E3D39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688F75B7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B39FA"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1A5D7D" w:rsidRPr="00EB39FA" w14:paraId="3ACEE9CD" w14:textId="77777777" w:rsidTr="008C2DEF">
        <w:tc>
          <w:tcPr>
            <w:tcW w:w="2122" w:type="dxa"/>
          </w:tcPr>
          <w:p w14:paraId="46078291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参与单位名称及人员姓名</w:t>
            </w:r>
          </w:p>
        </w:tc>
        <w:tc>
          <w:tcPr>
            <w:tcW w:w="6174" w:type="dxa"/>
          </w:tcPr>
          <w:p w14:paraId="07017638" w14:textId="6B88FBD8" w:rsidR="008C2DEF" w:rsidRDefault="008C2DEF" w:rsidP="008C2DEF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方正证券</w:t>
            </w:r>
            <w:r w:rsidR="001D3C0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段迎晟（研究所副所长）</w:t>
            </w:r>
          </w:p>
          <w:p w14:paraId="5E2103D4" w14:textId="77777777" w:rsidR="008C2DEF" w:rsidRDefault="008C2DEF" w:rsidP="008C2DEF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信达澳亚基金：冯明远（基金经理）、齐兴方（基金经理）、徐聪（投资经理）、卫泽羽（行业研究员）、童昌希（行业研究员）、张凯（行业研究员）</w:t>
            </w:r>
          </w:p>
          <w:p w14:paraId="6855B35D" w14:textId="339CD2C7" w:rsidR="001A5D7D" w:rsidRPr="00EB39FA" w:rsidRDefault="008C2DEF" w:rsidP="008C2DEF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奥天奇投资：柳洲（投资总监）</w:t>
            </w:r>
          </w:p>
        </w:tc>
      </w:tr>
      <w:tr w:rsidR="001A5D7D" w:rsidRPr="00EB39FA" w14:paraId="573D92DB" w14:textId="77777777" w:rsidTr="008C2DEF">
        <w:tc>
          <w:tcPr>
            <w:tcW w:w="2122" w:type="dxa"/>
          </w:tcPr>
          <w:p w14:paraId="2EEC3058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6174" w:type="dxa"/>
          </w:tcPr>
          <w:p w14:paraId="360775C3" w14:textId="71D5D9E1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A5D7D" w:rsidRPr="00EB39FA" w14:paraId="61E39BEB" w14:textId="77777777" w:rsidTr="008C2DEF">
        <w:tc>
          <w:tcPr>
            <w:tcW w:w="2122" w:type="dxa"/>
          </w:tcPr>
          <w:p w14:paraId="7037AD4E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6174" w:type="dxa"/>
          </w:tcPr>
          <w:p w14:paraId="230069B2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亚普股份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会议室</w:t>
            </w:r>
          </w:p>
        </w:tc>
      </w:tr>
      <w:tr w:rsidR="001A5D7D" w:rsidRPr="00EB39FA" w14:paraId="56EE3305" w14:textId="77777777" w:rsidTr="008C2DEF">
        <w:tc>
          <w:tcPr>
            <w:tcW w:w="2122" w:type="dxa"/>
          </w:tcPr>
          <w:p w14:paraId="73E1606F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6174" w:type="dxa"/>
          </w:tcPr>
          <w:p w14:paraId="283D68E7" w14:textId="1116C677" w:rsidR="001A5D7D" w:rsidRPr="00EB39FA" w:rsidRDefault="008C2DEF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朱磊（董事会秘书）、尤家康（工作人员）</w:t>
            </w:r>
          </w:p>
        </w:tc>
      </w:tr>
      <w:tr w:rsidR="001A5D7D" w:rsidRPr="00EB39FA" w14:paraId="1F6957B6" w14:textId="77777777" w:rsidTr="008C2DEF">
        <w:tc>
          <w:tcPr>
            <w:tcW w:w="2122" w:type="dxa"/>
          </w:tcPr>
          <w:p w14:paraId="0B281D23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6174" w:type="dxa"/>
          </w:tcPr>
          <w:p w14:paraId="1CF284C9" w14:textId="7E4B9408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一、</w:t>
            </w:r>
            <w:r w:rsidR="001D3C0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亚普股份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介绍公司基本情况</w:t>
            </w:r>
          </w:p>
          <w:p w14:paraId="1EDCC7EC" w14:textId="77777777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包括公司概况、股权结构、产品介绍、业务分布、主要客户及荣誉、管理体系、信息化建设、企业文化等。</w:t>
            </w:r>
          </w:p>
          <w:p w14:paraId="16EE655B" w14:textId="77777777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38E747EF" w14:textId="55D4113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二、主要交流的问题</w:t>
            </w:r>
          </w:p>
          <w:p w14:paraId="1BBF7165" w14:textId="43A56065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①公司的主营业务是燃油系统，有何转型方面的考虑来应对产品的迭代？</w:t>
            </w:r>
          </w:p>
          <w:p w14:paraId="09FE45C8" w14:textId="039FC032" w:rsidR="00884331" w:rsidRDefault="001A5D7D" w:rsidP="0088433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884331"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公司坚持以技术创新推动企业发展，加快混合动力高压燃油系统、电池包壳体和燃料电池储氢系统的推广应</w:t>
            </w:r>
            <w:r w:rsidR="00884331"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用，积极布局热管理系统产品，推动公司新技术、新产品不断导入市场，获得顾客青睐；同时，努力寻求并购新业务方面的突破。</w:t>
            </w:r>
          </w:p>
          <w:p w14:paraId="2206A237" w14:textId="7389D6B1" w:rsidR="00884331" w:rsidRDefault="001A5D7D" w:rsidP="0088433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新能源领域，公司目前已获得混动燃油系统、创新风道、动力电池包、电池包辅助加热存储系统等订单，自主研发的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5M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pa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车载储氢系统已在成渝地区示范运营</w:t>
            </w:r>
            <w:r w:rsid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270B4A38" w14:textId="1FA8991D" w:rsidR="00884331" w:rsidRDefault="00884331" w:rsidP="0088433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公司自主研发的热固性动力电池包上盖，轻量化效果显著，降低了电池包整体重量，有利于提升电动车续航里程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，目前已经获得多个客户项目的定点，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年上半年</w:t>
            </w: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部分项目已实现量产。</w:t>
            </w:r>
          </w:p>
          <w:p w14:paraId="1A6DF3CE" w14:textId="3AB12075" w:rsidR="001A5D7D" w:rsidRDefault="00884331" w:rsidP="005B2608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年上半年，</w:t>
            </w: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公司完成了热管理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系统产品业务规划，</w:t>
            </w: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公司积极引进高端人才，组建热管理系统业务的专业团队。</w:t>
            </w:r>
            <w:bookmarkStart w:id="0" w:name="_GoBack"/>
            <w:bookmarkEnd w:id="0"/>
          </w:p>
          <w:p w14:paraId="072EDD96" w14:textId="77777777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2BF77C5D" w14:textId="77777777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②公司拿到了比亚迪、金康等新能源汽车的新订单了吗？</w:t>
            </w:r>
          </w:p>
          <w:p w14:paraId="506AD074" w14:textId="1D8BC6CA" w:rsidR="001A5D7D" w:rsidRDefault="001A5D7D" w:rsidP="0088433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884331"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公司采用</w:t>
            </w:r>
            <w:r w:rsid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Y-EMTS</w:t>
            </w:r>
            <w:r w:rsidR="00884331"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混动汽车高压燃油系统在插电式（含增程式）混合动力车上已得到商业化</w:t>
            </w:r>
            <w:r w:rsid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应用和推广</w:t>
            </w:r>
            <w:r w:rsidR="007D275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  <w:r w:rsid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022</w:t>
            </w:r>
            <w:r w:rsid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年上半年项目</w:t>
            </w:r>
            <w:r w:rsidR="00884331"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拓展获得新突破，先后获得比亚迪、金康新能源、合众等多个新能源</w:t>
            </w:r>
            <w:r w:rsid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汽车客户的项目定点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2CCBD5B9" w14:textId="77777777" w:rsidR="001A5D7D" w:rsidRPr="007D2752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22D2DD0C" w14:textId="77777777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③请问公司在储氢系统方面的最新进展，大概什么时候可以产生收入和效益？</w:t>
            </w:r>
          </w:p>
          <w:p w14:paraId="0F0A2B05" w14:textId="77777777" w:rsidR="00884331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答：公司将车载储氢系统及其核心零部件的研发作为公司战略发展规划，并积极与国内相关知名高校及氢能源头部企业开展广泛合作。</w:t>
            </w:r>
          </w:p>
          <w:p w14:paraId="49C258E3" w14:textId="380E288B" w:rsidR="00884331" w:rsidRPr="00884331" w:rsidRDefault="001A5D7D" w:rsidP="0088433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储氢系统按计划推进之中，</w:t>
            </w:r>
            <w:r w:rsidR="00884331"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公司目前推出的两款储氢系统产品均已通过型式认证，并投入示范运行，市场推广工作正在持续开展中。</w:t>
            </w:r>
          </w:p>
          <w:p w14:paraId="7A3DFB8D" w14:textId="4ECFAB25" w:rsidR="00884331" w:rsidRPr="00884331" w:rsidRDefault="00884331" w:rsidP="0088433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公司与宇通客车联合申报的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2022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年度河南省重大科技专项《燃料电池汽车及关键部件技术研</w:t>
            </w: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究与示范应用》获批立项。</w:t>
            </w:r>
          </w:p>
          <w:p w14:paraId="0E76C9BD" w14:textId="1067E293" w:rsidR="001A5D7D" w:rsidRDefault="00884331" w:rsidP="0088433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公司“开天”系列首款车用氢气减压阀—“开天锏”研发成功，通过了国家机动车产品质量检验检测中心（上海）氢循环试验认证。该认证采用全球最严苛的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GTR13/EU406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标准，经过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万</w:t>
            </w: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次寿命试验（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2500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次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@-40℃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和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85℃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）后，该产品整体任何一点的泄漏率始终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≤1PPM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，远低于国内</w:t>
            </w:r>
            <w:r w:rsidRPr="0088433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外标准所要求的泄漏率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10NmL/h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约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560PPM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，处于全球领先水平。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5MPa</w:t>
            </w:r>
            <w:r w:rsidRPr="0088433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减压阀通过型式认证，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已交付配套“成渝氢走廊”储氢系统，其他关键阀类产品正在进行型式认证</w:t>
            </w:r>
            <w:r w:rsidR="001A5D7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7E2609DC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14553197" w14:textId="77777777" w:rsidR="001A5D7D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④公司产品与华为有合作吗？</w:t>
            </w:r>
          </w:p>
          <w:p w14:paraId="235C1A4A" w14:textId="46DFDF13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答：公司已获得了金康新能源汽车的新项目。</w:t>
            </w:r>
          </w:p>
        </w:tc>
      </w:tr>
      <w:tr w:rsidR="001A5D7D" w:rsidRPr="00EB39FA" w14:paraId="6E05A367" w14:textId="77777777" w:rsidTr="008C2DEF">
        <w:tc>
          <w:tcPr>
            <w:tcW w:w="2122" w:type="dxa"/>
          </w:tcPr>
          <w:p w14:paraId="275697E4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174" w:type="dxa"/>
          </w:tcPr>
          <w:p w14:paraId="400DD733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D7D" w:rsidRPr="00EB39FA" w14:paraId="6686A59B" w14:textId="77777777" w:rsidTr="008C2DEF">
        <w:tc>
          <w:tcPr>
            <w:tcW w:w="2122" w:type="dxa"/>
          </w:tcPr>
          <w:p w14:paraId="695AAB7D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6174" w:type="dxa"/>
            <w:vAlign w:val="center"/>
          </w:tcPr>
          <w:p w14:paraId="5671CB07" w14:textId="77777777" w:rsidR="001A5D7D" w:rsidRPr="00EB39FA" w:rsidRDefault="001A5D7D" w:rsidP="0001440C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B39F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1A5D7D" w:rsidRPr="00EB39FA" w14:paraId="79ADF71F" w14:textId="77777777" w:rsidTr="008C2DEF">
        <w:tc>
          <w:tcPr>
            <w:tcW w:w="2122" w:type="dxa"/>
          </w:tcPr>
          <w:p w14:paraId="568C11E2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39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6174" w:type="dxa"/>
            <w:vAlign w:val="center"/>
          </w:tcPr>
          <w:p w14:paraId="5696FE7D" w14:textId="77777777" w:rsidR="001A5D7D" w:rsidRPr="00EB39FA" w:rsidRDefault="001A5D7D" w:rsidP="0001440C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21EE47D1" w14:textId="77777777" w:rsidR="001A5D7D" w:rsidRDefault="001A5D7D" w:rsidP="001A5D7D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p w14:paraId="6E8913C8" w14:textId="77777777" w:rsidR="001A5D7D" w:rsidRDefault="001A5D7D"/>
    <w:sectPr w:rsidR="001A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6D8F" w14:textId="77777777" w:rsidR="007C2199" w:rsidRDefault="007C2199" w:rsidP="00473C3D">
      <w:r>
        <w:separator/>
      </w:r>
    </w:p>
  </w:endnote>
  <w:endnote w:type="continuationSeparator" w:id="0">
    <w:p w14:paraId="07CC5E0F" w14:textId="77777777" w:rsidR="007C2199" w:rsidRDefault="007C2199" w:rsidP="0047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F710" w14:textId="77777777" w:rsidR="007C2199" w:rsidRDefault="007C2199" w:rsidP="00473C3D">
      <w:r>
        <w:separator/>
      </w:r>
    </w:p>
  </w:footnote>
  <w:footnote w:type="continuationSeparator" w:id="0">
    <w:p w14:paraId="7A7CE556" w14:textId="77777777" w:rsidR="007C2199" w:rsidRDefault="007C2199" w:rsidP="0047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C"/>
    <w:rsid w:val="00002935"/>
    <w:rsid w:val="000101A8"/>
    <w:rsid w:val="00014083"/>
    <w:rsid w:val="00016F15"/>
    <w:rsid w:val="000173AD"/>
    <w:rsid w:val="00023FF4"/>
    <w:rsid w:val="0003080C"/>
    <w:rsid w:val="00041237"/>
    <w:rsid w:val="00044175"/>
    <w:rsid w:val="00070C59"/>
    <w:rsid w:val="0008037D"/>
    <w:rsid w:val="000966AA"/>
    <w:rsid w:val="000A0F34"/>
    <w:rsid w:val="000A67DF"/>
    <w:rsid w:val="000B17B4"/>
    <w:rsid w:val="000B5743"/>
    <w:rsid w:val="000E41D0"/>
    <w:rsid w:val="000E69A5"/>
    <w:rsid w:val="00102ED6"/>
    <w:rsid w:val="001111E2"/>
    <w:rsid w:val="00113F38"/>
    <w:rsid w:val="00115FC9"/>
    <w:rsid w:val="00121B84"/>
    <w:rsid w:val="00125305"/>
    <w:rsid w:val="00135133"/>
    <w:rsid w:val="001428BB"/>
    <w:rsid w:val="00146032"/>
    <w:rsid w:val="001551D2"/>
    <w:rsid w:val="00171697"/>
    <w:rsid w:val="00173C2E"/>
    <w:rsid w:val="00180C90"/>
    <w:rsid w:val="001825EE"/>
    <w:rsid w:val="00184EB4"/>
    <w:rsid w:val="00186F12"/>
    <w:rsid w:val="001A2997"/>
    <w:rsid w:val="001A5D7D"/>
    <w:rsid w:val="001D3C00"/>
    <w:rsid w:val="001F48FF"/>
    <w:rsid w:val="00205238"/>
    <w:rsid w:val="00206767"/>
    <w:rsid w:val="00214FB0"/>
    <w:rsid w:val="00216D1A"/>
    <w:rsid w:val="002406C7"/>
    <w:rsid w:val="0024591A"/>
    <w:rsid w:val="002551F1"/>
    <w:rsid w:val="00262F9A"/>
    <w:rsid w:val="00266837"/>
    <w:rsid w:val="00271F97"/>
    <w:rsid w:val="00280FBA"/>
    <w:rsid w:val="002A2DB3"/>
    <w:rsid w:val="002C100E"/>
    <w:rsid w:val="002C16B6"/>
    <w:rsid w:val="002D3864"/>
    <w:rsid w:val="002E082B"/>
    <w:rsid w:val="002E2DA3"/>
    <w:rsid w:val="002E6A50"/>
    <w:rsid w:val="003011F0"/>
    <w:rsid w:val="003031B9"/>
    <w:rsid w:val="00305917"/>
    <w:rsid w:val="00305D19"/>
    <w:rsid w:val="00337D65"/>
    <w:rsid w:val="00346951"/>
    <w:rsid w:val="00372762"/>
    <w:rsid w:val="003A6B84"/>
    <w:rsid w:val="003E1522"/>
    <w:rsid w:val="003F5F67"/>
    <w:rsid w:val="003F63C2"/>
    <w:rsid w:val="003F7F34"/>
    <w:rsid w:val="00400C59"/>
    <w:rsid w:val="00402579"/>
    <w:rsid w:val="004101BA"/>
    <w:rsid w:val="004308AF"/>
    <w:rsid w:val="004404AB"/>
    <w:rsid w:val="004524ED"/>
    <w:rsid w:val="00455ACD"/>
    <w:rsid w:val="00461DF0"/>
    <w:rsid w:val="00464303"/>
    <w:rsid w:val="004717AA"/>
    <w:rsid w:val="00473837"/>
    <w:rsid w:val="00473C3D"/>
    <w:rsid w:val="00474E9A"/>
    <w:rsid w:val="004805B6"/>
    <w:rsid w:val="00493958"/>
    <w:rsid w:val="004A201B"/>
    <w:rsid w:val="004A553D"/>
    <w:rsid w:val="004B1633"/>
    <w:rsid w:val="004B224E"/>
    <w:rsid w:val="004B5A26"/>
    <w:rsid w:val="004C6399"/>
    <w:rsid w:val="004C6449"/>
    <w:rsid w:val="004D7361"/>
    <w:rsid w:val="00514A29"/>
    <w:rsid w:val="00531E3B"/>
    <w:rsid w:val="0054042A"/>
    <w:rsid w:val="00556AB5"/>
    <w:rsid w:val="00561328"/>
    <w:rsid w:val="00567091"/>
    <w:rsid w:val="005808D1"/>
    <w:rsid w:val="0058270B"/>
    <w:rsid w:val="00584E15"/>
    <w:rsid w:val="0059005B"/>
    <w:rsid w:val="00590082"/>
    <w:rsid w:val="005B2608"/>
    <w:rsid w:val="005B39CF"/>
    <w:rsid w:val="005C368A"/>
    <w:rsid w:val="005F24E6"/>
    <w:rsid w:val="005F2889"/>
    <w:rsid w:val="00601FB5"/>
    <w:rsid w:val="0060338D"/>
    <w:rsid w:val="00604BBC"/>
    <w:rsid w:val="00632F74"/>
    <w:rsid w:val="0067592C"/>
    <w:rsid w:val="00685D29"/>
    <w:rsid w:val="006927E2"/>
    <w:rsid w:val="00692F7E"/>
    <w:rsid w:val="0069686F"/>
    <w:rsid w:val="006A3EFD"/>
    <w:rsid w:val="006B0EFD"/>
    <w:rsid w:val="006B27AA"/>
    <w:rsid w:val="006C4E8A"/>
    <w:rsid w:val="006C4FC1"/>
    <w:rsid w:val="006D27F7"/>
    <w:rsid w:val="006D6EEA"/>
    <w:rsid w:val="0070386C"/>
    <w:rsid w:val="00715B9B"/>
    <w:rsid w:val="00734C73"/>
    <w:rsid w:val="00737213"/>
    <w:rsid w:val="00743EB0"/>
    <w:rsid w:val="007575E8"/>
    <w:rsid w:val="00760268"/>
    <w:rsid w:val="0076524C"/>
    <w:rsid w:val="00785119"/>
    <w:rsid w:val="007C2199"/>
    <w:rsid w:val="007C336B"/>
    <w:rsid w:val="007D2752"/>
    <w:rsid w:val="007E0B9C"/>
    <w:rsid w:val="007F2292"/>
    <w:rsid w:val="007F6CB6"/>
    <w:rsid w:val="00825479"/>
    <w:rsid w:val="00833F50"/>
    <w:rsid w:val="00842C25"/>
    <w:rsid w:val="00850E8E"/>
    <w:rsid w:val="00852B00"/>
    <w:rsid w:val="00857915"/>
    <w:rsid w:val="008656BB"/>
    <w:rsid w:val="00876A88"/>
    <w:rsid w:val="008811E7"/>
    <w:rsid w:val="00884331"/>
    <w:rsid w:val="00897532"/>
    <w:rsid w:val="008A042F"/>
    <w:rsid w:val="008A5BB6"/>
    <w:rsid w:val="008B0838"/>
    <w:rsid w:val="008C2DEF"/>
    <w:rsid w:val="008C40AE"/>
    <w:rsid w:val="008D113D"/>
    <w:rsid w:val="008D1B8F"/>
    <w:rsid w:val="008D31C6"/>
    <w:rsid w:val="008D43F8"/>
    <w:rsid w:val="008D6E5A"/>
    <w:rsid w:val="008E0701"/>
    <w:rsid w:val="008F01B1"/>
    <w:rsid w:val="009050C8"/>
    <w:rsid w:val="00910599"/>
    <w:rsid w:val="009209C6"/>
    <w:rsid w:val="009250CD"/>
    <w:rsid w:val="009336A7"/>
    <w:rsid w:val="009338AE"/>
    <w:rsid w:val="00961946"/>
    <w:rsid w:val="009762A8"/>
    <w:rsid w:val="00980382"/>
    <w:rsid w:val="0099399D"/>
    <w:rsid w:val="009A6AE8"/>
    <w:rsid w:val="009C038C"/>
    <w:rsid w:val="009D4956"/>
    <w:rsid w:val="009E1099"/>
    <w:rsid w:val="00A0760A"/>
    <w:rsid w:val="00A10903"/>
    <w:rsid w:val="00A11E74"/>
    <w:rsid w:val="00A2043F"/>
    <w:rsid w:val="00A21F32"/>
    <w:rsid w:val="00A34518"/>
    <w:rsid w:val="00A3532F"/>
    <w:rsid w:val="00A3782C"/>
    <w:rsid w:val="00A3784E"/>
    <w:rsid w:val="00A427A3"/>
    <w:rsid w:val="00A75A87"/>
    <w:rsid w:val="00A91EE9"/>
    <w:rsid w:val="00AA090A"/>
    <w:rsid w:val="00AA3A5C"/>
    <w:rsid w:val="00AA6FF4"/>
    <w:rsid w:val="00AB7D68"/>
    <w:rsid w:val="00AC36F3"/>
    <w:rsid w:val="00AC6ABA"/>
    <w:rsid w:val="00AD0AD6"/>
    <w:rsid w:val="00AD28B3"/>
    <w:rsid w:val="00AD3938"/>
    <w:rsid w:val="00AE1556"/>
    <w:rsid w:val="00AF3AC5"/>
    <w:rsid w:val="00AF6AFC"/>
    <w:rsid w:val="00AF771F"/>
    <w:rsid w:val="00B04915"/>
    <w:rsid w:val="00B07740"/>
    <w:rsid w:val="00B07AC4"/>
    <w:rsid w:val="00B157A7"/>
    <w:rsid w:val="00B433C8"/>
    <w:rsid w:val="00B552B0"/>
    <w:rsid w:val="00B562B3"/>
    <w:rsid w:val="00B604F8"/>
    <w:rsid w:val="00B81A57"/>
    <w:rsid w:val="00B82A57"/>
    <w:rsid w:val="00B91129"/>
    <w:rsid w:val="00BA33DC"/>
    <w:rsid w:val="00BA4AC2"/>
    <w:rsid w:val="00BB7098"/>
    <w:rsid w:val="00BC44DE"/>
    <w:rsid w:val="00BD787C"/>
    <w:rsid w:val="00BE4BAC"/>
    <w:rsid w:val="00BF3CDB"/>
    <w:rsid w:val="00C037DA"/>
    <w:rsid w:val="00C048EB"/>
    <w:rsid w:val="00C04C8A"/>
    <w:rsid w:val="00C17742"/>
    <w:rsid w:val="00C301A1"/>
    <w:rsid w:val="00C306C8"/>
    <w:rsid w:val="00C34C30"/>
    <w:rsid w:val="00C3570C"/>
    <w:rsid w:val="00C50146"/>
    <w:rsid w:val="00C57676"/>
    <w:rsid w:val="00C67522"/>
    <w:rsid w:val="00C8606C"/>
    <w:rsid w:val="00C865AD"/>
    <w:rsid w:val="00C92164"/>
    <w:rsid w:val="00C921A6"/>
    <w:rsid w:val="00C97ACD"/>
    <w:rsid w:val="00CA5ECC"/>
    <w:rsid w:val="00CB2108"/>
    <w:rsid w:val="00CD064C"/>
    <w:rsid w:val="00CD1937"/>
    <w:rsid w:val="00CD2928"/>
    <w:rsid w:val="00D04F6F"/>
    <w:rsid w:val="00D1109A"/>
    <w:rsid w:val="00D30FFB"/>
    <w:rsid w:val="00D3147B"/>
    <w:rsid w:val="00D33180"/>
    <w:rsid w:val="00D509BC"/>
    <w:rsid w:val="00D55DBE"/>
    <w:rsid w:val="00D83E9B"/>
    <w:rsid w:val="00D916C6"/>
    <w:rsid w:val="00D97A12"/>
    <w:rsid w:val="00DA4FC2"/>
    <w:rsid w:val="00DB1503"/>
    <w:rsid w:val="00DB5BAF"/>
    <w:rsid w:val="00DB6C33"/>
    <w:rsid w:val="00DD2CB6"/>
    <w:rsid w:val="00DF063D"/>
    <w:rsid w:val="00DF06EB"/>
    <w:rsid w:val="00DF0F3A"/>
    <w:rsid w:val="00E13782"/>
    <w:rsid w:val="00E140B6"/>
    <w:rsid w:val="00E170DE"/>
    <w:rsid w:val="00E23D02"/>
    <w:rsid w:val="00E25107"/>
    <w:rsid w:val="00E27471"/>
    <w:rsid w:val="00E31C8F"/>
    <w:rsid w:val="00E34B20"/>
    <w:rsid w:val="00E4080C"/>
    <w:rsid w:val="00E42771"/>
    <w:rsid w:val="00E74E01"/>
    <w:rsid w:val="00E85693"/>
    <w:rsid w:val="00E970AD"/>
    <w:rsid w:val="00E979BB"/>
    <w:rsid w:val="00EA2621"/>
    <w:rsid w:val="00EA41A4"/>
    <w:rsid w:val="00EA723F"/>
    <w:rsid w:val="00EB3E3E"/>
    <w:rsid w:val="00EB5212"/>
    <w:rsid w:val="00EC393A"/>
    <w:rsid w:val="00EC438E"/>
    <w:rsid w:val="00ED3853"/>
    <w:rsid w:val="00EE1451"/>
    <w:rsid w:val="00EF1A96"/>
    <w:rsid w:val="00F12699"/>
    <w:rsid w:val="00F15FA3"/>
    <w:rsid w:val="00F166DB"/>
    <w:rsid w:val="00F3120E"/>
    <w:rsid w:val="00F37BEF"/>
    <w:rsid w:val="00F44AD3"/>
    <w:rsid w:val="00F47E3C"/>
    <w:rsid w:val="00F51161"/>
    <w:rsid w:val="00F54B31"/>
    <w:rsid w:val="00F84F6C"/>
    <w:rsid w:val="00F87161"/>
    <w:rsid w:val="00FA3735"/>
    <w:rsid w:val="00FA48D6"/>
    <w:rsid w:val="00FB0EAA"/>
    <w:rsid w:val="00FB67A2"/>
    <w:rsid w:val="00FD63C7"/>
    <w:rsid w:val="00FE02C5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0FB61"/>
  <w15:chartTrackingRefBased/>
  <w15:docId w15:val="{5A3115F3-7197-47B2-8579-6F76C5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C3D"/>
    <w:rPr>
      <w:sz w:val="18"/>
      <w:szCs w:val="18"/>
    </w:rPr>
  </w:style>
  <w:style w:type="table" w:styleId="a7">
    <w:name w:val="Table Grid"/>
    <w:basedOn w:val="a1"/>
    <w:uiPriority w:val="59"/>
    <w:qFormat/>
    <w:rsid w:val="001A5D7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C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3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1346</Characters>
  <Application>Microsoft Office Word</Application>
  <DocSecurity>0</DocSecurity>
  <Lines>11</Lines>
  <Paragraphs>3</Paragraphs>
  <ScaleCrop>false</ScaleCrop>
  <Company>YAPP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Jiakang</dc:creator>
  <cp:keywords/>
  <dc:description/>
  <cp:lastModifiedBy>You Jiakang</cp:lastModifiedBy>
  <cp:revision>9</cp:revision>
  <dcterms:created xsi:type="dcterms:W3CDTF">2022-09-01T06:01:00Z</dcterms:created>
  <dcterms:modified xsi:type="dcterms:W3CDTF">2022-09-02T03:21:00Z</dcterms:modified>
</cp:coreProperties>
</file>