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A53" w14:textId="07CB3145" w:rsidR="000732E9" w:rsidRDefault="00000000">
      <w:pPr>
        <w:autoSpaceDE/>
        <w:autoSpaceDN/>
        <w:adjustRightInd w:val="0"/>
        <w:snapToGrid w:val="0"/>
        <w:spacing w:line="600" w:lineRule="exact"/>
        <w:jc w:val="both"/>
        <w:rPr>
          <w:rFonts w:ascii="宋体" w:eastAsia="宋体" w:hAnsi="宋体" w:cs="Times New Roman"/>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sidR="000C0742">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证券简称：斯瑞新材</w:t>
      </w:r>
    </w:p>
    <w:p w14:paraId="47E91AA6" w14:textId="77777777" w:rsidR="000732E9" w:rsidRDefault="000732E9">
      <w:pPr>
        <w:autoSpaceDE/>
        <w:autoSpaceDN/>
        <w:adjustRightInd w:val="0"/>
        <w:snapToGrid w:val="0"/>
        <w:spacing w:line="360" w:lineRule="auto"/>
        <w:jc w:val="center"/>
        <w:rPr>
          <w:rFonts w:ascii="黑体" w:eastAsia="黑体" w:hAnsi="黑体" w:cs="Times New Roman"/>
          <w:b/>
          <w:bCs/>
          <w:kern w:val="2"/>
          <w:sz w:val="30"/>
          <w:szCs w:val="30"/>
          <w:lang w:val="en-US" w:bidi="ar-SA"/>
        </w:rPr>
      </w:pPr>
    </w:p>
    <w:p w14:paraId="54B02A7F"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055B1BF6"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134C6D55" w14:textId="2E1141B5" w:rsidR="000732E9" w:rsidRDefault="00000000">
      <w:pPr>
        <w:autoSpaceDE/>
        <w:autoSpaceDN/>
        <w:adjustRightInd w:val="0"/>
        <w:snapToGrid w:val="0"/>
        <w:spacing w:line="600" w:lineRule="exact"/>
        <w:jc w:val="right"/>
        <w:rPr>
          <w:rFonts w:ascii="宋体" w:eastAsia="宋体" w:hAnsi="宋体" w:cs="Times New Roman"/>
          <w:kern w:val="2"/>
          <w:sz w:val="24"/>
          <w:szCs w:val="24"/>
          <w:lang w:val="en-US" w:bidi="ar-SA"/>
        </w:rPr>
      </w:pPr>
      <w:r>
        <w:rPr>
          <w:rFonts w:ascii="宋体" w:eastAsia="宋体" w:hAnsi="宋体" w:cs="Times New Roman" w:hint="eastAsia"/>
          <w:kern w:val="2"/>
          <w:sz w:val="24"/>
          <w:szCs w:val="24"/>
          <w:lang w:val="en-US" w:bidi="ar-SA"/>
        </w:rPr>
        <w:t>编号：2022-</w:t>
      </w:r>
      <w:r>
        <w:rPr>
          <w:rFonts w:ascii="宋体" w:eastAsia="宋体" w:hAnsi="宋体" w:cs="Times New Roman"/>
          <w:kern w:val="2"/>
          <w:sz w:val="24"/>
          <w:szCs w:val="24"/>
          <w:lang w:val="en-US" w:bidi="ar-SA"/>
        </w:rPr>
        <w:t>00</w:t>
      </w:r>
      <w:r w:rsidR="00AA2D32">
        <w:rPr>
          <w:rFonts w:ascii="宋体" w:eastAsia="宋体" w:hAnsi="宋体" w:cs="Times New Roman"/>
          <w:kern w:val="2"/>
          <w:sz w:val="24"/>
          <w:szCs w:val="24"/>
          <w:lang w:val="en-US" w:bidi="ar-SA"/>
        </w:rPr>
        <w:t>6</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7087"/>
      </w:tblGrid>
      <w:tr w:rsidR="000732E9" w14:paraId="2C2D00A6" w14:textId="77777777">
        <w:trPr>
          <w:trHeight w:val="2569"/>
          <w:jc w:val="center"/>
        </w:trPr>
        <w:tc>
          <w:tcPr>
            <w:tcW w:w="1555" w:type="dxa"/>
            <w:vAlign w:val="center"/>
          </w:tcPr>
          <w:p w14:paraId="760B1BDC"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2338B9CA"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7087" w:type="dxa"/>
          </w:tcPr>
          <w:p w14:paraId="523C3F64" w14:textId="77777777" w:rsidR="000732E9" w:rsidRDefault="00000000">
            <w:pPr>
              <w:pStyle w:val="TableParagraph"/>
              <w:tabs>
                <w:tab w:val="left" w:pos="2418"/>
              </w:tabs>
              <w:spacing w:before="1"/>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687572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6C58C454" w14:textId="77777777" w:rsidR="000732E9" w:rsidRDefault="000732E9">
            <w:pPr>
              <w:pStyle w:val="TableParagraph"/>
              <w:spacing w:before="11"/>
              <w:rPr>
                <w:rFonts w:asciiTheme="minorEastAsia" w:eastAsiaTheme="minorEastAsia" w:hAnsiTheme="minorEastAsia" w:cstheme="minorEastAsia"/>
                <w:sz w:val="24"/>
                <w:szCs w:val="24"/>
              </w:rPr>
            </w:pPr>
          </w:p>
          <w:p w14:paraId="2470C507"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6665890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1543506C" w14:textId="77777777" w:rsidR="000732E9" w:rsidRDefault="000732E9">
            <w:pPr>
              <w:pStyle w:val="TableParagraph"/>
              <w:spacing w:before="8"/>
              <w:rPr>
                <w:rFonts w:asciiTheme="minorEastAsia" w:eastAsiaTheme="minorEastAsia" w:hAnsiTheme="minorEastAsia" w:cstheme="minorEastAsia"/>
                <w:sz w:val="24"/>
                <w:szCs w:val="24"/>
              </w:rPr>
            </w:pPr>
          </w:p>
          <w:p w14:paraId="5270FF86"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84816743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54078BAC" w14:textId="77777777" w:rsidR="000732E9" w:rsidRDefault="000732E9">
            <w:pPr>
              <w:pStyle w:val="TableParagraph"/>
              <w:spacing w:before="8"/>
              <w:rPr>
                <w:rFonts w:asciiTheme="minorEastAsia" w:eastAsiaTheme="minorEastAsia" w:hAnsiTheme="minorEastAsia" w:cstheme="minorEastAsia"/>
                <w:sz w:val="24"/>
                <w:szCs w:val="24"/>
              </w:rPr>
            </w:pPr>
          </w:p>
          <w:p w14:paraId="40863713" w14:textId="5BCDA1A5" w:rsidR="000732E9" w:rsidRDefault="00000000">
            <w:pPr>
              <w:pStyle w:val="TableParagraph"/>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333366911"/>
                <w14:checkbox>
                  <w14:checked w14:val="1"/>
                  <w14:checkedState w14:val="0052" w14:font="Wingdings 2"/>
                  <w14:uncheckedState w14:val="2610" w14:font="MS Gothic"/>
                </w14:checkbox>
              </w:sdtPr>
              <w:sdtContent>
                <w:r w:rsidR="000C0742">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现场参观</w:t>
            </w:r>
          </w:p>
          <w:p w14:paraId="77FBBBD3" w14:textId="77777777" w:rsidR="000732E9" w:rsidRDefault="000732E9">
            <w:pPr>
              <w:pStyle w:val="TableParagraph"/>
              <w:spacing w:before="11"/>
              <w:rPr>
                <w:rFonts w:asciiTheme="minorEastAsia" w:eastAsiaTheme="minorEastAsia" w:hAnsiTheme="minorEastAsia" w:cstheme="minorEastAsia"/>
                <w:sz w:val="24"/>
                <w:szCs w:val="24"/>
              </w:rPr>
            </w:pPr>
          </w:p>
          <w:p w14:paraId="0F618B63" w14:textId="77777777" w:rsidR="000732E9" w:rsidRDefault="00000000">
            <w:pPr>
              <w:pStyle w:val="TableParagraph"/>
              <w:ind w:left="107"/>
              <w:rPr>
                <w:rFonts w:ascii="宋体" w:eastAsia="宋体" w:hAnsi="宋体" w:cs="宋体"/>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u w:val="single"/>
              </w:rPr>
              <w:t>请文字说明其他活动内容）</w:t>
            </w:r>
          </w:p>
        </w:tc>
      </w:tr>
      <w:tr w:rsidR="000732E9" w14:paraId="4BC918B8" w14:textId="77777777">
        <w:trPr>
          <w:trHeight w:val="90"/>
          <w:jc w:val="center"/>
        </w:trPr>
        <w:tc>
          <w:tcPr>
            <w:tcW w:w="1555" w:type="dxa"/>
            <w:vAlign w:val="center"/>
          </w:tcPr>
          <w:p w14:paraId="557EB62C" w14:textId="77777777" w:rsidR="000732E9" w:rsidRDefault="00000000">
            <w:pPr>
              <w:pStyle w:val="TableParagraph"/>
              <w:spacing w:line="560" w:lineRule="exact"/>
              <w:ind w:right="96"/>
              <w:jc w:val="center"/>
              <w:rPr>
                <w:rFonts w:ascii="宋体" w:eastAsia="宋体" w:hAnsi="宋体" w:cs="宋体"/>
                <w:b/>
                <w:bCs/>
                <w:sz w:val="24"/>
                <w:szCs w:val="24"/>
                <w:lang w:val="en-US"/>
              </w:rPr>
            </w:pPr>
            <w:r>
              <w:rPr>
                <w:rFonts w:ascii="宋体" w:eastAsia="宋体" w:hAnsi="宋体" w:cs="宋体" w:hint="eastAsia"/>
                <w:b/>
                <w:bCs/>
                <w:sz w:val="24"/>
                <w:szCs w:val="24"/>
                <w:lang w:val="en-US"/>
              </w:rPr>
              <w:t>形式</w:t>
            </w:r>
          </w:p>
        </w:tc>
        <w:tc>
          <w:tcPr>
            <w:tcW w:w="7087" w:type="dxa"/>
          </w:tcPr>
          <w:p w14:paraId="791F95F7" w14:textId="127FF177" w:rsidR="000732E9" w:rsidRDefault="00000000">
            <w:pPr>
              <w:pStyle w:val="TableParagraph"/>
              <w:spacing w:beforeLines="100" w:before="240" w:line="360" w:lineRule="auto"/>
              <w:ind w:left="108"/>
              <w:rPr>
                <w:rFonts w:ascii="宋体" w:eastAsia="宋体" w:hAnsi="宋体" w:cs="宋体"/>
                <w:sz w:val="26"/>
                <w:lang w:val="en-US"/>
              </w:rPr>
            </w:pPr>
            <w:sdt>
              <w:sdtPr>
                <w:rPr>
                  <w:rFonts w:asciiTheme="minorEastAsia" w:eastAsiaTheme="minorEastAsia" w:hAnsiTheme="minorEastAsia" w:cstheme="minorEastAsia" w:hint="eastAsia"/>
                  <w:sz w:val="24"/>
                  <w:szCs w:val="24"/>
                </w:rPr>
                <w:id w:val="201993987"/>
                <w14:checkbox>
                  <w14:checked w14:val="1"/>
                  <w14:checkedState w14:val="0052" w14:font="Wingdings 2"/>
                  <w14:uncheckedState w14:val="2610" w14:font="MS Gothic"/>
                </w14:checkbox>
              </w:sdtPr>
              <w:sdtContent>
                <w:r w:rsidR="000C0742" w:rsidRPr="000C0742">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902896415"/>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0732E9" w14:paraId="015B9B5F" w14:textId="77777777">
        <w:trPr>
          <w:trHeight w:val="730"/>
          <w:jc w:val="center"/>
        </w:trPr>
        <w:tc>
          <w:tcPr>
            <w:tcW w:w="1555" w:type="dxa"/>
            <w:vAlign w:val="center"/>
          </w:tcPr>
          <w:p w14:paraId="7CC62B93" w14:textId="77777777" w:rsidR="000732E9" w:rsidRDefault="00000000">
            <w:pPr>
              <w:pStyle w:val="TableParagraph"/>
              <w:spacing w:line="360" w:lineRule="auto"/>
              <w:ind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参与单位名称及人员姓名</w:t>
            </w:r>
          </w:p>
        </w:tc>
        <w:tc>
          <w:tcPr>
            <w:tcW w:w="7087" w:type="dxa"/>
            <w:vAlign w:val="center"/>
          </w:tcPr>
          <w:p w14:paraId="59829359" w14:textId="658142D1" w:rsidR="000732E9" w:rsidRPr="002F02E5" w:rsidRDefault="00BD0A49" w:rsidP="00EC024B">
            <w:pPr>
              <w:rPr>
                <w:rFonts w:ascii="宋体" w:eastAsia="宋体" w:hAnsi="宋体"/>
                <w:color w:val="000000"/>
                <w:sz w:val="24"/>
                <w:lang w:val="en-US"/>
              </w:rPr>
            </w:pPr>
            <w:r>
              <w:rPr>
                <w:rFonts w:ascii="宋体" w:eastAsia="宋体" w:hAnsi="宋体" w:hint="eastAsia"/>
                <w:color w:val="000000" w:themeColor="text1"/>
                <w:sz w:val="24"/>
              </w:rPr>
              <w:t>信达澳亚：李泽宙</w:t>
            </w:r>
            <w:r w:rsidR="00EC024B">
              <w:rPr>
                <w:rFonts w:ascii="宋体" w:eastAsia="宋体" w:hAnsi="宋体" w:hint="eastAsia"/>
                <w:color w:val="000000" w:themeColor="text1"/>
                <w:sz w:val="24"/>
              </w:rPr>
              <w:t>；</w:t>
            </w:r>
            <w:r w:rsidR="00EC024B">
              <w:rPr>
                <w:rFonts w:ascii="宋体" w:eastAsia="宋体" w:hAnsi="宋体" w:cs="宋体" w:hint="eastAsia"/>
                <w:sz w:val="24"/>
                <w:szCs w:val="28"/>
              </w:rPr>
              <w:t>永赢基金：沈平虹、乔敏、李琦；</w:t>
            </w:r>
            <w:r w:rsidR="00EC024B">
              <w:rPr>
                <w:rFonts w:ascii="宋体" w:eastAsia="宋体" w:hAnsi="宋体" w:hint="eastAsia"/>
                <w:color w:val="000000"/>
                <w:sz w:val="24"/>
                <w:lang w:val="en-US"/>
              </w:rPr>
              <w:t>东方证券资管：裴政；</w:t>
            </w:r>
            <w:r w:rsidR="003A48C5">
              <w:rPr>
                <w:rFonts w:ascii="宋体" w:eastAsia="宋体" w:hAnsi="宋体" w:hint="eastAsia"/>
                <w:color w:val="000000"/>
                <w:sz w:val="24"/>
                <w:lang w:val="en-US"/>
              </w:rPr>
              <w:t>富安达基金：</w:t>
            </w:r>
            <w:r w:rsidR="003A48C5" w:rsidRPr="00142DEE">
              <w:rPr>
                <w:rFonts w:ascii="宋体" w:eastAsia="宋体" w:hAnsi="宋体" w:hint="eastAsia"/>
                <w:color w:val="000000"/>
                <w:sz w:val="24"/>
                <w:lang w:val="en-US"/>
              </w:rPr>
              <w:t>栾庆帅、沈洋</w:t>
            </w:r>
            <w:r w:rsidR="003A48C5">
              <w:rPr>
                <w:rFonts w:ascii="宋体" w:eastAsia="宋体" w:hAnsi="宋体" w:hint="eastAsia"/>
                <w:color w:val="000000"/>
                <w:sz w:val="24"/>
                <w:lang w:val="en-US"/>
              </w:rPr>
              <w:t>；</w:t>
            </w:r>
            <w:r w:rsidR="003A48C5" w:rsidRPr="00D3257E">
              <w:rPr>
                <w:rFonts w:ascii="宋体" w:eastAsia="宋体" w:hAnsi="宋体" w:hint="eastAsia"/>
                <w:color w:val="000000"/>
                <w:sz w:val="24"/>
                <w:lang w:val="en-US"/>
              </w:rPr>
              <w:t>中欧基金：</w:t>
            </w:r>
            <w:r w:rsidR="003A48C5">
              <w:rPr>
                <w:rFonts w:ascii="宋体" w:eastAsia="宋体" w:hAnsi="宋体" w:hint="eastAsia"/>
                <w:color w:val="000000"/>
                <w:sz w:val="24"/>
                <w:lang w:val="en-US"/>
              </w:rPr>
              <w:t>任飞；</w:t>
            </w:r>
            <w:r w:rsidR="003A48C5" w:rsidRPr="00A63B66">
              <w:rPr>
                <w:rFonts w:ascii="宋体" w:eastAsia="宋体" w:hAnsi="宋体" w:hint="eastAsia"/>
                <w:color w:val="000000"/>
                <w:sz w:val="24"/>
                <w:lang w:val="en-US"/>
              </w:rPr>
              <w:t>浦银</w:t>
            </w:r>
            <w:r w:rsidR="003A48C5">
              <w:rPr>
                <w:rFonts w:ascii="宋体" w:eastAsia="宋体" w:hAnsi="宋体" w:hint="eastAsia"/>
                <w:color w:val="000000"/>
                <w:sz w:val="24"/>
                <w:lang w:val="en-US"/>
              </w:rPr>
              <w:t>安盛</w:t>
            </w:r>
            <w:r w:rsidR="003A48C5" w:rsidRPr="00A63B66">
              <w:rPr>
                <w:rFonts w:ascii="宋体" w:eastAsia="宋体" w:hAnsi="宋体" w:hint="eastAsia"/>
                <w:color w:val="000000"/>
                <w:sz w:val="24"/>
                <w:lang w:val="en-US"/>
              </w:rPr>
              <w:t>：凌亚亮</w:t>
            </w:r>
            <w:r w:rsidR="003A48C5">
              <w:rPr>
                <w:rFonts w:ascii="宋体" w:eastAsia="宋体" w:hAnsi="宋体" w:hint="eastAsia"/>
                <w:color w:val="000000"/>
                <w:sz w:val="24"/>
                <w:lang w:val="en-US"/>
              </w:rPr>
              <w:t>；</w:t>
            </w:r>
            <w:r w:rsidR="002F02E5">
              <w:rPr>
                <w:rFonts w:ascii="宋体" w:eastAsia="宋体" w:hAnsi="宋体" w:hint="eastAsia"/>
                <w:color w:val="000000"/>
                <w:sz w:val="24"/>
                <w:lang w:val="en-US"/>
              </w:rPr>
              <w:t>中</w:t>
            </w:r>
            <w:r w:rsidR="002F02E5" w:rsidRPr="00047912">
              <w:rPr>
                <w:rFonts w:ascii="宋体" w:eastAsia="宋体" w:hAnsi="宋体" w:hint="eastAsia"/>
                <w:color w:val="000000"/>
                <w:sz w:val="24"/>
                <w:lang w:val="en-US"/>
              </w:rPr>
              <w:t>信</w:t>
            </w:r>
            <w:r w:rsidR="002F02E5">
              <w:rPr>
                <w:rFonts w:ascii="宋体" w:eastAsia="宋体" w:hAnsi="宋体" w:hint="eastAsia"/>
                <w:color w:val="000000"/>
                <w:sz w:val="24"/>
                <w:lang w:val="en-US"/>
              </w:rPr>
              <w:t>保</w:t>
            </w:r>
            <w:r w:rsidR="002F02E5" w:rsidRPr="00047912">
              <w:rPr>
                <w:rFonts w:ascii="宋体" w:eastAsia="宋体" w:hAnsi="宋体" w:hint="eastAsia"/>
                <w:color w:val="000000"/>
                <w:sz w:val="24"/>
                <w:lang w:val="en-US"/>
              </w:rPr>
              <w:t>诚：俞崴</w:t>
            </w:r>
            <w:r w:rsidR="002F02E5">
              <w:rPr>
                <w:rFonts w:ascii="宋体" w:eastAsia="宋体" w:hAnsi="宋体" w:hint="eastAsia"/>
                <w:color w:val="000000"/>
                <w:sz w:val="24"/>
                <w:lang w:val="en-US"/>
              </w:rPr>
              <w:t>；</w:t>
            </w:r>
            <w:r w:rsidR="006B4175" w:rsidRPr="00544E39">
              <w:rPr>
                <w:rFonts w:ascii="宋体" w:eastAsia="宋体" w:hAnsi="宋体" w:hint="eastAsia"/>
                <w:color w:val="000000"/>
                <w:sz w:val="24"/>
                <w:lang w:val="en-US"/>
              </w:rPr>
              <w:t>中邮证券：李帅华；中泰证券：刘强；深圳杉树资产：郑琼香</w:t>
            </w:r>
            <w:r w:rsidR="006B4175" w:rsidRPr="00544E39">
              <w:rPr>
                <w:rFonts w:ascii="宋体" w:eastAsia="宋体" w:hAnsi="宋体"/>
                <w:color w:val="000000"/>
                <w:sz w:val="24"/>
                <w:lang w:val="en-US"/>
              </w:rPr>
              <w:t>；开源证券：景宗阳；中信建投：邓天泽</w:t>
            </w:r>
            <w:r w:rsidR="006B4175">
              <w:rPr>
                <w:rFonts w:ascii="宋体" w:eastAsia="宋体" w:hAnsi="宋体" w:hint="eastAsia"/>
                <w:color w:val="000000"/>
                <w:sz w:val="24"/>
                <w:lang w:val="en-US"/>
              </w:rPr>
              <w:t>；</w:t>
            </w:r>
            <w:r w:rsidR="00083B82" w:rsidRPr="003750FE">
              <w:rPr>
                <w:rFonts w:ascii="宋体" w:eastAsia="宋体" w:hAnsi="宋体" w:hint="eastAsia"/>
                <w:color w:val="000000"/>
                <w:sz w:val="24"/>
                <w:lang w:val="en-US"/>
              </w:rPr>
              <w:t>华泰柏瑞</w:t>
            </w:r>
            <w:r w:rsidR="00083B82">
              <w:rPr>
                <w:rFonts w:ascii="宋体" w:eastAsia="宋体" w:hAnsi="宋体" w:hint="eastAsia"/>
                <w:color w:val="000000"/>
                <w:sz w:val="24"/>
                <w:lang w:val="en-US"/>
              </w:rPr>
              <w:t>：</w:t>
            </w:r>
            <w:r w:rsidR="00083B82" w:rsidRPr="003750FE">
              <w:rPr>
                <w:rFonts w:ascii="宋体" w:eastAsia="宋体" w:hAnsi="宋体" w:hint="eastAsia"/>
                <w:color w:val="000000"/>
                <w:sz w:val="24"/>
                <w:lang w:val="en-US"/>
              </w:rPr>
              <w:t>何静、谭笑、鲍雅、高怡</w:t>
            </w:r>
            <w:r w:rsidR="00083B82">
              <w:rPr>
                <w:rFonts w:ascii="宋体" w:eastAsia="宋体" w:hAnsi="宋体" w:hint="eastAsia"/>
                <w:color w:val="000000"/>
                <w:sz w:val="24"/>
                <w:lang w:val="en-US"/>
              </w:rPr>
              <w:t>；</w:t>
            </w:r>
            <w:r w:rsidR="00CC1275" w:rsidRPr="0072259C">
              <w:rPr>
                <w:rFonts w:ascii="宋体" w:eastAsia="宋体" w:hAnsi="宋体" w:hint="eastAsia"/>
                <w:color w:val="000000"/>
                <w:sz w:val="24"/>
                <w:lang w:val="en-US"/>
              </w:rPr>
              <w:t>国海富兰克林基金</w:t>
            </w:r>
            <w:r w:rsidR="00CC1275">
              <w:rPr>
                <w:rFonts w:ascii="宋体" w:eastAsia="宋体" w:hAnsi="宋体" w:hint="eastAsia"/>
                <w:color w:val="000000"/>
                <w:sz w:val="24"/>
                <w:lang w:val="en-US"/>
              </w:rPr>
              <w:t>：程刚；华夏基金：彭锐哲；</w:t>
            </w:r>
          </w:p>
        </w:tc>
      </w:tr>
      <w:tr w:rsidR="000732E9" w14:paraId="4D072651" w14:textId="77777777">
        <w:trPr>
          <w:trHeight w:val="558"/>
          <w:jc w:val="center"/>
        </w:trPr>
        <w:tc>
          <w:tcPr>
            <w:tcW w:w="1555" w:type="dxa"/>
            <w:vAlign w:val="center"/>
          </w:tcPr>
          <w:p w14:paraId="32643D6A"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7087" w:type="dxa"/>
            <w:vAlign w:val="center"/>
          </w:tcPr>
          <w:p w14:paraId="4A94E44C" w14:textId="706B57A3" w:rsidR="000732E9" w:rsidRDefault="00000000">
            <w:pPr>
              <w:pStyle w:val="TableParagraph"/>
              <w:spacing w:before="50" w:line="360" w:lineRule="exact"/>
              <w:ind w:left="107" w:right="96"/>
              <w:rPr>
                <w:rFonts w:ascii="宋体" w:hAnsi="宋体"/>
                <w:color w:val="000000"/>
                <w:sz w:val="24"/>
                <w:lang w:val="en-US"/>
              </w:rPr>
            </w:pPr>
            <w:r>
              <w:rPr>
                <w:rFonts w:ascii="宋体" w:eastAsia="宋体" w:hAnsi="宋体" w:hint="eastAsia"/>
                <w:color w:val="000000"/>
                <w:sz w:val="24"/>
                <w:lang w:val="en-US"/>
              </w:rPr>
              <w:t>2022年</w:t>
            </w:r>
            <w:r w:rsidR="00BD0A49">
              <w:rPr>
                <w:rFonts w:ascii="宋体" w:eastAsia="宋体" w:hAnsi="宋体"/>
                <w:color w:val="000000"/>
                <w:sz w:val="24"/>
                <w:lang w:val="en-US"/>
              </w:rPr>
              <w:t>9</w:t>
            </w:r>
            <w:r>
              <w:rPr>
                <w:rFonts w:ascii="宋体" w:eastAsia="宋体" w:hAnsi="宋体" w:hint="eastAsia"/>
                <w:color w:val="000000"/>
                <w:sz w:val="24"/>
                <w:lang w:val="en-US"/>
              </w:rPr>
              <w:t>月</w:t>
            </w:r>
            <w:r w:rsidR="00BD0A49">
              <w:rPr>
                <w:rFonts w:ascii="宋体" w:eastAsia="宋体" w:hAnsi="宋体"/>
                <w:color w:val="000000"/>
                <w:sz w:val="24"/>
                <w:lang w:val="en-US"/>
              </w:rPr>
              <w:t>1</w:t>
            </w:r>
            <w:r>
              <w:rPr>
                <w:rFonts w:ascii="宋体" w:eastAsia="宋体" w:hAnsi="宋体" w:hint="eastAsia"/>
                <w:color w:val="000000"/>
                <w:sz w:val="24"/>
                <w:lang w:val="en-US"/>
              </w:rPr>
              <w:t>日</w:t>
            </w:r>
            <w:r w:rsidR="00083350">
              <w:rPr>
                <w:rFonts w:ascii="宋体" w:eastAsia="宋体" w:hAnsi="宋体" w:hint="eastAsia"/>
                <w:color w:val="000000"/>
                <w:sz w:val="24"/>
                <w:lang w:val="en-US"/>
              </w:rPr>
              <w:t>—</w:t>
            </w:r>
            <w:r w:rsidR="00BD0A49">
              <w:rPr>
                <w:rFonts w:ascii="宋体" w:eastAsia="宋体" w:hAnsi="宋体"/>
                <w:color w:val="000000"/>
                <w:sz w:val="24"/>
                <w:lang w:val="en-US"/>
              </w:rPr>
              <w:t>9</w:t>
            </w:r>
            <w:r w:rsidR="00C60E30">
              <w:rPr>
                <w:rFonts w:ascii="宋体" w:eastAsia="宋体" w:hAnsi="宋体" w:hint="eastAsia"/>
                <w:color w:val="000000"/>
                <w:sz w:val="24"/>
                <w:lang w:val="en-US"/>
              </w:rPr>
              <w:t>月</w:t>
            </w:r>
            <w:r w:rsidR="00BD0A49">
              <w:rPr>
                <w:rFonts w:ascii="宋体" w:eastAsia="宋体" w:hAnsi="宋体"/>
                <w:color w:val="000000"/>
                <w:sz w:val="24"/>
                <w:lang w:val="en-US"/>
              </w:rPr>
              <w:t>30</w:t>
            </w:r>
            <w:r w:rsidR="00083350">
              <w:rPr>
                <w:rFonts w:ascii="宋体" w:eastAsia="宋体" w:hAnsi="宋体" w:hint="eastAsia"/>
                <w:color w:val="000000"/>
                <w:sz w:val="24"/>
                <w:lang w:val="en-US"/>
              </w:rPr>
              <w:t>日</w:t>
            </w:r>
          </w:p>
        </w:tc>
      </w:tr>
      <w:tr w:rsidR="000732E9" w14:paraId="421D765F" w14:textId="77777777">
        <w:trPr>
          <w:trHeight w:val="561"/>
          <w:jc w:val="center"/>
        </w:trPr>
        <w:tc>
          <w:tcPr>
            <w:tcW w:w="1555" w:type="dxa"/>
            <w:vAlign w:val="center"/>
          </w:tcPr>
          <w:p w14:paraId="2655C665"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7087" w:type="dxa"/>
            <w:vAlign w:val="center"/>
          </w:tcPr>
          <w:p w14:paraId="43A8E9C8" w14:textId="6DC2981A" w:rsidR="000732E9" w:rsidRDefault="00000000">
            <w:pPr>
              <w:pStyle w:val="TableParagraph"/>
              <w:spacing w:before="50" w:line="360" w:lineRule="exact"/>
              <w:ind w:left="107" w:right="96"/>
              <w:rPr>
                <w:rFonts w:ascii="宋体" w:eastAsia="宋体" w:hAnsi="宋体"/>
                <w:color w:val="000000"/>
                <w:sz w:val="24"/>
                <w:lang w:val="en-US"/>
              </w:rPr>
            </w:pPr>
            <w:r>
              <w:rPr>
                <w:rFonts w:ascii="宋体" w:eastAsia="宋体" w:hAnsi="宋体" w:hint="eastAsia"/>
                <w:color w:val="000000"/>
                <w:sz w:val="24"/>
                <w:lang w:val="en-US"/>
              </w:rPr>
              <w:t>电话会议</w:t>
            </w:r>
            <w:r w:rsidR="000C0742">
              <w:rPr>
                <w:rFonts w:ascii="宋体" w:eastAsia="宋体" w:hAnsi="宋体" w:hint="eastAsia"/>
                <w:color w:val="000000"/>
                <w:sz w:val="24"/>
                <w:lang w:val="en-US"/>
              </w:rPr>
              <w:t>及</w:t>
            </w:r>
            <w:r w:rsidR="00BD0A49">
              <w:rPr>
                <w:rFonts w:ascii="宋体" w:eastAsia="宋体" w:hAnsi="宋体" w:hint="eastAsia"/>
                <w:color w:val="000000"/>
                <w:sz w:val="24"/>
                <w:lang w:val="en-US"/>
              </w:rPr>
              <w:t>现场</w:t>
            </w:r>
          </w:p>
        </w:tc>
      </w:tr>
      <w:tr w:rsidR="000732E9" w14:paraId="4C45C1C3" w14:textId="77777777">
        <w:trPr>
          <w:trHeight w:val="558"/>
          <w:jc w:val="center"/>
        </w:trPr>
        <w:tc>
          <w:tcPr>
            <w:tcW w:w="1555" w:type="dxa"/>
            <w:vAlign w:val="center"/>
          </w:tcPr>
          <w:p w14:paraId="7F52F6BF"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上市公司接</w:t>
            </w:r>
          </w:p>
          <w:p w14:paraId="2CD0EE3B"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待人员姓名</w:t>
            </w:r>
          </w:p>
        </w:tc>
        <w:tc>
          <w:tcPr>
            <w:tcW w:w="7087" w:type="dxa"/>
            <w:vAlign w:val="center"/>
          </w:tcPr>
          <w:p w14:paraId="66501630" w14:textId="77777777" w:rsidR="000732E9" w:rsidRDefault="00000000">
            <w:pPr>
              <w:pStyle w:val="TableParagraph"/>
              <w:spacing w:before="50" w:line="360" w:lineRule="exact"/>
              <w:ind w:left="107" w:right="96"/>
              <w:rPr>
                <w:rFonts w:ascii="宋体" w:eastAsia="宋体" w:hAnsi="宋体"/>
                <w:color w:val="000000"/>
                <w:sz w:val="24"/>
              </w:rPr>
            </w:pPr>
            <w:r>
              <w:rPr>
                <w:rFonts w:ascii="宋体" w:eastAsia="宋体" w:hAnsi="宋体"/>
                <w:color w:val="000000"/>
                <w:sz w:val="24"/>
              </w:rPr>
              <w:t>董事长</w:t>
            </w:r>
            <w:r>
              <w:rPr>
                <w:rFonts w:ascii="宋体" w:eastAsia="宋体" w:hAnsi="宋体" w:hint="eastAsia"/>
                <w:color w:val="000000"/>
                <w:sz w:val="24"/>
              </w:rPr>
              <w:t>：王文斌</w:t>
            </w:r>
          </w:p>
          <w:p w14:paraId="30A76DE1" w14:textId="77777777" w:rsidR="000732E9" w:rsidRDefault="00000000">
            <w:pPr>
              <w:pStyle w:val="TableParagraph"/>
              <w:spacing w:before="50" w:line="360" w:lineRule="exact"/>
              <w:ind w:left="107" w:right="96"/>
              <w:rPr>
                <w:rFonts w:ascii="宋体" w:eastAsia="宋体" w:hAnsi="宋体"/>
                <w:color w:val="000000"/>
                <w:sz w:val="24"/>
              </w:rPr>
            </w:pPr>
            <w:r>
              <w:rPr>
                <w:rFonts w:ascii="宋体" w:eastAsia="宋体" w:hAnsi="宋体" w:hint="eastAsia"/>
                <w:color w:val="000000"/>
                <w:sz w:val="24"/>
              </w:rPr>
              <w:t>董事会秘书：徐润升</w:t>
            </w:r>
          </w:p>
          <w:p w14:paraId="29701797" w14:textId="685118FC" w:rsidR="00BD0A49" w:rsidRDefault="00BD0A49">
            <w:pPr>
              <w:pStyle w:val="TableParagraph"/>
              <w:spacing w:before="50" w:line="360" w:lineRule="exact"/>
              <w:ind w:left="107" w:right="96"/>
              <w:rPr>
                <w:rFonts w:ascii="宋体" w:eastAsia="宋体" w:hAnsi="宋体"/>
                <w:color w:val="000000"/>
                <w:sz w:val="24"/>
              </w:rPr>
            </w:pPr>
            <w:r>
              <w:rPr>
                <w:rFonts w:ascii="宋体" w:eastAsia="宋体" w:hAnsi="宋体" w:hint="eastAsia"/>
                <w:color w:val="000000"/>
                <w:sz w:val="24"/>
              </w:rPr>
              <w:t>证券事务代表：王磊</w:t>
            </w:r>
          </w:p>
        </w:tc>
      </w:tr>
      <w:tr w:rsidR="00BD0A49" w14:paraId="5632BD6A" w14:textId="77777777">
        <w:trPr>
          <w:trHeight w:val="985"/>
          <w:jc w:val="center"/>
        </w:trPr>
        <w:tc>
          <w:tcPr>
            <w:tcW w:w="1555" w:type="dxa"/>
            <w:vAlign w:val="center"/>
          </w:tcPr>
          <w:p w14:paraId="2B2741BD" w14:textId="77777777" w:rsidR="00BD0A49" w:rsidRDefault="00BD0A49" w:rsidP="00BD0A49">
            <w:pPr>
              <w:pStyle w:val="TableParagraph"/>
              <w:spacing w:before="1" w:line="499" w:lineRule="auto"/>
              <w:ind w:right="96"/>
              <w:jc w:val="center"/>
              <w:rPr>
                <w:rFonts w:ascii="宋体" w:eastAsia="宋体" w:hAnsi="宋体" w:cs="宋体"/>
                <w:b/>
                <w:bCs/>
                <w:sz w:val="24"/>
                <w:szCs w:val="24"/>
              </w:rPr>
            </w:pPr>
            <w:bookmarkStart w:id="0" w:name="_Hlk115357520"/>
            <w:r>
              <w:rPr>
                <w:rFonts w:ascii="宋体" w:eastAsia="宋体" w:hAnsi="宋体" w:cs="宋体" w:hint="eastAsia"/>
                <w:b/>
                <w:bCs/>
                <w:sz w:val="24"/>
                <w:szCs w:val="24"/>
              </w:rPr>
              <w:t>投资者关系活动主要内容介绍</w:t>
            </w:r>
          </w:p>
        </w:tc>
        <w:tc>
          <w:tcPr>
            <w:tcW w:w="7087" w:type="dxa"/>
          </w:tcPr>
          <w:p w14:paraId="5C1CD93C"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t>1、公司在轨交领域的产品是耗材吗？</w:t>
            </w:r>
          </w:p>
          <w:p w14:paraId="59C6B939"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答：公司的端环导条应用于轨道交通大功率牵引电机，矿山机械、核电水电发电机组、大型船舶、风力发电机等大功率电机，是该等电机的核心零部件。</w:t>
            </w:r>
          </w:p>
          <w:p w14:paraId="37BCA529" w14:textId="77777777" w:rsidR="007512A0" w:rsidRDefault="007512A0" w:rsidP="007512A0">
            <w:pPr>
              <w:spacing w:line="360" w:lineRule="exact"/>
              <w:rPr>
                <w:rFonts w:ascii="宋体" w:eastAsia="宋体" w:hAnsi="宋体" w:cs="宋体"/>
                <w:sz w:val="24"/>
                <w:szCs w:val="24"/>
                <w:lang w:val="en-US"/>
              </w:rPr>
            </w:pPr>
          </w:p>
          <w:p w14:paraId="5B18ED7C"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2、公司轨道交通领域用的高强高导铜合金的进口替代率是否已经比较高了？</w:t>
            </w:r>
          </w:p>
          <w:p w14:paraId="665B94D9"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答：公司轨道交通领域的产品使用的高强高导铜合金材料，全部为</w:t>
            </w:r>
            <w:r>
              <w:rPr>
                <w:rFonts w:ascii="宋体" w:eastAsia="宋体" w:hAnsi="宋体" w:cs="宋体" w:hint="eastAsia"/>
                <w:sz w:val="24"/>
                <w:szCs w:val="24"/>
                <w:lang w:val="en-US"/>
              </w:rPr>
              <w:lastRenderedPageBreak/>
              <w:t>自己生产的。</w:t>
            </w:r>
          </w:p>
          <w:p w14:paraId="626A2AC3" w14:textId="77777777" w:rsidR="007512A0" w:rsidRDefault="007512A0" w:rsidP="007512A0">
            <w:pPr>
              <w:spacing w:line="360" w:lineRule="exact"/>
              <w:rPr>
                <w:rFonts w:ascii="宋体" w:eastAsia="宋体" w:hAnsi="宋体" w:cs="宋体"/>
                <w:sz w:val="24"/>
                <w:szCs w:val="24"/>
                <w:lang w:val="en-US"/>
              </w:rPr>
            </w:pPr>
          </w:p>
          <w:p w14:paraId="1DF76431" w14:textId="77777777" w:rsidR="007512A0" w:rsidRDefault="007512A0" w:rsidP="007512A0">
            <w:pPr>
              <w:spacing w:line="440" w:lineRule="exact"/>
              <w:rPr>
                <w:rFonts w:ascii="宋体" w:eastAsia="宋体" w:hAnsi="宋体" w:cs="楷体"/>
                <w:b/>
                <w:bCs/>
                <w:sz w:val="24"/>
                <w:szCs w:val="24"/>
                <w:lang w:val="en-US"/>
              </w:rPr>
            </w:pPr>
            <w:r>
              <w:rPr>
                <w:rFonts w:ascii="宋体" w:eastAsia="宋体" w:hAnsi="宋体" w:cs="楷体" w:hint="eastAsia"/>
                <w:b/>
                <w:bCs/>
                <w:sz w:val="24"/>
                <w:szCs w:val="24"/>
                <w:lang w:val="en-US"/>
              </w:rPr>
              <w:t>3、端环导条制造中哪些环节的技术壁垒和难度较高？</w:t>
            </w:r>
          </w:p>
          <w:p w14:paraId="36CB6E1D" w14:textId="77777777" w:rsidR="007512A0" w:rsidRDefault="007512A0" w:rsidP="007512A0">
            <w:pPr>
              <w:spacing w:line="440" w:lineRule="exact"/>
              <w:rPr>
                <w:rFonts w:ascii="宋体" w:eastAsia="宋体" w:hAnsi="宋体" w:cs="楷体"/>
                <w:sz w:val="24"/>
                <w:szCs w:val="24"/>
                <w:lang w:val="en-US"/>
              </w:rPr>
            </w:pPr>
            <w:r>
              <w:rPr>
                <w:rFonts w:ascii="宋体" w:eastAsia="宋体" w:hAnsi="宋体" w:cs="楷体" w:hint="eastAsia"/>
                <w:sz w:val="24"/>
                <w:szCs w:val="24"/>
                <w:lang w:val="en-US"/>
              </w:rPr>
              <w:t>答：端环导条的制造分为材料合成、机械加工两个环节。材料合成环节是质变，技术壁垒较高；机械加工环节是形变，技术壁垒较低。</w:t>
            </w:r>
          </w:p>
          <w:p w14:paraId="354C1EDC" w14:textId="77777777" w:rsidR="007512A0" w:rsidRDefault="007512A0" w:rsidP="007512A0">
            <w:pPr>
              <w:spacing w:line="360" w:lineRule="exact"/>
              <w:rPr>
                <w:rFonts w:ascii="宋体" w:eastAsia="宋体" w:hAnsi="宋体" w:cs="宋体"/>
                <w:sz w:val="24"/>
                <w:szCs w:val="24"/>
                <w:lang w:val="en-US"/>
              </w:rPr>
            </w:pPr>
          </w:p>
          <w:p w14:paraId="4448ACF9" w14:textId="77777777" w:rsidR="007512A0" w:rsidRDefault="007512A0" w:rsidP="007512A0">
            <w:pPr>
              <w:spacing w:line="400" w:lineRule="exact"/>
              <w:rPr>
                <w:rFonts w:ascii="宋体" w:eastAsia="宋体" w:hAnsi="宋体" w:cs="楷体"/>
                <w:b/>
                <w:bCs/>
                <w:sz w:val="24"/>
                <w:szCs w:val="24"/>
                <w:lang w:val="en-US"/>
              </w:rPr>
            </w:pPr>
            <w:r>
              <w:rPr>
                <w:rFonts w:ascii="宋体" w:eastAsia="宋体" w:hAnsi="宋体" w:cs="楷体" w:hint="eastAsia"/>
                <w:b/>
                <w:bCs/>
                <w:sz w:val="24"/>
                <w:szCs w:val="24"/>
                <w:lang w:val="en-US"/>
              </w:rPr>
              <w:t>4、高强高导铜合金材料除了轨交大功率牵引电机外，其他电机可以用吗？</w:t>
            </w:r>
          </w:p>
          <w:p w14:paraId="33209823" w14:textId="77777777" w:rsidR="007512A0" w:rsidRDefault="007512A0" w:rsidP="007512A0">
            <w:pPr>
              <w:spacing w:line="400" w:lineRule="exact"/>
              <w:rPr>
                <w:rFonts w:ascii="宋体" w:eastAsia="宋体" w:hAnsi="宋体" w:cs="楷体"/>
                <w:sz w:val="24"/>
                <w:szCs w:val="24"/>
                <w:lang w:val="en-US"/>
              </w:rPr>
            </w:pPr>
            <w:r>
              <w:rPr>
                <w:rFonts w:ascii="宋体" w:eastAsia="宋体" w:hAnsi="宋体" w:cs="楷体" w:hint="eastAsia"/>
                <w:sz w:val="24"/>
                <w:szCs w:val="24"/>
                <w:lang w:val="en-US"/>
              </w:rPr>
              <w:t>答：公司的端环导条除配套于轨道交通大功率牵引电机外，矿山机械、核电水电发电机组、大型船舶、风力发电机等大功率电机均可使用。</w:t>
            </w:r>
          </w:p>
          <w:p w14:paraId="04793BBA" w14:textId="77777777" w:rsidR="007512A0" w:rsidRDefault="007512A0" w:rsidP="007512A0">
            <w:pPr>
              <w:spacing w:line="400" w:lineRule="exact"/>
              <w:rPr>
                <w:rFonts w:ascii="宋体" w:eastAsia="宋体" w:hAnsi="宋体"/>
                <w:b/>
                <w:bCs/>
                <w:sz w:val="24"/>
                <w:szCs w:val="28"/>
                <w:lang w:val="en-US"/>
              </w:rPr>
            </w:pPr>
          </w:p>
          <w:p w14:paraId="39F50D36"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5、高强高导铜合金材料中用于轨交、连接器占比大概有多少？</w:t>
            </w:r>
          </w:p>
          <w:p w14:paraId="0908A4C4"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高强高导铜合金领域的产品分为材料和制品，材料主要为高强高导铜合金铸锭，约占50%-70%；制品主要为大功率牵引电机用端环、导条，液体火箭发动机燃烧室内衬等，约占30%-50%，高强高导铜合金铸锭由下游客户轧制成板带，供给下游生产成连接器，应用于消费电子、新能源汽车等行业，由于供应链较长，具体各领域数据不好统计。</w:t>
            </w:r>
          </w:p>
          <w:p w14:paraId="2BA5A602" w14:textId="77777777" w:rsidR="007512A0" w:rsidRDefault="007512A0" w:rsidP="007512A0">
            <w:pPr>
              <w:spacing w:line="360" w:lineRule="exact"/>
              <w:rPr>
                <w:rFonts w:ascii="宋体" w:eastAsia="宋体" w:hAnsi="宋体" w:cs="宋体"/>
                <w:b/>
                <w:bCs/>
                <w:sz w:val="24"/>
                <w:szCs w:val="24"/>
                <w:lang w:val="en-US"/>
              </w:rPr>
            </w:pPr>
          </w:p>
          <w:p w14:paraId="0CDE540D"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6、新能源汽车领域，公司供给下游的产品是什么形式呢？是加工还是冶炼？</w:t>
            </w:r>
          </w:p>
          <w:p w14:paraId="484B287A"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答：公司做成高强高导铜合金铸锭供给下游。</w:t>
            </w:r>
          </w:p>
          <w:p w14:paraId="065C9B2D" w14:textId="77777777" w:rsidR="007512A0" w:rsidRDefault="007512A0" w:rsidP="007512A0">
            <w:pPr>
              <w:spacing w:line="400" w:lineRule="exact"/>
              <w:rPr>
                <w:rFonts w:ascii="宋体" w:eastAsia="宋体" w:hAnsi="宋体"/>
                <w:b/>
                <w:bCs/>
                <w:sz w:val="24"/>
                <w:szCs w:val="28"/>
                <w:lang w:val="en-US"/>
              </w:rPr>
            </w:pPr>
          </w:p>
          <w:p w14:paraId="29B9D26F" w14:textId="77777777" w:rsidR="007512A0" w:rsidRDefault="007512A0" w:rsidP="007512A0">
            <w:pPr>
              <w:spacing w:line="360" w:lineRule="exact"/>
              <w:rPr>
                <w:rFonts w:ascii="宋体" w:eastAsia="宋体" w:hAnsi="宋体" w:cs="宋体"/>
                <w:b/>
                <w:bCs/>
                <w:sz w:val="24"/>
                <w:szCs w:val="32"/>
                <w:lang w:val="en-US"/>
              </w:rPr>
            </w:pPr>
            <w:r>
              <w:rPr>
                <w:rFonts w:ascii="宋体" w:eastAsia="宋体" w:hAnsi="宋体" w:cs="宋体" w:hint="eastAsia"/>
                <w:b/>
                <w:bCs/>
                <w:sz w:val="24"/>
                <w:szCs w:val="32"/>
                <w:lang w:val="en-US"/>
              </w:rPr>
              <w:t>7、公司为什么不自行生产新能源连接器用板带材料？这个产业链上下游的技术壁垒是什么？</w:t>
            </w:r>
          </w:p>
          <w:p w14:paraId="58CAB1EE" w14:textId="77777777" w:rsidR="007512A0" w:rsidRDefault="007512A0" w:rsidP="007512A0">
            <w:pPr>
              <w:spacing w:line="360" w:lineRule="exact"/>
              <w:rPr>
                <w:rFonts w:ascii="宋体" w:eastAsia="宋体" w:hAnsi="宋体" w:cs="宋体"/>
                <w:sz w:val="24"/>
                <w:szCs w:val="32"/>
                <w:lang w:val="en-US"/>
              </w:rPr>
            </w:pPr>
            <w:r>
              <w:rPr>
                <w:rFonts w:ascii="宋体" w:eastAsia="宋体" w:hAnsi="宋体" w:cs="宋体" w:hint="eastAsia"/>
                <w:sz w:val="24"/>
                <w:szCs w:val="32"/>
                <w:lang w:val="en-US"/>
              </w:rPr>
              <w:t>答：公司的高强高导铜合金铸锭应用于5G通讯、新能源汽车、航空航天等领域，拥有强大的材料制造技术。在基础材料的国产替代、解决卡脖子问题的背景下，公司发挥自身优势，将高强高导铜合金铸锭，供给下游客户做成板带，最终应用于新能源汽车、消费电子等领域用连接器。公司目前没有建设生产板带的产线。产业链上游的技术难点是合金材料的合成、下游的技术难点在于铸锭的变形加工和轧制。</w:t>
            </w:r>
          </w:p>
          <w:p w14:paraId="7318EDD8" w14:textId="77777777" w:rsidR="007512A0" w:rsidRDefault="007512A0" w:rsidP="007512A0">
            <w:pPr>
              <w:spacing w:line="400" w:lineRule="exact"/>
              <w:rPr>
                <w:rFonts w:ascii="宋体" w:eastAsia="宋体" w:hAnsi="宋体"/>
                <w:b/>
                <w:bCs/>
                <w:sz w:val="24"/>
                <w:szCs w:val="28"/>
                <w:lang w:val="en-US"/>
              </w:rPr>
            </w:pPr>
          </w:p>
          <w:p w14:paraId="1E697760"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8、公司围绕新能源汽车还有连接器之外的应用吗？</w:t>
            </w:r>
          </w:p>
          <w:p w14:paraId="4F1553BF" w14:textId="77777777" w:rsidR="007512A0" w:rsidRDefault="007512A0" w:rsidP="007512A0">
            <w:pPr>
              <w:widowControl/>
              <w:spacing w:line="400" w:lineRule="exact"/>
              <w:rPr>
                <w:rFonts w:ascii="宋体" w:eastAsia="宋体" w:hAnsi="宋体"/>
                <w:sz w:val="24"/>
                <w:szCs w:val="28"/>
              </w:rPr>
            </w:pPr>
            <w:r>
              <w:rPr>
                <w:rFonts w:ascii="宋体" w:eastAsia="宋体" w:hAnsi="宋体" w:hint="eastAsia"/>
                <w:sz w:val="24"/>
                <w:szCs w:val="28"/>
              </w:rPr>
              <w:t>答：</w:t>
            </w:r>
            <w:r>
              <w:rPr>
                <w:rFonts w:ascii="宋体" w:eastAsia="宋体" w:hAnsi="宋体" w:hint="eastAsia"/>
                <w:sz w:val="24"/>
                <w:szCs w:val="28"/>
                <w:lang w:val="en-US"/>
              </w:rPr>
              <w:t>公司的高强高导铜合金材料还可用于新能源汽车</w:t>
            </w:r>
            <w:r w:rsidRPr="008D69DC">
              <w:rPr>
                <w:rFonts w:ascii="宋体" w:eastAsia="宋体" w:hAnsi="宋体" w:cs="楷体" w:hint="eastAsia"/>
                <w:color w:val="000000"/>
                <w:sz w:val="24"/>
                <w:szCs w:val="28"/>
                <w:lang w:val="en-US" w:bidi="ar"/>
              </w:rPr>
              <w:t>直流</w:t>
            </w:r>
            <w:r>
              <w:rPr>
                <w:rFonts w:ascii="宋体" w:eastAsia="宋体" w:hAnsi="宋体" w:cs="楷体" w:hint="eastAsia"/>
                <w:color w:val="000000"/>
                <w:sz w:val="24"/>
                <w:szCs w:val="28"/>
                <w:lang w:val="en-US" w:bidi="ar"/>
              </w:rPr>
              <w:t>接触器和</w:t>
            </w:r>
            <w:r>
              <w:rPr>
                <w:rFonts w:ascii="宋体" w:eastAsia="宋体" w:hAnsi="宋体" w:cs="楷体" w:hint="eastAsia"/>
                <w:color w:val="000000"/>
                <w:sz w:val="24"/>
                <w:szCs w:val="28"/>
                <w:lang w:val="en-US" w:bidi="ar"/>
              </w:rPr>
              <w:lastRenderedPageBreak/>
              <w:t>快速充电用高性能插接件。</w:t>
            </w:r>
          </w:p>
          <w:p w14:paraId="003AB73C" w14:textId="77777777" w:rsidR="007512A0" w:rsidRDefault="007512A0" w:rsidP="007512A0">
            <w:pPr>
              <w:spacing w:line="400" w:lineRule="exact"/>
              <w:rPr>
                <w:rFonts w:ascii="宋体" w:eastAsia="宋体" w:hAnsi="宋体"/>
                <w:b/>
                <w:bCs/>
                <w:sz w:val="24"/>
                <w:szCs w:val="28"/>
                <w:lang w:val="en-US"/>
              </w:rPr>
            </w:pPr>
          </w:p>
          <w:p w14:paraId="67941B09" w14:textId="77777777" w:rsidR="007512A0" w:rsidRDefault="007512A0" w:rsidP="007512A0">
            <w:pPr>
              <w:spacing w:line="400" w:lineRule="exact"/>
              <w:rPr>
                <w:rFonts w:ascii="宋体" w:eastAsia="宋体" w:hAnsi="宋体" w:cs="楷体"/>
                <w:b/>
                <w:bCs/>
                <w:sz w:val="24"/>
                <w:szCs w:val="24"/>
                <w:lang w:val="en-US"/>
              </w:rPr>
            </w:pPr>
            <w:r>
              <w:rPr>
                <w:rFonts w:ascii="宋体" w:eastAsia="宋体" w:hAnsi="宋体" w:cs="楷体" w:hint="eastAsia"/>
                <w:b/>
                <w:bCs/>
                <w:sz w:val="24"/>
                <w:szCs w:val="24"/>
                <w:lang w:val="en-US"/>
              </w:rPr>
              <w:t>9、用于消费电子、新能源汽车的制品通常都需要进行认证，公司目前有没有接受到下游消费端企业的认证？</w:t>
            </w:r>
          </w:p>
          <w:p w14:paraId="37DE28D9" w14:textId="77777777" w:rsidR="007512A0" w:rsidRDefault="007512A0" w:rsidP="007512A0">
            <w:pPr>
              <w:spacing w:line="400" w:lineRule="exact"/>
              <w:rPr>
                <w:rFonts w:ascii="宋体" w:eastAsia="宋体" w:hAnsi="宋体" w:cs="楷体"/>
                <w:sz w:val="24"/>
                <w:szCs w:val="24"/>
                <w:lang w:val="en-US"/>
              </w:rPr>
            </w:pPr>
            <w:r>
              <w:rPr>
                <w:rFonts w:ascii="宋体" w:eastAsia="宋体" w:hAnsi="宋体" w:cs="楷体" w:hint="eastAsia"/>
                <w:sz w:val="24"/>
                <w:szCs w:val="24"/>
                <w:lang w:val="en-US"/>
              </w:rPr>
              <w:t>答：公司尚未接受到下游消费端企业的认证。</w:t>
            </w:r>
          </w:p>
          <w:p w14:paraId="60D1E95E" w14:textId="77777777" w:rsidR="007512A0" w:rsidRDefault="007512A0" w:rsidP="007512A0">
            <w:pPr>
              <w:spacing w:line="400" w:lineRule="exact"/>
              <w:rPr>
                <w:rFonts w:ascii="宋体" w:eastAsia="宋体" w:hAnsi="宋体"/>
                <w:b/>
                <w:bCs/>
                <w:sz w:val="24"/>
                <w:szCs w:val="28"/>
                <w:lang w:val="en-US"/>
              </w:rPr>
            </w:pPr>
          </w:p>
          <w:p w14:paraId="6FF2A17F"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10、能否介绍一下公司在航空航天领域的产品？增速是否会较快？</w:t>
            </w:r>
          </w:p>
          <w:p w14:paraId="4A2A89FC"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高强高导铜合金材料应用于航空航天的液体火箭发动机燃烧室内衬。液体火箭发动机燃烧室内衬是发动机重要核心部件，要求材料具有良好的高温性能、导热性能，将火箭发射过程中燃料燃烧的热量导出，确保发动机正常工作。全球火箭发射领域包括民用、军用，市场规模较大。同时由于是新的应用方向，增速会较快。</w:t>
            </w:r>
          </w:p>
          <w:p w14:paraId="5CFC6455" w14:textId="77777777" w:rsidR="007512A0" w:rsidRDefault="007512A0" w:rsidP="007512A0">
            <w:pPr>
              <w:spacing w:line="400" w:lineRule="exact"/>
              <w:rPr>
                <w:rFonts w:ascii="宋体" w:eastAsia="宋体" w:hAnsi="宋体"/>
                <w:b/>
                <w:bCs/>
                <w:sz w:val="24"/>
                <w:szCs w:val="28"/>
                <w:lang w:val="en-US"/>
              </w:rPr>
            </w:pPr>
          </w:p>
          <w:p w14:paraId="59A1FE46"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11、公司的火箭发动机燃烧室内衬市场总量有多大呢？</w:t>
            </w:r>
          </w:p>
          <w:p w14:paraId="36A4A4C3" w14:textId="77777777" w:rsidR="007512A0" w:rsidRDefault="007512A0" w:rsidP="007512A0">
            <w:pPr>
              <w:spacing w:line="400" w:lineRule="exact"/>
              <w:rPr>
                <w:rFonts w:ascii="宋体" w:eastAsia="宋体" w:hAnsi="宋体"/>
                <w:sz w:val="24"/>
                <w:szCs w:val="28"/>
                <w:lang w:val="en-US"/>
              </w:rPr>
            </w:pPr>
            <w:r>
              <w:rPr>
                <w:rFonts w:ascii="宋体" w:eastAsia="宋体" w:hAnsi="宋体" w:hint="eastAsia"/>
                <w:sz w:val="24"/>
                <w:szCs w:val="28"/>
              </w:rPr>
              <w:t>答：目前我们尚未把握到市场总量，但是全球</w:t>
            </w:r>
            <w:r>
              <w:rPr>
                <w:rFonts w:ascii="宋体" w:eastAsia="宋体" w:hAnsi="宋体" w:hint="eastAsia"/>
                <w:sz w:val="24"/>
                <w:szCs w:val="28"/>
                <w:lang w:val="en-US"/>
              </w:rPr>
              <w:t>民营火箭发动机市场比较活跃</w:t>
            </w:r>
            <w:r>
              <w:rPr>
                <w:rFonts w:ascii="宋体" w:eastAsia="宋体" w:hAnsi="宋体" w:hint="eastAsia"/>
                <w:sz w:val="24"/>
                <w:szCs w:val="28"/>
              </w:rPr>
              <w:t>，</w:t>
            </w:r>
            <w:r>
              <w:rPr>
                <w:rFonts w:ascii="宋体" w:eastAsia="宋体" w:hAnsi="宋体" w:hint="eastAsia"/>
                <w:sz w:val="24"/>
                <w:szCs w:val="28"/>
                <w:lang w:val="en-US"/>
              </w:rPr>
              <w:t>公司目前是蓝箭等公司的战略合作伙伴。</w:t>
            </w:r>
          </w:p>
          <w:p w14:paraId="6551A4CE" w14:textId="77777777" w:rsidR="007512A0" w:rsidRDefault="007512A0" w:rsidP="007512A0">
            <w:pPr>
              <w:spacing w:line="400" w:lineRule="exact"/>
              <w:rPr>
                <w:rFonts w:ascii="宋体" w:eastAsia="宋体" w:hAnsi="宋体"/>
                <w:sz w:val="24"/>
                <w:szCs w:val="28"/>
                <w:lang w:val="en-US"/>
              </w:rPr>
            </w:pPr>
          </w:p>
          <w:p w14:paraId="082C561F"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12、高强高导铜合金材料是否有在光伏单晶硅设备上的应用？目前处于什么进度？</w:t>
            </w:r>
          </w:p>
          <w:p w14:paraId="27F08A3A"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答：公司制造的铜合金材料具备高强高导、耐高温特性，可以在单晶炉冷场中应用，目前处于技术验证阶段。</w:t>
            </w:r>
          </w:p>
          <w:p w14:paraId="51F397EE" w14:textId="77777777" w:rsidR="007512A0" w:rsidRDefault="007512A0" w:rsidP="007512A0">
            <w:pPr>
              <w:spacing w:line="400" w:lineRule="exact"/>
              <w:rPr>
                <w:rFonts w:ascii="宋体" w:eastAsia="宋体" w:hAnsi="宋体"/>
                <w:b/>
                <w:bCs/>
                <w:sz w:val="24"/>
                <w:szCs w:val="28"/>
                <w:lang w:val="en-US"/>
              </w:rPr>
            </w:pPr>
          </w:p>
          <w:p w14:paraId="09185C88"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13、公司还有没有其他领域有可能用铬锆铜替代？</w:t>
            </w:r>
          </w:p>
          <w:p w14:paraId="06A2836F"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答：铬锆铜的主要特性是高强高导，理论上对材料有相关需求的行业都可以用铬锆铜来替代，公司目前在积极拓展新的应用领域。</w:t>
            </w:r>
          </w:p>
          <w:p w14:paraId="2398EB61" w14:textId="77777777" w:rsidR="007512A0" w:rsidRDefault="007512A0" w:rsidP="007512A0">
            <w:pPr>
              <w:spacing w:line="360" w:lineRule="exact"/>
              <w:rPr>
                <w:rFonts w:asciiTheme="minorEastAsia" w:eastAsiaTheme="minorEastAsia" w:hAnsiTheme="minorEastAsia" w:cstheme="minorEastAsia"/>
                <w:sz w:val="24"/>
                <w:szCs w:val="24"/>
                <w:lang w:val="en-US"/>
              </w:rPr>
            </w:pPr>
          </w:p>
          <w:p w14:paraId="3C8AA89A"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 xml:space="preserve">14、高强高导铜合金领域销售的产品是否主要以铸锭为主？ </w:t>
            </w:r>
          </w:p>
          <w:p w14:paraId="2E72F6E9"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高强高导铜合金领域的产品分为材料和制品，材料主要为高强高导铜合金铸锭，制品主要为大功率牵引电机用端环、导条，液体火箭发动机燃烧室内衬。材料约占50%-70%，制品约占30%-50%，主要受材料和制品各自市场波动影响。</w:t>
            </w:r>
          </w:p>
          <w:p w14:paraId="0B770FC1" w14:textId="77777777" w:rsidR="007512A0" w:rsidRDefault="007512A0" w:rsidP="007512A0">
            <w:pPr>
              <w:spacing w:line="360" w:lineRule="exact"/>
              <w:rPr>
                <w:rFonts w:ascii="宋体" w:eastAsia="宋体" w:hAnsi="宋体" w:cs="楷体"/>
                <w:sz w:val="24"/>
                <w:szCs w:val="24"/>
                <w:lang w:val="en-US"/>
              </w:rPr>
            </w:pPr>
          </w:p>
          <w:p w14:paraId="71A4210C"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15、公司销售的铸锭中铬锆铜合金和铜铁合金各占多少？</w:t>
            </w:r>
          </w:p>
          <w:p w14:paraId="4094C391"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募投项目围绕高强高导铜合金材料及制品，规划14300吨材料、制品、粉末，围绕铜铁合金材料，规划5700吨铜铁合金杆棒线、板带、粉末。目前销售的铸锭全部为铬锆铜合金铸锭，铜铁合金材料及制品目前处于市场验证阶段。</w:t>
            </w:r>
          </w:p>
          <w:p w14:paraId="1FE7E78E"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lastRenderedPageBreak/>
              <w:t>16、高强高导铜合金材料及制品的定价方式是什么？铜价波动对定价有何影响？</w:t>
            </w:r>
          </w:p>
          <w:p w14:paraId="1EAB0516"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答：高强高导铜合金材料及制品大部分为开口价，开口定价模式的产品，原材料的波动不影响加工费的金额。</w:t>
            </w:r>
          </w:p>
          <w:p w14:paraId="21EECFF2" w14:textId="77777777" w:rsidR="007512A0" w:rsidRDefault="007512A0" w:rsidP="007512A0">
            <w:pPr>
              <w:spacing w:line="400" w:lineRule="exact"/>
              <w:rPr>
                <w:rFonts w:ascii="宋体" w:eastAsia="宋体" w:hAnsi="宋体"/>
                <w:b/>
                <w:bCs/>
                <w:sz w:val="24"/>
                <w:szCs w:val="28"/>
                <w:lang w:val="en-US"/>
              </w:rPr>
            </w:pPr>
          </w:p>
          <w:p w14:paraId="61AC3E2B"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t>17、高强高导铜合金材料及制品，公司扩展的产能里原材料和制品的占比大概是多少？</w:t>
            </w:r>
          </w:p>
          <w:p w14:paraId="27D9EDDC"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公司扩展的产能主要来自于募投项目“年产4万吨铜铁和铬锆铜系列合金材料产业化项目（一期/2万吨）”。募投项目中围绕高强高导铜合金材料及制品，安排14300吨材料、制品、粉末，围绕铜铁合金材料，安排5700吨铜铁合金杆棒线、板带、粉末。按照募投项目可研规划，制品大概占60%，材料大概占40%。</w:t>
            </w:r>
          </w:p>
          <w:p w14:paraId="6E86DC86" w14:textId="77777777" w:rsidR="007512A0" w:rsidRDefault="007512A0" w:rsidP="007512A0">
            <w:pPr>
              <w:spacing w:line="400" w:lineRule="exact"/>
              <w:rPr>
                <w:rFonts w:ascii="宋体" w:eastAsia="宋体" w:hAnsi="宋体"/>
                <w:b/>
                <w:bCs/>
                <w:sz w:val="24"/>
                <w:szCs w:val="28"/>
                <w:lang w:val="en-US"/>
              </w:rPr>
            </w:pPr>
          </w:p>
          <w:p w14:paraId="46C6E515" w14:textId="77777777" w:rsidR="007512A0" w:rsidRDefault="007512A0" w:rsidP="007512A0">
            <w:pPr>
              <w:spacing w:line="400" w:lineRule="exact"/>
              <w:rPr>
                <w:rFonts w:ascii="宋体" w:eastAsia="宋体" w:hAnsi="宋体" w:cs="楷体"/>
                <w:b/>
                <w:bCs/>
                <w:sz w:val="24"/>
                <w:szCs w:val="24"/>
                <w:lang w:val="en-US"/>
              </w:rPr>
            </w:pPr>
            <w:r>
              <w:rPr>
                <w:rFonts w:ascii="宋体" w:eastAsia="宋体" w:hAnsi="宋体" w:cs="楷体" w:hint="eastAsia"/>
                <w:b/>
                <w:bCs/>
                <w:sz w:val="24"/>
                <w:szCs w:val="24"/>
                <w:lang w:val="en-US"/>
              </w:rPr>
              <w:t>18、高强高导铜合金材料的产能规划是多少？目前进展和订单量情况如何？</w:t>
            </w:r>
          </w:p>
          <w:p w14:paraId="574F3FC1"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铸锭原有产能大约为6000吨左右，新增铸锭产能为募投项目的8000吨左右，达产后产能合计约为14000吨左右。募投项目各项工作进展顺利，目前厂房等基础设施建设基本完成，部分主要设备陆续安装调试完成，生产工艺验证稳步推进，已经达到批量化投产条件，目前已进入产能爬坡期。</w:t>
            </w:r>
          </w:p>
          <w:p w14:paraId="164DA2E3" w14:textId="77777777" w:rsidR="007512A0" w:rsidRDefault="007512A0" w:rsidP="007512A0">
            <w:pPr>
              <w:spacing w:line="400" w:lineRule="exact"/>
              <w:rPr>
                <w:rFonts w:ascii="宋体" w:eastAsia="宋体" w:hAnsi="宋体"/>
                <w:b/>
                <w:bCs/>
                <w:sz w:val="24"/>
                <w:szCs w:val="28"/>
                <w:lang w:val="en-US"/>
              </w:rPr>
            </w:pPr>
          </w:p>
          <w:p w14:paraId="3B6E94CA"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t>19、高强高导铜合金下游几个比较大的应用方向，占比大概各是多少？</w:t>
            </w:r>
          </w:p>
          <w:p w14:paraId="1C4ED750"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高强高导铜合金领域的产品分为材料和制品，材料主要为高强高导铜合金铸锭，约占50%-70%；制品主要为大功率牵引电机用端环、导条，液体火箭发动机燃烧室内衬等，约占30%-50%，高强高导铜合金铸锭由下游客户轧制成板带，供给下游生产成连接器，应用于消费电子、新能源汽车等行业，由于供应链较长，具体各领域数据不好统计。</w:t>
            </w:r>
          </w:p>
          <w:p w14:paraId="17A6C7F2" w14:textId="77777777" w:rsidR="007512A0" w:rsidRDefault="007512A0" w:rsidP="007512A0">
            <w:pPr>
              <w:spacing w:line="400" w:lineRule="exact"/>
              <w:rPr>
                <w:rFonts w:ascii="宋体" w:eastAsia="宋体" w:hAnsi="宋体"/>
                <w:b/>
                <w:bCs/>
                <w:sz w:val="24"/>
                <w:szCs w:val="28"/>
                <w:lang w:val="en-US"/>
              </w:rPr>
            </w:pPr>
          </w:p>
          <w:p w14:paraId="6CD16379"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20、公司中高压电接触材料及制品的订单是跟着电网招标走吗？</w:t>
            </w:r>
          </w:p>
          <w:p w14:paraId="37E1FBA3"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公司中高压电接触材料及制品可以应用于电力的发电、输电和配电领域，输电领域主要与国家电网建设相关，发电和配电市场受发电领域、电网建设和城市建设等相关。同时该产品出口全球主要电力设备客户，出口部分的订单与国家电网招标没有直接关系。</w:t>
            </w:r>
          </w:p>
          <w:p w14:paraId="737F7E98" w14:textId="77777777" w:rsidR="007512A0" w:rsidRDefault="007512A0" w:rsidP="007512A0">
            <w:pPr>
              <w:spacing w:line="400" w:lineRule="exact"/>
              <w:rPr>
                <w:rFonts w:ascii="宋体" w:eastAsia="宋体" w:hAnsi="宋体"/>
                <w:b/>
                <w:bCs/>
                <w:sz w:val="24"/>
                <w:szCs w:val="28"/>
                <w:lang w:val="en-US"/>
              </w:rPr>
            </w:pPr>
          </w:p>
          <w:p w14:paraId="7D287A03"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lastRenderedPageBreak/>
              <w:t>21、中高压电接触材料的应用都是灭弧室吗？</w:t>
            </w:r>
          </w:p>
          <w:p w14:paraId="14DDBB68"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答：中压电接触材料主要用在</w:t>
            </w:r>
            <w:r>
              <w:rPr>
                <w:rFonts w:ascii="宋体" w:eastAsia="宋体" w:hAnsi="宋体" w:cs="楷体" w:hint="eastAsia"/>
                <w:sz w:val="24"/>
                <w:szCs w:val="24"/>
                <w:lang w:val="en-US"/>
              </w:rPr>
              <w:t>真空</w:t>
            </w:r>
            <w:r>
              <w:rPr>
                <w:rFonts w:ascii="宋体" w:eastAsia="宋体" w:hAnsi="宋体" w:cs="楷体" w:hint="eastAsia"/>
                <w:sz w:val="24"/>
                <w:szCs w:val="24"/>
              </w:rPr>
              <w:t>灭弧室中。</w:t>
            </w:r>
          </w:p>
          <w:p w14:paraId="196B3111" w14:textId="77777777" w:rsidR="007512A0" w:rsidRDefault="007512A0" w:rsidP="007512A0">
            <w:pPr>
              <w:spacing w:line="400" w:lineRule="exact"/>
              <w:rPr>
                <w:rFonts w:ascii="宋体" w:eastAsia="宋体" w:hAnsi="宋体"/>
                <w:b/>
                <w:bCs/>
                <w:sz w:val="24"/>
                <w:szCs w:val="28"/>
                <w:lang w:val="en-US"/>
              </w:rPr>
            </w:pPr>
          </w:p>
          <w:p w14:paraId="40461A10"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22、公司的电接触材料及制品中中压还是高压多？占比大概是多少？</w:t>
            </w:r>
          </w:p>
          <w:p w14:paraId="5C62BD30" w14:textId="4ABF27CC"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答：公司的中高压电接触材料及制品中，中压比较多。今年上半年，中压部分收入大约1个亿左右，高压部分收入大约4000万左右。</w:t>
            </w:r>
          </w:p>
          <w:p w14:paraId="5300D16C" w14:textId="77777777" w:rsidR="007512A0" w:rsidRDefault="007512A0" w:rsidP="007512A0">
            <w:pPr>
              <w:spacing w:line="400" w:lineRule="exact"/>
              <w:rPr>
                <w:rFonts w:ascii="宋体" w:eastAsia="宋体" w:hAnsi="宋体"/>
                <w:b/>
                <w:bCs/>
                <w:sz w:val="24"/>
                <w:szCs w:val="28"/>
                <w:lang w:val="en-US"/>
              </w:rPr>
            </w:pPr>
          </w:p>
          <w:p w14:paraId="616F0728"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23、贵公司</w:t>
            </w:r>
            <w:r>
              <w:rPr>
                <w:rFonts w:ascii="宋体" w:eastAsia="宋体" w:hAnsi="宋体" w:hint="eastAsia"/>
                <w:b/>
                <w:bCs/>
                <w:sz w:val="24"/>
                <w:szCs w:val="28"/>
                <w:lang w:val="en-US"/>
              </w:rPr>
              <w:t>产品</w:t>
            </w:r>
            <w:r>
              <w:rPr>
                <w:rFonts w:ascii="宋体" w:eastAsia="宋体" w:hAnsi="宋体" w:hint="eastAsia"/>
                <w:b/>
                <w:bCs/>
                <w:sz w:val="24"/>
                <w:szCs w:val="28"/>
              </w:rPr>
              <w:t>在风电上的</w:t>
            </w:r>
            <w:r>
              <w:rPr>
                <w:rFonts w:ascii="宋体" w:eastAsia="宋体" w:hAnsi="宋体" w:hint="eastAsia"/>
                <w:b/>
                <w:bCs/>
                <w:sz w:val="24"/>
                <w:szCs w:val="28"/>
                <w:lang w:val="en-US"/>
              </w:rPr>
              <w:t>应用有哪些</w:t>
            </w:r>
            <w:r>
              <w:rPr>
                <w:rFonts w:ascii="宋体" w:eastAsia="宋体" w:hAnsi="宋体" w:hint="eastAsia"/>
                <w:b/>
                <w:bCs/>
                <w:sz w:val="24"/>
                <w:szCs w:val="28"/>
              </w:rPr>
              <w:t>？</w:t>
            </w:r>
          </w:p>
          <w:p w14:paraId="7B726B16" w14:textId="77777777" w:rsidR="007512A0" w:rsidRDefault="007512A0" w:rsidP="007512A0">
            <w:pPr>
              <w:spacing w:line="400" w:lineRule="exact"/>
              <w:rPr>
                <w:rFonts w:ascii="宋体" w:eastAsia="宋体" w:hAnsi="宋体"/>
                <w:sz w:val="24"/>
                <w:szCs w:val="28"/>
              </w:rPr>
            </w:pPr>
            <w:r>
              <w:rPr>
                <w:rFonts w:ascii="宋体" w:eastAsia="宋体" w:hAnsi="宋体" w:hint="eastAsia"/>
                <w:sz w:val="24"/>
                <w:szCs w:val="28"/>
              </w:rPr>
              <w:t>答：公司中高压电接触材料及制品中的铜铬触头，已经在风电35KV的真空灭弧室中使用；公司的集电环、铜排等产品通过配套下游客户产品应用到了风电领域。</w:t>
            </w:r>
          </w:p>
          <w:p w14:paraId="6F8317DC" w14:textId="77777777" w:rsidR="007512A0" w:rsidRDefault="007512A0" w:rsidP="007512A0">
            <w:pPr>
              <w:spacing w:line="400" w:lineRule="exact"/>
              <w:rPr>
                <w:rFonts w:ascii="宋体" w:eastAsia="宋体" w:hAnsi="宋体"/>
                <w:b/>
                <w:bCs/>
                <w:sz w:val="24"/>
                <w:szCs w:val="28"/>
                <w:lang w:val="en-US"/>
              </w:rPr>
            </w:pPr>
          </w:p>
          <w:p w14:paraId="13375048"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24、中压触头和高压触头预计未来的增速是多少，增长来自于哪些因素？</w:t>
            </w:r>
          </w:p>
          <w:p w14:paraId="4C0F8949"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答：公司中高压电接触材料及制品（中压触头和高压触头），广泛应用于发电、输电和配电领域。</w:t>
            </w:r>
          </w:p>
          <w:p w14:paraId="0B129907"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受双碳政策影响，全球用电需求扩大，绿色低碳环保的真空开关替代SF6开关的趋势，大力推进清结能源光伏发电和风力发电，发电端对中高压开关需求增大；</w:t>
            </w:r>
          </w:p>
          <w:p w14:paraId="63855D69"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国家电网现在提出“24 交流/14 直流”等输配电线路，加大网格化密度，解决统一调配、按需调配等，输电端对高压钨铜触头需求量会增加；</w:t>
            </w:r>
          </w:p>
          <w:p w14:paraId="0E5D6402" w14:textId="571DFE6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新能源汽车快速推广，充电桩在</w:t>
            </w:r>
            <w:r w:rsidR="00C74106">
              <w:rPr>
                <w:rFonts w:ascii="宋体" w:eastAsia="宋体" w:hAnsi="宋体" w:cs="楷体" w:hint="eastAsia"/>
                <w:sz w:val="24"/>
                <w:szCs w:val="24"/>
                <w:lang w:val="en-US"/>
              </w:rPr>
              <w:t>公共</w:t>
            </w:r>
            <w:r>
              <w:rPr>
                <w:rFonts w:ascii="宋体" w:eastAsia="宋体" w:hAnsi="宋体" w:cs="楷体" w:hint="eastAsia"/>
                <w:sz w:val="24"/>
                <w:szCs w:val="24"/>
                <w:lang w:val="en-US"/>
              </w:rPr>
              <w:t>区域和地库的普及，会新增和改造各种配电设备，配电端对中高压开关需求也会增大。</w:t>
            </w:r>
          </w:p>
          <w:p w14:paraId="2FD2528E"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整体来看，未来中压触头会保持20%左右的增长速度，中压触头会比高压触头增速更快一些。</w:t>
            </w:r>
          </w:p>
          <w:p w14:paraId="32B5E369" w14:textId="77777777" w:rsidR="007512A0" w:rsidRDefault="007512A0" w:rsidP="007512A0">
            <w:pPr>
              <w:spacing w:line="400" w:lineRule="exact"/>
              <w:rPr>
                <w:rFonts w:ascii="宋体" w:eastAsia="宋体" w:hAnsi="宋体" w:cs="楷体"/>
                <w:sz w:val="24"/>
                <w:szCs w:val="24"/>
              </w:rPr>
            </w:pPr>
          </w:p>
          <w:p w14:paraId="06E1F41C"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t>25、铜铬触头未来的市场增量和公司能获取的份额大概有多少？</w:t>
            </w:r>
          </w:p>
          <w:p w14:paraId="255E9C28"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答：公司生产的铜铬触头被国家工信部评定为“单项冠军产品”，国内市场占有率约60%左右，受双碳政策及新能源发电扩张的影响，公司启动了产能五年倍增计划。</w:t>
            </w:r>
          </w:p>
          <w:p w14:paraId="39997709" w14:textId="77777777" w:rsidR="007512A0" w:rsidRDefault="007512A0" w:rsidP="007512A0">
            <w:pPr>
              <w:spacing w:line="400" w:lineRule="exact"/>
              <w:rPr>
                <w:rFonts w:ascii="宋体" w:eastAsia="宋体" w:hAnsi="宋体" w:cs="楷体"/>
                <w:sz w:val="24"/>
                <w:szCs w:val="24"/>
              </w:rPr>
            </w:pPr>
          </w:p>
          <w:p w14:paraId="4F785934"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26、公司的光模块芯片基座的主要用途是什么？</w:t>
            </w:r>
          </w:p>
          <w:p w14:paraId="5702FDED" w14:textId="77777777" w:rsidR="007512A0" w:rsidRDefault="007512A0" w:rsidP="007512A0">
            <w:pPr>
              <w:spacing w:line="400" w:lineRule="exact"/>
              <w:rPr>
                <w:rFonts w:ascii="宋体" w:eastAsia="宋体" w:hAnsi="宋体"/>
                <w:sz w:val="24"/>
                <w:szCs w:val="28"/>
              </w:rPr>
            </w:pPr>
            <w:r>
              <w:rPr>
                <w:rFonts w:ascii="宋体" w:eastAsia="宋体" w:hAnsi="宋体" w:hint="eastAsia"/>
                <w:sz w:val="24"/>
                <w:szCs w:val="28"/>
              </w:rPr>
              <w:t>答：公司的铜钨合金材料具有低膨胀高导热的性能，用该材料制备的光模块芯片基座，主要作用就是把芯片工作过程中产生的热量快</w:t>
            </w:r>
            <w:r>
              <w:rPr>
                <w:rFonts w:ascii="宋体" w:eastAsia="宋体" w:hAnsi="宋体" w:hint="eastAsia"/>
                <w:sz w:val="24"/>
                <w:szCs w:val="28"/>
              </w:rPr>
              <w:lastRenderedPageBreak/>
              <w:t>速散掉。</w:t>
            </w:r>
          </w:p>
          <w:p w14:paraId="28D4455D" w14:textId="58AAFA11" w:rsidR="007512A0" w:rsidRDefault="007512A0" w:rsidP="007512A0">
            <w:pPr>
              <w:spacing w:line="400" w:lineRule="exact"/>
              <w:ind w:firstLineChars="200" w:firstLine="480"/>
              <w:rPr>
                <w:rFonts w:ascii="宋体" w:eastAsia="宋体" w:hAnsi="宋体"/>
                <w:sz w:val="24"/>
                <w:szCs w:val="28"/>
              </w:rPr>
            </w:pPr>
            <w:r>
              <w:rPr>
                <w:rFonts w:ascii="宋体" w:eastAsia="宋体" w:hAnsi="宋体" w:hint="eastAsia"/>
                <w:sz w:val="24"/>
                <w:szCs w:val="28"/>
              </w:rPr>
              <w:t>光模块是进行光电和电光转换的光电子器件。光模块的作用就是发送端把电信号转换成光信号，通过光纤传送后，接收端再把光信号转换成电信号。光模块中有三大核心部件，光芯片、激光器和光棱镜，此三大部件对载体材料的散热系数和热膨胀系数有着苛刻的要求，此载体叫光芯片基座。</w:t>
            </w:r>
          </w:p>
          <w:p w14:paraId="3248352B" w14:textId="77777777" w:rsidR="00E23945" w:rsidRDefault="00E23945" w:rsidP="007512A0">
            <w:pPr>
              <w:spacing w:line="400" w:lineRule="exact"/>
              <w:ind w:firstLineChars="200" w:firstLine="480"/>
              <w:rPr>
                <w:rFonts w:ascii="宋体" w:eastAsia="宋体" w:hAnsi="宋体"/>
                <w:sz w:val="24"/>
                <w:szCs w:val="28"/>
              </w:rPr>
            </w:pPr>
          </w:p>
          <w:p w14:paraId="2E28BF9C"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27、高性能金属铬粉在公司的营业收入中占比大概是多少？单吨价格大概在什么水平？</w:t>
            </w:r>
          </w:p>
          <w:p w14:paraId="6C4B8A07" w14:textId="7CD0F5A0"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答：大概占到5%左右，单吨价格大约10-12万元左右</w:t>
            </w:r>
            <w:r w:rsidR="008D69DC">
              <w:rPr>
                <w:rFonts w:ascii="宋体" w:eastAsia="宋体" w:hAnsi="宋体" w:cs="宋体" w:hint="eastAsia"/>
                <w:sz w:val="24"/>
                <w:szCs w:val="24"/>
                <w:lang w:val="en-US"/>
              </w:rPr>
              <w:t>，具体价格受原材料价格波动的影响。</w:t>
            </w:r>
          </w:p>
          <w:p w14:paraId="28FB1DE3" w14:textId="77777777" w:rsidR="007512A0" w:rsidRDefault="007512A0" w:rsidP="007512A0">
            <w:pPr>
              <w:spacing w:line="400" w:lineRule="exact"/>
              <w:rPr>
                <w:rFonts w:ascii="宋体" w:eastAsia="宋体" w:hAnsi="宋体"/>
                <w:b/>
                <w:bCs/>
                <w:sz w:val="24"/>
                <w:szCs w:val="28"/>
                <w:lang w:val="en-US"/>
              </w:rPr>
            </w:pPr>
          </w:p>
          <w:p w14:paraId="44B6644F"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28、公司高性能金属铬粉的用途主要是用于满足新增触头产量的生产吗？</w:t>
            </w:r>
          </w:p>
          <w:p w14:paraId="2432F22F"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答：公司生产的高性能金属铬粉主要是用于满足下游客户高温合金产品的市场需求，同时满足公司中高压电接触材料的生产需求。</w:t>
            </w:r>
          </w:p>
          <w:p w14:paraId="5181B37D" w14:textId="77777777" w:rsidR="007512A0" w:rsidRDefault="007512A0" w:rsidP="007512A0">
            <w:pPr>
              <w:spacing w:line="400" w:lineRule="exact"/>
              <w:rPr>
                <w:rFonts w:ascii="宋体" w:eastAsia="宋体" w:hAnsi="宋体"/>
                <w:b/>
                <w:bCs/>
                <w:sz w:val="24"/>
                <w:szCs w:val="28"/>
                <w:lang w:val="en-US"/>
              </w:rPr>
            </w:pPr>
          </w:p>
          <w:p w14:paraId="77CFA803"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 xml:space="preserve">29、高温合金中铬的占比大概是多少，公司铬的生产是低温破碎还是冶炼？ </w:t>
            </w:r>
          </w:p>
          <w:p w14:paraId="746D609D"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答：高温合金中需要的铬粉大约占20%，我们铬粉的生产过程中不涉及冶炼。</w:t>
            </w:r>
          </w:p>
          <w:p w14:paraId="23206C09" w14:textId="77777777" w:rsidR="007512A0" w:rsidRDefault="007512A0" w:rsidP="007512A0">
            <w:pPr>
              <w:spacing w:line="360" w:lineRule="exact"/>
              <w:rPr>
                <w:rFonts w:ascii="宋体" w:eastAsia="宋体" w:hAnsi="宋体" w:cs="宋体"/>
                <w:sz w:val="24"/>
                <w:szCs w:val="24"/>
                <w:lang w:val="en-US"/>
              </w:rPr>
            </w:pPr>
          </w:p>
          <w:p w14:paraId="2DDD58A2" w14:textId="77777777"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30、国内还有其他低温破碎技术生产铬粉的公司吗？这个技术的壁垒是什么？</w:t>
            </w:r>
          </w:p>
          <w:p w14:paraId="1F9DFDA5"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答：国内能低温破碎生产铬粉的公司很少。技术壁垒主要是如何在低温环境下获得低氧、低氮、低酸不溶物，颗粒度均匀的铬粉。</w:t>
            </w:r>
          </w:p>
          <w:p w14:paraId="0B185EAA" w14:textId="77777777" w:rsidR="007512A0" w:rsidRDefault="007512A0" w:rsidP="007512A0">
            <w:pPr>
              <w:spacing w:line="400" w:lineRule="exact"/>
              <w:rPr>
                <w:rFonts w:ascii="宋体" w:eastAsia="宋体" w:hAnsi="宋体"/>
                <w:b/>
                <w:bCs/>
                <w:sz w:val="24"/>
                <w:szCs w:val="28"/>
                <w:lang w:val="en-US"/>
              </w:rPr>
            </w:pPr>
          </w:p>
          <w:p w14:paraId="40F44A51"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31、国家用电紧缺，加大火电建设对高性能金属铬粉的需求影响大概有多少？</w:t>
            </w:r>
          </w:p>
          <w:p w14:paraId="76D3E5DB"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答：国家针对超超临界火力发电项目的新增建设和对原火力发电进行超超临界升级改造，存量和增量对高性能金属铬粉的需求量会比较大，具体数量受相关行业政策及规划的影响。</w:t>
            </w:r>
          </w:p>
          <w:p w14:paraId="3A25F9FF" w14:textId="77777777" w:rsidR="007512A0" w:rsidRDefault="007512A0" w:rsidP="007512A0">
            <w:pPr>
              <w:spacing w:line="400" w:lineRule="exact"/>
              <w:rPr>
                <w:rFonts w:ascii="宋体" w:eastAsia="宋体" w:hAnsi="宋体"/>
                <w:b/>
                <w:bCs/>
                <w:sz w:val="24"/>
                <w:szCs w:val="28"/>
                <w:lang w:val="en-US"/>
              </w:rPr>
            </w:pPr>
          </w:p>
          <w:p w14:paraId="5DF473CB"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32、能否介绍一下高性能金属铬粉的产能情况？西部超导占比大概多少？</w:t>
            </w:r>
          </w:p>
          <w:p w14:paraId="060B0984" w14:textId="7DA94A1C"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lang w:val="en-US"/>
              </w:rPr>
              <w:t>答：国家两机专项、超超临界火力发电行业对高端高温合金提出了迫切需求，高性能金属铬粉是研发制造高端高温合金的关键基础原</w:t>
            </w:r>
            <w:r>
              <w:rPr>
                <w:rFonts w:ascii="宋体" w:eastAsia="宋体" w:hAnsi="宋体" w:cs="楷体" w:hint="eastAsia"/>
                <w:sz w:val="24"/>
                <w:szCs w:val="24"/>
                <w:lang w:val="en-US"/>
              </w:rPr>
              <w:lastRenderedPageBreak/>
              <w:t>材料，高温合金中需要约20%左右的铬，公司根据市场情况，</w:t>
            </w:r>
            <w:r>
              <w:rPr>
                <w:rFonts w:ascii="宋体" w:eastAsia="宋体" w:hAnsi="宋体" w:cs="楷体" w:hint="eastAsia"/>
                <w:sz w:val="24"/>
                <w:szCs w:val="24"/>
              </w:rPr>
              <w:t>2021年启动了打造年产2000吨高性能金属铬</w:t>
            </w:r>
            <w:r w:rsidR="00792256">
              <w:rPr>
                <w:rFonts w:ascii="宋体" w:eastAsia="宋体" w:hAnsi="宋体" w:cs="楷体" w:hint="eastAsia"/>
                <w:sz w:val="24"/>
                <w:szCs w:val="24"/>
                <w:lang w:val="en-US"/>
              </w:rPr>
              <w:t>粉</w:t>
            </w:r>
            <w:r>
              <w:rPr>
                <w:rFonts w:ascii="宋体" w:eastAsia="宋体" w:hAnsi="宋体" w:cs="楷体" w:hint="eastAsia"/>
                <w:sz w:val="24"/>
                <w:szCs w:val="24"/>
              </w:rPr>
              <w:t>规划，推动公司高性能铬粉产业的快速增长</w:t>
            </w:r>
            <w:r>
              <w:rPr>
                <w:rFonts w:ascii="宋体" w:eastAsia="宋体" w:hAnsi="宋体" w:cs="楷体" w:hint="eastAsia"/>
                <w:sz w:val="24"/>
                <w:szCs w:val="24"/>
                <w:lang w:val="en-US"/>
              </w:rPr>
              <w:t>。西部超导是该产品的主要客户。</w:t>
            </w:r>
          </w:p>
          <w:p w14:paraId="7078CD77" w14:textId="77777777" w:rsidR="007512A0" w:rsidRDefault="007512A0" w:rsidP="007512A0">
            <w:pPr>
              <w:spacing w:line="400" w:lineRule="exact"/>
              <w:rPr>
                <w:rFonts w:ascii="宋体" w:eastAsia="宋体" w:hAnsi="宋体"/>
                <w:b/>
                <w:bCs/>
                <w:sz w:val="24"/>
                <w:szCs w:val="28"/>
                <w:lang w:val="en-US"/>
              </w:rPr>
            </w:pPr>
          </w:p>
          <w:p w14:paraId="76A2D237"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33、国内很少有CT和DR球管的供应商，公司是什么时候开始做的？</w:t>
            </w:r>
          </w:p>
          <w:p w14:paraId="5F677107" w14:textId="77777777" w:rsidR="007512A0" w:rsidRDefault="007512A0" w:rsidP="007512A0">
            <w:pPr>
              <w:spacing w:line="400" w:lineRule="exact"/>
              <w:rPr>
                <w:rFonts w:ascii="宋体" w:eastAsia="宋体" w:hAnsi="宋体"/>
                <w:sz w:val="24"/>
                <w:szCs w:val="28"/>
                <w:lang w:val="en-US"/>
              </w:rPr>
            </w:pPr>
            <w:r>
              <w:rPr>
                <w:rFonts w:ascii="宋体" w:eastAsia="宋体" w:hAnsi="宋体" w:hint="eastAsia"/>
                <w:sz w:val="24"/>
                <w:szCs w:val="28"/>
              </w:rPr>
              <w:t>答：从</w:t>
            </w:r>
            <w:r>
              <w:rPr>
                <w:rFonts w:ascii="宋体" w:eastAsia="宋体" w:hAnsi="宋体" w:hint="eastAsia"/>
                <w:sz w:val="24"/>
                <w:szCs w:val="28"/>
                <w:lang w:val="en-US"/>
              </w:rPr>
              <w:t>2015年开始。公司目前已成为西门子爱克斯、联影医疗等生产CT和DR球管厂家的本土唯一供应商。</w:t>
            </w:r>
          </w:p>
          <w:p w14:paraId="1E680CDC" w14:textId="77777777" w:rsidR="007512A0" w:rsidRDefault="007512A0" w:rsidP="007512A0">
            <w:pPr>
              <w:spacing w:line="400" w:lineRule="exact"/>
              <w:rPr>
                <w:rFonts w:ascii="宋体" w:eastAsia="宋体" w:hAnsi="宋体"/>
                <w:sz w:val="24"/>
                <w:szCs w:val="28"/>
                <w:lang w:val="en-US"/>
              </w:rPr>
            </w:pPr>
          </w:p>
          <w:p w14:paraId="18C21C4E" w14:textId="77777777" w:rsidR="007512A0" w:rsidRDefault="007512A0" w:rsidP="007512A0">
            <w:pPr>
              <w:spacing w:line="360" w:lineRule="exact"/>
              <w:rPr>
                <w:rFonts w:ascii="宋体" w:eastAsia="宋体" w:hAnsi="宋体" w:cs="宋体"/>
                <w:b/>
                <w:bCs/>
                <w:sz w:val="24"/>
                <w:szCs w:val="32"/>
                <w:lang w:val="en-US"/>
              </w:rPr>
            </w:pPr>
            <w:r>
              <w:rPr>
                <w:rFonts w:ascii="宋体" w:eastAsia="宋体" w:hAnsi="宋体" w:cs="宋体" w:hint="eastAsia"/>
                <w:b/>
                <w:bCs/>
                <w:sz w:val="24"/>
                <w:szCs w:val="32"/>
                <w:lang w:val="en-US"/>
              </w:rPr>
              <w:t>34、国内西门子医疗基于什么原因需要CT和DR球管零组件国产替代，国内有别的供应商吗？</w:t>
            </w:r>
          </w:p>
          <w:p w14:paraId="69C4A1A4" w14:textId="1E32B437" w:rsidR="007512A0" w:rsidRDefault="007512A0" w:rsidP="007512A0">
            <w:pPr>
              <w:spacing w:line="360" w:lineRule="exact"/>
              <w:rPr>
                <w:rFonts w:ascii="宋体" w:eastAsia="宋体" w:hAnsi="宋体" w:cs="宋体"/>
                <w:sz w:val="24"/>
                <w:szCs w:val="32"/>
                <w:lang w:val="en-US"/>
              </w:rPr>
            </w:pPr>
            <w:r>
              <w:rPr>
                <w:rFonts w:ascii="宋体" w:eastAsia="宋体" w:hAnsi="宋体" w:cs="宋体" w:hint="eastAsia"/>
                <w:sz w:val="24"/>
                <w:szCs w:val="32"/>
                <w:lang w:val="en-US"/>
              </w:rPr>
              <w:t>答：国内西门子医疗之前采用国外进口的球管零组件，有就近配套和降低成本等需求，由于公司是西门子中高压电接触材料及制品的优秀供应商，基于公司多年的技术沉淀和良好的合作关系，西门子向公司提出了开发医疗用CT和DR球管零组件的需求。像我们这么完备的零组件供应商国内暂时</w:t>
            </w:r>
            <w:r w:rsidR="00792256">
              <w:rPr>
                <w:rFonts w:ascii="宋体" w:eastAsia="宋体" w:hAnsi="宋体" w:cs="宋体" w:hint="eastAsia"/>
                <w:sz w:val="24"/>
                <w:szCs w:val="32"/>
                <w:lang w:val="en-US"/>
              </w:rPr>
              <w:t>应该</w:t>
            </w:r>
            <w:r>
              <w:rPr>
                <w:rFonts w:ascii="宋体" w:eastAsia="宋体" w:hAnsi="宋体" w:cs="宋体" w:hint="eastAsia"/>
                <w:sz w:val="24"/>
                <w:szCs w:val="32"/>
                <w:lang w:val="en-US"/>
              </w:rPr>
              <w:t>没有。</w:t>
            </w:r>
          </w:p>
          <w:p w14:paraId="377A1175" w14:textId="77777777" w:rsidR="007512A0" w:rsidRDefault="007512A0" w:rsidP="007512A0">
            <w:pPr>
              <w:spacing w:line="360" w:lineRule="exact"/>
              <w:rPr>
                <w:rFonts w:ascii="宋体" w:eastAsia="宋体" w:hAnsi="宋体" w:cs="宋体"/>
                <w:sz w:val="24"/>
                <w:szCs w:val="32"/>
                <w:lang w:val="en-US"/>
              </w:rPr>
            </w:pPr>
          </w:p>
          <w:p w14:paraId="60FC792A" w14:textId="77777777" w:rsidR="007512A0" w:rsidRDefault="007512A0" w:rsidP="007512A0">
            <w:pPr>
              <w:spacing w:line="360" w:lineRule="exact"/>
              <w:rPr>
                <w:rFonts w:ascii="宋体" w:eastAsia="宋体" w:hAnsi="宋体" w:cs="宋体"/>
                <w:b/>
                <w:bCs/>
                <w:sz w:val="24"/>
                <w:szCs w:val="32"/>
                <w:lang w:val="en-US"/>
              </w:rPr>
            </w:pPr>
            <w:r>
              <w:rPr>
                <w:rFonts w:ascii="宋体" w:eastAsia="宋体" w:hAnsi="宋体" w:cs="宋体" w:hint="eastAsia"/>
                <w:b/>
                <w:bCs/>
                <w:sz w:val="24"/>
                <w:szCs w:val="32"/>
                <w:lang w:val="en-US"/>
              </w:rPr>
              <w:t>35、西门子医疗用公司的CT及DR球管，主要是国内的医疗设备还是全球的都用？</w:t>
            </w:r>
          </w:p>
          <w:p w14:paraId="50C11AEC" w14:textId="77777777" w:rsidR="007512A0" w:rsidRDefault="007512A0" w:rsidP="007512A0">
            <w:pPr>
              <w:spacing w:line="360" w:lineRule="exact"/>
              <w:rPr>
                <w:rFonts w:ascii="宋体" w:eastAsia="宋体" w:hAnsi="宋体" w:cs="宋体"/>
                <w:sz w:val="24"/>
                <w:szCs w:val="32"/>
                <w:lang w:val="en-US"/>
              </w:rPr>
            </w:pPr>
            <w:r>
              <w:rPr>
                <w:rFonts w:ascii="宋体" w:eastAsia="宋体" w:hAnsi="宋体" w:cs="宋体" w:hint="eastAsia"/>
                <w:sz w:val="24"/>
                <w:szCs w:val="32"/>
                <w:lang w:val="en-US"/>
              </w:rPr>
              <w:t>答：西门子医疗用公司的CT及DR球管的医疗设备，在国内外均有销售。</w:t>
            </w:r>
          </w:p>
          <w:p w14:paraId="1B32A155" w14:textId="77777777" w:rsidR="007512A0" w:rsidRDefault="007512A0" w:rsidP="007512A0">
            <w:pPr>
              <w:spacing w:line="360" w:lineRule="exact"/>
              <w:rPr>
                <w:rFonts w:ascii="宋体" w:eastAsia="宋体" w:hAnsi="宋体" w:cs="宋体"/>
                <w:sz w:val="24"/>
                <w:szCs w:val="32"/>
                <w:lang w:val="en-US"/>
              </w:rPr>
            </w:pPr>
          </w:p>
          <w:p w14:paraId="00640C4E" w14:textId="77777777" w:rsidR="007512A0" w:rsidRDefault="007512A0" w:rsidP="007512A0">
            <w:pPr>
              <w:spacing w:line="360" w:lineRule="exact"/>
              <w:rPr>
                <w:rFonts w:ascii="宋体" w:eastAsia="宋体" w:hAnsi="宋体" w:cs="宋体"/>
                <w:b/>
                <w:bCs/>
                <w:sz w:val="24"/>
                <w:szCs w:val="32"/>
                <w:lang w:val="en-US"/>
              </w:rPr>
            </w:pPr>
            <w:r>
              <w:rPr>
                <w:rFonts w:ascii="宋体" w:eastAsia="宋体" w:hAnsi="宋体" w:cs="宋体" w:hint="eastAsia"/>
                <w:b/>
                <w:bCs/>
                <w:sz w:val="24"/>
                <w:szCs w:val="32"/>
                <w:lang w:val="en-US"/>
              </w:rPr>
              <w:t>36、公司的CT和DR球管零组件在西门子和联影医疗的份额能达到多少？</w:t>
            </w:r>
          </w:p>
          <w:p w14:paraId="1938B852" w14:textId="77777777" w:rsidR="007512A0" w:rsidRDefault="007512A0" w:rsidP="007512A0">
            <w:pPr>
              <w:spacing w:line="360" w:lineRule="exact"/>
              <w:rPr>
                <w:rFonts w:ascii="宋体" w:eastAsia="宋体" w:hAnsi="宋体" w:cs="宋体"/>
                <w:sz w:val="24"/>
                <w:szCs w:val="24"/>
              </w:rPr>
            </w:pPr>
            <w:r>
              <w:rPr>
                <w:rFonts w:ascii="宋体" w:eastAsia="宋体" w:hAnsi="宋体" w:cs="宋体" w:hint="eastAsia"/>
                <w:sz w:val="24"/>
                <w:szCs w:val="32"/>
                <w:lang w:val="en-US"/>
              </w:rPr>
              <w:t>答：</w:t>
            </w:r>
            <w:r>
              <w:rPr>
                <w:rFonts w:ascii="宋体" w:eastAsia="宋体" w:hAnsi="宋体" w:cs="宋体" w:hint="eastAsia"/>
                <w:sz w:val="24"/>
                <w:szCs w:val="24"/>
              </w:rPr>
              <w:t>公司2015年启动研发医疗影像设备新材料及组件，与西门子医疗和联影医疗具有稳定的合作关系，关于市场份额目前公司未获取到相关信息。</w:t>
            </w:r>
          </w:p>
          <w:p w14:paraId="3003ED2B" w14:textId="77777777" w:rsidR="007512A0" w:rsidRDefault="007512A0" w:rsidP="007512A0">
            <w:pPr>
              <w:rPr>
                <w:lang w:val="en-US"/>
              </w:rPr>
            </w:pPr>
          </w:p>
          <w:p w14:paraId="21AE687D" w14:textId="77777777" w:rsidR="007512A0" w:rsidRDefault="007512A0" w:rsidP="007512A0">
            <w:pPr>
              <w:spacing w:line="400" w:lineRule="exact"/>
              <w:rPr>
                <w:rFonts w:ascii="宋体" w:eastAsia="宋体" w:hAnsi="宋体"/>
                <w:b/>
                <w:bCs/>
                <w:sz w:val="24"/>
                <w:szCs w:val="28"/>
              </w:rPr>
            </w:pPr>
            <w:r>
              <w:rPr>
                <w:rFonts w:ascii="宋体" w:eastAsia="宋体" w:hAnsi="宋体" w:hint="eastAsia"/>
                <w:b/>
                <w:bCs/>
                <w:sz w:val="24"/>
                <w:szCs w:val="28"/>
              </w:rPr>
              <w:t>37、CT和DR球管的毛利未来能稳定在多少？</w:t>
            </w:r>
          </w:p>
          <w:p w14:paraId="3AEB559B" w14:textId="77777777" w:rsidR="007512A0" w:rsidRDefault="007512A0" w:rsidP="007512A0">
            <w:pPr>
              <w:spacing w:line="400" w:lineRule="exact"/>
              <w:rPr>
                <w:rFonts w:ascii="宋体" w:eastAsia="宋体" w:hAnsi="宋体"/>
                <w:sz w:val="24"/>
                <w:szCs w:val="28"/>
              </w:rPr>
            </w:pPr>
            <w:r>
              <w:rPr>
                <w:rFonts w:ascii="宋体" w:eastAsia="宋体" w:hAnsi="宋体" w:hint="eastAsia"/>
                <w:sz w:val="24"/>
                <w:szCs w:val="28"/>
              </w:rPr>
              <w:t>答：随着工艺的成熟和稳定及产销规模的增大，未来该零部件的毛利</w:t>
            </w:r>
            <w:r>
              <w:rPr>
                <w:rFonts w:ascii="宋体" w:eastAsia="宋体" w:hAnsi="宋体" w:hint="eastAsia"/>
                <w:sz w:val="24"/>
                <w:szCs w:val="28"/>
                <w:lang w:val="en-US"/>
              </w:rPr>
              <w:t>会比现在有明显提升</w:t>
            </w:r>
            <w:r>
              <w:rPr>
                <w:rFonts w:ascii="宋体" w:eastAsia="宋体" w:hAnsi="宋体" w:hint="eastAsia"/>
                <w:sz w:val="24"/>
                <w:szCs w:val="28"/>
              </w:rPr>
              <w:t>。</w:t>
            </w:r>
          </w:p>
          <w:p w14:paraId="713FFF1C" w14:textId="77777777" w:rsidR="007512A0" w:rsidRDefault="007512A0" w:rsidP="007512A0">
            <w:pPr>
              <w:rPr>
                <w:lang w:val="en-US"/>
              </w:rPr>
            </w:pPr>
          </w:p>
          <w:p w14:paraId="3F2AD347" w14:textId="77777777" w:rsidR="007512A0" w:rsidRDefault="007512A0" w:rsidP="007512A0">
            <w:pPr>
              <w:spacing w:line="400" w:lineRule="exact"/>
              <w:rPr>
                <w:rFonts w:ascii="宋体" w:eastAsia="宋体" w:hAnsi="宋体" w:cs="楷体"/>
                <w:b/>
                <w:bCs/>
                <w:sz w:val="24"/>
                <w:szCs w:val="24"/>
              </w:rPr>
            </w:pPr>
            <w:r>
              <w:rPr>
                <w:rFonts w:ascii="宋体" w:eastAsia="宋体" w:hAnsi="宋体" w:cs="楷体" w:hint="eastAsia"/>
                <w:b/>
                <w:bCs/>
                <w:sz w:val="24"/>
                <w:szCs w:val="24"/>
              </w:rPr>
              <w:t>38、公司CT及DR球管零组件未来预计收入增速是多少？</w:t>
            </w:r>
          </w:p>
          <w:p w14:paraId="68F8193E" w14:textId="77777777" w:rsidR="007512A0" w:rsidRDefault="007512A0" w:rsidP="007512A0">
            <w:pPr>
              <w:spacing w:line="400" w:lineRule="exact"/>
              <w:rPr>
                <w:rFonts w:ascii="宋体" w:eastAsia="宋体" w:hAnsi="宋体" w:cs="楷体"/>
                <w:sz w:val="24"/>
                <w:szCs w:val="24"/>
              </w:rPr>
            </w:pPr>
            <w:r>
              <w:rPr>
                <w:rFonts w:ascii="宋体" w:eastAsia="宋体" w:hAnsi="宋体" w:cs="楷体" w:hint="eastAsia"/>
                <w:sz w:val="24"/>
                <w:szCs w:val="24"/>
              </w:rPr>
              <w:t>答：受疫情及高端医疗设备市场下沉的影响，医疗设备需求增加，公司生产的CT及DR球管零组件的市场需求也同步增加。目前，公司已启动产能两年倍增计划。</w:t>
            </w:r>
          </w:p>
          <w:p w14:paraId="10ED402F" w14:textId="77777777" w:rsidR="007512A0" w:rsidRDefault="007512A0" w:rsidP="007512A0">
            <w:pPr>
              <w:rPr>
                <w:lang w:val="en-US"/>
              </w:rPr>
            </w:pPr>
          </w:p>
          <w:p w14:paraId="13DAE3F2"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39、募投项目中铜铁合金的投放方向已有客户订单还是需要后续开</w:t>
            </w:r>
            <w:r>
              <w:rPr>
                <w:rFonts w:ascii="宋体" w:eastAsia="宋体" w:hAnsi="宋体" w:cs="楷体" w:hint="eastAsia"/>
                <w:b/>
                <w:bCs/>
                <w:sz w:val="24"/>
                <w:szCs w:val="24"/>
                <w:lang w:val="en-US"/>
              </w:rPr>
              <w:lastRenderedPageBreak/>
              <w:t>发客户？</w:t>
            </w:r>
          </w:p>
          <w:p w14:paraId="4F6784DE"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在全球率先启动新一代铜铁合金研发制造，该产品可应用于大尺寸OLED显示屏背板、新能源汽车大功率线路板自动化焊接用烙铁头等领域。OLED背板与韩国LG合作，烙铁头主要与日本白光合作，目前均在产品验证阶段。</w:t>
            </w:r>
          </w:p>
          <w:p w14:paraId="51611D34" w14:textId="77777777" w:rsidR="007512A0" w:rsidRDefault="007512A0" w:rsidP="007512A0">
            <w:pPr>
              <w:rPr>
                <w:rFonts w:ascii="宋体" w:eastAsia="宋体" w:hAnsi="宋体" w:cs="楷体"/>
                <w:b/>
                <w:bCs/>
                <w:sz w:val="24"/>
                <w:szCs w:val="24"/>
                <w:lang w:val="en-US"/>
              </w:rPr>
            </w:pPr>
          </w:p>
          <w:p w14:paraId="15AA2497" w14:textId="77777777" w:rsidR="007512A0" w:rsidRDefault="007512A0" w:rsidP="007512A0">
            <w:pPr>
              <w:spacing w:line="400" w:lineRule="exact"/>
              <w:rPr>
                <w:rFonts w:ascii="宋体" w:eastAsia="宋体" w:hAnsi="宋体" w:cs="楷体"/>
                <w:b/>
                <w:bCs/>
                <w:sz w:val="24"/>
                <w:szCs w:val="24"/>
                <w:lang w:val="en-US"/>
              </w:rPr>
            </w:pPr>
            <w:r>
              <w:rPr>
                <w:rFonts w:ascii="宋体" w:eastAsia="宋体" w:hAnsi="宋体" w:cs="楷体" w:hint="eastAsia"/>
                <w:b/>
                <w:bCs/>
                <w:sz w:val="24"/>
                <w:szCs w:val="24"/>
                <w:lang w:val="en-US"/>
              </w:rPr>
              <w:t>40、公司的新一代铜铁合金，从研发到产品验证，最后有的可能因为商务谈判环节利润较低放弃合作，是否会影响公司的经营效率？</w:t>
            </w:r>
          </w:p>
          <w:p w14:paraId="3B4A8062" w14:textId="77777777" w:rsidR="007512A0" w:rsidRDefault="007512A0" w:rsidP="007512A0">
            <w:pPr>
              <w:spacing w:line="400" w:lineRule="exact"/>
              <w:rPr>
                <w:rFonts w:ascii="宋体" w:eastAsia="宋体" w:hAnsi="宋体" w:cs="楷体"/>
                <w:sz w:val="24"/>
                <w:szCs w:val="24"/>
                <w:lang w:val="en-US"/>
              </w:rPr>
            </w:pPr>
            <w:r>
              <w:rPr>
                <w:rFonts w:ascii="宋体" w:eastAsia="宋体" w:hAnsi="宋体" w:cs="楷体" w:hint="eastAsia"/>
                <w:sz w:val="24"/>
                <w:szCs w:val="24"/>
                <w:lang w:val="en-US"/>
              </w:rPr>
              <w:t>答：公司的新一代铜铁合金具有先发优势，公司一定会用好这个先发优势，做好商务谈判的工作，在商务谈判中获得有利形势，确保公司的经营效率不受影响。</w:t>
            </w:r>
          </w:p>
          <w:p w14:paraId="342C0D0A" w14:textId="77777777" w:rsidR="007512A0" w:rsidRDefault="007512A0" w:rsidP="007512A0">
            <w:pPr>
              <w:rPr>
                <w:lang w:val="en-US"/>
              </w:rPr>
            </w:pPr>
          </w:p>
          <w:p w14:paraId="3CE33E59" w14:textId="77777777" w:rsidR="007512A0" w:rsidRDefault="007512A0" w:rsidP="007512A0">
            <w:pPr>
              <w:spacing w:line="360" w:lineRule="exact"/>
              <w:rPr>
                <w:rFonts w:ascii="宋体" w:eastAsia="宋体" w:hAnsi="宋体" w:cs="楷体"/>
                <w:b/>
                <w:bCs/>
                <w:sz w:val="24"/>
                <w:szCs w:val="24"/>
              </w:rPr>
            </w:pPr>
            <w:r>
              <w:rPr>
                <w:rFonts w:ascii="宋体" w:eastAsia="宋体" w:hAnsi="宋体" w:cs="楷体" w:hint="eastAsia"/>
                <w:b/>
                <w:bCs/>
                <w:sz w:val="24"/>
                <w:szCs w:val="24"/>
                <w:lang w:val="en-US"/>
              </w:rPr>
              <w:t>41、随着募投项目的投产，收入会有什么变化？</w:t>
            </w:r>
          </w:p>
          <w:p w14:paraId="74DBBC89"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IPO募集资金投向“年产4万吨铜铁和铬锆铜系列合金材料产业化项目”一期，建设2万吨产能，包括14300吨铬锆铜合金材料、制品和高端粉末，5700吨铜铁合金材料、零件及高端粉末。前期我们已经用自筹资金基本完成厂区建设。截止2022年6月末，厂房等基础设施建设、主要设备安装调试、生产工艺验证等完成并达到批量化投产条件，募投项目各项工作进展顺利。根据募投项目规划，项目投产后第一年新增营业收入3亿元左右，实际收入根据市场、行业、经济等因素会有波动。</w:t>
            </w:r>
          </w:p>
          <w:p w14:paraId="2CDCDCAA" w14:textId="77777777" w:rsidR="007512A0" w:rsidRDefault="007512A0" w:rsidP="007512A0">
            <w:pPr>
              <w:spacing w:line="360" w:lineRule="exact"/>
              <w:rPr>
                <w:rFonts w:ascii="宋体" w:eastAsia="宋体" w:hAnsi="宋体" w:cs="楷体"/>
                <w:sz w:val="24"/>
                <w:szCs w:val="24"/>
              </w:rPr>
            </w:pPr>
          </w:p>
          <w:p w14:paraId="300A3A34" w14:textId="77777777" w:rsidR="007512A0" w:rsidRDefault="007512A0" w:rsidP="007512A0">
            <w:pPr>
              <w:spacing w:line="360" w:lineRule="exact"/>
              <w:rPr>
                <w:rFonts w:ascii="宋体" w:eastAsia="宋体" w:hAnsi="宋体" w:cs="楷体"/>
                <w:b/>
                <w:bCs/>
                <w:sz w:val="24"/>
                <w:szCs w:val="24"/>
              </w:rPr>
            </w:pPr>
            <w:r>
              <w:rPr>
                <w:rFonts w:ascii="宋体" w:eastAsia="宋体" w:hAnsi="宋体" w:cs="楷体" w:hint="eastAsia"/>
                <w:b/>
                <w:bCs/>
                <w:sz w:val="24"/>
                <w:szCs w:val="24"/>
                <w:lang w:val="en-US"/>
              </w:rPr>
              <w:t>42、随着募投项目产能的释放，预计各产品的收入贡献？</w:t>
            </w:r>
          </w:p>
          <w:p w14:paraId="1367AB92"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 高强高导铜合金材料及制品用于新能源汽车、消费电子、5G通讯、航空航天等领域，高强高导铜合金材料可用于新能源汽车连接器、充电插头、直流真空接触器触点等，制品除了应用于轨道交通大功率牵引电机、发电机等领域，同时积极开拓液体火箭发动机燃烧室内衬等新的应用领域。铜铁合金材料、零件及高端粉末可用于大功率线路板焊接用烙铁头等领域。</w:t>
            </w:r>
          </w:p>
          <w:p w14:paraId="0B2DA8E1"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具体各产品的收入受市场、行业、国际环境等因素的影响。</w:t>
            </w:r>
          </w:p>
          <w:p w14:paraId="71B472FD" w14:textId="77777777" w:rsidR="007512A0" w:rsidRDefault="007512A0" w:rsidP="007512A0">
            <w:pPr>
              <w:spacing w:line="360" w:lineRule="exact"/>
              <w:rPr>
                <w:rFonts w:ascii="宋体" w:eastAsia="宋体" w:hAnsi="宋体" w:cs="楷体"/>
                <w:sz w:val="24"/>
                <w:szCs w:val="24"/>
                <w:lang w:val="en-US"/>
              </w:rPr>
            </w:pPr>
          </w:p>
          <w:p w14:paraId="32AC370B" w14:textId="77777777"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43、募投项目未来净利率10%是否合理？</w:t>
            </w:r>
          </w:p>
          <w:p w14:paraId="13C86077"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募投项目为“年产4万吨铜铁和铬锆铜系列合金材料产业化项目”一期，建设2万吨产能，包括14300吨铬锆铜合金材料、制品和高端粉末，5700吨铜铁合金材料、零件及高端粉末，募投项目的10%净利率是根据前期规划估算的。</w:t>
            </w:r>
          </w:p>
          <w:p w14:paraId="092962F1" w14:textId="628CFCEB"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公司以材料和制品形式对外销售，制品毛利率较高、材料毛利率相对较低，公司经营目标是尽可能销售制品，毛利率会相对高一</w:t>
            </w:r>
            <w:r>
              <w:rPr>
                <w:rFonts w:ascii="宋体" w:eastAsia="宋体" w:hAnsi="宋体" w:cs="楷体" w:hint="eastAsia"/>
                <w:sz w:val="24"/>
                <w:szCs w:val="24"/>
                <w:lang w:val="en-US"/>
              </w:rPr>
              <w:lastRenderedPageBreak/>
              <w:t>些。</w:t>
            </w:r>
          </w:p>
          <w:p w14:paraId="55CFC12D" w14:textId="77777777" w:rsidR="00792256" w:rsidRDefault="00792256" w:rsidP="00792256">
            <w:pPr>
              <w:spacing w:line="360" w:lineRule="exact"/>
              <w:rPr>
                <w:rFonts w:ascii="宋体" w:eastAsia="宋体" w:hAnsi="宋体" w:cs="楷体" w:hint="eastAsia"/>
                <w:sz w:val="24"/>
                <w:szCs w:val="24"/>
                <w:lang w:val="en-US"/>
              </w:rPr>
            </w:pPr>
          </w:p>
          <w:p w14:paraId="414B87B2" w14:textId="1B518BFA" w:rsidR="00E23945" w:rsidRPr="00354E77" w:rsidRDefault="00E23945" w:rsidP="00E23945">
            <w:pPr>
              <w:spacing w:line="400" w:lineRule="exact"/>
              <w:rPr>
                <w:rFonts w:asciiTheme="minorEastAsia" w:eastAsiaTheme="minorEastAsia" w:hAnsiTheme="minorEastAsia" w:cs="楷体"/>
                <w:b/>
                <w:bCs/>
                <w:sz w:val="24"/>
                <w:szCs w:val="24"/>
                <w:lang w:val="en-US"/>
              </w:rPr>
            </w:pPr>
            <w:r>
              <w:rPr>
                <w:rFonts w:asciiTheme="minorEastAsia" w:eastAsiaTheme="minorEastAsia" w:hAnsiTheme="minorEastAsia" w:cs="楷体"/>
                <w:b/>
                <w:bCs/>
                <w:sz w:val="24"/>
                <w:szCs w:val="24"/>
                <w:lang w:val="en-US"/>
              </w:rPr>
              <w:t>44</w:t>
            </w:r>
            <w:r w:rsidRPr="00354E77">
              <w:rPr>
                <w:rFonts w:asciiTheme="minorEastAsia" w:eastAsiaTheme="minorEastAsia" w:hAnsiTheme="minorEastAsia" w:cs="楷体"/>
                <w:b/>
                <w:bCs/>
                <w:sz w:val="24"/>
                <w:szCs w:val="24"/>
                <w:lang w:val="en-US"/>
              </w:rPr>
              <w:t>、募投项目产能释放的节奏是什么？</w:t>
            </w:r>
          </w:p>
          <w:p w14:paraId="09A19C4C" w14:textId="77777777" w:rsidR="00E23945" w:rsidRPr="00FB479D" w:rsidRDefault="00E23945" w:rsidP="00E23945">
            <w:pPr>
              <w:spacing w:line="400" w:lineRule="exact"/>
              <w:rPr>
                <w:rFonts w:asciiTheme="minorEastAsia" w:eastAsiaTheme="minorEastAsia" w:hAnsiTheme="minorEastAsia" w:cs="楷体"/>
                <w:sz w:val="24"/>
                <w:szCs w:val="24"/>
                <w:lang w:val="en-US"/>
              </w:rPr>
            </w:pPr>
            <w:r w:rsidRPr="00FB479D">
              <w:rPr>
                <w:rFonts w:asciiTheme="minorEastAsia" w:eastAsiaTheme="minorEastAsia" w:hAnsiTheme="minorEastAsia" w:cs="楷体" w:hint="eastAsia"/>
                <w:sz w:val="24"/>
                <w:szCs w:val="24"/>
                <w:lang w:val="en-US"/>
              </w:rPr>
              <w:t>答：按募投项目产能规划，</w:t>
            </w:r>
            <w:r>
              <w:rPr>
                <w:rFonts w:asciiTheme="minorEastAsia" w:eastAsiaTheme="minorEastAsia" w:hAnsiTheme="minorEastAsia" w:cs="楷体" w:hint="eastAsia"/>
                <w:sz w:val="24"/>
                <w:szCs w:val="24"/>
                <w:lang w:val="en-US"/>
              </w:rPr>
              <w:t>投产</w:t>
            </w:r>
            <w:r w:rsidRPr="00FB479D">
              <w:rPr>
                <w:rFonts w:asciiTheme="minorEastAsia" w:eastAsiaTheme="minorEastAsia" w:hAnsiTheme="minorEastAsia" w:cs="楷体"/>
                <w:sz w:val="24"/>
                <w:szCs w:val="24"/>
                <w:lang w:val="en-US"/>
              </w:rPr>
              <w:t>后三年达产</w:t>
            </w:r>
            <w:r>
              <w:rPr>
                <w:rFonts w:asciiTheme="minorEastAsia" w:eastAsiaTheme="minorEastAsia" w:hAnsiTheme="minorEastAsia" w:cs="楷体" w:hint="eastAsia"/>
                <w:sz w:val="24"/>
                <w:szCs w:val="24"/>
                <w:lang w:val="en-US"/>
              </w:rPr>
              <w:t>，产能逐步释放，目前募投项目各项工作进展顺利。</w:t>
            </w:r>
          </w:p>
          <w:p w14:paraId="45008DC5" w14:textId="77777777" w:rsidR="00E23945" w:rsidRPr="00E23945" w:rsidRDefault="00E23945" w:rsidP="007512A0">
            <w:pPr>
              <w:rPr>
                <w:b/>
                <w:bCs/>
                <w:lang w:val="en-US"/>
              </w:rPr>
            </w:pPr>
          </w:p>
          <w:p w14:paraId="16828A69" w14:textId="4AE4D243"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4</w:t>
            </w:r>
            <w:r w:rsidR="00E23945">
              <w:rPr>
                <w:rFonts w:ascii="宋体" w:eastAsia="宋体" w:hAnsi="宋体" w:cs="楷体"/>
                <w:b/>
                <w:bCs/>
                <w:sz w:val="24"/>
                <w:szCs w:val="24"/>
                <w:lang w:val="en-US"/>
              </w:rPr>
              <w:t>5</w:t>
            </w:r>
            <w:r>
              <w:rPr>
                <w:rFonts w:ascii="宋体" w:eastAsia="宋体" w:hAnsi="宋体" w:cs="楷体" w:hint="eastAsia"/>
                <w:b/>
                <w:bCs/>
                <w:sz w:val="24"/>
                <w:szCs w:val="24"/>
                <w:lang w:val="en-US"/>
              </w:rPr>
              <w:t>、募投项目预计达产的时间为2024年，为什么爬坡阶段比较长？</w:t>
            </w:r>
          </w:p>
          <w:p w14:paraId="29048F86"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答：一方面是设备和产线需要调试；另一方面是市场端的需求，老产品可快速产业化，新应用领域需客户进行逐步验证和产业化，产能爬坡是项目达产的必要过程，募投项目预计2024年达产符合项目可研预期。</w:t>
            </w:r>
          </w:p>
          <w:p w14:paraId="2F02D60E" w14:textId="77777777" w:rsidR="007512A0" w:rsidRDefault="007512A0" w:rsidP="007512A0">
            <w:pPr>
              <w:rPr>
                <w:b/>
                <w:bCs/>
                <w:lang w:val="en-US"/>
              </w:rPr>
            </w:pPr>
          </w:p>
          <w:p w14:paraId="52BC8607" w14:textId="44D256A8"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4</w:t>
            </w:r>
            <w:r w:rsidR="00E23945">
              <w:rPr>
                <w:rFonts w:ascii="宋体" w:eastAsia="宋体" w:hAnsi="宋体" w:cs="宋体"/>
                <w:b/>
                <w:bCs/>
                <w:sz w:val="24"/>
                <w:szCs w:val="24"/>
                <w:lang w:val="en-US"/>
              </w:rPr>
              <w:t>6</w:t>
            </w:r>
            <w:r>
              <w:rPr>
                <w:rFonts w:ascii="宋体" w:eastAsia="宋体" w:hAnsi="宋体" w:cs="宋体" w:hint="eastAsia"/>
                <w:b/>
                <w:bCs/>
                <w:sz w:val="24"/>
                <w:szCs w:val="24"/>
                <w:lang w:val="en-US"/>
              </w:rPr>
              <w:t>、公司的研发费用和市场上的友商差不多，为什么主要客户大多比较高端？</w:t>
            </w:r>
          </w:p>
          <w:p w14:paraId="256E9C2D" w14:textId="77777777" w:rsidR="007512A0" w:rsidRDefault="007512A0" w:rsidP="007512A0">
            <w:pPr>
              <w:spacing w:line="360" w:lineRule="exact"/>
              <w:rPr>
                <w:rFonts w:ascii="宋体" w:eastAsia="宋体" w:hAnsi="宋体" w:cs="宋体"/>
                <w:sz w:val="24"/>
                <w:szCs w:val="24"/>
                <w:lang w:val="en-US"/>
              </w:rPr>
            </w:pPr>
            <w:r>
              <w:rPr>
                <w:rFonts w:ascii="宋体" w:eastAsia="宋体" w:hAnsi="宋体" w:cs="宋体" w:hint="eastAsia"/>
                <w:sz w:val="24"/>
                <w:szCs w:val="24"/>
                <w:lang w:val="en-US"/>
              </w:rPr>
              <w:t>答：公司始终坚持围绕标杆客户进行创新研发和市场营销。这些标杆客户通常也是我们的高端客户，他们的技术在其领域处于领先地位，围绕这些客户的需求进行研发，使得我们的研发行为以及费用的投向靶向作用明显，少走了弯路，提高了研发效率，赢得了客户。同时标杆客户完善的供应商培养及管理体系，也让公司在与其日常合作中，不断完善、提高满足客户的能力，继而形成了稳定持久的合作关系。</w:t>
            </w:r>
          </w:p>
          <w:p w14:paraId="1F6A37D3" w14:textId="77777777" w:rsidR="007512A0" w:rsidRDefault="007512A0" w:rsidP="007512A0">
            <w:pPr>
              <w:rPr>
                <w:rFonts w:ascii="宋体" w:eastAsia="宋体" w:hAnsi="宋体" w:cs="楷体"/>
                <w:b/>
                <w:bCs/>
                <w:sz w:val="24"/>
                <w:szCs w:val="24"/>
                <w:lang w:val="en-US"/>
              </w:rPr>
            </w:pPr>
          </w:p>
          <w:p w14:paraId="48EC6C73" w14:textId="192FB491" w:rsidR="007512A0" w:rsidRDefault="007512A0" w:rsidP="007512A0">
            <w:pPr>
              <w:spacing w:line="400" w:lineRule="exact"/>
              <w:rPr>
                <w:rFonts w:ascii="宋体" w:eastAsia="宋体" w:hAnsi="宋体" w:cs="楷体"/>
                <w:b/>
                <w:bCs/>
                <w:sz w:val="24"/>
                <w:szCs w:val="24"/>
                <w:lang w:val="en-US"/>
              </w:rPr>
            </w:pPr>
            <w:r>
              <w:rPr>
                <w:rFonts w:ascii="宋体" w:eastAsia="宋体" w:hAnsi="宋体" w:cs="楷体" w:hint="eastAsia"/>
                <w:b/>
                <w:bCs/>
                <w:sz w:val="24"/>
                <w:szCs w:val="24"/>
                <w:lang w:val="en-US"/>
              </w:rPr>
              <w:t>4</w:t>
            </w:r>
            <w:r w:rsidR="00E23945">
              <w:rPr>
                <w:rFonts w:ascii="宋体" w:eastAsia="宋体" w:hAnsi="宋体" w:cs="楷体"/>
                <w:b/>
                <w:bCs/>
                <w:sz w:val="24"/>
                <w:szCs w:val="24"/>
                <w:lang w:val="en-US"/>
              </w:rPr>
              <w:t>7</w:t>
            </w:r>
            <w:r>
              <w:rPr>
                <w:rFonts w:ascii="宋体" w:eastAsia="宋体" w:hAnsi="宋体" w:cs="楷体" w:hint="eastAsia"/>
                <w:b/>
                <w:bCs/>
                <w:sz w:val="24"/>
                <w:szCs w:val="24"/>
                <w:lang w:val="en-US"/>
              </w:rPr>
              <w:t>、公司的研发费比较少，是否有与高校或者其他的平台共同研发情况？</w:t>
            </w:r>
          </w:p>
          <w:p w14:paraId="3109469A" w14:textId="77777777" w:rsidR="007512A0" w:rsidRDefault="007512A0" w:rsidP="007512A0">
            <w:pPr>
              <w:spacing w:line="400" w:lineRule="exact"/>
              <w:rPr>
                <w:rFonts w:ascii="宋体" w:eastAsia="宋体" w:hAnsi="宋体" w:cs="楷体"/>
                <w:sz w:val="24"/>
                <w:szCs w:val="24"/>
                <w:lang w:val="en-US"/>
              </w:rPr>
            </w:pPr>
            <w:r>
              <w:rPr>
                <w:rFonts w:ascii="宋体" w:eastAsia="宋体" w:hAnsi="宋体" w:cs="楷体" w:hint="eastAsia"/>
                <w:sz w:val="24"/>
                <w:szCs w:val="24"/>
                <w:lang w:val="en-US"/>
              </w:rPr>
              <w:t>答：公司采用了围绕标杆客户进行创新研发的模式，使得研发行为靶向作用明显，研发费使用效率较高。同时公司积极与西安交大、深圳大学等高校、科研院所对接，开展了产学研相关工作。</w:t>
            </w:r>
          </w:p>
          <w:p w14:paraId="4BE65F15" w14:textId="77777777" w:rsidR="007512A0" w:rsidRDefault="007512A0" w:rsidP="007512A0">
            <w:pPr>
              <w:rPr>
                <w:rFonts w:ascii="宋体" w:eastAsia="宋体" w:hAnsi="宋体" w:cs="楷体"/>
                <w:b/>
                <w:bCs/>
                <w:sz w:val="24"/>
                <w:szCs w:val="24"/>
                <w:lang w:val="en-US"/>
              </w:rPr>
            </w:pPr>
          </w:p>
          <w:p w14:paraId="5B8735E1" w14:textId="5E7765DF" w:rsidR="007512A0" w:rsidRDefault="007512A0" w:rsidP="007512A0">
            <w:pPr>
              <w:spacing w:line="360" w:lineRule="exact"/>
              <w:rPr>
                <w:rFonts w:ascii="宋体" w:eastAsia="宋体" w:hAnsi="宋体" w:cs="宋体"/>
                <w:b/>
                <w:bCs/>
                <w:sz w:val="24"/>
                <w:szCs w:val="24"/>
                <w:lang w:val="en-US"/>
              </w:rPr>
            </w:pPr>
            <w:r>
              <w:rPr>
                <w:rFonts w:ascii="宋体" w:eastAsia="宋体" w:hAnsi="宋体" w:cs="宋体" w:hint="eastAsia"/>
                <w:b/>
                <w:bCs/>
                <w:sz w:val="24"/>
                <w:szCs w:val="24"/>
                <w:lang w:val="en-US"/>
              </w:rPr>
              <w:t>4</w:t>
            </w:r>
            <w:r w:rsidR="00E23945">
              <w:rPr>
                <w:rFonts w:ascii="宋体" w:eastAsia="宋体" w:hAnsi="宋体" w:cs="宋体"/>
                <w:b/>
                <w:bCs/>
                <w:sz w:val="24"/>
                <w:szCs w:val="24"/>
                <w:lang w:val="en-US"/>
              </w:rPr>
              <w:t>8</w:t>
            </w:r>
            <w:r>
              <w:rPr>
                <w:rFonts w:ascii="宋体" w:eastAsia="宋体" w:hAnsi="宋体" w:cs="宋体" w:hint="eastAsia"/>
                <w:b/>
                <w:bCs/>
                <w:sz w:val="24"/>
                <w:szCs w:val="24"/>
                <w:lang w:val="en-US"/>
              </w:rPr>
              <w:t>、随着原材料价格波动，公司加工费如何调整？对利润是否有较大影响？</w:t>
            </w:r>
          </w:p>
          <w:p w14:paraId="6D2AD772" w14:textId="77777777" w:rsidR="007512A0" w:rsidRDefault="007512A0" w:rsidP="007512A0">
            <w:pPr>
              <w:spacing w:line="360" w:lineRule="exact"/>
              <w:rPr>
                <w:rFonts w:ascii="宋体" w:eastAsia="宋体" w:hAnsi="宋体" w:cs="楷体"/>
                <w:sz w:val="24"/>
                <w:szCs w:val="24"/>
              </w:rPr>
            </w:pPr>
            <w:r>
              <w:rPr>
                <w:rFonts w:ascii="宋体" w:eastAsia="宋体" w:hAnsi="宋体" w:cs="宋体" w:hint="eastAsia"/>
                <w:sz w:val="24"/>
                <w:szCs w:val="24"/>
                <w:lang w:val="en-US"/>
              </w:rPr>
              <w:t>答：公司产品的定价模式主要有敞口定价和闭口定价，闭口定价的产品在原材料波动超过一定的范围时，会启动调价。敞口定价的产品，</w:t>
            </w:r>
            <w:r>
              <w:rPr>
                <w:rFonts w:ascii="宋体" w:eastAsia="宋体" w:hAnsi="宋体" w:cs="楷体" w:hint="eastAsia"/>
                <w:sz w:val="24"/>
                <w:szCs w:val="24"/>
                <w:lang w:val="en-US"/>
              </w:rPr>
              <w:t>原材料的波动不影响加工费的金额，对利润没有影响。</w:t>
            </w:r>
          </w:p>
          <w:p w14:paraId="1F982109" w14:textId="77777777" w:rsidR="007512A0" w:rsidRDefault="007512A0" w:rsidP="007512A0">
            <w:pPr>
              <w:rPr>
                <w:rFonts w:ascii="宋体" w:eastAsia="宋体" w:hAnsi="宋体" w:cs="楷体"/>
                <w:b/>
                <w:bCs/>
                <w:sz w:val="24"/>
                <w:szCs w:val="24"/>
                <w:lang w:val="en-US"/>
              </w:rPr>
            </w:pPr>
          </w:p>
          <w:p w14:paraId="2A380A0C" w14:textId="079CA444"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4</w:t>
            </w:r>
            <w:r w:rsidR="00E23945">
              <w:rPr>
                <w:rFonts w:ascii="宋体" w:eastAsia="宋体" w:hAnsi="宋体" w:cs="楷体"/>
                <w:b/>
                <w:bCs/>
                <w:sz w:val="24"/>
                <w:szCs w:val="24"/>
                <w:lang w:val="en-US"/>
              </w:rPr>
              <w:t>9</w:t>
            </w:r>
            <w:r>
              <w:rPr>
                <w:rFonts w:ascii="宋体" w:eastAsia="宋体" w:hAnsi="宋体" w:cs="楷体" w:hint="eastAsia"/>
                <w:b/>
                <w:bCs/>
                <w:sz w:val="24"/>
                <w:szCs w:val="24"/>
                <w:lang w:val="en-US"/>
              </w:rPr>
              <w:t>、公司开口价和闭口价的产品占比大概情况如何？</w:t>
            </w:r>
          </w:p>
          <w:p w14:paraId="42E6358B"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答：高强高导铜合金材料及制品大部分为开口价，中高压电接触材料及制品大部分为半闭口价（原材料价格波动超过一定范围时进行调价），高性能金属铬粉定价为原材料加加工费，具体价格视产品</w:t>
            </w:r>
            <w:r>
              <w:rPr>
                <w:rFonts w:ascii="宋体" w:eastAsia="宋体" w:hAnsi="宋体" w:cs="楷体" w:hint="eastAsia"/>
                <w:sz w:val="24"/>
                <w:szCs w:val="24"/>
                <w:lang w:val="en-US"/>
              </w:rPr>
              <w:lastRenderedPageBreak/>
              <w:t>品质和性能不同而定。</w:t>
            </w:r>
          </w:p>
          <w:p w14:paraId="14A0DE67" w14:textId="77777777" w:rsidR="007512A0" w:rsidRDefault="007512A0" w:rsidP="007512A0">
            <w:pPr>
              <w:rPr>
                <w:rFonts w:ascii="宋体" w:eastAsia="宋体" w:hAnsi="宋体" w:cs="楷体"/>
                <w:b/>
                <w:bCs/>
                <w:sz w:val="24"/>
                <w:szCs w:val="24"/>
                <w:lang w:val="en-US"/>
              </w:rPr>
            </w:pPr>
          </w:p>
          <w:p w14:paraId="0AD5B963" w14:textId="50294EBC" w:rsidR="00CD14D1" w:rsidRPr="00FB479D" w:rsidRDefault="00E23945" w:rsidP="00CD14D1">
            <w:pPr>
              <w:spacing w:line="400" w:lineRule="exact"/>
              <w:rPr>
                <w:rFonts w:asciiTheme="minorEastAsia" w:eastAsiaTheme="minorEastAsia" w:hAnsiTheme="minorEastAsia" w:cs="楷体"/>
                <w:b/>
                <w:bCs/>
                <w:sz w:val="24"/>
                <w:szCs w:val="24"/>
                <w:lang w:val="en-US"/>
              </w:rPr>
            </w:pPr>
            <w:r>
              <w:rPr>
                <w:rFonts w:asciiTheme="minorEastAsia" w:eastAsiaTheme="minorEastAsia" w:hAnsiTheme="minorEastAsia" w:cs="楷体"/>
                <w:b/>
                <w:bCs/>
                <w:sz w:val="24"/>
                <w:szCs w:val="24"/>
                <w:lang w:val="en-US"/>
              </w:rPr>
              <w:t>50</w:t>
            </w:r>
            <w:r w:rsidR="00CD14D1" w:rsidRPr="00FB479D">
              <w:rPr>
                <w:rFonts w:asciiTheme="minorEastAsia" w:eastAsiaTheme="minorEastAsia" w:hAnsiTheme="minorEastAsia" w:cs="楷体"/>
                <w:b/>
                <w:bCs/>
                <w:sz w:val="24"/>
                <w:szCs w:val="24"/>
                <w:lang w:val="en-US"/>
              </w:rPr>
              <w:t>、公司愿景：“成为全球</w:t>
            </w:r>
            <w:r w:rsidR="00CD14D1">
              <w:rPr>
                <w:rFonts w:asciiTheme="minorEastAsia" w:eastAsiaTheme="minorEastAsia" w:hAnsiTheme="minorEastAsia" w:cs="楷体" w:hint="eastAsia"/>
                <w:b/>
                <w:bCs/>
                <w:sz w:val="24"/>
                <w:szCs w:val="24"/>
                <w:lang w:val="en-US"/>
              </w:rPr>
              <w:t>细分领域</w:t>
            </w:r>
            <w:r w:rsidR="00CD14D1" w:rsidRPr="00FB479D">
              <w:rPr>
                <w:rFonts w:asciiTheme="minorEastAsia" w:eastAsiaTheme="minorEastAsia" w:hAnsiTheme="minorEastAsia" w:cs="楷体"/>
                <w:b/>
                <w:bCs/>
                <w:sz w:val="24"/>
                <w:szCs w:val="24"/>
                <w:lang w:val="en-US"/>
              </w:rPr>
              <w:t>新材料</w:t>
            </w:r>
            <w:r w:rsidR="00CD14D1">
              <w:rPr>
                <w:rFonts w:asciiTheme="minorEastAsia" w:eastAsiaTheme="minorEastAsia" w:hAnsiTheme="minorEastAsia" w:cs="楷体" w:hint="eastAsia"/>
                <w:b/>
                <w:bCs/>
                <w:sz w:val="24"/>
                <w:szCs w:val="24"/>
                <w:lang w:val="en-US"/>
              </w:rPr>
              <w:t>的</w:t>
            </w:r>
            <w:r w:rsidR="00CD14D1" w:rsidRPr="00FB479D">
              <w:rPr>
                <w:rFonts w:asciiTheme="minorEastAsia" w:eastAsiaTheme="minorEastAsia" w:hAnsiTheme="minorEastAsia" w:cs="楷体"/>
                <w:b/>
                <w:bCs/>
                <w:sz w:val="24"/>
                <w:szCs w:val="24"/>
                <w:lang w:val="en-US"/>
              </w:rPr>
              <w:t>领跑者”是如何在各产品中</w:t>
            </w:r>
            <w:r w:rsidR="00CD14D1">
              <w:rPr>
                <w:rFonts w:asciiTheme="minorEastAsia" w:eastAsiaTheme="minorEastAsia" w:hAnsiTheme="minorEastAsia" w:cs="楷体" w:hint="eastAsia"/>
                <w:b/>
                <w:bCs/>
                <w:sz w:val="24"/>
                <w:szCs w:val="24"/>
                <w:lang w:val="en-US"/>
              </w:rPr>
              <w:t>规划和</w:t>
            </w:r>
            <w:r w:rsidR="00CD14D1" w:rsidRPr="00FB479D">
              <w:rPr>
                <w:rFonts w:asciiTheme="minorEastAsia" w:eastAsiaTheme="minorEastAsia" w:hAnsiTheme="minorEastAsia" w:cs="楷体"/>
                <w:b/>
                <w:bCs/>
                <w:sz w:val="24"/>
                <w:szCs w:val="24"/>
                <w:lang w:val="en-US"/>
              </w:rPr>
              <w:t>实现的？</w:t>
            </w:r>
          </w:p>
          <w:p w14:paraId="4435C0FD" w14:textId="77777777" w:rsidR="00CD14D1" w:rsidRDefault="00CD14D1" w:rsidP="00CD14D1">
            <w:pPr>
              <w:spacing w:line="400" w:lineRule="exact"/>
              <w:rPr>
                <w:rFonts w:asciiTheme="minorEastAsia" w:eastAsiaTheme="minorEastAsia" w:hAnsiTheme="minorEastAsia" w:cs="楷体"/>
                <w:sz w:val="24"/>
                <w:szCs w:val="24"/>
                <w:lang w:val="en-US"/>
              </w:rPr>
            </w:pPr>
            <w:r w:rsidRPr="00FB479D">
              <w:rPr>
                <w:rFonts w:asciiTheme="minorEastAsia" w:eastAsiaTheme="minorEastAsia" w:hAnsiTheme="minorEastAsia" w:cs="楷体" w:hint="eastAsia"/>
                <w:sz w:val="24"/>
                <w:szCs w:val="24"/>
                <w:lang w:val="en-US"/>
              </w:rPr>
              <w:t>答：</w:t>
            </w:r>
            <w:r>
              <w:rPr>
                <w:rFonts w:asciiTheme="minorEastAsia" w:eastAsiaTheme="minorEastAsia" w:hAnsiTheme="minorEastAsia" w:cs="楷体" w:hint="eastAsia"/>
                <w:sz w:val="24"/>
                <w:szCs w:val="24"/>
                <w:lang w:val="en-US"/>
              </w:rPr>
              <w:t>公司</w:t>
            </w:r>
            <w:r w:rsidRPr="001D56C1">
              <w:rPr>
                <w:rFonts w:asciiTheme="minorEastAsia" w:eastAsiaTheme="minorEastAsia" w:hAnsiTheme="minorEastAsia" w:cs="楷体" w:hint="eastAsia"/>
                <w:sz w:val="24"/>
                <w:szCs w:val="24"/>
                <w:lang w:val="en-US"/>
              </w:rPr>
              <w:t>围绕细分行业标杆客户进行创新研发和市场营销的模式，</w:t>
            </w:r>
            <w:r>
              <w:rPr>
                <w:rFonts w:asciiTheme="minorEastAsia" w:eastAsiaTheme="minorEastAsia" w:hAnsiTheme="minorEastAsia" w:cs="楷体" w:hint="eastAsia"/>
                <w:sz w:val="24"/>
                <w:szCs w:val="24"/>
                <w:lang w:val="en-US"/>
              </w:rPr>
              <w:t>推动</w:t>
            </w:r>
            <w:r w:rsidRPr="001D56C1">
              <w:rPr>
                <w:rFonts w:asciiTheme="minorEastAsia" w:eastAsiaTheme="minorEastAsia" w:hAnsiTheme="minorEastAsia" w:cs="楷体" w:hint="eastAsia"/>
                <w:sz w:val="24"/>
                <w:szCs w:val="24"/>
                <w:lang w:val="en-US"/>
              </w:rPr>
              <w:t>公司的发展战略。通过标杆客户的引领、带动、辐射作用，推进与全行业进行深度技术研发和市场合作，实现公司成为细分领域新材料领跑者的目标。</w:t>
            </w:r>
          </w:p>
          <w:p w14:paraId="5D398253" w14:textId="5DC6177C" w:rsidR="00CD14D1" w:rsidRDefault="00CD14D1" w:rsidP="00CD14D1">
            <w:pPr>
              <w:spacing w:line="400" w:lineRule="exact"/>
              <w:ind w:firstLineChars="200" w:firstLine="480"/>
              <w:rPr>
                <w:rFonts w:asciiTheme="minorEastAsia" w:eastAsiaTheme="minorEastAsia" w:hAnsiTheme="minorEastAsia" w:cs="楷体"/>
                <w:sz w:val="24"/>
                <w:szCs w:val="24"/>
                <w:lang w:val="en-US"/>
              </w:rPr>
            </w:pPr>
            <w:r>
              <w:rPr>
                <w:rFonts w:asciiTheme="minorEastAsia" w:eastAsiaTheme="minorEastAsia" w:hAnsiTheme="minorEastAsia" w:cs="楷体" w:hint="eastAsia"/>
                <w:sz w:val="24"/>
                <w:szCs w:val="24"/>
                <w:lang w:val="en-US"/>
              </w:rPr>
              <w:t>创新战略方面，目标是</w:t>
            </w:r>
            <w:r w:rsidRPr="001D56C1">
              <w:rPr>
                <w:rFonts w:asciiTheme="minorEastAsia" w:eastAsiaTheme="minorEastAsia" w:hAnsiTheme="minorEastAsia" w:cs="楷体" w:hint="eastAsia"/>
                <w:sz w:val="24"/>
                <w:szCs w:val="24"/>
                <w:lang w:val="en-US"/>
              </w:rPr>
              <w:t>在公司所从事的新材料细分领域每年新增发明专利占据全国第一、全球第一，努力达到全球新增专利的</w:t>
            </w:r>
            <w:r w:rsidRPr="001D56C1">
              <w:rPr>
                <w:rFonts w:asciiTheme="minorEastAsia" w:eastAsiaTheme="minorEastAsia" w:hAnsiTheme="minorEastAsia" w:cs="楷体"/>
                <w:sz w:val="24"/>
                <w:szCs w:val="24"/>
                <w:lang w:val="en-US"/>
              </w:rPr>
              <w:t>50%以上，实现技术创新绝对领先。</w:t>
            </w:r>
            <w:r w:rsidRPr="001D56C1">
              <w:rPr>
                <w:rFonts w:asciiTheme="minorEastAsia" w:eastAsiaTheme="minorEastAsia" w:hAnsiTheme="minorEastAsia" w:cs="楷体"/>
                <w:sz w:val="24"/>
                <w:szCs w:val="24"/>
                <w:lang w:val="en-US"/>
              </w:rPr>
              <w:cr/>
            </w:r>
            <w:r>
              <w:rPr>
                <w:rFonts w:asciiTheme="minorEastAsia" w:eastAsiaTheme="minorEastAsia" w:hAnsiTheme="minorEastAsia" w:cs="楷体"/>
                <w:sz w:val="24"/>
                <w:szCs w:val="24"/>
                <w:lang w:val="en-US"/>
              </w:rPr>
              <w:t xml:space="preserve">    </w:t>
            </w:r>
            <w:r>
              <w:rPr>
                <w:rFonts w:asciiTheme="minorEastAsia" w:eastAsiaTheme="minorEastAsia" w:hAnsiTheme="minorEastAsia" w:cs="楷体" w:hint="eastAsia"/>
                <w:sz w:val="24"/>
                <w:szCs w:val="24"/>
                <w:lang w:val="en-US"/>
              </w:rPr>
              <w:t>市场战略方面，</w:t>
            </w:r>
            <w:r w:rsidRPr="001D56C1">
              <w:rPr>
                <w:rFonts w:asciiTheme="minorEastAsia" w:eastAsiaTheme="minorEastAsia" w:hAnsiTheme="minorEastAsia" w:cs="楷体" w:hint="eastAsia"/>
                <w:sz w:val="24"/>
                <w:szCs w:val="24"/>
                <w:lang w:val="en-US"/>
              </w:rPr>
              <w:t>全力打造产能，满足行业发展需要；目标是市场占有率达到全国的</w:t>
            </w:r>
            <w:r w:rsidRPr="001D56C1">
              <w:rPr>
                <w:rFonts w:asciiTheme="minorEastAsia" w:eastAsiaTheme="minorEastAsia" w:hAnsiTheme="minorEastAsia" w:cs="楷体"/>
                <w:sz w:val="24"/>
                <w:szCs w:val="24"/>
                <w:lang w:val="en-US"/>
              </w:rPr>
              <w:t>70%以上，并争取占据全球的50%以上，成为该细分领域的全球头部企业。</w:t>
            </w:r>
          </w:p>
          <w:p w14:paraId="137FCD1C" w14:textId="28EC7594" w:rsidR="00E23945" w:rsidRDefault="00E23945" w:rsidP="00E23945">
            <w:pPr>
              <w:spacing w:line="400" w:lineRule="exact"/>
              <w:rPr>
                <w:rFonts w:asciiTheme="minorEastAsia" w:eastAsiaTheme="minorEastAsia" w:hAnsiTheme="minorEastAsia" w:cs="楷体"/>
                <w:sz w:val="24"/>
                <w:szCs w:val="24"/>
                <w:lang w:val="en-US"/>
              </w:rPr>
            </w:pPr>
          </w:p>
          <w:p w14:paraId="254FFDC1" w14:textId="5BBE674D" w:rsidR="00E23945" w:rsidRPr="00FB479D" w:rsidRDefault="00E23945" w:rsidP="00E23945">
            <w:pPr>
              <w:spacing w:line="400" w:lineRule="exact"/>
              <w:rPr>
                <w:rFonts w:asciiTheme="minorEastAsia" w:eastAsiaTheme="minorEastAsia" w:hAnsiTheme="minorEastAsia" w:cs="楷体"/>
                <w:b/>
                <w:bCs/>
                <w:sz w:val="24"/>
                <w:szCs w:val="24"/>
                <w:lang w:val="en-US"/>
              </w:rPr>
            </w:pPr>
            <w:r>
              <w:rPr>
                <w:rFonts w:asciiTheme="minorEastAsia" w:eastAsiaTheme="minorEastAsia" w:hAnsiTheme="minorEastAsia" w:cs="楷体"/>
                <w:b/>
                <w:bCs/>
                <w:sz w:val="24"/>
                <w:szCs w:val="24"/>
                <w:lang w:val="en-US"/>
              </w:rPr>
              <w:t>51</w:t>
            </w:r>
            <w:r w:rsidRPr="00FB479D">
              <w:rPr>
                <w:rFonts w:asciiTheme="minorEastAsia" w:eastAsiaTheme="minorEastAsia" w:hAnsiTheme="minorEastAsia" w:cs="楷体"/>
                <w:b/>
                <w:bCs/>
                <w:sz w:val="24"/>
                <w:szCs w:val="24"/>
                <w:lang w:val="en-US"/>
              </w:rPr>
              <w:t>、公司的产品树发展模式，不同的产品和技术都需要专门的生产、销售，公司内部如何管理？</w:t>
            </w:r>
          </w:p>
          <w:p w14:paraId="12677068" w14:textId="3764B929" w:rsidR="00E23945" w:rsidRDefault="00E23945" w:rsidP="00E23945">
            <w:pPr>
              <w:spacing w:line="400" w:lineRule="exact"/>
              <w:rPr>
                <w:rFonts w:asciiTheme="minorEastAsia" w:eastAsiaTheme="minorEastAsia" w:hAnsiTheme="minorEastAsia" w:cs="楷体"/>
                <w:sz w:val="24"/>
                <w:szCs w:val="24"/>
                <w:lang w:val="en-US"/>
              </w:rPr>
            </w:pPr>
            <w:r w:rsidRPr="00FB479D">
              <w:rPr>
                <w:rFonts w:asciiTheme="minorEastAsia" w:eastAsiaTheme="minorEastAsia" w:hAnsiTheme="minorEastAsia" w:cs="楷体" w:hint="eastAsia"/>
                <w:sz w:val="24"/>
                <w:szCs w:val="24"/>
                <w:lang w:val="en-US"/>
              </w:rPr>
              <w:t>答：</w:t>
            </w:r>
            <w:r>
              <w:rPr>
                <w:rFonts w:asciiTheme="minorEastAsia" w:eastAsiaTheme="minorEastAsia" w:hAnsiTheme="minorEastAsia" w:cs="楷体" w:hint="eastAsia"/>
                <w:sz w:val="24"/>
                <w:szCs w:val="24"/>
                <w:lang w:val="en-US"/>
              </w:rPr>
              <w:t>公司的产品树发展模式是以技术为根，产品为果，不断成长与壮大，形成了多领域多品种的产品树。针对每个成熟的产品成立单独的事业部，进行</w:t>
            </w:r>
            <w:r w:rsidRPr="00FB479D">
              <w:rPr>
                <w:rFonts w:asciiTheme="minorEastAsia" w:eastAsiaTheme="minorEastAsia" w:hAnsiTheme="minorEastAsia" w:cs="楷体" w:hint="eastAsia"/>
                <w:sz w:val="24"/>
                <w:szCs w:val="24"/>
                <w:lang w:val="en-US"/>
              </w:rPr>
              <w:t>经营管理。</w:t>
            </w:r>
            <w:r>
              <w:rPr>
                <w:rFonts w:asciiTheme="minorEastAsia" w:eastAsiaTheme="minorEastAsia" w:hAnsiTheme="minorEastAsia" w:cs="楷体" w:hint="eastAsia"/>
                <w:sz w:val="24"/>
                <w:szCs w:val="24"/>
                <w:lang w:val="en-US"/>
              </w:rPr>
              <w:t>确保所有订单的及时交付以及客户满意。</w:t>
            </w:r>
          </w:p>
          <w:p w14:paraId="12D18486" w14:textId="77777777" w:rsidR="00CD14D1" w:rsidRDefault="00CD14D1" w:rsidP="007512A0">
            <w:pPr>
              <w:rPr>
                <w:rFonts w:ascii="宋体" w:eastAsia="宋体" w:hAnsi="宋体" w:cs="楷体"/>
                <w:b/>
                <w:bCs/>
                <w:sz w:val="24"/>
                <w:szCs w:val="24"/>
                <w:lang w:val="en-US"/>
              </w:rPr>
            </w:pPr>
          </w:p>
          <w:p w14:paraId="3DE37A1C" w14:textId="59240E7F" w:rsidR="007512A0" w:rsidRDefault="00E23945" w:rsidP="007512A0">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52</w:t>
            </w:r>
            <w:r w:rsidR="007512A0">
              <w:rPr>
                <w:rFonts w:ascii="宋体" w:eastAsia="宋体" w:hAnsi="宋体" w:cs="楷体" w:hint="eastAsia"/>
                <w:b/>
                <w:bCs/>
                <w:sz w:val="24"/>
                <w:szCs w:val="24"/>
                <w:lang w:val="en-US"/>
              </w:rPr>
              <w:t>、</w:t>
            </w:r>
            <w:r w:rsidRPr="00E23945">
              <w:rPr>
                <w:rFonts w:ascii="宋体" w:eastAsia="宋体" w:hAnsi="宋体" w:cs="楷体" w:hint="eastAsia"/>
                <w:b/>
                <w:bCs/>
                <w:sz w:val="24"/>
                <w:szCs w:val="24"/>
                <w:lang w:val="en-US"/>
              </w:rPr>
              <w:t>公司上半年收入增长不快</w:t>
            </w:r>
            <w:r>
              <w:rPr>
                <w:rFonts w:ascii="宋体" w:eastAsia="宋体" w:hAnsi="宋体" w:cs="楷体" w:hint="eastAsia"/>
                <w:b/>
                <w:bCs/>
                <w:sz w:val="24"/>
                <w:szCs w:val="24"/>
                <w:lang w:val="en-US"/>
              </w:rPr>
              <w:t>，</w:t>
            </w:r>
            <w:r w:rsidR="007512A0">
              <w:rPr>
                <w:rFonts w:ascii="宋体" w:eastAsia="宋体" w:hAnsi="宋体" w:cs="楷体" w:hint="eastAsia"/>
                <w:b/>
                <w:bCs/>
                <w:sz w:val="24"/>
                <w:szCs w:val="24"/>
                <w:lang w:val="en-US"/>
              </w:rPr>
              <w:t>扣非利润下滑主要是受原材料价格波动的影响吗？</w:t>
            </w:r>
          </w:p>
          <w:p w14:paraId="5AD04A87" w14:textId="5C3A0646"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w:t>
            </w:r>
            <w:r w:rsidR="00E23945" w:rsidRPr="00E23945">
              <w:rPr>
                <w:rFonts w:ascii="宋体" w:eastAsia="宋体" w:hAnsi="宋体" w:cs="楷体" w:hint="eastAsia"/>
                <w:sz w:val="24"/>
                <w:szCs w:val="24"/>
                <w:lang w:val="en-US"/>
              </w:rPr>
              <w:t>受上半年消费电子行业下行的影响，高强高导铜合金材料销量不及预期。</w:t>
            </w:r>
            <w:r>
              <w:rPr>
                <w:rFonts w:ascii="宋体" w:eastAsia="宋体" w:hAnsi="宋体" w:cs="楷体" w:hint="eastAsia"/>
                <w:sz w:val="24"/>
                <w:szCs w:val="24"/>
                <w:lang w:val="en-US"/>
              </w:rPr>
              <w:t>上半年扣非净利润下降，有铜价上涨的因素，同时也有上市相关等非经常性费用增加；募投项目厂房设备转固，固定费用增加，产能尚未充分释放；疫情影响：年初西安疫情对产能造成影响，上海等地疫情对下游客户需求及公司出口业务的物流造成影响。</w:t>
            </w:r>
          </w:p>
          <w:p w14:paraId="03C80C64"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随着疫情的好转，募投项目产能的释放，铜价的平稳等不利影响因素的消失，扣非净利润将会越来越好。</w:t>
            </w:r>
          </w:p>
          <w:p w14:paraId="2C9008A9" w14:textId="5A93DABF" w:rsidR="007512A0" w:rsidRDefault="007512A0" w:rsidP="007512A0">
            <w:pPr>
              <w:spacing w:line="360" w:lineRule="exact"/>
              <w:rPr>
                <w:rFonts w:ascii="宋体" w:eastAsia="宋体" w:hAnsi="宋体" w:cs="楷体"/>
                <w:sz w:val="24"/>
                <w:szCs w:val="24"/>
                <w:lang w:val="en-US"/>
              </w:rPr>
            </w:pPr>
          </w:p>
          <w:p w14:paraId="116050FD" w14:textId="31894EAE" w:rsidR="00E23945" w:rsidRPr="0013172A" w:rsidRDefault="00E23945" w:rsidP="00E23945">
            <w:pPr>
              <w:spacing w:line="360" w:lineRule="exact"/>
              <w:rPr>
                <w:rFonts w:asciiTheme="minorEastAsia" w:eastAsiaTheme="minorEastAsia" w:hAnsiTheme="minorEastAsia" w:cs="楷体"/>
                <w:b/>
                <w:bCs/>
                <w:sz w:val="24"/>
                <w:szCs w:val="24"/>
                <w:lang w:val="en-US"/>
              </w:rPr>
            </w:pPr>
            <w:r>
              <w:rPr>
                <w:rFonts w:asciiTheme="minorEastAsia" w:eastAsiaTheme="minorEastAsia" w:hAnsiTheme="minorEastAsia" w:cs="楷体"/>
                <w:b/>
                <w:bCs/>
                <w:sz w:val="24"/>
                <w:szCs w:val="24"/>
                <w:lang w:val="en-US"/>
              </w:rPr>
              <w:t>53</w:t>
            </w:r>
            <w:r w:rsidRPr="0013172A">
              <w:rPr>
                <w:rFonts w:asciiTheme="minorEastAsia" w:eastAsiaTheme="minorEastAsia" w:hAnsiTheme="minorEastAsia" w:cs="楷体"/>
                <w:b/>
                <w:bCs/>
                <w:sz w:val="24"/>
                <w:szCs w:val="24"/>
                <w:lang w:val="en-US"/>
              </w:rPr>
              <w:t>、公司今年上半年毛利率波动影响的主要因素有哪些？</w:t>
            </w:r>
          </w:p>
          <w:p w14:paraId="370FC045" w14:textId="77777777" w:rsidR="00E23945" w:rsidRPr="0013172A" w:rsidRDefault="00E23945" w:rsidP="00E23945">
            <w:pPr>
              <w:spacing w:line="360" w:lineRule="exact"/>
              <w:rPr>
                <w:rFonts w:asciiTheme="minorEastAsia" w:eastAsiaTheme="minorEastAsia" w:hAnsiTheme="minorEastAsia" w:cs="楷体"/>
                <w:sz w:val="24"/>
                <w:szCs w:val="24"/>
                <w:lang w:val="en-US"/>
              </w:rPr>
            </w:pPr>
            <w:r w:rsidRPr="0013172A">
              <w:rPr>
                <w:rFonts w:asciiTheme="minorEastAsia" w:eastAsiaTheme="minorEastAsia" w:hAnsiTheme="minorEastAsia" w:cs="楷体" w:hint="eastAsia"/>
                <w:sz w:val="24"/>
                <w:szCs w:val="24"/>
                <w:lang w:val="en-US"/>
              </w:rPr>
              <w:t>答：主要原因有：相对于去年同期，受铜价上涨的影响，产品成本增加；本期上市相关等非经常性费用增加；募投项目厂房设备转固，固定费用增加，产能尚未充分释放</w:t>
            </w:r>
            <w:r>
              <w:rPr>
                <w:rFonts w:asciiTheme="minorEastAsia" w:eastAsiaTheme="minorEastAsia" w:hAnsiTheme="minorEastAsia" w:cs="楷体" w:hint="eastAsia"/>
                <w:sz w:val="24"/>
                <w:szCs w:val="24"/>
                <w:lang w:val="en-US"/>
              </w:rPr>
              <w:t>。</w:t>
            </w:r>
            <w:r w:rsidRPr="0013172A">
              <w:rPr>
                <w:rFonts w:asciiTheme="minorEastAsia" w:eastAsiaTheme="minorEastAsia" w:hAnsiTheme="minorEastAsia" w:cs="楷体"/>
                <w:sz w:val="24"/>
                <w:szCs w:val="24"/>
                <w:lang w:val="en-US"/>
              </w:rPr>
              <w:t xml:space="preserve"> </w:t>
            </w:r>
          </w:p>
          <w:p w14:paraId="753BC779" w14:textId="7D44DE55" w:rsidR="00E23945" w:rsidRDefault="00E23945" w:rsidP="007512A0">
            <w:pPr>
              <w:spacing w:line="360" w:lineRule="exact"/>
              <w:rPr>
                <w:rFonts w:ascii="宋体" w:eastAsia="宋体" w:hAnsi="宋体" w:cs="楷体"/>
                <w:sz w:val="24"/>
                <w:szCs w:val="24"/>
                <w:lang w:val="en-US"/>
              </w:rPr>
            </w:pPr>
          </w:p>
          <w:p w14:paraId="56126D92" w14:textId="77777777" w:rsidR="00E22FE7" w:rsidRPr="00E23945" w:rsidRDefault="00E22FE7" w:rsidP="007512A0">
            <w:pPr>
              <w:spacing w:line="360" w:lineRule="exact"/>
              <w:rPr>
                <w:rFonts w:ascii="宋体" w:eastAsia="宋体" w:hAnsi="宋体" w:cs="楷体"/>
                <w:sz w:val="24"/>
                <w:szCs w:val="24"/>
                <w:lang w:val="en-US"/>
              </w:rPr>
            </w:pPr>
          </w:p>
          <w:p w14:paraId="2CA8F4F1" w14:textId="31BCFE50"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5</w:t>
            </w:r>
            <w:r w:rsidR="00E23945">
              <w:rPr>
                <w:rFonts w:ascii="宋体" w:eastAsia="宋体" w:hAnsi="宋体" w:cs="楷体"/>
                <w:b/>
                <w:bCs/>
                <w:sz w:val="24"/>
                <w:szCs w:val="24"/>
                <w:lang w:val="en-US"/>
              </w:rPr>
              <w:t>4</w:t>
            </w:r>
            <w:r>
              <w:rPr>
                <w:rFonts w:ascii="宋体" w:eastAsia="宋体" w:hAnsi="宋体" w:cs="楷体" w:hint="eastAsia"/>
                <w:b/>
                <w:bCs/>
                <w:sz w:val="24"/>
                <w:szCs w:val="24"/>
                <w:lang w:val="en-US"/>
              </w:rPr>
              <w:t>、公司正常的原材料存货周期大概是多久？</w:t>
            </w:r>
          </w:p>
          <w:p w14:paraId="68C98835"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答：从上半年经营情况来看，公司存货周转天数为90多天。</w:t>
            </w:r>
          </w:p>
          <w:p w14:paraId="167B3E1C" w14:textId="77777777" w:rsidR="007512A0" w:rsidRDefault="007512A0" w:rsidP="007512A0">
            <w:pPr>
              <w:spacing w:line="360" w:lineRule="exact"/>
              <w:rPr>
                <w:rFonts w:ascii="宋体" w:eastAsia="宋体" w:hAnsi="宋体" w:cs="楷体"/>
                <w:sz w:val="24"/>
                <w:szCs w:val="24"/>
                <w:lang w:val="en-US"/>
              </w:rPr>
            </w:pPr>
          </w:p>
          <w:p w14:paraId="110A7E62" w14:textId="39D71C1C" w:rsidR="007512A0" w:rsidRDefault="007512A0" w:rsidP="007512A0">
            <w:pPr>
              <w:spacing w:line="360" w:lineRule="exact"/>
              <w:rPr>
                <w:rFonts w:ascii="宋体" w:eastAsia="宋体" w:hAnsi="宋体" w:cs="楷体"/>
                <w:b/>
                <w:bCs/>
                <w:sz w:val="24"/>
                <w:szCs w:val="24"/>
                <w:lang w:val="en-US"/>
              </w:rPr>
            </w:pPr>
            <w:r>
              <w:rPr>
                <w:rFonts w:ascii="宋体" w:eastAsia="宋体" w:hAnsi="宋体" w:cs="楷体" w:hint="eastAsia"/>
                <w:b/>
                <w:bCs/>
                <w:sz w:val="24"/>
                <w:szCs w:val="24"/>
                <w:lang w:val="en-US"/>
              </w:rPr>
              <w:t>5</w:t>
            </w:r>
            <w:r w:rsidR="00E23945">
              <w:rPr>
                <w:rFonts w:ascii="宋体" w:eastAsia="宋体" w:hAnsi="宋体" w:cs="楷体"/>
                <w:b/>
                <w:bCs/>
                <w:sz w:val="24"/>
                <w:szCs w:val="24"/>
                <w:lang w:val="en-US"/>
              </w:rPr>
              <w:t>5</w:t>
            </w:r>
            <w:r>
              <w:rPr>
                <w:rFonts w:ascii="宋体" w:eastAsia="宋体" w:hAnsi="宋体" w:cs="楷体" w:hint="eastAsia"/>
                <w:b/>
                <w:bCs/>
                <w:sz w:val="24"/>
                <w:szCs w:val="24"/>
                <w:lang w:val="en-US"/>
              </w:rPr>
              <w:t>、公司有一些新的领域和客户拓展吗？</w:t>
            </w:r>
          </w:p>
          <w:p w14:paraId="5A9F30A5"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公司主要生产各类铜合金材料及制品，作为基础材料应用领域非常广泛，公司持续进行创新研发，不断开拓新的领域，力争成为每个细分领域新材料的领跑者。目前正在积极推进新能源汽车领域、航空航天、光模块芯片基座、光伏单晶硅等相关领域的拓展。</w:t>
            </w:r>
          </w:p>
          <w:p w14:paraId="281A08E1" w14:textId="77777777" w:rsidR="007512A0" w:rsidRDefault="007512A0" w:rsidP="007512A0">
            <w:pPr>
              <w:spacing w:line="440" w:lineRule="exact"/>
              <w:rPr>
                <w:rFonts w:ascii="宋体" w:eastAsia="宋体" w:hAnsi="宋体" w:cs="楷体"/>
                <w:sz w:val="24"/>
                <w:szCs w:val="24"/>
                <w:lang w:val="en-US"/>
              </w:rPr>
            </w:pPr>
          </w:p>
          <w:p w14:paraId="09D3588A" w14:textId="123F034E" w:rsidR="007512A0" w:rsidRDefault="007512A0" w:rsidP="007512A0">
            <w:pPr>
              <w:spacing w:line="440" w:lineRule="exact"/>
              <w:rPr>
                <w:rFonts w:ascii="宋体" w:eastAsia="宋体" w:hAnsi="宋体" w:cs="楷体"/>
                <w:b/>
                <w:bCs/>
                <w:sz w:val="24"/>
                <w:szCs w:val="24"/>
                <w:lang w:val="en-US"/>
              </w:rPr>
            </w:pPr>
            <w:r>
              <w:rPr>
                <w:rFonts w:ascii="宋体" w:eastAsia="宋体" w:hAnsi="宋体" w:cs="楷体" w:hint="eastAsia"/>
                <w:b/>
                <w:bCs/>
                <w:sz w:val="24"/>
                <w:szCs w:val="24"/>
                <w:lang w:val="en-US"/>
              </w:rPr>
              <w:t>5</w:t>
            </w:r>
            <w:r w:rsidR="00E23945">
              <w:rPr>
                <w:rFonts w:ascii="宋体" w:eastAsia="宋体" w:hAnsi="宋体" w:cs="楷体"/>
                <w:b/>
                <w:bCs/>
                <w:sz w:val="24"/>
                <w:szCs w:val="24"/>
                <w:lang w:val="en-US"/>
              </w:rPr>
              <w:t>6</w:t>
            </w:r>
            <w:r>
              <w:rPr>
                <w:rFonts w:ascii="宋体" w:eastAsia="宋体" w:hAnsi="宋体" w:cs="楷体" w:hint="eastAsia"/>
                <w:b/>
                <w:bCs/>
                <w:sz w:val="24"/>
                <w:szCs w:val="24"/>
                <w:lang w:val="en-US"/>
              </w:rPr>
              <w:t>、为保证供应链的安全，西门子筛选供应商是同时几家并存吗？</w:t>
            </w:r>
          </w:p>
          <w:p w14:paraId="0BF84D79" w14:textId="77777777" w:rsidR="007512A0" w:rsidRDefault="007512A0" w:rsidP="007512A0">
            <w:pPr>
              <w:spacing w:line="440" w:lineRule="exact"/>
              <w:rPr>
                <w:rFonts w:ascii="宋体" w:eastAsia="宋体" w:hAnsi="宋体" w:cs="楷体"/>
                <w:sz w:val="24"/>
                <w:szCs w:val="24"/>
                <w:lang w:val="en-US"/>
              </w:rPr>
            </w:pPr>
            <w:r>
              <w:rPr>
                <w:rFonts w:ascii="宋体" w:eastAsia="宋体" w:hAnsi="宋体" w:cs="楷体" w:hint="eastAsia"/>
                <w:sz w:val="24"/>
                <w:szCs w:val="24"/>
                <w:lang w:val="en-US"/>
              </w:rPr>
              <w:t xml:space="preserve">答： 西门子作为全球一流的企业，有完善和成熟的供应商管理体系，为了保证供应链的稳定、安全，供应商通常不会是一家。 </w:t>
            </w:r>
          </w:p>
          <w:p w14:paraId="4FC0DC4B" w14:textId="77777777" w:rsidR="007512A0" w:rsidRDefault="007512A0" w:rsidP="007512A0">
            <w:pPr>
              <w:rPr>
                <w:rFonts w:ascii="宋体" w:eastAsia="宋体" w:hAnsi="宋体" w:cs="楷体"/>
                <w:b/>
                <w:bCs/>
                <w:sz w:val="24"/>
                <w:szCs w:val="24"/>
                <w:lang w:val="en-US"/>
              </w:rPr>
            </w:pPr>
          </w:p>
          <w:p w14:paraId="765D25CE" w14:textId="346E8A30" w:rsidR="00E23945" w:rsidRPr="0013172A" w:rsidRDefault="00E23945" w:rsidP="00E23945">
            <w:pPr>
              <w:spacing w:line="360" w:lineRule="exact"/>
              <w:rPr>
                <w:rFonts w:asciiTheme="minorEastAsia" w:eastAsiaTheme="minorEastAsia" w:hAnsiTheme="minorEastAsia" w:cs="楷体"/>
                <w:b/>
                <w:bCs/>
                <w:sz w:val="24"/>
                <w:szCs w:val="24"/>
                <w:lang w:val="en-US"/>
              </w:rPr>
            </w:pPr>
            <w:r>
              <w:rPr>
                <w:rFonts w:asciiTheme="minorEastAsia" w:eastAsiaTheme="minorEastAsia" w:hAnsiTheme="minorEastAsia" w:cs="楷体"/>
                <w:b/>
                <w:bCs/>
                <w:sz w:val="24"/>
                <w:szCs w:val="24"/>
                <w:lang w:val="en-US"/>
              </w:rPr>
              <w:t>57</w:t>
            </w:r>
            <w:r w:rsidRPr="0013172A">
              <w:rPr>
                <w:rFonts w:asciiTheme="minorEastAsia" w:eastAsiaTheme="minorEastAsia" w:hAnsiTheme="minorEastAsia" w:cs="楷体"/>
                <w:b/>
                <w:bCs/>
                <w:sz w:val="24"/>
                <w:szCs w:val="24"/>
                <w:lang w:val="en-US"/>
              </w:rPr>
              <w:t>、公司计划什么时候再次启动融资计划？</w:t>
            </w:r>
          </w:p>
          <w:p w14:paraId="115C1112" w14:textId="6E804911" w:rsidR="00E23945" w:rsidRDefault="00E23945" w:rsidP="00E23945">
            <w:pPr>
              <w:rPr>
                <w:rFonts w:ascii="宋体" w:eastAsia="宋体" w:hAnsi="宋体" w:cs="楷体"/>
                <w:b/>
                <w:bCs/>
                <w:sz w:val="24"/>
                <w:szCs w:val="24"/>
                <w:lang w:val="en-US"/>
              </w:rPr>
            </w:pPr>
            <w:r w:rsidRPr="0013172A">
              <w:rPr>
                <w:rFonts w:asciiTheme="minorEastAsia" w:eastAsiaTheme="minorEastAsia" w:hAnsiTheme="minorEastAsia" w:cs="楷体" w:hint="eastAsia"/>
                <w:sz w:val="24"/>
                <w:szCs w:val="24"/>
                <w:lang w:val="en-US"/>
              </w:rPr>
              <w:t>答：公司</w:t>
            </w:r>
            <w:r>
              <w:rPr>
                <w:rFonts w:asciiTheme="minorEastAsia" w:eastAsiaTheme="minorEastAsia" w:hAnsiTheme="minorEastAsia" w:cs="楷体" w:hint="eastAsia"/>
                <w:sz w:val="24"/>
                <w:szCs w:val="24"/>
                <w:lang w:val="en-US"/>
              </w:rPr>
              <w:t>目前全力推进募投项目（一期）的实施，具体的再融资计划需根据未来产业需求等情况决定，具体以公司公告为准。</w:t>
            </w:r>
          </w:p>
          <w:p w14:paraId="1504DB48" w14:textId="77777777" w:rsidR="00E23945" w:rsidRDefault="00E23945" w:rsidP="007512A0">
            <w:pPr>
              <w:rPr>
                <w:rFonts w:ascii="宋体" w:eastAsia="宋体" w:hAnsi="宋体" w:cs="楷体"/>
                <w:b/>
                <w:bCs/>
                <w:sz w:val="24"/>
                <w:szCs w:val="24"/>
                <w:lang w:val="en-US"/>
              </w:rPr>
            </w:pPr>
          </w:p>
          <w:p w14:paraId="2D521ACD" w14:textId="0D346792" w:rsidR="007512A0" w:rsidRDefault="00E23945" w:rsidP="007512A0">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58</w:t>
            </w:r>
            <w:r w:rsidR="007512A0">
              <w:rPr>
                <w:rFonts w:ascii="宋体" w:eastAsia="宋体" w:hAnsi="宋体" w:cs="楷体" w:hint="eastAsia"/>
                <w:b/>
                <w:bCs/>
                <w:sz w:val="24"/>
                <w:szCs w:val="24"/>
                <w:lang w:val="en-US"/>
              </w:rPr>
              <w:t>、公司今年预计的收入中各类产品的占比大概是多少？</w:t>
            </w:r>
          </w:p>
          <w:p w14:paraId="41DAF148"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上半年，高强高导铜合金材料及制品占主营业务收入的45%左右；中高压电接触材料及制品稳定增长，收入占比30%左右；高性能金属铬粉受高温合金行业的需求增长，收入占比5%左右；医疗用CT及DR球管目前主要受产能的制约，产品大量处于试验和样件制造阶段，收入占比5%左右，其他各类产品合计占15%左右。</w:t>
            </w:r>
          </w:p>
          <w:p w14:paraId="07672396" w14:textId="77777777" w:rsidR="007512A0" w:rsidRDefault="007512A0" w:rsidP="007512A0">
            <w:pPr>
              <w:spacing w:line="360" w:lineRule="exact"/>
              <w:ind w:firstLineChars="200" w:firstLine="480"/>
              <w:rPr>
                <w:rFonts w:ascii="宋体" w:eastAsia="宋体" w:hAnsi="宋体" w:cs="楷体"/>
                <w:sz w:val="24"/>
                <w:szCs w:val="24"/>
                <w:lang w:val="en-US"/>
              </w:rPr>
            </w:pPr>
            <w:r>
              <w:rPr>
                <w:rFonts w:ascii="宋体" w:eastAsia="宋体" w:hAnsi="宋体" w:cs="楷体" w:hint="eastAsia"/>
                <w:sz w:val="24"/>
                <w:szCs w:val="24"/>
                <w:lang w:val="en-US"/>
              </w:rPr>
              <w:t>高强高导铜合金材料及制品，二季度受消费电子行业影响，增速有所放缓，但受益于新能源汽车行业发展及消费电子行业的回升，预计全年收入占比较上半年会有所回升，全年各领域收入占比会有变动。</w:t>
            </w:r>
          </w:p>
          <w:p w14:paraId="1ACCEF76" w14:textId="77777777" w:rsidR="007512A0" w:rsidRDefault="007512A0" w:rsidP="007512A0">
            <w:pPr>
              <w:rPr>
                <w:rFonts w:ascii="宋体" w:eastAsia="宋体" w:hAnsi="宋体" w:cs="楷体"/>
                <w:b/>
                <w:bCs/>
                <w:sz w:val="24"/>
                <w:szCs w:val="24"/>
                <w:lang w:val="en-US"/>
              </w:rPr>
            </w:pPr>
          </w:p>
          <w:p w14:paraId="430B3DA9" w14:textId="00E67079" w:rsidR="007512A0" w:rsidRDefault="007512A0" w:rsidP="007512A0">
            <w:pPr>
              <w:spacing w:line="360" w:lineRule="exact"/>
              <w:rPr>
                <w:rFonts w:ascii="宋体" w:eastAsia="宋体" w:hAnsi="宋体" w:cs="楷体"/>
                <w:b/>
                <w:bCs/>
                <w:sz w:val="24"/>
                <w:szCs w:val="24"/>
              </w:rPr>
            </w:pPr>
            <w:r>
              <w:rPr>
                <w:rFonts w:ascii="宋体" w:eastAsia="宋体" w:hAnsi="宋体" w:cs="楷体" w:hint="eastAsia"/>
                <w:b/>
                <w:bCs/>
                <w:sz w:val="24"/>
                <w:szCs w:val="24"/>
                <w:lang w:val="en-US"/>
              </w:rPr>
              <w:t>5</w:t>
            </w:r>
            <w:r w:rsidR="00E23945">
              <w:rPr>
                <w:rFonts w:ascii="宋体" w:eastAsia="宋体" w:hAnsi="宋体" w:cs="楷体"/>
                <w:b/>
                <w:bCs/>
                <w:sz w:val="24"/>
                <w:szCs w:val="24"/>
                <w:lang w:val="en-US"/>
              </w:rPr>
              <w:t>9</w:t>
            </w:r>
            <w:r>
              <w:rPr>
                <w:rFonts w:ascii="宋体" w:eastAsia="宋体" w:hAnsi="宋体" w:cs="楷体" w:hint="eastAsia"/>
                <w:b/>
                <w:bCs/>
                <w:sz w:val="24"/>
                <w:szCs w:val="24"/>
                <w:lang w:val="en-US"/>
              </w:rPr>
              <w:t>、铜合金材料前两年的增速很快，未来能否保持稳定增速，具体是什么样的？</w:t>
            </w:r>
          </w:p>
          <w:p w14:paraId="2149544A" w14:textId="77777777" w:rsidR="007512A0" w:rsidRDefault="007512A0" w:rsidP="007512A0">
            <w:pPr>
              <w:spacing w:line="360" w:lineRule="exact"/>
              <w:rPr>
                <w:rFonts w:ascii="宋体" w:eastAsia="宋体" w:hAnsi="宋体" w:cs="楷体"/>
                <w:sz w:val="24"/>
                <w:szCs w:val="24"/>
              </w:rPr>
            </w:pPr>
            <w:r>
              <w:rPr>
                <w:rFonts w:ascii="宋体" w:eastAsia="宋体" w:hAnsi="宋体" w:cs="楷体" w:hint="eastAsia"/>
                <w:sz w:val="24"/>
                <w:szCs w:val="24"/>
                <w:lang w:val="en-US"/>
              </w:rPr>
              <w:t>答：公司的高强高导铜合金材料及制品应用于新能源汽车、消费电子等，受消费电子市场影响，短期内增长速度有所放缓，近期有所恢复，从长远看整个市场还是很有潜力的。铜铁材料应用方向主要为OLED屏背板和大功率线路板焊接用烙铁头，这个领域未来增长也很看好。</w:t>
            </w:r>
          </w:p>
          <w:p w14:paraId="153350D6" w14:textId="77777777" w:rsidR="007512A0" w:rsidRDefault="007512A0" w:rsidP="007512A0">
            <w:pPr>
              <w:spacing w:line="360" w:lineRule="exact"/>
              <w:rPr>
                <w:rFonts w:ascii="宋体" w:eastAsia="宋体" w:hAnsi="宋体" w:cs="楷体"/>
                <w:sz w:val="24"/>
                <w:szCs w:val="24"/>
              </w:rPr>
            </w:pPr>
          </w:p>
          <w:p w14:paraId="6CB0CCD3" w14:textId="0A0725A7" w:rsidR="007512A0" w:rsidRDefault="00E23945" w:rsidP="007512A0">
            <w:pPr>
              <w:spacing w:line="360" w:lineRule="exact"/>
              <w:rPr>
                <w:rFonts w:ascii="宋体" w:eastAsia="宋体" w:hAnsi="宋体" w:cs="楷体"/>
                <w:b/>
                <w:bCs/>
                <w:sz w:val="24"/>
                <w:szCs w:val="24"/>
              </w:rPr>
            </w:pPr>
            <w:r>
              <w:rPr>
                <w:rFonts w:ascii="宋体" w:eastAsia="宋体" w:hAnsi="宋体" w:cs="楷体"/>
                <w:b/>
                <w:bCs/>
                <w:sz w:val="24"/>
                <w:szCs w:val="24"/>
                <w:lang w:val="en-US"/>
              </w:rPr>
              <w:lastRenderedPageBreak/>
              <w:t>60</w:t>
            </w:r>
            <w:r w:rsidR="007512A0">
              <w:rPr>
                <w:rFonts w:ascii="宋体" w:eastAsia="宋体" w:hAnsi="宋体" w:cs="楷体" w:hint="eastAsia"/>
                <w:b/>
                <w:bCs/>
                <w:sz w:val="24"/>
                <w:szCs w:val="24"/>
                <w:lang w:val="en-US"/>
              </w:rPr>
              <w:t>、公司未来半年到一年，确定性比较高的增长点是哪些？</w:t>
            </w:r>
          </w:p>
          <w:p w14:paraId="55AEA580" w14:textId="77777777" w:rsidR="007512A0" w:rsidRDefault="007512A0" w:rsidP="007512A0">
            <w:pPr>
              <w:spacing w:line="360" w:lineRule="exact"/>
              <w:rPr>
                <w:rFonts w:ascii="宋体" w:eastAsia="宋体" w:hAnsi="宋体" w:cs="楷体"/>
                <w:sz w:val="24"/>
                <w:szCs w:val="24"/>
                <w:lang w:val="en-US"/>
              </w:rPr>
            </w:pPr>
            <w:r>
              <w:rPr>
                <w:rFonts w:ascii="宋体" w:eastAsia="宋体" w:hAnsi="宋体" w:cs="楷体" w:hint="eastAsia"/>
                <w:sz w:val="24"/>
                <w:szCs w:val="24"/>
                <w:lang w:val="en-US"/>
              </w:rPr>
              <w:t>答：中高压电接触材料及制品领域会保持稳定增长。高强高导铜合金材料及制品领域，短期受消费电子影响，但受益于新能源汽车的快速发展、火箭发动机燃烧室内衬及其他新领域的不断开拓，该产品增长势头会比较好。医疗用CT及DR球管零组件随着下游市场的拉动及公司产能的不断扩大，会实现较快增长。</w:t>
            </w:r>
          </w:p>
          <w:p w14:paraId="79ABFDC1" w14:textId="701DF13E" w:rsidR="00CC1275" w:rsidRPr="00CC1275" w:rsidRDefault="00CC1275" w:rsidP="009604CE">
            <w:pPr>
              <w:spacing w:line="440" w:lineRule="exact"/>
              <w:rPr>
                <w:rFonts w:asciiTheme="minorEastAsia" w:eastAsiaTheme="minorEastAsia" w:hAnsiTheme="minorEastAsia" w:cstheme="minorEastAsia"/>
                <w:sz w:val="24"/>
                <w:szCs w:val="24"/>
                <w:lang w:val="en-US"/>
              </w:rPr>
            </w:pPr>
          </w:p>
        </w:tc>
      </w:tr>
      <w:bookmarkEnd w:id="0"/>
      <w:tr w:rsidR="00BD0A49" w14:paraId="1BE16DDC" w14:textId="77777777">
        <w:trPr>
          <w:trHeight w:val="552"/>
          <w:jc w:val="center"/>
        </w:trPr>
        <w:tc>
          <w:tcPr>
            <w:tcW w:w="1555" w:type="dxa"/>
            <w:vAlign w:val="center"/>
          </w:tcPr>
          <w:p w14:paraId="73995F5A"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lastRenderedPageBreak/>
              <w:t>附件清单</w:t>
            </w:r>
          </w:p>
          <w:p w14:paraId="5DEBE359"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（如有）</w:t>
            </w:r>
          </w:p>
        </w:tc>
        <w:tc>
          <w:tcPr>
            <w:tcW w:w="7087" w:type="dxa"/>
            <w:vAlign w:val="center"/>
          </w:tcPr>
          <w:p w14:paraId="3D7DBDA6" w14:textId="77777777" w:rsidR="00BD0A49" w:rsidRDefault="00BD0A49" w:rsidP="00BD0A49">
            <w:pPr>
              <w:pStyle w:val="TableParagraph"/>
              <w:spacing w:line="360" w:lineRule="exact"/>
              <w:rPr>
                <w:rFonts w:ascii="宋体" w:eastAsia="宋体" w:hAnsi="宋体" w:cs="宋体"/>
                <w:sz w:val="24"/>
                <w:szCs w:val="24"/>
              </w:rPr>
            </w:pPr>
            <w:r>
              <w:rPr>
                <w:rFonts w:ascii="宋体" w:eastAsia="宋体" w:hAnsi="宋体" w:cs="宋体" w:hint="eastAsia"/>
                <w:sz w:val="24"/>
                <w:szCs w:val="24"/>
              </w:rPr>
              <w:t>无</w:t>
            </w:r>
          </w:p>
        </w:tc>
      </w:tr>
      <w:tr w:rsidR="00BD0A49" w14:paraId="4228E052" w14:textId="77777777">
        <w:trPr>
          <w:trHeight w:val="558"/>
          <w:jc w:val="center"/>
        </w:trPr>
        <w:tc>
          <w:tcPr>
            <w:tcW w:w="1555" w:type="dxa"/>
            <w:vAlign w:val="center"/>
          </w:tcPr>
          <w:p w14:paraId="3240619F"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7087" w:type="dxa"/>
            <w:vAlign w:val="center"/>
          </w:tcPr>
          <w:p w14:paraId="6AEDDC4A" w14:textId="68801E6C" w:rsidR="00BD0A49" w:rsidRDefault="00BD0A49" w:rsidP="00BD0A49">
            <w:pPr>
              <w:pStyle w:val="TableParagraph"/>
              <w:spacing w:line="360" w:lineRule="exact"/>
              <w:rPr>
                <w:rFonts w:ascii="宋体" w:eastAsia="宋体" w:hAnsi="宋体" w:cs="宋体"/>
                <w:sz w:val="24"/>
                <w:szCs w:val="24"/>
                <w:lang w:val="en-US"/>
              </w:rPr>
            </w:pPr>
            <w:r>
              <w:rPr>
                <w:rFonts w:ascii="宋体" w:eastAsia="宋体" w:hAnsi="宋体" w:hint="eastAsia"/>
                <w:color w:val="000000"/>
                <w:sz w:val="24"/>
                <w:lang w:val="en-US"/>
              </w:rPr>
              <w:t>2022年</w:t>
            </w:r>
            <w:r>
              <w:rPr>
                <w:rFonts w:ascii="宋体" w:eastAsia="宋体" w:hAnsi="宋体"/>
                <w:color w:val="000000"/>
                <w:sz w:val="24"/>
                <w:lang w:val="en-US"/>
              </w:rPr>
              <w:t>9</w:t>
            </w:r>
            <w:r>
              <w:rPr>
                <w:rFonts w:ascii="宋体" w:eastAsia="宋体" w:hAnsi="宋体" w:hint="eastAsia"/>
                <w:color w:val="000000"/>
                <w:sz w:val="24"/>
                <w:lang w:val="en-US"/>
              </w:rPr>
              <w:t>月</w:t>
            </w:r>
            <w:r>
              <w:rPr>
                <w:rFonts w:ascii="宋体" w:eastAsia="宋体" w:hAnsi="宋体"/>
                <w:color w:val="000000"/>
                <w:sz w:val="24"/>
                <w:lang w:val="en-US"/>
              </w:rPr>
              <w:t>1</w:t>
            </w:r>
            <w:r>
              <w:rPr>
                <w:rFonts w:ascii="宋体" w:eastAsia="宋体" w:hAnsi="宋体" w:hint="eastAsia"/>
                <w:color w:val="000000"/>
                <w:sz w:val="24"/>
                <w:lang w:val="en-US"/>
              </w:rPr>
              <w:t>日—</w:t>
            </w:r>
            <w:r>
              <w:rPr>
                <w:rFonts w:ascii="宋体" w:eastAsia="宋体" w:hAnsi="宋体"/>
                <w:color w:val="000000"/>
                <w:sz w:val="24"/>
                <w:lang w:val="en-US"/>
              </w:rPr>
              <w:t>9</w:t>
            </w:r>
            <w:r>
              <w:rPr>
                <w:rFonts w:ascii="宋体" w:eastAsia="宋体" w:hAnsi="宋体" w:hint="eastAsia"/>
                <w:color w:val="000000"/>
                <w:sz w:val="24"/>
                <w:lang w:val="en-US"/>
              </w:rPr>
              <w:t>月</w:t>
            </w:r>
            <w:r>
              <w:rPr>
                <w:rFonts w:ascii="宋体" w:eastAsia="宋体" w:hAnsi="宋体"/>
                <w:color w:val="000000"/>
                <w:sz w:val="24"/>
                <w:lang w:val="en-US"/>
              </w:rPr>
              <w:t>30</w:t>
            </w:r>
            <w:r>
              <w:rPr>
                <w:rFonts w:ascii="宋体" w:eastAsia="宋体" w:hAnsi="宋体" w:hint="eastAsia"/>
                <w:color w:val="000000"/>
                <w:sz w:val="24"/>
                <w:lang w:val="en-US"/>
              </w:rPr>
              <w:t>日</w:t>
            </w:r>
          </w:p>
        </w:tc>
      </w:tr>
    </w:tbl>
    <w:p w14:paraId="353270BF" w14:textId="77777777" w:rsidR="000732E9" w:rsidRDefault="000732E9">
      <w:pPr>
        <w:spacing w:line="20" w:lineRule="exact"/>
        <w:rPr>
          <w:rFonts w:ascii="宋体" w:eastAsia="宋体" w:hAnsi="宋体" w:cs="宋体"/>
          <w:sz w:val="28"/>
          <w:szCs w:val="36"/>
        </w:rPr>
      </w:pPr>
    </w:p>
    <w:sectPr w:rsidR="000732E9">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6A6" w14:textId="77777777" w:rsidR="004D6110" w:rsidRDefault="004D6110" w:rsidP="00176664">
      <w:r>
        <w:separator/>
      </w:r>
    </w:p>
  </w:endnote>
  <w:endnote w:type="continuationSeparator" w:id="0">
    <w:p w14:paraId="77773C5A" w14:textId="77777777" w:rsidR="004D6110" w:rsidRDefault="004D6110" w:rsidP="0017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2D18" w14:textId="77777777" w:rsidR="004D6110" w:rsidRDefault="004D6110" w:rsidP="00176664">
      <w:r>
        <w:separator/>
      </w:r>
    </w:p>
  </w:footnote>
  <w:footnote w:type="continuationSeparator" w:id="0">
    <w:p w14:paraId="426C6CB9" w14:textId="77777777" w:rsidR="004D6110" w:rsidRDefault="004D6110" w:rsidP="0017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A9741"/>
    <w:multiLevelType w:val="singleLevel"/>
    <w:tmpl w:val="E96A9741"/>
    <w:lvl w:ilvl="0">
      <w:start w:val="1"/>
      <w:numFmt w:val="decimal"/>
      <w:suff w:val="nothing"/>
      <w:lvlText w:val="%1、"/>
      <w:lvlJc w:val="left"/>
    </w:lvl>
  </w:abstractNum>
  <w:abstractNum w:abstractNumId="1" w15:restartNumberingAfterBreak="0">
    <w:nsid w:val="25C95DB1"/>
    <w:multiLevelType w:val="singleLevel"/>
    <w:tmpl w:val="25C95DB1"/>
    <w:lvl w:ilvl="0">
      <w:start w:val="1"/>
      <w:numFmt w:val="decimal"/>
      <w:suff w:val="nothing"/>
      <w:lvlText w:val="%1、"/>
      <w:lvlJc w:val="left"/>
    </w:lvl>
  </w:abstractNum>
  <w:abstractNum w:abstractNumId="2" w15:restartNumberingAfterBreak="0">
    <w:nsid w:val="2B48BB2B"/>
    <w:multiLevelType w:val="singleLevel"/>
    <w:tmpl w:val="2B48BB2B"/>
    <w:lvl w:ilvl="0">
      <w:start w:val="1"/>
      <w:numFmt w:val="decimal"/>
      <w:suff w:val="nothing"/>
      <w:lvlText w:val="%1、"/>
      <w:lvlJc w:val="left"/>
    </w:lvl>
  </w:abstractNum>
  <w:abstractNum w:abstractNumId="3" w15:restartNumberingAfterBreak="0">
    <w:nsid w:val="6F7435F5"/>
    <w:multiLevelType w:val="singleLevel"/>
    <w:tmpl w:val="6F7435F5"/>
    <w:lvl w:ilvl="0">
      <w:start w:val="5"/>
      <w:numFmt w:val="decimal"/>
      <w:suff w:val="nothing"/>
      <w:lvlText w:val="%1、"/>
      <w:lvlJc w:val="left"/>
    </w:lvl>
  </w:abstractNum>
  <w:num w:numId="1" w16cid:durableId="1992560451">
    <w:abstractNumId w:val="1"/>
  </w:num>
  <w:num w:numId="2" w16cid:durableId="627126493">
    <w:abstractNumId w:val="2"/>
  </w:num>
  <w:num w:numId="3" w16cid:durableId="59835839">
    <w:abstractNumId w:val="0"/>
  </w:num>
  <w:num w:numId="4" w16cid:durableId="83187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4MGMxZmViOTgwZTc2ZDFhOGQyNzdjNWM0Y2VlOTIifQ=="/>
  </w:docVars>
  <w:rsids>
    <w:rsidRoot w:val="00301D32"/>
    <w:rsid w:val="0000123A"/>
    <w:rsid w:val="00026CC3"/>
    <w:rsid w:val="00036089"/>
    <w:rsid w:val="00053CFA"/>
    <w:rsid w:val="000633EC"/>
    <w:rsid w:val="00063804"/>
    <w:rsid w:val="00064862"/>
    <w:rsid w:val="000665A2"/>
    <w:rsid w:val="000732E9"/>
    <w:rsid w:val="00083350"/>
    <w:rsid w:val="00083B82"/>
    <w:rsid w:val="000877AB"/>
    <w:rsid w:val="00096FCC"/>
    <w:rsid w:val="000A1BF7"/>
    <w:rsid w:val="000B7C08"/>
    <w:rsid w:val="000C0742"/>
    <w:rsid w:val="000D12CF"/>
    <w:rsid w:val="000D2D88"/>
    <w:rsid w:val="000D6996"/>
    <w:rsid w:val="000E4B20"/>
    <w:rsid w:val="00100D98"/>
    <w:rsid w:val="0011418F"/>
    <w:rsid w:val="001259BC"/>
    <w:rsid w:val="001531FA"/>
    <w:rsid w:val="00172C24"/>
    <w:rsid w:val="00176664"/>
    <w:rsid w:val="00177D19"/>
    <w:rsid w:val="001958D9"/>
    <w:rsid w:val="00195CCC"/>
    <w:rsid w:val="00197413"/>
    <w:rsid w:val="001A50B1"/>
    <w:rsid w:val="001B02C1"/>
    <w:rsid w:val="001E59D1"/>
    <w:rsid w:val="001E5EA4"/>
    <w:rsid w:val="001E7CCD"/>
    <w:rsid w:val="002042A7"/>
    <w:rsid w:val="00205911"/>
    <w:rsid w:val="00213FCC"/>
    <w:rsid w:val="002142D9"/>
    <w:rsid w:val="002146AD"/>
    <w:rsid w:val="00224EF3"/>
    <w:rsid w:val="002413F3"/>
    <w:rsid w:val="00275CB6"/>
    <w:rsid w:val="002800B5"/>
    <w:rsid w:val="00295B29"/>
    <w:rsid w:val="002D07AB"/>
    <w:rsid w:val="002D4073"/>
    <w:rsid w:val="002E7098"/>
    <w:rsid w:val="002F02E5"/>
    <w:rsid w:val="00300A77"/>
    <w:rsid w:val="00301D32"/>
    <w:rsid w:val="003152D8"/>
    <w:rsid w:val="003278D5"/>
    <w:rsid w:val="00347A69"/>
    <w:rsid w:val="003560A6"/>
    <w:rsid w:val="00366FAD"/>
    <w:rsid w:val="0037105B"/>
    <w:rsid w:val="003854F2"/>
    <w:rsid w:val="003975BA"/>
    <w:rsid w:val="003A2FDD"/>
    <w:rsid w:val="003A48C5"/>
    <w:rsid w:val="003A74E6"/>
    <w:rsid w:val="003B73DD"/>
    <w:rsid w:val="003D011C"/>
    <w:rsid w:val="003F4CBF"/>
    <w:rsid w:val="004108C7"/>
    <w:rsid w:val="00411258"/>
    <w:rsid w:val="00412DC2"/>
    <w:rsid w:val="00440041"/>
    <w:rsid w:val="00451268"/>
    <w:rsid w:val="004515AD"/>
    <w:rsid w:val="00451857"/>
    <w:rsid w:val="00453516"/>
    <w:rsid w:val="00457548"/>
    <w:rsid w:val="00470DB2"/>
    <w:rsid w:val="004925E7"/>
    <w:rsid w:val="00495B11"/>
    <w:rsid w:val="004D6110"/>
    <w:rsid w:val="004F54A2"/>
    <w:rsid w:val="004F6FF3"/>
    <w:rsid w:val="005062F2"/>
    <w:rsid w:val="00542EAD"/>
    <w:rsid w:val="005568A1"/>
    <w:rsid w:val="00571B49"/>
    <w:rsid w:val="005743AE"/>
    <w:rsid w:val="005833FE"/>
    <w:rsid w:val="005935E5"/>
    <w:rsid w:val="005A316B"/>
    <w:rsid w:val="005B664A"/>
    <w:rsid w:val="005B784F"/>
    <w:rsid w:val="005D3B30"/>
    <w:rsid w:val="005D64CA"/>
    <w:rsid w:val="005E5717"/>
    <w:rsid w:val="005E60B6"/>
    <w:rsid w:val="005E6DB2"/>
    <w:rsid w:val="005F73CB"/>
    <w:rsid w:val="00607EDE"/>
    <w:rsid w:val="0061433E"/>
    <w:rsid w:val="0062751D"/>
    <w:rsid w:val="006354AA"/>
    <w:rsid w:val="00653146"/>
    <w:rsid w:val="00653884"/>
    <w:rsid w:val="00661AFA"/>
    <w:rsid w:val="00661D39"/>
    <w:rsid w:val="006726BF"/>
    <w:rsid w:val="00677B77"/>
    <w:rsid w:val="00682CF9"/>
    <w:rsid w:val="0068718A"/>
    <w:rsid w:val="006933D8"/>
    <w:rsid w:val="006A2739"/>
    <w:rsid w:val="006B4175"/>
    <w:rsid w:val="006B5C95"/>
    <w:rsid w:val="006E14B0"/>
    <w:rsid w:val="006F0108"/>
    <w:rsid w:val="006F40E4"/>
    <w:rsid w:val="006F6CC6"/>
    <w:rsid w:val="00704AE6"/>
    <w:rsid w:val="007153A2"/>
    <w:rsid w:val="00724A68"/>
    <w:rsid w:val="007271BF"/>
    <w:rsid w:val="00730DD3"/>
    <w:rsid w:val="00733224"/>
    <w:rsid w:val="007512A0"/>
    <w:rsid w:val="00764128"/>
    <w:rsid w:val="00764276"/>
    <w:rsid w:val="00765634"/>
    <w:rsid w:val="007824B8"/>
    <w:rsid w:val="007910DD"/>
    <w:rsid w:val="00792256"/>
    <w:rsid w:val="007A2EAA"/>
    <w:rsid w:val="007A3EC1"/>
    <w:rsid w:val="007B3368"/>
    <w:rsid w:val="007D0A69"/>
    <w:rsid w:val="007D6DC4"/>
    <w:rsid w:val="007E3582"/>
    <w:rsid w:val="007F6381"/>
    <w:rsid w:val="00817D20"/>
    <w:rsid w:val="00822357"/>
    <w:rsid w:val="00853463"/>
    <w:rsid w:val="008573DD"/>
    <w:rsid w:val="00893F25"/>
    <w:rsid w:val="00895035"/>
    <w:rsid w:val="008A051E"/>
    <w:rsid w:val="008B2B14"/>
    <w:rsid w:val="008C050E"/>
    <w:rsid w:val="008C6AED"/>
    <w:rsid w:val="008C7604"/>
    <w:rsid w:val="008D69DC"/>
    <w:rsid w:val="008E1B27"/>
    <w:rsid w:val="008F4AA3"/>
    <w:rsid w:val="00903379"/>
    <w:rsid w:val="0090619F"/>
    <w:rsid w:val="00906975"/>
    <w:rsid w:val="00906C12"/>
    <w:rsid w:val="009159D1"/>
    <w:rsid w:val="00917F0B"/>
    <w:rsid w:val="00917F8B"/>
    <w:rsid w:val="00927038"/>
    <w:rsid w:val="00957F33"/>
    <w:rsid w:val="009604CE"/>
    <w:rsid w:val="00960964"/>
    <w:rsid w:val="00965E4D"/>
    <w:rsid w:val="00970237"/>
    <w:rsid w:val="00980E1C"/>
    <w:rsid w:val="00983C06"/>
    <w:rsid w:val="009843B4"/>
    <w:rsid w:val="00987C6B"/>
    <w:rsid w:val="009B001A"/>
    <w:rsid w:val="009B1307"/>
    <w:rsid w:val="009B1D5C"/>
    <w:rsid w:val="009B4EB3"/>
    <w:rsid w:val="009B7CB6"/>
    <w:rsid w:val="009C2E31"/>
    <w:rsid w:val="009E1955"/>
    <w:rsid w:val="009E1F75"/>
    <w:rsid w:val="009E2EBC"/>
    <w:rsid w:val="00A527AA"/>
    <w:rsid w:val="00A5684D"/>
    <w:rsid w:val="00A62FAA"/>
    <w:rsid w:val="00A7151F"/>
    <w:rsid w:val="00A75C61"/>
    <w:rsid w:val="00A9334C"/>
    <w:rsid w:val="00A9601B"/>
    <w:rsid w:val="00AA2D32"/>
    <w:rsid w:val="00AD100E"/>
    <w:rsid w:val="00AE1E36"/>
    <w:rsid w:val="00AF74AA"/>
    <w:rsid w:val="00B03C2F"/>
    <w:rsid w:val="00B0416E"/>
    <w:rsid w:val="00B15064"/>
    <w:rsid w:val="00B16867"/>
    <w:rsid w:val="00B340A3"/>
    <w:rsid w:val="00B410F5"/>
    <w:rsid w:val="00B41D18"/>
    <w:rsid w:val="00B6280C"/>
    <w:rsid w:val="00B671A4"/>
    <w:rsid w:val="00B72CD4"/>
    <w:rsid w:val="00B85B00"/>
    <w:rsid w:val="00B86210"/>
    <w:rsid w:val="00BA79F8"/>
    <w:rsid w:val="00BD0A49"/>
    <w:rsid w:val="00BE1270"/>
    <w:rsid w:val="00BE1CB0"/>
    <w:rsid w:val="00BE3BA6"/>
    <w:rsid w:val="00BF132F"/>
    <w:rsid w:val="00C0563A"/>
    <w:rsid w:val="00C13878"/>
    <w:rsid w:val="00C312A2"/>
    <w:rsid w:val="00C4294B"/>
    <w:rsid w:val="00C60E30"/>
    <w:rsid w:val="00C659FE"/>
    <w:rsid w:val="00C74106"/>
    <w:rsid w:val="00C7446B"/>
    <w:rsid w:val="00C8138A"/>
    <w:rsid w:val="00C870EF"/>
    <w:rsid w:val="00CA1705"/>
    <w:rsid w:val="00CA5FC3"/>
    <w:rsid w:val="00CC1275"/>
    <w:rsid w:val="00CD14D1"/>
    <w:rsid w:val="00CD5229"/>
    <w:rsid w:val="00CE1A54"/>
    <w:rsid w:val="00CF5FB6"/>
    <w:rsid w:val="00D02518"/>
    <w:rsid w:val="00D16D63"/>
    <w:rsid w:val="00D17454"/>
    <w:rsid w:val="00D268A5"/>
    <w:rsid w:val="00D30465"/>
    <w:rsid w:val="00D31E88"/>
    <w:rsid w:val="00D33FBC"/>
    <w:rsid w:val="00D64ABD"/>
    <w:rsid w:val="00D73871"/>
    <w:rsid w:val="00D7535C"/>
    <w:rsid w:val="00D76302"/>
    <w:rsid w:val="00D80306"/>
    <w:rsid w:val="00D902BC"/>
    <w:rsid w:val="00D979AE"/>
    <w:rsid w:val="00DA5CE2"/>
    <w:rsid w:val="00DC1044"/>
    <w:rsid w:val="00DC2F8F"/>
    <w:rsid w:val="00DE10E8"/>
    <w:rsid w:val="00DE3FA7"/>
    <w:rsid w:val="00E14CD8"/>
    <w:rsid w:val="00E16FDA"/>
    <w:rsid w:val="00E22FE7"/>
    <w:rsid w:val="00E23945"/>
    <w:rsid w:val="00E35F58"/>
    <w:rsid w:val="00E45BD9"/>
    <w:rsid w:val="00E63F5B"/>
    <w:rsid w:val="00E66FFC"/>
    <w:rsid w:val="00E759D6"/>
    <w:rsid w:val="00E84A8C"/>
    <w:rsid w:val="00E976DE"/>
    <w:rsid w:val="00EB6869"/>
    <w:rsid w:val="00EC024B"/>
    <w:rsid w:val="00EC0F83"/>
    <w:rsid w:val="00EE3187"/>
    <w:rsid w:val="00EE6C00"/>
    <w:rsid w:val="00EE7CE9"/>
    <w:rsid w:val="00EF499B"/>
    <w:rsid w:val="00EF65A4"/>
    <w:rsid w:val="00F14977"/>
    <w:rsid w:val="00F162DE"/>
    <w:rsid w:val="00F7058A"/>
    <w:rsid w:val="00FB24D0"/>
    <w:rsid w:val="00FB4A08"/>
    <w:rsid w:val="00FC0C2A"/>
    <w:rsid w:val="00FD7F8E"/>
    <w:rsid w:val="00FF11E4"/>
    <w:rsid w:val="04B072D4"/>
    <w:rsid w:val="05F575D4"/>
    <w:rsid w:val="06414674"/>
    <w:rsid w:val="064249C6"/>
    <w:rsid w:val="08641132"/>
    <w:rsid w:val="09186774"/>
    <w:rsid w:val="0945438F"/>
    <w:rsid w:val="0A71587A"/>
    <w:rsid w:val="0B792C38"/>
    <w:rsid w:val="0C28640C"/>
    <w:rsid w:val="0E90599A"/>
    <w:rsid w:val="0ED720CD"/>
    <w:rsid w:val="12070CAE"/>
    <w:rsid w:val="145F688C"/>
    <w:rsid w:val="15DD2205"/>
    <w:rsid w:val="17A67110"/>
    <w:rsid w:val="1864189B"/>
    <w:rsid w:val="18D73A7D"/>
    <w:rsid w:val="19557370"/>
    <w:rsid w:val="1BD06B6A"/>
    <w:rsid w:val="1D8F0333"/>
    <w:rsid w:val="1F782BDE"/>
    <w:rsid w:val="23317869"/>
    <w:rsid w:val="25650CAE"/>
    <w:rsid w:val="26406598"/>
    <w:rsid w:val="27693596"/>
    <w:rsid w:val="28080056"/>
    <w:rsid w:val="28734C1A"/>
    <w:rsid w:val="28C72DDD"/>
    <w:rsid w:val="29EE0E64"/>
    <w:rsid w:val="2EF90F16"/>
    <w:rsid w:val="2F125C63"/>
    <w:rsid w:val="302C3D0A"/>
    <w:rsid w:val="33DE31BB"/>
    <w:rsid w:val="389C49C0"/>
    <w:rsid w:val="39BC78F4"/>
    <w:rsid w:val="3EF1250A"/>
    <w:rsid w:val="40567DB0"/>
    <w:rsid w:val="40FF5CD2"/>
    <w:rsid w:val="42DB40B0"/>
    <w:rsid w:val="43B71B0A"/>
    <w:rsid w:val="44FA0589"/>
    <w:rsid w:val="45A663E3"/>
    <w:rsid w:val="469F09AF"/>
    <w:rsid w:val="4B756271"/>
    <w:rsid w:val="4C8E1CA8"/>
    <w:rsid w:val="4D6D36A4"/>
    <w:rsid w:val="510903EF"/>
    <w:rsid w:val="53F137F4"/>
    <w:rsid w:val="541C5459"/>
    <w:rsid w:val="543A6906"/>
    <w:rsid w:val="56850CBB"/>
    <w:rsid w:val="5A666D76"/>
    <w:rsid w:val="5B2253C2"/>
    <w:rsid w:val="5B9E24B5"/>
    <w:rsid w:val="5C89415A"/>
    <w:rsid w:val="603269D2"/>
    <w:rsid w:val="61A52BCA"/>
    <w:rsid w:val="67095496"/>
    <w:rsid w:val="67ED7463"/>
    <w:rsid w:val="681A546A"/>
    <w:rsid w:val="69CB37D4"/>
    <w:rsid w:val="6A0D5B9B"/>
    <w:rsid w:val="6A3B23B1"/>
    <w:rsid w:val="6AEA32DC"/>
    <w:rsid w:val="6CC24AB5"/>
    <w:rsid w:val="6D9271B2"/>
    <w:rsid w:val="6EC319C3"/>
    <w:rsid w:val="6F134790"/>
    <w:rsid w:val="72446028"/>
    <w:rsid w:val="73076EC0"/>
    <w:rsid w:val="730905A8"/>
    <w:rsid w:val="73B14415"/>
    <w:rsid w:val="74210CA6"/>
    <w:rsid w:val="760B2F52"/>
    <w:rsid w:val="788C25F5"/>
    <w:rsid w:val="79D858ED"/>
    <w:rsid w:val="79F72AA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A86D7"/>
  <w15:docId w15:val="{9C394E08-81BA-4A18-8D75-5D801D90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C60E30"/>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B7E30E-892D-4599-8C47-7F7908E457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12</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26</cp:revision>
  <cp:lastPrinted>2022-07-25T06:34:00Z</cp:lastPrinted>
  <dcterms:created xsi:type="dcterms:W3CDTF">2022-06-02T04:33:00Z</dcterms:created>
  <dcterms:modified xsi:type="dcterms:W3CDTF">2022-09-30T02:32:00Z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479BFA2551DC4D4A9595C980A7726C51</vt:lpwstr>
  </property>
</Properties>
</file>