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71DC6" w14:textId="77777777" w:rsidR="003B5856" w:rsidRDefault="00F27853">
      <w:pPr>
        <w:spacing w:beforeLines="50" w:before="156" w:afterLines="50" w:after="156" w:line="400" w:lineRule="exact"/>
        <w:rPr>
          <w:rFonts w:eastAsiaTheme="minorEastAsia"/>
          <w:bCs/>
          <w:iCs/>
          <w:sz w:val="24"/>
        </w:rPr>
      </w:pPr>
      <w:r>
        <w:rPr>
          <w:rFonts w:eastAsiaTheme="minorEastAsia" w:hint="eastAsia"/>
          <w:bCs/>
          <w:iCs/>
          <w:sz w:val="24"/>
        </w:rPr>
        <w:t>证券代码：</w:t>
      </w:r>
      <w:r>
        <w:rPr>
          <w:rFonts w:eastAsiaTheme="minorEastAsia" w:hint="eastAsia"/>
          <w:bCs/>
          <w:iCs/>
          <w:sz w:val="24"/>
        </w:rPr>
        <w:t>688139</w:t>
      </w:r>
      <w:r>
        <w:rPr>
          <w:rFonts w:eastAsiaTheme="minorEastAsia"/>
          <w:bCs/>
          <w:iCs/>
          <w:sz w:val="24"/>
        </w:rPr>
        <w:t xml:space="preserve">                                 </w:t>
      </w:r>
      <w:r>
        <w:rPr>
          <w:rFonts w:eastAsiaTheme="minorEastAsia" w:hint="eastAsia"/>
          <w:bCs/>
          <w:iCs/>
          <w:sz w:val="24"/>
        </w:rPr>
        <w:t>证券简称：海尔生物</w:t>
      </w:r>
    </w:p>
    <w:p w14:paraId="4D7E0135" w14:textId="77777777" w:rsidR="003B5856" w:rsidRPr="00B70312" w:rsidRDefault="00F27853">
      <w:pPr>
        <w:spacing w:beforeLines="50" w:before="156" w:afterLines="50" w:after="156" w:line="400" w:lineRule="exact"/>
        <w:jc w:val="center"/>
        <w:rPr>
          <w:rFonts w:eastAsiaTheme="minorEastAsia"/>
          <w:b/>
          <w:bCs/>
          <w:iCs/>
          <w:sz w:val="30"/>
          <w:szCs w:val="30"/>
        </w:rPr>
      </w:pPr>
      <w:r w:rsidRPr="00B70312">
        <w:rPr>
          <w:rFonts w:eastAsiaTheme="minorEastAsia" w:hint="eastAsia"/>
          <w:b/>
          <w:bCs/>
          <w:iCs/>
          <w:sz w:val="30"/>
          <w:szCs w:val="30"/>
        </w:rPr>
        <w:t>青岛海尔生物医疗股份有限公司</w:t>
      </w:r>
    </w:p>
    <w:p w14:paraId="760124A5" w14:textId="77777777" w:rsidR="003B5856" w:rsidRPr="00B70312" w:rsidRDefault="00A0710C">
      <w:pPr>
        <w:spacing w:beforeLines="50" w:before="156" w:afterLines="50" w:after="156" w:line="400" w:lineRule="exact"/>
        <w:jc w:val="center"/>
        <w:rPr>
          <w:rFonts w:eastAsiaTheme="minorEastAsia"/>
          <w:b/>
          <w:bCs/>
          <w:iCs/>
          <w:sz w:val="30"/>
          <w:szCs w:val="30"/>
        </w:rPr>
      </w:pPr>
      <w:r w:rsidRPr="00B70312">
        <w:rPr>
          <w:rFonts w:eastAsiaTheme="minorEastAsia" w:hint="eastAsia"/>
          <w:b/>
          <w:bCs/>
          <w:iCs/>
          <w:sz w:val="30"/>
          <w:szCs w:val="30"/>
        </w:rPr>
        <w:t>投资者关系</w:t>
      </w:r>
      <w:r w:rsidR="00F27853" w:rsidRPr="00B70312">
        <w:rPr>
          <w:rFonts w:eastAsiaTheme="minorEastAsia" w:hint="eastAsia"/>
          <w:b/>
          <w:bCs/>
          <w:iCs/>
          <w:sz w:val="30"/>
          <w:szCs w:val="30"/>
        </w:rPr>
        <w:t>活动记录表</w:t>
      </w:r>
    </w:p>
    <w:p w14:paraId="24E7B857" w14:textId="50D2AF82" w:rsidR="003B5856" w:rsidRPr="00B70312" w:rsidRDefault="00F27853">
      <w:pPr>
        <w:spacing w:line="400" w:lineRule="exact"/>
        <w:rPr>
          <w:rFonts w:eastAsiaTheme="minorEastAsia"/>
          <w:bCs/>
          <w:iCs/>
          <w:sz w:val="24"/>
          <w:szCs w:val="24"/>
        </w:rPr>
      </w:pPr>
      <w:r w:rsidRPr="00B70312">
        <w:rPr>
          <w:rFonts w:eastAsiaTheme="minorEastAsia"/>
          <w:bCs/>
          <w:iCs/>
          <w:sz w:val="24"/>
          <w:szCs w:val="24"/>
        </w:rPr>
        <w:t xml:space="preserve">                                                      </w:t>
      </w:r>
      <w:r w:rsidRPr="00B70312">
        <w:rPr>
          <w:rFonts w:eastAsiaTheme="minorEastAsia" w:hint="eastAsia"/>
          <w:bCs/>
          <w:iCs/>
          <w:sz w:val="24"/>
          <w:szCs w:val="24"/>
        </w:rPr>
        <w:t>编号：</w:t>
      </w:r>
      <w:r w:rsidRPr="00B70312">
        <w:rPr>
          <w:rFonts w:eastAsiaTheme="minorEastAsia"/>
          <w:bCs/>
          <w:iCs/>
          <w:sz w:val="24"/>
          <w:szCs w:val="24"/>
        </w:rPr>
        <w:t>202</w:t>
      </w:r>
      <w:r w:rsidR="00A101A9">
        <w:rPr>
          <w:rFonts w:eastAsiaTheme="minorEastAsia" w:hint="eastAsia"/>
          <w:bCs/>
          <w:iCs/>
          <w:sz w:val="24"/>
          <w:szCs w:val="24"/>
        </w:rPr>
        <w:t>2</w:t>
      </w:r>
      <w:r w:rsidRPr="00B70312">
        <w:rPr>
          <w:rFonts w:eastAsiaTheme="minorEastAsia"/>
          <w:bCs/>
          <w:iCs/>
          <w:sz w:val="24"/>
          <w:szCs w:val="24"/>
        </w:rPr>
        <w:t>-</w:t>
      </w:r>
      <w:r w:rsidR="003B3283" w:rsidRPr="00B70312">
        <w:rPr>
          <w:rFonts w:eastAsiaTheme="minorEastAsia"/>
          <w:bCs/>
          <w:iCs/>
          <w:sz w:val="24"/>
          <w:szCs w:val="24"/>
        </w:rPr>
        <w:t>0</w:t>
      </w:r>
      <w:r w:rsidR="00AC4E75">
        <w:rPr>
          <w:rFonts w:eastAsiaTheme="minorEastAsia" w:hint="eastAsia"/>
          <w:bCs/>
          <w:iCs/>
          <w:sz w:val="24"/>
          <w:szCs w:val="24"/>
        </w:rPr>
        <w:t>1</w:t>
      </w:r>
      <w:r w:rsidR="00CD0573">
        <w:rPr>
          <w:rFonts w:eastAsiaTheme="minorEastAsia" w:hint="eastAsia"/>
          <w:bCs/>
          <w:iCs/>
          <w:sz w:val="24"/>
          <w:szCs w:val="24"/>
        </w:rPr>
        <w:t>3</w:t>
      </w:r>
    </w:p>
    <w:p w14:paraId="6897B8BF" w14:textId="77777777" w:rsidR="003B5856" w:rsidRPr="00B70312" w:rsidRDefault="003B5856">
      <w:pPr>
        <w:spacing w:line="400" w:lineRule="exact"/>
        <w:rPr>
          <w:rFonts w:eastAsiaTheme="minorEastAsia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614"/>
      </w:tblGrid>
      <w:tr w:rsidR="003B5856" w:rsidRPr="00B70312" w14:paraId="23BE5A2E" w14:textId="77777777">
        <w:trPr>
          <w:trHeight w:val="9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ABE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0C80FF52" w14:textId="77777777" w:rsidR="003B5856" w:rsidRPr="00B70312" w:rsidRDefault="003B5856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D87" w14:textId="4C8D68F9" w:rsidR="003B5856" w:rsidRPr="00B70312" w:rsidRDefault="0089115F" w:rsidP="000E6817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sym w:font="Wingdings 2" w:char="0052"/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特定对象调研</w:t>
            </w:r>
            <w:r w:rsidR="00A63BEC">
              <w:rPr>
                <w:rFonts w:eastAsiaTheme="minorEastAsia" w:hint="eastAsia"/>
                <w:sz w:val="24"/>
                <w:szCs w:val="24"/>
              </w:rPr>
              <w:t xml:space="preserve">       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分析师会议</w:t>
            </w:r>
          </w:p>
          <w:p w14:paraId="7940EB7B" w14:textId="67545B1E" w:rsidR="003B5856" w:rsidRPr="00B70312" w:rsidRDefault="00F27853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Pr="00B70312">
              <w:rPr>
                <w:rFonts w:eastAsiaTheme="minorEastAsia" w:hint="eastAsia"/>
                <w:sz w:val="24"/>
                <w:szCs w:val="24"/>
              </w:rPr>
              <w:t>媒体采访</w:t>
            </w:r>
            <w:r w:rsidRPr="00B70312"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 w:rsidR="003D4FE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Pr="00B70312">
              <w:rPr>
                <w:rFonts w:eastAsiaTheme="minorEastAsia" w:hint="eastAsia"/>
                <w:sz w:val="24"/>
                <w:szCs w:val="24"/>
              </w:rPr>
              <w:t>业绩说明会</w:t>
            </w:r>
          </w:p>
          <w:p w14:paraId="4A96CCE9" w14:textId="77777777" w:rsidR="003B5856" w:rsidRPr="00B70312" w:rsidRDefault="00F27853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Pr="00B70312">
              <w:rPr>
                <w:rFonts w:eastAsiaTheme="minorEastAsia" w:hint="eastAsia"/>
                <w:sz w:val="24"/>
                <w:szCs w:val="24"/>
              </w:rPr>
              <w:t>新闻发布会</w:t>
            </w:r>
            <w:r w:rsidRPr="00B70312">
              <w:rPr>
                <w:rFonts w:eastAsiaTheme="minorEastAsia" w:hint="eastAsia"/>
                <w:sz w:val="24"/>
                <w:szCs w:val="24"/>
              </w:rPr>
              <w:t xml:space="preserve">          </w:t>
            </w: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F24DB6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Pr="00B70312">
              <w:rPr>
                <w:rFonts w:eastAsiaTheme="minorEastAsia" w:hint="eastAsia"/>
                <w:sz w:val="24"/>
                <w:szCs w:val="24"/>
              </w:rPr>
              <w:t>路演活动</w:t>
            </w:r>
          </w:p>
          <w:p w14:paraId="163FF0F8" w14:textId="634D7B18" w:rsidR="003B5856" w:rsidRPr="00B70312" w:rsidRDefault="007E50E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现场参观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 xml:space="preserve">            </w:t>
            </w:r>
            <w:r w:rsidR="004C3E08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="000E6817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 xml:space="preserve"> </w:t>
            </w:r>
            <w:r w:rsidR="00F27853" w:rsidRPr="00B70312">
              <w:rPr>
                <w:rFonts w:eastAsiaTheme="minorEastAsia" w:hint="eastAsia"/>
                <w:sz w:val="24"/>
                <w:szCs w:val="24"/>
              </w:rPr>
              <w:t>电话会议</w:t>
            </w:r>
          </w:p>
          <w:p w14:paraId="2E0C2A45" w14:textId="77777777" w:rsidR="003B5856" w:rsidRPr="00B70312" w:rsidRDefault="00F27853">
            <w:pPr>
              <w:tabs>
                <w:tab w:val="center" w:pos="3199"/>
              </w:tabs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□</w:t>
            </w:r>
            <w:r w:rsidRPr="00B70312">
              <w:rPr>
                <w:rFonts w:eastAsiaTheme="minorEastAsia" w:hint="eastAsia"/>
                <w:sz w:val="24"/>
                <w:szCs w:val="24"/>
              </w:rPr>
              <w:t>其他</w:t>
            </w:r>
            <w:r w:rsidRPr="00B70312">
              <w:rPr>
                <w:rFonts w:eastAsiaTheme="minorEastAsia" w:hint="eastAsia"/>
                <w:sz w:val="24"/>
                <w:szCs w:val="24"/>
              </w:rPr>
              <w:t xml:space="preserve"> </w:t>
            </w:r>
            <w:r w:rsidRPr="00B70312">
              <w:rPr>
                <w:rFonts w:eastAsiaTheme="minorEastAsia" w:hint="eastAsia"/>
                <w:sz w:val="24"/>
                <w:szCs w:val="24"/>
              </w:rPr>
              <w:t>（</w:t>
            </w:r>
            <w:proofErr w:type="gramStart"/>
            <w:r w:rsidRPr="00B70312">
              <w:rPr>
                <w:rFonts w:eastAsiaTheme="minorEastAsia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B70312">
              <w:rPr>
                <w:rFonts w:eastAsiaTheme="minorEastAsia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3B5856" w:rsidRPr="00B70312" w14:paraId="27835738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AA1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参与单位名称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D1D" w14:textId="32112E82" w:rsidR="00CE1F99" w:rsidRPr="00B70312" w:rsidRDefault="006C6272" w:rsidP="005C10F1">
            <w:pPr>
              <w:spacing w:line="360" w:lineRule="auto"/>
              <w:jc w:val="lef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共</w:t>
            </w:r>
            <w:r w:rsidR="00EA38D8">
              <w:rPr>
                <w:rFonts w:eastAsiaTheme="minorEastAsia" w:hint="eastAsia"/>
                <w:bCs/>
                <w:iCs/>
                <w:sz w:val="24"/>
                <w:szCs w:val="24"/>
              </w:rPr>
              <w:t>23</w:t>
            </w:r>
            <w:r w:rsidR="00904145">
              <w:rPr>
                <w:rFonts w:eastAsiaTheme="minorEastAsia" w:hint="eastAsia"/>
                <w:bCs/>
                <w:iCs/>
                <w:sz w:val="24"/>
                <w:szCs w:val="24"/>
              </w:rPr>
              <w:t>4</w:t>
            </w: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家机构，参会机构名单详见附表。</w:t>
            </w:r>
          </w:p>
        </w:tc>
      </w:tr>
      <w:tr w:rsidR="003B5856" w:rsidRPr="00B70312" w14:paraId="50910DEE" w14:textId="77777777">
        <w:trPr>
          <w:trHeight w:val="5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D655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76A8" w14:textId="07317CA4" w:rsidR="003B5856" w:rsidRPr="00B70312" w:rsidRDefault="00056A4A" w:rsidP="00BA0C47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202</w:t>
            </w:r>
            <w:r w:rsidR="00A101A9">
              <w:rPr>
                <w:rFonts w:eastAsiaTheme="minorEastAsia" w:hint="eastAsia"/>
                <w:bCs/>
                <w:iCs/>
                <w:sz w:val="24"/>
                <w:szCs w:val="24"/>
              </w:rPr>
              <w:t>2</w:t>
            </w: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年</w:t>
            </w:r>
            <w:r w:rsidR="00BC33C2">
              <w:rPr>
                <w:rFonts w:eastAsiaTheme="minorEastAsia" w:hint="eastAsia"/>
                <w:bCs/>
                <w:iCs/>
                <w:sz w:val="24"/>
                <w:szCs w:val="24"/>
              </w:rPr>
              <w:t>10</w:t>
            </w:r>
            <w:r w:rsidR="00F2785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月</w:t>
            </w:r>
            <w:r w:rsidR="00E775AB">
              <w:rPr>
                <w:rFonts w:eastAsiaTheme="minorEastAsia" w:hint="eastAsia"/>
                <w:bCs/>
                <w:iCs/>
                <w:sz w:val="24"/>
                <w:szCs w:val="24"/>
              </w:rPr>
              <w:t>2</w:t>
            </w:r>
            <w:r w:rsidR="00AC0E18">
              <w:rPr>
                <w:rFonts w:eastAsiaTheme="minorEastAsia" w:hint="eastAsia"/>
                <w:bCs/>
                <w:iCs/>
                <w:sz w:val="24"/>
                <w:szCs w:val="24"/>
              </w:rPr>
              <w:t>4</w:t>
            </w:r>
            <w:r w:rsidR="00BC33C2">
              <w:rPr>
                <w:rFonts w:eastAsia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3B5856" w:rsidRPr="00B70312" w14:paraId="313F04F7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49E3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参会方式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6EEB" w14:textId="2623ED9D" w:rsidR="003B5856" w:rsidRPr="00B70312" w:rsidRDefault="000702B9" w:rsidP="006C6272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电话</w:t>
            </w:r>
            <w:r w:rsidR="00F025B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会议</w:t>
            </w:r>
          </w:p>
        </w:tc>
      </w:tr>
      <w:tr w:rsidR="003B5856" w:rsidRPr="00B70312" w14:paraId="209B2993" w14:textId="77777777" w:rsidTr="00B95D9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82B" w14:textId="77777777" w:rsidR="003B5856" w:rsidRPr="00B70312" w:rsidRDefault="00F27853">
            <w:pPr>
              <w:spacing w:line="360" w:lineRule="auto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AB8E" w14:textId="3B76D74D" w:rsidR="003B5856" w:rsidRPr="00B70312" w:rsidRDefault="00BC33C2" w:rsidP="00BC33C2">
            <w:pPr>
              <w:spacing w:line="360" w:lineRule="auto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eastAsiaTheme="minorEastAsia" w:hint="eastAsia"/>
                <w:bCs/>
                <w:iCs/>
                <w:sz w:val="24"/>
                <w:szCs w:val="24"/>
              </w:rPr>
              <w:t>总经理刘占杰、</w:t>
            </w:r>
            <w:r w:rsidR="006C6272">
              <w:rPr>
                <w:rFonts w:eastAsiaTheme="minorEastAsia" w:hint="eastAsia"/>
                <w:bCs/>
                <w:iCs/>
                <w:sz w:val="24"/>
                <w:szCs w:val="24"/>
              </w:rPr>
              <w:t>首席财务官莫瑞娟、副总经理王稳夫、副总经理陈海涛、副总经理</w:t>
            </w:r>
            <w:proofErr w:type="gramStart"/>
            <w:r w:rsidR="006C6272">
              <w:rPr>
                <w:rFonts w:eastAsiaTheme="minorEastAsia" w:hint="eastAsia"/>
                <w:bCs/>
                <w:iCs/>
                <w:sz w:val="24"/>
                <w:szCs w:val="24"/>
              </w:rPr>
              <w:t>巩</w:t>
            </w:r>
            <w:proofErr w:type="gramEnd"/>
            <w:r w:rsidR="006C6272">
              <w:rPr>
                <w:rFonts w:eastAsiaTheme="minorEastAsia" w:hint="eastAsia"/>
                <w:bCs/>
                <w:iCs/>
                <w:sz w:val="24"/>
                <w:szCs w:val="24"/>
              </w:rPr>
              <w:t>燚、智慧用血场景总监滕培坤、</w:t>
            </w:r>
            <w:r w:rsidR="00440B6D">
              <w:rPr>
                <w:rFonts w:eastAsiaTheme="minorEastAsia" w:hint="eastAsia"/>
                <w:bCs/>
                <w:iCs/>
                <w:sz w:val="24"/>
                <w:szCs w:val="24"/>
              </w:rPr>
              <w:t>海外市场总监王文明、</w:t>
            </w:r>
            <w:r w:rsidR="006C6272">
              <w:rPr>
                <w:rFonts w:eastAsiaTheme="minorEastAsia" w:hint="eastAsia"/>
                <w:bCs/>
                <w:iCs/>
                <w:sz w:val="24"/>
                <w:szCs w:val="24"/>
              </w:rPr>
              <w:t>董事会秘书黄艳莉</w:t>
            </w:r>
          </w:p>
        </w:tc>
      </w:tr>
      <w:tr w:rsidR="003B5856" w:rsidRPr="00B70312" w14:paraId="4617DDDC" w14:textId="77777777">
        <w:trPr>
          <w:trHeight w:val="175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AEB6" w14:textId="77777777" w:rsidR="003B5856" w:rsidRPr="00B70312" w:rsidRDefault="00F27853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14:paraId="5EB972CD" w14:textId="77777777" w:rsidR="003B5856" w:rsidRPr="00B70312" w:rsidRDefault="003B5856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BCD1" w14:textId="0D25F3D6" w:rsidR="00914A0E" w:rsidRPr="007E1566" w:rsidRDefault="00914A0E" w:rsidP="00914A0E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7E1566">
              <w:rPr>
                <w:rFonts w:asciiTheme="minorEastAsia" w:eastAsiaTheme="minorEastAsia" w:hAnsiTheme="minorEastAsia" w:cs="宋体" w:hint="eastAsia"/>
                <w:b/>
                <w:sz w:val="24"/>
                <w:szCs w:val="24"/>
              </w:rPr>
              <w:t>第一部分  介绍公司概况</w:t>
            </w:r>
          </w:p>
          <w:p w14:paraId="389F4525" w14:textId="6742A3C1" w:rsidR="001A45AB" w:rsidRPr="006C23E3" w:rsidRDefault="006C23E3" w:rsidP="006C23E3">
            <w:pPr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2022年前三季度，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公司累计实现收入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20.75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亿元，同比增长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36.5</w:t>
            </w:r>
            <w:r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%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，实现</w:t>
            </w:r>
            <w:proofErr w:type="gramStart"/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归母净利润</w:t>
            </w:r>
            <w:proofErr w:type="gramEnd"/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4.61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亿元，同比下降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33.9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%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，下降的主要是</w:t>
            </w:r>
            <w:r w:rsidR="00BA0C47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受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股权激励和去年同期公司</w:t>
            </w:r>
            <w:r w:rsidR="00BA0C47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联营企业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Mesa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的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持有期和</w:t>
            </w:r>
            <w:r w:rsidR="00BA0C47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其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处置收益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两项非经营性项</w:t>
            </w:r>
            <w:r w:rsidR="00BA0C47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影响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，扣除掉这两项因素影响后，</w:t>
            </w:r>
            <w:r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前三季度</w:t>
            </w:r>
            <w:proofErr w:type="gramStart"/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归母净利润</w:t>
            </w:r>
            <w:proofErr w:type="gramEnd"/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同比增长</w:t>
            </w:r>
            <w:r w:rsidR="00BA0C47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28.63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%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，</w:t>
            </w:r>
            <w:proofErr w:type="gramStart"/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扣非归母净</w:t>
            </w:r>
            <w:proofErr w:type="gramEnd"/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利润同比增长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2.86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%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  <w:r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从两大业务</w:t>
            </w:r>
            <w:r w:rsidR="00BA0C47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领域</w:t>
            </w:r>
            <w:r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看，生命科学</w:t>
            </w:r>
            <w:r w:rsidR="00BA0C47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数字场景</w:t>
            </w:r>
            <w:r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前三季度同比增长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46.31%</w:t>
            </w:r>
            <w:r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，医疗创新</w:t>
            </w:r>
            <w:r w:rsidR="00BA0C47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数字场景</w:t>
            </w:r>
            <w:r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同比增长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29.52%</w:t>
            </w:r>
            <w:r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从区域来看，</w:t>
            </w:r>
            <w:r w:rsidR="00BA0C47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国内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市场前三季度同比增长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30.5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%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，海外市场同比增长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54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.02</w:t>
            </w:r>
            <w:r w:rsidR="001A45AB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%</w:t>
            </w:r>
            <w:r w:rsidR="001A45AB" w:rsidRPr="006C23E3">
              <w:rPr>
                <w:rFonts w:ascii="宋体" w:hAnsi="宋体" w:cs="Arial" w:hint="eastAsia"/>
                <w:color w:val="000000" w:themeColor="text1"/>
                <w:sz w:val="24"/>
                <w:szCs w:val="24"/>
                <w:shd w:val="clear" w:color="auto" w:fill="FFFFFF"/>
              </w:rPr>
              <w:t>。</w:t>
            </w:r>
          </w:p>
          <w:p w14:paraId="040801A8" w14:textId="512C6AD1" w:rsidR="00914A0E" w:rsidRPr="00914A0E" w:rsidRDefault="00914A0E" w:rsidP="001A45AB">
            <w:pPr>
              <w:shd w:val="clear" w:color="auto" w:fill="FFFFFF"/>
              <w:spacing w:line="360" w:lineRule="auto"/>
              <w:ind w:firstLineChars="200" w:firstLine="482"/>
              <w:rPr>
                <w:rFonts w:asciiTheme="minorEastAsia" w:eastAsiaTheme="minorEastAsia" w:hAnsiTheme="minorEastAsia" w:cs="宋体"/>
                <w:b/>
                <w:sz w:val="24"/>
                <w:szCs w:val="24"/>
              </w:rPr>
            </w:pPr>
            <w:r w:rsidRPr="00FE0A1C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二、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</w:t>
            </w:r>
            <w:r w:rsidRPr="00FE0A1C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问答环节</w:t>
            </w:r>
          </w:p>
          <w:p w14:paraId="6228A2D3" w14:textId="0DE5C34B" w:rsidR="005644B9" w:rsidRPr="006C23E3" w:rsidRDefault="005644B9" w:rsidP="006C23E3">
            <w:pPr>
              <w:shd w:val="clear" w:color="auto" w:fill="FFFFFF"/>
              <w:spacing w:line="360" w:lineRule="auto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问题</w:t>
            </w:r>
            <w:proofErr w:type="gramStart"/>
            <w:r w:rsidR="007E04EA"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一</w:t>
            </w:r>
            <w:proofErr w:type="gramEnd"/>
            <w:r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：请问国内市场</w:t>
            </w:r>
            <w:r w:rsid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业务的发展情况</w:t>
            </w:r>
            <w:r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如何</w:t>
            </w:r>
            <w:r w:rsidR="006C23E3"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？</w:t>
            </w:r>
          </w:p>
          <w:p w14:paraId="6308C2DE" w14:textId="1ABE12A8" w:rsidR="005644B9" w:rsidRPr="006C23E3" w:rsidRDefault="005644B9" w:rsidP="006C23E3">
            <w:pPr>
              <w:spacing w:line="360" w:lineRule="auto"/>
              <w:ind w:firstLine="432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6C23E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答：</w:t>
            </w:r>
            <w:r w:rsidRPr="006C23E3">
              <w:rPr>
                <w:rFonts w:ascii="宋体" w:hAnsi="宋体" w:cs="Courier New"/>
                <w:color w:val="000000" w:themeColor="text1"/>
                <w:sz w:val="24"/>
                <w:szCs w:val="24"/>
                <w:shd w:val="clear" w:color="auto" w:fill="FFFFFF"/>
              </w:rPr>
              <w:t>2022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年前三季度，国内市场同比增长</w:t>
            </w:r>
            <w:r w:rsidRPr="006C23E3">
              <w:rPr>
                <w:rFonts w:ascii="宋体" w:hAnsi="宋体" w:cs="Courier New"/>
                <w:color w:val="000000" w:themeColor="text1"/>
                <w:sz w:val="24"/>
                <w:szCs w:val="24"/>
                <w:shd w:val="clear" w:color="auto" w:fill="FFFFFF"/>
              </w:rPr>
              <w:t>30.53%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，公司强化终端“铁三角”组织联合体，继续推动数字化平台建设，用户覆盖广度、场景方案深度和持续服务黏度不断提升，市场机会获取与订单转化能力得到增强，全场景方案定制能力及“产品</w:t>
            </w:r>
            <w:r w:rsidRPr="006C23E3">
              <w:rPr>
                <w:rFonts w:ascii="宋体" w:hAnsi="宋体" w:cs="Courier New"/>
                <w:color w:val="000000" w:themeColor="text1"/>
                <w:sz w:val="24"/>
                <w:szCs w:val="24"/>
                <w:shd w:val="clear" w:color="auto" w:fill="FFFFFF"/>
              </w:rPr>
              <w:t>+</w:t>
            </w:r>
            <w:r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服务”模式持续升级。后续公司将继续融入生物多样性保护等国家战略，紧抓医疗新基建等市场机会，推动业务持续增长。</w:t>
            </w:r>
          </w:p>
          <w:p w14:paraId="25549BA4" w14:textId="73D4DF65" w:rsidR="001A45AB" w:rsidRPr="006C23E3" w:rsidRDefault="00F54885" w:rsidP="006C23E3">
            <w:pPr>
              <w:widowControl/>
              <w:spacing w:line="360" w:lineRule="auto"/>
              <w:ind w:firstLineChars="200" w:firstLine="482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24"/>
                <w:lang w:val="en-AU"/>
              </w:rPr>
            </w:pPr>
            <w:r w:rsidRPr="006C23E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AC0E18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二</w:t>
            </w:r>
            <w:r w:rsidRPr="006C23E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：</w:t>
            </w:r>
            <w:r w:rsidR="005644B9" w:rsidRPr="006C23E3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请问海外市场在经销</w:t>
            </w:r>
            <w:r w:rsidR="007E04EA" w:rsidRPr="006C23E3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网络布局</w:t>
            </w:r>
            <w:r w:rsidR="005644B9" w:rsidRPr="006C23E3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上有什么进展？</w:t>
            </w:r>
          </w:p>
          <w:p w14:paraId="725D248A" w14:textId="1ECF5912" w:rsidR="00437B3A" w:rsidRPr="00437B3A" w:rsidRDefault="007E04EA" w:rsidP="006C23E3">
            <w:pPr>
              <w:widowControl/>
              <w:shd w:val="clear" w:color="auto" w:fill="FFFFFF"/>
              <w:spacing w:line="360" w:lineRule="auto"/>
              <w:ind w:firstLineChars="200" w:firstLine="48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C23E3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答：目前公司海外</w:t>
            </w:r>
            <w:r w:rsidR="00437B3A" w:rsidRPr="00437B3A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网络总数突破</w:t>
            </w:r>
            <w:r w:rsidR="00437B3A" w:rsidRPr="00437B3A">
              <w:rPr>
                <w:rFonts w:ascii="宋体" w:hAnsi="宋体" w:cs="Courier New"/>
                <w:color w:val="000000" w:themeColor="text1"/>
                <w:kern w:val="0"/>
                <w:sz w:val="24"/>
                <w:szCs w:val="24"/>
              </w:rPr>
              <w:t>700</w:t>
            </w:r>
            <w:r w:rsidR="00437B3A" w:rsidRPr="00437B3A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家，覆盖国家总数超过</w:t>
            </w:r>
            <w:r w:rsidR="00437B3A" w:rsidRPr="00437B3A">
              <w:rPr>
                <w:rFonts w:ascii="宋体" w:hAnsi="宋体" w:cs="Courier New"/>
                <w:color w:val="000000" w:themeColor="text1"/>
                <w:kern w:val="0"/>
                <w:sz w:val="24"/>
                <w:szCs w:val="24"/>
              </w:rPr>
              <w:t>130</w:t>
            </w:r>
            <w:r w:rsidR="00437B3A" w:rsidRPr="00437B3A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个。</w:t>
            </w:r>
          </w:p>
          <w:p w14:paraId="63F49BB6" w14:textId="69FDC21E" w:rsidR="001A45AB" w:rsidRPr="006C23E3" w:rsidRDefault="00EC23CC" w:rsidP="006C23E3">
            <w:pPr>
              <w:widowControl/>
              <w:tabs>
                <w:tab w:val="center" w:pos="4153"/>
              </w:tabs>
              <w:spacing w:line="360" w:lineRule="auto"/>
              <w:ind w:firstLineChars="200" w:firstLine="482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24"/>
                <w:lang w:val="en-AU"/>
              </w:rPr>
            </w:pPr>
            <w:r w:rsidRPr="006C23E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AC0E18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三</w:t>
            </w:r>
            <w:r w:rsidRPr="006C23E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：</w:t>
            </w:r>
            <w:r w:rsidR="00BC33C2" w:rsidRPr="006C23E3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公司在医疗创新端的业务进展如何</w:t>
            </w:r>
            <w:r w:rsidR="001A45AB" w:rsidRPr="006C23E3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？</w:t>
            </w:r>
          </w:p>
          <w:p w14:paraId="31D65BDF" w14:textId="4D45A2AE" w:rsidR="00EC23CC" w:rsidRPr="006C23E3" w:rsidRDefault="00BC33C2" w:rsidP="006C23E3">
            <w:pPr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答：</w:t>
            </w:r>
            <w:r w:rsidRPr="006C23E3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医疗创新数字场景同比增长</w:t>
            </w:r>
            <w:r w:rsidRPr="006C23E3">
              <w:rPr>
                <w:rFonts w:ascii="宋体" w:hAnsi="宋体" w:cs="Courier New"/>
                <w:color w:val="000000" w:themeColor="text1"/>
                <w:kern w:val="0"/>
                <w:sz w:val="24"/>
                <w:szCs w:val="24"/>
              </w:rPr>
              <w:t>29.52%</w:t>
            </w:r>
            <w:r w:rsidRPr="006C23E3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，面对多地疫情持续反复的影响，公司不断强化技术平台拓展能力和组织柔性化能力，支持公司继续在广西、云南等地区深耕疫苗城市网，并快速向公共卫生新领域布局；保</w:t>
            </w:r>
            <w:r w:rsidRPr="00BC33C2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障数字医院创新方案快速发展，手术室耗材行为管理方案在十余家医院落地，</w:t>
            </w:r>
            <w:proofErr w:type="gramStart"/>
            <w:r w:rsidRPr="00BC33C2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静配中心</w:t>
            </w:r>
            <w:proofErr w:type="gramEnd"/>
            <w:r w:rsidRPr="00BC33C2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智慧配液解决方案在山东、福建等地复制。</w:t>
            </w:r>
          </w:p>
          <w:p w14:paraId="7B5FF2D7" w14:textId="1E918204" w:rsidR="001A45AB" w:rsidRPr="006C23E3" w:rsidRDefault="002D08F2" w:rsidP="006C23E3">
            <w:pPr>
              <w:autoSpaceDE w:val="0"/>
              <w:autoSpaceDN w:val="0"/>
              <w:adjustRightInd w:val="0"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color w:val="000000" w:themeColor="text1"/>
                <w:kern w:val="0"/>
                <w:sz w:val="24"/>
                <w:szCs w:val="24"/>
                <w:lang w:val="en-AU"/>
              </w:rPr>
            </w:pPr>
            <w:r w:rsidRPr="006C23E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AC0E18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四</w:t>
            </w:r>
            <w:r w:rsidRPr="006C23E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：</w:t>
            </w:r>
            <w:r w:rsidR="007E04EA" w:rsidRPr="006C23E3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公司应收账款为什么在三季度增长较快</w:t>
            </w:r>
            <w:r w:rsidR="001A45AB" w:rsidRPr="006C23E3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？</w:t>
            </w:r>
          </w:p>
          <w:p w14:paraId="2D6ED33F" w14:textId="10532229" w:rsidR="00EC23CC" w:rsidRPr="006C23E3" w:rsidRDefault="007E04EA" w:rsidP="006C23E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color w:val="000000" w:themeColor="text1"/>
                <w:kern w:val="0"/>
                <w:sz w:val="24"/>
                <w:szCs w:val="24"/>
                <w:lang w:val="en-AU"/>
              </w:rPr>
            </w:pPr>
            <w:r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答：</w:t>
            </w:r>
            <w:r w:rsidR="001A45AB"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主要原因是公司</w:t>
            </w:r>
            <w:r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专项抗</w:t>
            </w:r>
            <w:proofErr w:type="gramStart"/>
            <w:r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疫</w:t>
            </w:r>
            <w:proofErr w:type="gramEnd"/>
            <w:r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项目已经达到</w:t>
            </w:r>
            <w:r w:rsidR="001A45AB"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验收、</w:t>
            </w:r>
            <w:r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确认收入时间节点。</w:t>
            </w:r>
          </w:p>
          <w:p w14:paraId="0E466739" w14:textId="39499EB4" w:rsidR="006B0D96" w:rsidRPr="006C23E3" w:rsidRDefault="00EC23CC" w:rsidP="006C23E3">
            <w:pPr>
              <w:shd w:val="clear" w:color="auto" w:fill="FFFFFF"/>
              <w:spacing w:line="360" w:lineRule="auto"/>
              <w:ind w:leftChars="200" w:left="420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6C23E3">
              <w:rPr>
                <w:rFonts w:ascii="宋体" w:hAnsi="宋体"/>
                <w:b/>
                <w:color w:val="000000" w:themeColor="text1"/>
                <w:sz w:val="24"/>
                <w:szCs w:val="24"/>
              </w:rPr>
              <w:t>问题</w:t>
            </w:r>
            <w:r w:rsidR="00AC0E18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五</w:t>
            </w:r>
            <w:r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</w:t>
            </w:r>
            <w:r w:rsidR="00437B3A"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请问公司在</w:t>
            </w:r>
            <w:r w:rsidR="001A45AB" w:rsidRPr="006C23E3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航空温控</w:t>
            </w:r>
            <w:r w:rsidR="00437B3A" w:rsidRPr="006C23E3">
              <w:rPr>
                <w:rFonts w:ascii="宋体" w:hAnsi="宋体" w:hint="eastAsia"/>
                <w:b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产业的进展情况如何</w:t>
            </w:r>
            <w:r w:rsidR="002326C5"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？</w:t>
            </w:r>
          </w:p>
          <w:p w14:paraId="28FE38EE" w14:textId="7E94E613" w:rsidR="001A45AB" w:rsidRPr="006C23E3" w:rsidRDefault="002326C5" w:rsidP="006C23E3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color w:val="000000" w:themeColor="text1"/>
                <w:kern w:val="0"/>
                <w:sz w:val="24"/>
                <w:szCs w:val="24"/>
                <w:lang w:val="en-AU"/>
              </w:rPr>
            </w:pPr>
            <w:r w:rsidRPr="006C23E3">
              <w:rPr>
                <w:rFonts w:ascii="宋体" w:hAnsi="宋体"/>
                <w:color w:val="000000" w:themeColor="text1"/>
                <w:sz w:val="24"/>
                <w:szCs w:val="24"/>
              </w:rPr>
              <w:t>答</w:t>
            </w:r>
            <w:r w:rsidRPr="006C23E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：</w:t>
            </w:r>
            <w:r w:rsidR="00904145" w:rsidRPr="00904145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目前国内</w:t>
            </w:r>
            <w:r w:rsidR="001A45AB" w:rsidRPr="00904145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航空温控</w:t>
            </w:r>
            <w:r w:rsidR="00437B3A" w:rsidRPr="00904145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领域市场</w:t>
            </w:r>
            <w:r w:rsidR="00904145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主要</w:t>
            </w:r>
            <w:r w:rsidR="00437B3A"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被瑞典、美国等国家的公司垄断，</w:t>
            </w:r>
            <w:r w:rsidR="001A45AB"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公司的创业团队</w:t>
            </w:r>
            <w:r w:rsidR="00437B3A"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在</w:t>
            </w:r>
            <w:r w:rsidR="001A45AB"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两年时间内突破了产品</w:t>
            </w:r>
            <w:r w:rsidR="00437B3A"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、</w:t>
            </w:r>
            <w:r w:rsidR="001A45AB"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技术</w:t>
            </w:r>
            <w:r w:rsidR="00437B3A"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、标准、认证等多个</w:t>
            </w:r>
            <w:r w:rsidR="001A45AB"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难关，</w:t>
            </w:r>
            <w:r w:rsidR="00437B3A"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目前</w:t>
            </w:r>
            <w:r w:rsidR="00437B3A" w:rsidRPr="006C23E3">
              <w:rPr>
                <w:rFonts w:ascii="宋体" w:hAnsi="宋体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航空温控产业正式投入运营，开通“上海-法兰克福”、“上海-台北”两条航线，并完成Pre-A轮融资</w:t>
            </w:r>
            <w:r w:rsidR="001A45AB" w:rsidRPr="006C23E3">
              <w:rPr>
                <w:rFonts w:ascii="宋体" w:hAnsi="宋体" w:hint="eastAsia"/>
                <w:bCs/>
                <w:color w:val="000000" w:themeColor="text1"/>
                <w:kern w:val="0"/>
                <w:sz w:val="24"/>
                <w:szCs w:val="24"/>
                <w:lang w:val="en-AU"/>
              </w:rPr>
              <w:t>。</w:t>
            </w:r>
          </w:p>
          <w:p w14:paraId="1050FBFB" w14:textId="58CCA1A1" w:rsidR="001C0692" w:rsidRPr="006C23E3" w:rsidRDefault="001C0692" w:rsidP="006C23E3">
            <w:pPr>
              <w:shd w:val="clear" w:color="auto" w:fill="FFFFFF"/>
              <w:spacing w:line="360" w:lineRule="auto"/>
              <w:ind w:firstLineChars="200" w:firstLine="482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AC0E18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六</w:t>
            </w:r>
            <w:r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</w:t>
            </w:r>
            <w:r w:rsidR="00437B3A"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请问公司在毛利稳定和费用管控端的措施有哪些</w:t>
            </w:r>
            <w:r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？</w:t>
            </w:r>
          </w:p>
          <w:p w14:paraId="7D1ED77F" w14:textId="61C19E34" w:rsidR="001C0692" w:rsidRPr="006C23E3" w:rsidRDefault="001C0692" w:rsidP="006C23E3">
            <w:pPr>
              <w:shd w:val="clear" w:color="auto" w:fill="FFFFFF"/>
              <w:spacing w:line="360" w:lineRule="auto"/>
              <w:ind w:firstLineChars="200" w:firstLine="48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6C23E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答：</w:t>
            </w:r>
            <w:r w:rsidR="00437B3A" w:rsidRPr="006C23E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2022年前三季度，</w:t>
            </w:r>
            <w:r w:rsidR="00437B3A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公司持续提升运营能力，不断</w:t>
            </w:r>
            <w:proofErr w:type="gramStart"/>
            <w:r w:rsidR="00437B3A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优</w:t>
            </w:r>
            <w:r w:rsidR="00437B3A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化全</w:t>
            </w:r>
            <w:proofErr w:type="gramEnd"/>
            <w:r w:rsidR="00437B3A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流程价值链，通过研发端聚焦技术创新、采购</w:t>
            </w:r>
            <w:proofErr w:type="gramStart"/>
            <w:r w:rsidR="00437B3A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端开放</w:t>
            </w:r>
            <w:proofErr w:type="gramEnd"/>
            <w:r w:rsidR="00437B3A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供应商生态、制造端升级生产工艺、物流端整合资源优化调度等举措，保障了前三季度毛利率稳定（剔除专项抗</w:t>
            </w:r>
            <w:proofErr w:type="gramStart"/>
            <w:r w:rsidR="00437B3A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疫</w:t>
            </w:r>
            <w:proofErr w:type="gramEnd"/>
            <w:r w:rsidR="00437B3A" w:rsidRPr="006C23E3">
              <w:rPr>
                <w:rFonts w:ascii="宋体" w:hAnsi="宋体" w:cs="Arial"/>
                <w:color w:val="000000" w:themeColor="text1"/>
                <w:sz w:val="24"/>
                <w:szCs w:val="24"/>
                <w:shd w:val="clear" w:color="auto" w:fill="FFFFFF"/>
              </w:rPr>
              <w:t>业务一次性影响）；通过场景方案转型和数字化升级，推动了前三季度销售费用率和管理费用率优化（剔除股权激励费用影响），经营管理效率不断提升。</w:t>
            </w:r>
          </w:p>
          <w:p w14:paraId="1A825ECD" w14:textId="4C6AE53B" w:rsidR="007E04EA" w:rsidRPr="00EA38D8" w:rsidRDefault="001C0692" w:rsidP="006C23E3">
            <w:pPr>
              <w:shd w:val="clear" w:color="auto" w:fill="FFFFFF"/>
              <w:spacing w:line="360" w:lineRule="auto"/>
              <w:ind w:firstLineChars="200" w:firstLine="482"/>
              <w:rPr>
                <w:rFonts w:ascii="宋体" w:hAnsi="宋体" w:cs="Arial"/>
                <w:b/>
                <w:color w:val="000000" w:themeColor="text1"/>
                <w:kern w:val="0"/>
                <w:sz w:val="24"/>
                <w:szCs w:val="24"/>
              </w:rPr>
            </w:pPr>
            <w:r w:rsidRPr="006C23E3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AC0E18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七</w:t>
            </w:r>
            <w:r w:rsidRPr="00EA38D8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：</w:t>
            </w:r>
            <w:r w:rsidR="007E04EA" w:rsidRPr="00EA38D8">
              <w:rPr>
                <w:rFonts w:ascii="宋体" w:hAnsi="宋体" w:cs="Arial" w:hint="eastAsia"/>
                <w:b/>
                <w:color w:val="000000" w:themeColor="text1"/>
                <w:kern w:val="0"/>
                <w:sz w:val="24"/>
                <w:szCs w:val="24"/>
              </w:rPr>
              <w:t>请问公司在海外当地网络建设有什么进展？</w:t>
            </w:r>
          </w:p>
          <w:p w14:paraId="597977E1" w14:textId="0E3A0C6C" w:rsidR="007E04EA" w:rsidRPr="006C23E3" w:rsidRDefault="007E04EA" w:rsidP="006C23E3">
            <w:pPr>
              <w:shd w:val="clear" w:color="auto" w:fill="FFFFFF"/>
              <w:spacing w:line="360" w:lineRule="auto"/>
              <w:ind w:firstLineChars="200" w:firstLine="480"/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</w:pPr>
            <w:r w:rsidRPr="006C23E3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答：公司近年来</w:t>
            </w:r>
            <w:r w:rsidRPr="00437B3A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当地化建设也不断加快，</w:t>
            </w:r>
            <w:r w:rsidRPr="006C23E3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目前</w:t>
            </w:r>
            <w:r w:rsidRPr="00437B3A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已在欧洲、美洲、东南亚等多地建立当地销售团队，及时把握用户需求；在亚洲、非洲等区域建立体验和培训中心，提升用户交互能力和品牌影响力；在欧洲、美洲等多地建立当地仓储中心，缩短产品交付周期，打造用户最佳体验。</w:t>
            </w:r>
          </w:p>
          <w:p w14:paraId="12CDB95D" w14:textId="5B26964C" w:rsidR="007E04EA" w:rsidRPr="006C23E3" w:rsidRDefault="007E04EA" w:rsidP="006C23E3">
            <w:pPr>
              <w:shd w:val="clear" w:color="auto" w:fill="FFFFFF"/>
              <w:spacing w:line="360" w:lineRule="auto"/>
              <w:ind w:firstLineChars="200" w:firstLine="482"/>
              <w:rPr>
                <w:rFonts w:ascii="宋体" w:hAnsi="宋体" w:cs="宋体"/>
                <w:b/>
                <w:color w:val="000000" w:themeColor="text1"/>
                <w:sz w:val="24"/>
                <w:szCs w:val="24"/>
              </w:rPr>
            </w:pPr>
            <w:r w:rsidRPr="006C23E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问题</w:t>
            </w:r>
            <w:r w:rsidR="00AC0E18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八</w:t>
            </w:r>
            <w:r w:rsidRPr="006C23E3">
              <w:rPr>
                <w:rFonts w:ascii="宋体" w:hAnsi="宋体" w:cs="宋体" w:hint="eastAsia"/>
                <w:b/>
                <w:color w:val="000000" w:themeColor="text1"/>
                <w:sz w:val="24"/>
                <w:szCs w:val="24"/>
              </w:rPr>
              <w:t>：请问公司业务的发展战略是怎么样的？</w:t>
            </w:r>
          </w:p>
          <w:p w14:paraId="1D7C56BA" w14:textId="706192B2" w:rsidR="006C6272" w:rsidRPr="00EA38D8" w:rsidRDefault="007E04EA" w:rsidP="00EA38D8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AC0E18">
              <w:rPr>
                <w:rFonts w:ascii="宋体" w:hAnsi="宋体" w:cs="Arial" w:hint="eastAsia"/>
                <w:color w:val="000000" w:themeColor="text1"/>
                <w:kern w:val="0"/>
                <w:sz w:val="24"/>
                <w:szCs w:val="24"/>
              </w:rPr>
              <w:t>答：</w:t>
            </w:r>
            <w:r w:rsidR="00AC0E18" w:rsidRPr="00AC0E18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公司未来将围绕生命科学和医疗创新两大领域不断拓展，通过“内生+外延”方式加速新产业的布局落地。在生命科学领域，公司为科研院所、高校、医院的实验室打造包括设备、软件、耗材等在内的物联网综合解决方案，从智慧实验室场景向生物制药等工业应用场景延展，并孵化航空温控等产业。在医疗创新领域，公司为血站和医院用户定制智慧血液安全解决方案，并向血液成分制备和治疗持续拓展；</w:t>
            </w:r>
            <w:proofErr w:type="gramStart"/>
            <w:r w:rsidR="00AC0E18" w:rsidRPr="00AC0E18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为疾控部门</w:t>
            </w:r>
            <w:proofErr w:type="gramEnd"/>
            <w:r w:rsidR="00AC0E18" w:rsidRPr="00AC0E18">
              <w:rPr>
                <w:rFonts w:ascii="宋体" w:hAnsi="宋体" w:cs="Arial"/>
                <w:color w:val="000000" w:themeColor="text1"/>
                <w:kern w:val="0"/>
                <w:sz w:val="24"/>
                <w:szCs w:val="24"/>
              </w:rPr>
              <w:t>和社区卫生中心定制智慧疫苗安全方案及生态服务，并向公共卫生拓展；为医院用户定制用药和手术室数字化方案，实现多品类产品和方案的布局与发展。</w:t>
            </w:r>
          </w:p>
        </w:tc>
      </w:tr>
      <w:tr w:rsidR="003B5856" w:rsidRPr="00B70312" w14:paraId="60D34382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14EB" w14:textId="77777777" w:rsidR="003B5856" w:rsidRPr="00B70312" w:rsidRDefault="00F27853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699" w14:textId="05EDE7B3" w:rsidR="003B5856" w:rsidRPr="00B70312" w:rsidRDefault="008B6D3C">
            <w:pPr>
              <w:spacing w:line="480" w:lineRule="atLeast"/>
              <w:rPr>
                <w:rFonts w:eastAsiaTheme="minor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无</w:t>
            </w:r>
          </w:p>
        </w:tc>
      </w:tr>
      <w:tr w:rsidR="003B5856" w14:paraId="40188CD4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998" w14:textId="77777777" w:rsidR="003B5856" w:rsidRPr="00B70312" w:rsidRDefault="00F27853">
            <w:pPr>
              <w:spacing w:line="480" w:lineRule="atLeast"/>
              <w:rPr>
                <w:rFonts w:eastAsiaTheme="minorEastAsia"/>
                <w:b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FE1E" w14:textId="3DF16356" w:rsidR="003B5856" w:rsidRDefault="0066074B" w:rsidP="006C6272">
            <w:pPr>
              <w:spacing w:line="480" w:lineRule="atLeast"/>
              <w:rPr>
                <w:rFonts w:eastAsiaTheme="minorEastAsia"/>
                <w:bCs/>
                <w:iCs/>
                <w:sz w:val="24"/>
                <w:szCs w:val="24"/>
              </w:rPr>
            </w:pP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202</w:t>
            </w:r>
            <w:r w:rsidR="00D93661">
              <w:rPr>
                <w:rFonts w:eastAsiaTheme="minorEastAsia" w:hint="eastAsia"/>
                <w:bCs/>
                <w:iCs/>
                <w:sz w:val="24"/>
                <w:szCs w:val="24"/>
              </w:rPr>
              <w:t>2</w:t>
            </w:r>
            <w:r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年</w:t>
            </w:r>
            <w:r w:rsidR="00BC33C2">
              <w:rPr>
                <w:rFonts w:eastAsiaTheme="minorEastAsia" w:hint="eastAsia"/>
                <w:bCs/>
                <w:iCs/>
                <w:sz w:val="24"/>
                <w:szCs w:val="24"/>
              </w:rPr>
              <w:t>10</w:t>
            </w:r>
            <w:r w:rsidR="00F2785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月</w:t>
            </w:r>
            <w:r w:rsidR="006C6272">
              <w:rPr>
                <w:rFonts w:eastAsiaTheme="minorEastAsia" w:hint="eastAsia"/>
                <w:bCs/>
                <w:iCs/>
                <w:sz w:val="24"/>
                <w:szCs w:val="24"/>
              </w:rPr>
              <w:t>2</w:t>
            </w:r>
            <w:r w:rsidR="00BC33C2">
              <w:rPr>
                <w:rFonts w:eastAsiaTheme="minorEastAsia" w:hint="eastAsia"/>
                <w:bCs/>
                <w:iCs/>
                <w:sz w:val="24"/>
                <w:szCs w:val="24"/>
              </w:rPr>
              <w:t>5</w:t>
            </w:r>
            <w:r w:rsidR="00F27853" w:rsidRPr="00B70312">
              <w:rPr>
                <w:rFonts w:eastAsiaTheme="minorEastAsia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0B03AA0C" w14:textId="6336E6F2" w:rsidR="0027203F" w:rsidRDefault="0027203F">
      <w:pPr>
        <w:widowControl/>
        <w:jc w:val="left"/>
        <w:rPr>
          <w:sz w:val="24"/>
        </w:rPr>
      </w:pPr>
    </w:p>
    <w:p w14:paraId="4C46CE5F" w14:textId="77777777" w:rsidR="0027203F" w:rsidRDefault="0027203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61C6ED0F" w14:textId="77777777" w:rsidR="004B6B27" w:rsidRDefault="004B6B27" w:rsidP="004B6B27">
      <w:pPr>
        <w:widowControl/>
        <w:spacing w:afterLines="50" w:after="156" w:line="360" w:lineRule="auto"/>
        <w:jc w:val="left"/>
        <w:rPr>
          <w:b/>
          <w:sz w:val="24"/>
        </w:rPr>
      </w:pPr>
      <w:r w:rsidRPr="00D93661">
        <w:rPr>
          <w:rFonts w:hint="eastAsia"/>
          <w:b/>
          <w:sz w:val="24"/>
        </w:rPr>
        <w:lastRenderedPageBreak/>
        <w:t>附表：参会机构名单（排名不分先后）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876"/>
        <w:gridCol w:w="3255"/>
        <w:gridCol w:w="958"/>
        <w:gridCol w:w="2864"/>
      </w:tblGrid>
      <w:tr w:rsidR="00EA38D8" w:rsidRPr="00EA38D8" w14:paraId="02B83895" w14:textId="77777777" w:rsidTr="00904145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854E58" w14:textId="77777777" w:rsidR="00EA38D8" w:rsidRPr="00EA38D8" w:rsidRDefault="00EA38D8" w:rsidP="00EA38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A38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1B32B4" w14:textId="77777777" w:rsidR="00EA38D8" w:rsidRPr="00EA38D8" w:rsidRDefault="00EA38D8" w:rsidP="00EA38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A38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74E7BA" w14:textId="77777777" w:rsidR="00EA38D8" w:rsidRPr="00EA38D8" w:rsidRDefault="00EA38D8" w:rsidP="00EA38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A38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EA9739" w14:textId="77777777" w:rsidR="00EA38D8" w:rsidRPr="00EA38D8" w:rsidRDefault="00EA38D8" w:rsidP="00EA38D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A38D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机构名称</w:t>
            </w:r>
          </w:p>
        </w:tc>
      </w:tr>
      <w:tr w:rsidR="00904145" w:rsidRPr="00EA38D8" w14:paraId="70C5DDDB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5B8E" w14:textId="65086BF2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55F8" w14:textId="27DB936A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Balyasny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Asset Management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CD69" w14:textId="2DB30C7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DF1A" w14:textId="48F32673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南方基金</w:t>
            </w:r>
          </w:p>
        </w:tc>
      </w:tr>
      <w:tr w:rsidR="00904145" w:rsidRPr="00EA38D8" w14:paraId="20F02D9F" w14:textId="77777777" w:rsidTr="00B95D9A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0CAC" w14:textId="3316DA1A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14E6" w14:textId="0EB9E67F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Blackrock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A37B" w14:textId="0CCC61D1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7D0E" w14:textId="17D153F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南华基金</w:t>
            </w:r>
          </w:p>
        </w:tc>
      </w:tr>
      <w:tr w:rsidR="00904145" w:rsidRPr="00EA38D8" w14:paraId="3200E34E" w14:textId="77777777" w:rsidTr="00B95D9A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F4B2" w14:textId="548DDCD4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1E08" w14:textId="615D8529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BNP Paribas Asset Management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CE1B" w14:textId="5BCA4F0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BA4E" w14:textId="7B47D221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诺德基金</w:t>
            </w:r>
          </w:p>
        </w:tc>
      </w:tr>
      <w:tr w:rsidR="00904145" w:rsidRPr="00EA38D8" w14:paraId="6579B8AD" w14:textId="77777777" w:rsidTr="00B95D9A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FE2D" w14:textId="0D553A7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F231" w14:textId="19B0D873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China Alpha Fund Management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2694" w14:textId="306C78DD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E15F" w14:textId="4C657BE5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磐耀资产</w:t>
            </w:r>
            <w:proofErr w:type="gramEnd"/>
          </w:p>
        </w:tc>
      </w:tr>
      <w:tr w:rsidR="00904145" w:rsidRPr="00EA38D8" w14:paraId="1951ACA2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A369" w14:textId="6C4ED03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AF77" w14:textId="2696A78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Fullgoal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Fund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242C" w14:textId="7CA5758D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91D0" w14:textId="729B931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鹏华基金</w:t>
            </w:r>
          </w:p>
        </w:tc>
      </w:tr>
      <w:tr w:rsidR="00904145" w:rsidRPr="00EA38D8" w14:paraId="6F44826F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950C" w14:textId="5565BBC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129" w14:textId="3AE1C1F2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GSAM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1001" w14:textId="01DA3609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9E73" w14:textId="2B57B7EF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平安基金</w:t>
            </w:r>
          </w:p>
        </w:tc>
      </w:tr>
      <w:tr w:rsidR="00904145" w:rsidRPr="00EA38D8" w14:paraId="0D94870C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C24E" w14:textId="5F381C4C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E60E" w14:textId="06A2839A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Guotai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Junan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Assets (Asia)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7801" w14:textId="239F6551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C528" w14:textId="34FE9B02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平安养老保险</w:t>
            </w:r>
          </w:p>
        </w:tc>
      </w:tr>
      <w:tr w:rsidR="00904145" w:rsidRPr="00EA38D8" w14:paraId="28E4C4FB" w14:textId="77777777" w:rsidTr="00904145">
        <w:trPr>
          <w:trHeight w:val="5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7FF9" w14:textId="268D799D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382B" w14:textId="1C7F465E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HBM Partners Hong Kong Limited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92C0" w14:textId="59BB3ED1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B460" w14:textId="7F65BA61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青岛熙德博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远私募基金</w:t>
            </w:r>
          </w:p>
        </w:tc>
      </w:tr>
      <w:tr w:rsidR="00904145" w:rsidRPr="00EA38D8" w14:paraId="3A647882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9FA2" w14:textId="7CAC0F00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EA83" w14:textId="6FC86543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HSBC Global Asset Management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6333" w14:textId="75E1BBB0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A3E6" w14:textId="6FEA54F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银资产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管理</w:t>
            </w:r>
          </w:p>
        </w:tc>
      </w:tr>
      <w:tr w:rsidR="00904145" w:rsidRPr="00EA38D8" w14:paraId="258EFE6C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F7C8" w14:textId="0BCB1FBE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845A" w14:textId="0A8D678F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Infini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6295" w14:textId="6DCAA0E1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F1ED" w14:textId="118ABFF7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三井住友德思资产管理</w:t>
            </w:r>
          </w:p>
        </w:tc>
      </w:tr>
      <w:tr w:rsidR="00904145" w:rsidRPr="00EA38D8" w14:paraId="44D0803C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294E" w14:textId="12F333A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9EC1" w14:textId="171288F5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ISHANA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30E5" w14:textId="3D1CE450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B8C6" w14:textId="186FAB94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厦门金恒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宇投资</w:t>
            </w:r>
            <w:proofErr w:type="gramEnd"/>
          </w:p>
        </w:tc>
      </w:tr>
      <w:tr w:rsidR="00904145" w:rsidRPr="00EA38D8" w14:paraId="6FC5A958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64C0" w14:textId="0F16106E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342" w14:textId="5C810042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Jefferies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15B8" w14:textId="5BF3DBE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1D45" w14:textId="3549589C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山高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国际资管</w:t>
            </w:r>
            <w:proofErr w:type="gramEnd"/>
          </w:p>
        </w:tc>
      </w:tr>
      <w:tr w:rsidR="00904145" w:rsidRPr="00EA38D8" w14:paraId="52A3FEAA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878A" w14:textId="59D92B04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6245" w14:textId="7B542A31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JP Morgan Asset Management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C031" w14:textId="66E38FA9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EA73" w14:textId="430B3BF5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陕西抱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朴容易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资产</w:t>
            </w:r>
          </w:p>
        </w:tc>
      </w:tr>
      <w:tr w:rsidR="00904145" w:rsidRPr="00EA38D8" w14:paraId="5EFCD26F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A522" w14:textId="2107FF9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0057" w14:textId="4AE63387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Library Research Limited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CE2A" w14:textId="7C53A7C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02D1" w14:textId="30590A3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上海常春藤资产</w:t>
            </w:r>
          </w:p>
        </w:tc>
      </w:tr>
      <w:tr w:rsidR="00904145" w:rsidRPr="00EA38D8" w14:paraId="7E612D98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C33E" w14:textId="62E99002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EFF9" w14:textId="3546872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LyGH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Capital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041E" w14:textId="6DBAADC4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B283" w14:textId="2DA91B8F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辰翔资产</w:t>
            </w:r>
            <w:proofErr w:type="gramEnd"/>
          </w:p>
        </w:tc>
      </w:tr>
      <w:tr w:rsidR="00904145" w:rsidRPr="00EA38D8" w14:paraId="483F90D1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2789" w14:textId="4B93113E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B49F" w14:textId="64095E9F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Pinpoint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095B" w14:textId="567FF791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E0D7" w14:textId="06494E8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上海呈瑞投资</w:t>
            </w:r>
          </w:p>
        </w:tc>
      </w:tr>
      <w:tr w:rsidR="00904145" w:rsidRPr="00EA38D8" w14:paraId="40D5D77F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6D4E" w14:textId="4556EE4E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18D6" w14:textId="33010EF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POINT72 HONG KONG LIMITED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98DD" w14:textId="4AA6D68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4F4C" w14:textId="7D8165AA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上海崇山投资</w:t>
            </w:r>
          </w:p>
        </w:tc>
      </w:tr>
      <w:tr w:rsidR="00904145" w:rsidRPr="00EA38D8" w14:paraId="7424FB9F" w14:textId="77777777" w:rsidTr="00904145">
        <w:trPr>
          <w:trHeight w:val="5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0883" w14:textId="68261C6C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8093" w14:textId="191D4A35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Principal Global Investors (Hong Kong) Limited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7254" w14:textId="13B4871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BBB6" w14:textId="0FAFE4F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上海东方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证券资管</w:t>
            </w:r>
            <w:proofErr w:type="gramEnd"/>
          </w:p>
        </w:tc>
      </w:tr>
      <w:tr w:rsidR="00904145" w:rsidRPr="00EA38D8" w14:paraId="031D4BF7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000B" w14:textId="69EF762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7472" w14:textId="22948645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T.Rowe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Price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1A13" w14:textId="36EFBF3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0A83" w14:textId="268752A9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上海笃诚投资</w:t>
            </w:r>
          </w:p>
        </w:tc>
      </w:tr>
      <w:tr w:rsidR="00904145" w:rsidRPr="00EA38D8" w14:paraId="6E32452C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E653" w14:textId="307AE14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BC58" w14:textId="7521505C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Tairen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63AC" w14:textId="1A14C50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7FF2" w14:textId="29D7245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沣杨资产</w:t>
            </w:r>
            <w:proofErr w:type="gramEnd"/>
          </w:p>
        </w:tc>
      </w:tr>
      <w:tr w:rsidR="00904145" w:rsidRPr="00EA38D8" w14:paraId="007B5F71" w14:textId="77777777" w:rsidTr="00904145">
        <w:trPr>
          <w:trHeight w:val="5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9628" w14:textId="3D9ACB91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4908" w14:textId="768053F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TENG YUE PARTNERS MASTER FUND LP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333" w14:textId="3421FFDA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DFED" w14:textId="17610EDC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上海和谐汇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资产</w:t>
            </w:r>
          </w:p>
        </w:tc>
      </w:tr>
      <w:tr w:rsidR="00904145" w:rsidRPr="00EA38D8" w14:paraId="35203748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2B73" w14:textId="0183DE6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380" w14:textId="3AF7A5AE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UBS OC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67BC" w14:textId="499BC7A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6B68" w14:textId="7846FC8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上海荷和投资</w:t>
            </w:r>
          </w:p>
        </w:tc>
      </w:tr>
      <w:tr w:rsidR="00904145" w:rsidRPr="00EA38D8" w14:paraId="7FF86466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93C2" w14:textId="56529CFC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41B4" w14:textId="3A5D5693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Willing Capital Management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9A7D" w14:textId="29CF15E1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903E" w14:textId="08870F5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上海鹤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禧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私募基金</w:t>
            </w:r>
          </w:p>
        </w:tc>
      </w:tr>
      <w:tr w:rsidR="00904145" w:rsidRPr="00EA38D8" w14:paraId="34870A20" w14:textId="77777777" w:rsidTr="00904145">
        <w:trPr>
          <w:trHeight w:val="5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A100" w14:textId="40652639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7842" w14:textId="03781E78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Yong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Rong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 xml:space="preserve"> (HK) Asset Management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4E2B" w14:textId="32359931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D1C9" w14:textId="4D42BE19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上海怀澄私募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基金</w:t>
            </w:r>
          </w:p>
        </w:tc>
      </w:tr>
      <w:tr w:rsidR="00904145" w:rsidRPr="00EA38D8" w14:paraId="0E8E87A3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3C13" w14:textId="1483A1F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858F" w14:textId="18EA701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安信基金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A4EE" w14:textId="74DB85A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FA2E" w14:textId="24A48E8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上海汇利资产管理公司</w:t>
            </w:r>
          </w:p>
        </w:tc>
      </w:tr>
      <w:tr w:rsidR="00904145" w:rsidRPr="00EA38D8" w14:paraId="6ECC39AC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324A" w14:textId="57FC7F93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EB97" w14:textId="0CB6FC87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安信证券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EE3A" w14:textId="63027D84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EFE6" w14:textId="71960CD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健顺投资</w:t>
            </w:r>
            <w:proofErr w:type="gramEnd"/>
          </w:p>
        </w:tc>
      </w:tr>
      <w:tr w:rsidR="00904145" w:rsidRPr="00EA38D8" w14:paraId="0E2C1768" w14:textId="77777777" w:rsidTr="00904145">
        <w:trPr>
          <w:trHeight w:val="5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63A3" w14:textId="24767BEE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2A21" w14:textId="707D1061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安信证券自营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D328" w14:textId="08EA5EEA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94F3" w14:textId="2247EC49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上海泾溪投资管理合伙企业（有限合伙）</w:t>
            </w:r>
          </w:p>
        </w:tc>
      </w:tr>
      <w:tr w:rsidR="00904145" w:rsidRPr="00EA38D8" w14:paraId="25F6D1B2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9E30" w14:textId="3C40659E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741F" w14:textId="0D87219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百嘉基金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BD8D" w14:textId="142134E4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A078" w14:textId="58F6D2C9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上海景领投资</w:t>
            </w:r>
            <w:proofErr w:type="gramEnd"/>
          </w:p>
        </w:tc>
      </w:tr>
      <w:tr w:rsidR="00904145" w:rsidRPr="00EA38D8" w14:paraId="79220664" w14:textId="77777777" w:rsidTr="00904145">
        <w:trPr>
          <w:trHeight w:val="5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52B0" w14:textId="10015F8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E62E" w14:textId="1FBBB21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萨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投资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4E0C" w14:textId="7EAAE3B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C4E" w14:textId="7CEF678E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上海玖鹏资产管理中心（有限合伙）</w:t>
            </w:r>
          </w:p>
        </w:tc>
      </w:tr>
      <w:tr w:rsidR="00904145" w:rsidRPr="00EA38D8" w14:paraId="6C0EA214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267C" w14:textId="07649EB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3C23" w14:textId="3A2963CA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北京汉和汉华资本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E36D" w14:textId="60E614A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CF32" w14:textId="75B2FD17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上海聚劲投资有限公司</w:t>
            </w:r>
          </w:p>
        </w:tc>
      </w:tr>
      <w:tr w:rsidR="00904145" w:rsidRPr="00EA38D8" w14:paraId="6B9DE01D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CF35" w14:textId="6EA464EC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D3FC" w14:textId="7F8BB78E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泓澄投资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3912" w14:textId="2E0DC69C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F2B" w14:textId="61892A75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上海领久私募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基金</w:t>
            </w:r>
          </w:p>
        </w:tc>
      </w:tr>
      <w:tr w:rsidR="00904145" w:rsidRPr="00EA38D8" w14:paraId="6937A757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AEB" w14:textId="662EB7E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EFE1" w14:textId="2951D3E3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北京金百镕投资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61A7" w14:textId="433A836E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387C" w14:textId="36D0F63E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上海留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仁资产</w:t>
            </w:r>
            <w:proofErr w:type="gramEnd"/>
          </w:p>
        </w:tc>
      </w:tr>
      <w:tr w:rsidR="00904145" w:rsidRPr="00EA38D8" w14:paraId="7D2BC18B" w14:textId="77777777" w:rsidTr="00812A28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9A96" w14:textId="098375DA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2823" w14:textId="134CF10F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润晖资产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90AC" w14:textId="09C87D2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D4AD" w14:textId="6B761D8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茂典资产</w:t>
            </w:r>
            <w:proofErr w:type="gramEnd"/>
          </w:p>
        </w:tc>
      </w:tr>
      <w:tr w:rsidR="00904145" w:rsidRPr="00EA38D8" w14:paraId="5AA3F75B" w14:textId="77777777" w:rsidTr="00812A28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E364" w14:textId="2D58A901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2A67" w14:textId="3D584BBA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北京神农投资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784D" w14:textId="7F5DF98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F55D" w14:textId="533AC3E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宁泉资产</w:t>
            </w:r>
            <w:proofErr w:type="gramEnd"/>
          </w:p>
        </w:tc>
      </w:tr>
      <w:tr w:rsidR="00904145" w:rsidRPr="00EA38D8" w14:paraId="3F061246" w14:textId="77777777" w:rsidTr="00812A28">
        <w:trPr>
          <w:trHeight w:val="57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4096" w14:textId="107950C1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B539" w14:textId="191BB091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北京益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安资本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39C7" w14:textId="565163D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5A9E" w14:textId="0B704604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上海盘京投资管理中心（有限合伙）</w:t>
            </w:r>
          </w:p>
        </w:tc>
      </w:tr>
      <w:tr w:rsidR="00904145" w:rsidRPr="00EA38D8" w14:paraId="1CE5D721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EE14" w14:textId="6D3AB42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6F9F" w14:textId="001F59C7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禹田资本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185A" w14:textId="4DC3CD95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1CA0" w14:textId="6BB2A00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上海勤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辰投资</w:t>
            </w:r>
            <w:proofErr w:type="gramEnd"/>
          </w:p>
        </w:tc>
      </w:tr>
      <w:tr w:rsidR="00904145" w:rsidRPr="00EA38D8" w14:paraId="1570E0AA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DEE3" w14:textId="3EB1042E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7265" w14:textId="27FA2D02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北京源峰私募基金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74EB" w14:textId="439D6677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283F" w14:textId="0870BAA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勤远投资</w:t>
            </w:r>
            <w:proofErr w:type="gramEnd"/>
          </w:p>
        </w:tc>
      </w:tr>
      <w:tr w:rsidR="00904145" w:rsidRPr="00EA38D8" w14:paraId="20483FCD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A330" w14:textId="67B63159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4293" w14:textId="53900D81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北京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遵道资产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EEF3" w14:textId="5862F67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A92E" w14:textId="6795FC95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上海人寿保险</w:t>
            </w:r>
          </w:p>
        </w:tc>
      </w:tr>
      <w:tr w:rsidR="00904145" w:rsidRPr="00EA38D8" w14:paraId="4FAEF244" w14:textId="77777777" w:rsidTr="00904145">
        <w:trPr>
          <w:trHeight w:val="576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5924" w14:textId="0007D9A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805D" w14:textId="48361A1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北信瑞丰基金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31CD" w14:textId="5E92A05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39EC" w14:textId="3A1E30DA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上海仁灏投资管理中心（有限合伙）</w:t>
            </w:r>
          </w:p>
        </w:tc>
      </w:tr>
      <w:tr w:rsidR="00904145" w:rsidRPr="00EA38D8" w14:paraId="354EC9FC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0B40" w14:textId="3344EFB7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42FC" w14:textId="76AD151F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博裕资本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81E1" w14:textId="691037B3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87C1" w14:textId="2E35CE62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睿扬投资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研究</w:t>
            </w:r>
          </w:p>
        </w:tc>
      </w:tr>
      <w:tr w:rsidR="00904145" w:rsidRPr="00EA38D8" w14:paraId="457B2878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9E57" w14:textId="613B3ED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489E" w14:textId="38E6DBF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博泽资产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CD82" w14:textId="0B91FB29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D4A8" w14:textId="6085BB7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上海深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梧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资产</w:t>
            </w:r>
          </w:p>
        </w:tc>
      </w:tr>
      <w:tr w:rsidR="00904145" w:rsidRPr="00EA38D8" w14:paraId="449C057F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4B9A" w14:textId="05749C52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1BC6" w14:textId="659DA717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财通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证券资管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6A0C" w14:textId="6C200B1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3682" w14:textId="2457A87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上海斯诺波投资</w:t>
            </w:r>
          </w:p>
        </w:tc>
      </w:tr>
      <w:tr w:rsidR="00904145" w:rsidRPr="00EA38D8" w14:paraId="010EC2BB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C509" w14:textId="51E5940C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B352" w14:textId="6F6D7583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创金合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信基金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54D0" w14:textId="554204AC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8B5A" w14:textId="60BA0B7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上海潼骁投资发展中心</w:t>
            </w:r>
          </w:p>
        </w:tc>
      </w:tr>
      <w:tr w:rsidR="00904145" w:rsidRPr="00EA38D8" w14:paraId="4BF9B59A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3AE7" w14:textId="5C575515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87E2" w14:textId="1D67F9F2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纯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达基金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D7E3" w14:textId="38EC814C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D50A" w14:textId="642905E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途灵资产</w:t>
            </w:r>
            <w:proofErr w:type="gramEnd"/>
          </w:p>
        </w:tc>
      </w:tr>
      <w:tr w:rsidR="00904145" w:rsidRPr="00EA38D8" w14:paraId="2DC5761B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AE09" w14:textId="14D4E2E3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67FC" w14:textId="4610E22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大成基金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0AC8" w14:textId="10BFC04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8B7F" w14:textId="2740A87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泰投资</w:t>
            </w:r>
          </w:p>
        </w:tc>
      </w:tr>
      <w:tr w:rsidR="00904145" w:rsidRPr="00EA38D8" w14:paraId="54E00811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C407" w14:textId="768C491A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E855" w14:textId="7EDD6327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大家资产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C9AA" w14:textId="0E31C0FD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4EDB" w14:textId="25C55A17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玺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树投资</w:t>
            </w:r>
          </w:p>
        </w:tc>
      </w:tr>
      <w:tr w:rsidR="00904145" w:rsidRPr="00EA38D8" w14:paraId="76A56B1B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4C38" w14:textId="1F1DF654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C43B" w14:textId="5B7FC36A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淡水泉（北京）投资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D4A4" w14:textId="4F789D9D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5CD0" w14:textId="61435D49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上海循理资产</w:t>
            </w:r>
          </w:p>
        </w:tc>
      </w:tr>
      <w:tr w:rsidR="00904145" w:rsidRPr="00EA38D8" w14:paraId="2D41A138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D8F4" w14:textId="705E9DC5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E2EF" w14:textId="78D7901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德邦基金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9995" w14:textId="00C0AAFD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A9CA" w14:textId="7A6C688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上海易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正朗投资</w:t>
            </w:r>
            <w:proofErr w:type="gramEnd"/>
          </w:p>
        </w:tc>
      </w:tr>
      <w:tr w:rsidR="00904145" w:rsidRPr="00EA38D8" w14:paraId="2A725E92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BE54" w14:textId="2BF2DADD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8651" w14:textId="1EC30ACE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德邦资管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9730" w14:textId="3B82555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C408" w14:textId="121159B4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上海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照友投资</w:t>
            </w:r>
            <w:proofErr w:type="gramEnd"/>
          </w:p>
        </w:tc>
      </w:tr>
      <w:tr w:rsidR="00904145" w:rsidRPr="00EA38D8" w14:paraId="28D4D22D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BDAA" w14:textId="3EAB197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E631" w14:textId="44FCEA95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第一曼哈顿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D1EC" w14:textId="35C035BD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3428" w14:textId="29DA64CF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上海肇万资产</w:t>
            </w:r>
            <w:proofErr w:type="gramEnd"/>
          </w:p>
        </w:tc>
      </w:tr>
      <w:tr w:rsidR="00904145" w:rsidRPr="00EA38D8" w14:paraId="58742ABA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D48E" w14:textId="3A5A282D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F4A6" w14:textId="2FC40B0F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东北证券自营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4C76" w14:textId="0EE90795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21A3" w14:textId="1CD49D6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上投摩根基金</w:t>
            </w:r>
          </w:p>
        </w:tc>
      </w:tr>
      <w:tr w:rsidR="00904145" w:rsidRPr="00EA38D8" w14:paraId="49BF517B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0A77" w14:textId="23A7035C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82D3" w14:textId="5938A7D4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东方阿尔法基金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B6A" w14:textId="6D8B4DD3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0547" w14:textId="14358161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申万宏源证券</w:t>
            </w:r>
            <w:proofErr w:type="gramEnd"/>
          </w:p>
        </w:tc>
      </w:tr>
      <w:tr w:rsidR="00904145" w:rsidRPr="00EA38D8" w14:paraId="7480A76C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A99C" w14:textId="63B1251A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9BEA" w14:textId="1DE93F7F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东方证券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3C79" w14:textId="1835B7F1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A6FB" w14:textId="5FDE52FE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申万菱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信基金</w:t>
            </w:r>
          </w:p>
        </w:tc>
      </w:tr>
      <w:tr w:rsidR="00904145" w:rsidRPr="00EA38D8" w14:paraId="06D9D7B9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DBF0" w14:textId="6F22CE2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49D9" w14:textId="254CE134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东方证券自营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E47F" w14:textId="11685299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ADBB" w14:textId="6A356EBA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深圳多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鑫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投资</w:t>
            </w:r>
          </w:p>
        </w:tc>
      </w:tr>
      <w:tr w:rsidR="00904145" w:rsidRPr="00EA38D8" w14:paraId="422B5CAB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8030" w14:textId="1EE5C9C9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A32E" w14:textId="707AF34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东海基金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EB35" w14:textId="37D464D4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45BF" w14:textId="6A2CF819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深圳宏鼎财富</w:t>
            </w:r>
            <w:proofErr w:type="gramEnd"/>
          </w:p>
        </w:tc>
      </w:tr>
      <w:tr w:rsidR="00904145" w:rsidRPr="00EA38D8" w14:paraId="53BA9DA8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F360" w14:textId="5A36C42D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68E4" w14:textId="0210DE2C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东海证券自营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C373" w14:textId="5C280012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FDB3" w14:textId="05979454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深圳市金之灏基金</w:t>
            </w:r>
          </w:p>
        </w:tc>
      </w:tr>
      <w:tr w:rsidR="00904145" w:rsidRPr="00EA38D8" w14:paraId="0B96E9CE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F29DF" w14:textId="23220035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22CF" w14:textId="6A6EB2B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东吴基金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2E07" w14:textId="33CBF36C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7951" w14:textId="32464C41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深圳市前海进化论资产</w:t>
            </w:r>
          </w:p>
        </w:tc>
      </w:tr>
      <w:tr w:rsidR="00904145" w:rsidRPr="00EA38D8" w14:paraId="5DFAEBCF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31FE" w14:textId="4DE8212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B2EB" w14:textId="5D4D5A5E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东吴证券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AC74" w14:textId="7B90A9A0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91C5" w14:textId="77C86B63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深圳市榕树投资</w:t>
            </w:r>
          </w:p>
        </w:tc>
      </w:tr>
      <w:tr w:rsidR="00904145" w:rsidRPr="00EA38D8" w14:paraId="0CCF20FD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5BB5" w14:textId="5ECCB65D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2417" w14:textId="6E7D024C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东吴证券自营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716D" w14:textId="4CCE08C2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5218" w14:textId="1732CA94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施罗德投资</w:t>
            </w:r>
          </w:p>
        </w:tc>
      </w:tr>
      <w:tr w:rsidR="00904145" w:rsidRPr="00EA38D8" w14:paraId="5099A809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3B38" w14:textId="129249EA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7463" w14:textId="112A47B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东兴基金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D7C6" w14:textId="1E0CEED3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BC1E" w14:textId="7132DDD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世纪证券</w:t>
            </w:r>
          </w:p>
        </w:tc>
      </w:tr>
      <w:tr w:rsidR="00904145" w:rsidRPr="00EA38D8" w14:paraId="379DC3DD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32A5" w14:textId="4776062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A176" w14:textId="15D70014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方正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证券资管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E437" w14:textId="742AC70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DC3D" w14:textId="2822F1A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太平资产</w:t>
            </w:r>
          </w:p>
        </w:tc>
      </w:tr>
      <w:tr w:rsidR="00904145" w:rsidRPr="00EA38D8" w14:paraId="6B128FA0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B580" w14:textId="5F9D427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BC86" w14:textId="2F0CF022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蜂巢基金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5665" w14:textId="1E6514B5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21E2" w14:textId="26D81AC1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泰康养老保险</w:t>
            </w:r>
          </w:p>
        </w:tc>
      </w:tr>
      <w:tr w:rsidR="00904145" w:rsidRPr="00EA38D8" w14:paraId="106E4CB7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D3A1" w14:textId="4B871E07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8D8B" w14:textId="1997CA1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富安达基金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0755" w14:textId="6F2F814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08B1" w14:textId="0C7F8D3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泰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康资管</w:t>
            </w:r>
            <w:proofErr w:type="gramEnd"/>
          </w:p>
        </w:tc>
      </w:tr>
      <w:tr w:rsidR="00904145" w:rsidRPr="00EA38D8" w14:paraId="7D47FF7E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B6DC" w14:textId="1459133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0078" w14:textId="38438444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富国基金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E0AC" w14:textId="113609A2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01AB" w14:textId="611C5907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泰信基金</w:t>
            </w:r>
            <w:proofErr w:type="gramEnd"/>
          </w:p>
        </w:tc>
      </w:tr>
      <w:tr w:rsidR="00904145" w:rsidRPr="00EA38D8" w14:paraId="2F565356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8713" w14:textId="17903ED5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B8F1" w14:textId="13C72A54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工银安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盛资管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FBFA" w14:textId="5AAF8DCA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540E" w14:textId="1BDF5DD8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天风证券</w:t>
            </w:r>
          </w:p>
        </w:tc>
      </w:tr>
      <w:tr w:rsidR="00904145" w:rsidRPr="00EA38D8" w14:paraId="5C15F5DB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D134" w14:textId="631FEAAD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6BE5" w14:textId="5A7AEC6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观富（北京）资产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E5EA" w14:textId="38CCFBEC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24EA" w14:textId="2AE95CE9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天弘基金</w:t>
            </w:r>
            <w:proofErr w:type="gramEnd"/>
          </w:p>
        </w:tc>
      </w:tr>
      <w:tr w:rsidR="00904145" w:rsidRPr="00EA38D8" w14:paraId="256EE334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AC06" w14:textId="559E17C2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3760" w14:textId="2D02416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光大证券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2581" w14:textId="4A93AA50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B894" w14:textId="1DF9AB1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治基金</w:t>
            </w:r>
            <w:proofErr w:type="gramEnd"/>
          </w:p>
        </w:tc>
      </w:tr>
      <w:tr w:rsidR="00904145" w:rsidRPr="00EA38D8" w14:paraId="5ABD5702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08C6" w14:textId="0E26282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6754" w14:textId="68DFA8A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光大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证券资管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BB5C" w14:textId="6756D162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9AF4" w14:textId="08AB82F5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通用技术集团投资</w:t>
            </w:r>
          </w:p>
        </w:tc>
      </w:tr>
      <w:tr w:rsidR="00904145" w:rsidRPr="00EA38D8" w14:paraId="6005D2B4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D5CC" w14:textId="36CBA920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C66E" w14:textId="3E240C5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广东民营投资股份有限公司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4334" w14:textId="07FA25AC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E22E" w14:textId="2283F693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途灵资产</w:t>
            </w:r>
            <w:proofErr w:type="gramEnd"/>
          </w:p>
        </w:tc>
      </w:tr>
      <w:tr w:rsidR="00904145" w:rsidRPr="00EA38D8" w14:paraId="7B7A98D6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34FB" w14:textId="3B973CFE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691C" w14:textId="340BC313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广东正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圆投资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2E89" w14:textId="424791D5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3607" w14:textId="4EB281BA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万方资产</w:t>
            </w:r>
          </w:p>
        </w:tc>
      </w:tr>
      <w:tr w:rsidR="00904145" w:rsidRPr="00EA38D8" w14:paraId="3BF62565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31F8" w14:textId="3127A53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C40D" w14:textId="58FB3235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广发基金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C8BE" w14:textId="37C210A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E655" w14:textId="2B063BC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西部证券</w:t>
            </w:r>
          </w:p>
        </w:tc>
      </w:tr>
      <w:tr w:rsidR="00904145" w:rsidRPr="00EA38D8" w14:paraId="5BDB78F8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759" w14:textId="2930EC7C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F25D" w14:textId="54ED0FB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广州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新百信基金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8505" w14:textId="257FA715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E33E" w14:textId="2D39A9CC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西南证券自营</w:t>
            </w:r>
          </w:p>
        </w:tc>
      </w:tr>
      <w:tr w:rsidR="00904145" w:rsidRPr="00EA38D8" w14:paraId="149F200D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ABD2" w14:textId="1833B06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5615" w14:textId="12044414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海证券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自营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1F59" w14:textId="48B47E1E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6A41" w14:textId="4F573058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西证创新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投资有限公司</w:t>
            </w:r>
          </w:p>
        </w:tc>
      </w:tr>
      <w:tr w:rsidR="00904145" w:rsidRPr="00EA38D8" w14:paraId="6F56B529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3D6F" w14:textId="5EE68BF0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355" w14:textId="4D936C93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国华人寿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ECB6" w14:textId="2BB91CF1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CAE0" w14:textId="779825B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新华基金</w:t>
            </w:r>
          </w:p>
        </w:tc>
      </w:tr>
      <w:tr w:rsidR="00904145" w:rsidRPr="00EA38D8" w14:paraId="4B272A0C" w14:textId="77777777" w:rsidTr="00904145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D22A" w14:textId="22EBA0FE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13B" w14:textId="448BFD13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国华兴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益资产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8488" w14:textId="4978A2B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35E9" w14:textId="3406EDA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新华资产</w:t>
            </w:r>
          </w:p>
        </w:tc>
      </w:tr>
      <w:tr w:rsidR="00904145" w:rsidRPr="00EA38D8" w14:paraId="585B7A83" w14:textId="77777777" w:rsidTr="00904145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F8AF" w14:textId="08D892E4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21BF" w14:textId="7787D92A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国君资管</w:t>
            </w:r>
            <w:proofErr w:type="gram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83DD" w14:textId="31A32422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8934" w14:textId="5AADFA33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信达澳亚基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金</w:t>
            </w:r>
          </w:p>
        </w:tc>
      </w:tr>
      <w:tr w:rsidR="00904145" w:rsidRPr="00EA38D8" w14:paraId="7D36B62A" w14:textId="77777777" w:rsidTr="00904145">
        <w:trPr>
          <w:trHeight w:val="28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DFA3" w14:textId="5F646C2A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4735" w14:textId="2A9667D8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国联人寿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91AC" w14:textId="671A821D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5005" w14:textId="7EFE78A9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兴华基金</w:t>
            </w:r>
          </w:p>
        </w:tc>
      </w:tr>
      <w:tr w:rsidR="00904145" w:rsidRPr="00EA38D8" w14:paraId="23C05B1E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6E1B" w14:textId="0367DB57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DD98" w14:textId="42565A51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国盛证券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FD9D" w14:textId="05D3BABC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515D" w14:textId="26AF6197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兴业基金</w:t>
            </w:r>
          </w:p>
        </w:tc>
      </w:tr>
      <w:tr w:rsidR="00904145" w:rsidRPr="00EA38D8" w14:paraId="19B82E84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4AD1" w14:textId="313FA68A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0140" w14:textId="71E4B6F3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国寿安保基金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DF78" w14:textId="6E4B78A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FC19" w14:textId="606123A4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兴业证券</w:t>
            </w:r>
          </w:p>
        </w:tc>
      </w:tr>
      <w:tr w:rsidR="00904145" w:rsidRPr="00EA38D8" w14:paraId="1F7CE784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32DA" w14:textId="09A13D99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B82D" w14:textId="09C4C318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国泰基金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6E2A" w14:textId="5C7D1F2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169A" w14:textId="4720CDD2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兴业证券自营</w:t>
            </w:r>
          </w:p>
        </w:tc>
      </w:tr>
      <w:tr w:rsidR="00904145" w:rsidRPr="00EA38D8" w14:paraId="6E02F46B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7711" w14:textId="5084C309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7EED" w14:textId="103B10A1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国新证券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02F9" w14:textId="44F9BA9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B8C3" w14:textId="3B782559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阳光资产</w:t>
            </w:r>
          </w:p>
        </w:tc>
      </w:tr>
      <w:tr w:rsidR="00904145" w:rsidRPr="00EA38D8" w14:paraId="520B7239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9613" w14:textId="0B3D8FC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0B47" w14:textId="53C204A9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国信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证券资管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7B5D" w14:textId="55399DC9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F5DB9" w14:textId="1E67126C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野村东方国际证券</w:t>
            </w:r>
          </w:p>
        </w:tc>
      </w:tr>
      <w:tr w:rsidR="00904145" w:rsidRPr="00EA38D8" w14:paraId="027F2FCB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E3D4" w14:textId="733A6A03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FDCE" w14:textId="2301D872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海南拓璞私募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8DBE" w14:textId="18D961B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9DED" w14:textId="668643DA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村资管</w:t>
            </w:r>
            <w:proofErr w:type="gramEnd"/>
          </w:p>
        </w:tc>
      </w:tr>
      <w:tr w:rsidR="00904145" w:rsidRPr="00EA38D8" w14:paraId="75A85B6E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360B" w14:textId="47E60000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36C8" w14:textId="5D9AD8D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海通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证券资管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7359" w14:textId="187E807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C4E4" w14:textId="4812F11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颐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和久富投资</w:t>
            </w:r>
          </w:p>
        </w:tc>
      </w:tr>
      <w:tr w:rsidR="00904145" w:rsidRPr="00EA38D8" w14:paraId="06366B7A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8DDC" w14:textId="19B8622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1759" w14:textId="519AB86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海通证券自营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96C9" w14:textId="37A21F44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749C" w14:textId="61963C3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易方达基金</w:t>
            </w:r>
          </w:p>
        </w:tc>
      </w:tr>
      <w:tr w:rsidR="00904145" w:rsidRPr="00EA38D8" w14:paraId="7841BEF7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E2E3" w14:textId="5B919D0A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07D0" w14:textId="7C428144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杭州富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贤资本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9F3D" w14:textId="1E65F87A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B78E" w14:textId="48FA3404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益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民基金</w:t>
            </w:r>
            <w:proofErr w:type="gramEnd"/>
          </w:p>
        </w:tc>
      </w:tr>
      <w:tr w:rsidR="00904145" w:rsidRPr="00EA38D8" w14:paraId="43829E10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F7A7" w14:textId="41AA532C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8721" w14:textId="3E459108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杭州河清投资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BF13" w14:textId="0DD9B5C7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DB0" w14:textId="741F4CE9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懿德财富（深圳）投资</w:t>
            </w:r>
          </w:p>
        </w:tc>
      </w:tr>
      <w:tr w:rsidR="00904145" w:rsidRPr="00EA38D8" w14:paraId="3AFA5B14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9D57" w14:textId="6FD67AA2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B7B3" w14:textId="122B799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杭州优益增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投资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FE21" w14:textId="28E43627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295C" w14:textId="55FE34A8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银河证券</w:t>
            </w:r>
          </w:p>
        </w:tc>
      </w:tr>
      <w:tr w:rsidR="00904145" w:rsidRPr="00EA38D8" w14:paraId="0B07B674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F1FF" w14:textId="1436FD9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9469" w14:textId="1CABDE5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好奇资管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52A3" w14:textId="087E01A2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36E4" w14:textId="65115CA5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银华基金</w:t>
            </w:r>
          </w:p>
        </w:tc>
      </w:tr>
      <w:tr w:rsidR="00904145" w:rsidRPr="00EA38D8" w14:paraId="5392209D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9A7" w14:textId="661C1A01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B746" w14:textId="5F1E801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和泰人寿保险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B679" w14:textId="3023CEA3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02B8" w14:textId="68BB2179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英大信托</w:t>
            </w:r>
          </w:p>
        </w:tc>
      </w:tr>
      <w:tr w:rsidR="00904145" w:rsidRPr="00EA38D8" w14:paraId="548B63F3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1ABA" w14:textId="6E000C20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166E" w14:textId="12DE1A6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和谐汇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资产管理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5106" w14:textId="6DA838D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55EF" w14:textId="69994BE5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永赢基金</w:t>
            </w:r>
            <w:proofErr w:type="gramEnd"/>
          </w:p>
        </w:tc>
      </w:tr>
      <w:tr w:rsidR="00904145" w:rsidRPr="00EA38D8" w14:paraId="54622D66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4EFA" w14:textId="39018E72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7D4C" w14:textId="0BC287B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恒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生前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海基金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BA75" w14:textId="40DDBC05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EFD9" w14:textId="1582D04E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禹田资本</w:t>
            </w:r>
            <w:proofErr w:type="gramEnd"/>
          </w:p>
        </w:tc>
      </w:tr>
      <w:tr w:rsidR="00904145" w:rsidRPr="00EA38D8" w14:paraId="68E43B84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8C87" w14:textId="567DF48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F526" w14:textId="391C02F1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恒泰证券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B866" w14:textId="02A9AE19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1C2A" w14:textId="4288A0B1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圆合金控</w:t>
            </w:r>
          </w:p>
        </w:tc>
      </w:tr>
      <w:tr w:rsidR="00904145" w:rsidRPr="00EA38D8" w14:paraId="293C2019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2301" w14:textId="0E897535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8DFE" w14:textId="4A6220A2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筹投资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1EB2" w14:textId="318AD167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48D7" w14:textId="35901B22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远洋集团控股有限公司</w:t>
            </w:r>
          </w:p>
        </w:tc>
      </w:tr>
      <w:tr w:rsidR="00904145" w:rsidRPr="00EA38D8" w14:paraId="0AC9719E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1735" w14:textId="746DC27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019B" w14:textId="31CA244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红土创新基金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5760" w14:textId="32DE7190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D3F6" w14:textId="1AB77CE1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长城基金</w:t>
            </w:r>
          </w:p>
        </w:tc>
      </w:tr>
      <w:tr w:rsidR="00904145" w:rsidRPr="00EA38D8" w14:paraId="7772C8D6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676E" w14:textId="0C3E75DE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C72B" w14:textId="533C8CF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宝证券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F27" w14:textId="54F9500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6F8B" w14:textId="7B7FE405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长盛基金</w:t>
            </w:r>
          </w:p>
        </w:tc>
      </w:tr>
      <w:tr w:rsidR="00904145" w:rsidRPr="00EA38D8" w14:paraId="64FA8977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B36E" w14:textId="745B9EF5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4160" w14:textId="79EE02AE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华创证券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E57A" w14:textId="3AE9B9C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5EDA" w14:textId="33890F24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招商基金</w:t>
            </w:r>
          </w:p>
        </w:tc>
      </w:tr>
      <w:tr w:rsidR="00904145" w:rsidRPr="00EA38D8" w14:paraId="33791C03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83E0" w14:textId="2C16979E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2CEB" w14:textId="79C3636F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华泰保兴基金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4003" w14:textId="57CA8DC3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8AAF" w14:textId="10AD560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招商证券</w:t>
            </w:r>
          </w:p>
        </w:tc>
      </w:tr>
      <w:tr w:rsidR="00904145" w:rsidRPr="00EA38D8" w14:paraId="606DA6DA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8105" w14:textId="64C9D209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862B" w14:textId="2D8B8367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华泰证券（上海）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资管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E1EF" w14:textId="5C3CE1F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5E25" w14:textId="26B632A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招商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证券资管</w:t>
            </w:r>
            <w:proofErr w:type="gramEnd"/>
          </w:p>
        </w:tc>
      </w:tr>
      <w:tr w:rsidR="00904145" w:rsidRPr="00EA38D8" w14:paraId="219FCB9A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EB4F" w14:textId="36C2DE2E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280A" w14:textId="6CD2618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华泰证券自营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E884" w14:textId="5DF54C11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E479" w14:textId="26740CF5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招银理财</w:t>
            </w:r>
          </w:p>
        </w:tc>
      </w:tr>
      <w:tr w:rsidR="00904145" w:rsidRPr="00EA38D8" w14:paraId="0D32822F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9E07" w14:textId="4D21D23E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262C" w14:textId="258B7A0E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华西证券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1F3A" w14:textId="72D6234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EB94" w14:textId="1C1463D7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浙商基金</w:t>
            </w:r>
            <w:proofErr w:type="gramEnd"/>
          </w:p>
        </w:tc>
      </w:tr>
      <w:tr w:rsidR="00904145" w:rsidRPr="00EA38D8" w14:paraId="4A59E25E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EA76" w14:textId="5546EB1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A336" w14:textId="1CB6F10F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华夏基金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0922" w14:textId="314A9C6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583C" w14:textId="165EC7A1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浙商证券</w:t>
            </w:r>
            <w:proofErr w:type="gramEnd"/>
          </w:p>
        </w:tc>
      </w:tr>
      <w:tr w:rsidR="00904145" w:rsidRPr="00EA38D8" w14:paraId="4CEAA368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118D" w14:textId="4D1D256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5385" w14:textId="7230F047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混沌投资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F48C" w14:textId="5A7ECA67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99E3" w14:textId="4D27BFF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浙商资管</w:t>
            </w:r>
            <w:proofErr w:type="gramEnd"/>
          </w:p>
        </w:tc>
      </w:tr>
      <w:tr w:rsidR="00904145" w:rsidRPr="00EA38D8" w14:paraId="03317D65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B60E" w14:textId="08FB30F5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18CA" w14:textId="2791E785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嘉合基金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F830" w14:textId="236B9BD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3E8D" w14:textId="7246DF6C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中国中信集团有限公司</w:t>
            </w:r>
          </w:p>
        </w:tc>
      </w:tr>
      <w:tr w:rsidR="00904145" w:rsidRPr="00EA38D8" w14:paraId="58B65ED5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3AD3" w14:textId="23F61B49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6DCB" w14:textId="33818C52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嘉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实基金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FDFC" w14:textId="0BF1069A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5BFB" w14:textId="3896E922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海基金</w:t>
            </w:r>
            <w:proofErr w:type="gramEnd"/>
          </w:p>
        </w:tc>
      </w:tr>
      <w:tr w:rsidR="00904145" w:rsidRPr="00EA38D8" w14:paraId="3DEBC07E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097D" w14:textId="107A971E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E0C5" w14:textId="4A04249A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建信理财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AFAC" w14:textId="1BFD0575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259D" w14:textId="54C7275A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中航基金</w:t>
            </w:r>
          </w:p>
        </w:tc>
      </w:tr>
      <w:tr w:rsidR="00904145" w:rsidRPr="00EA38D8" w14:paraId="48611F16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6E0E" w14:textId="773D9D54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BF1E" w14:textId="11C9A677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建信养老金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A5EF" w14:textId="0003DBF5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98F7" w14:textId="2F19E66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中加基金</w:t>
            </w:r>
          </w:p>
        </w:tc>
      </w:tr>
      <w:tr w:rsidR="00904145" w:rsidRPr="00EA38D8" w14:paraId="510E3628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6349" w14:textId="0FA7B657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CE9E" w14:textId="300AD128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金百镕投资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8134" w14:textId="2A06A770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80D5" w14:textId="5C5242D9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金基金</w:t>
            </w:r>
            <w:proofErr w:type="gramEnd"/>
          </w:p>
        </w:tc>
      </w:tr>
      <w:tr w:rsidR="00904145" w:rsidRPr="00EA38D8" w14:paraId="4E2CA1A7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8103" w14:textId="5ADB6824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19D2" w14:textId="2E37257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锦绣中和（北京）资本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5CF1" w14:textId="14A6024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403F" w14:textId="3FB23DC7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金资管</w:t>
            </w:r>
            <w:proofErr w:type="gramEnd"/>
          </w:p>
        </w:tc>
      </w:tr>
      <w:tr w:rsidR="00904145" w:rsidRPr="00EA38D8" w14:paraId="0120F493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6BAC" w14:textId="33F8C8E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5D76" w14:textId="6A40C01A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鲸域资产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管理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1F48" w14:textId="51169264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D576" w14:textId="69FAE43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中科沃土基金</w:t>
            </w:r>
          </w:p>
        </w:tc>
      </w:tr>
      <w:tr w:rsidR="00904145" w:rsidRPr="00EA38D8" w14:paraId="4C7C6C47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63AC" w14:textId="5911DC4F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722" w14:textId="1D3DA3BC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君康人寿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AD01" w14:textId="60BF1F63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B730" w14:textId="1F240CB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中融基金</w:t>
            </w:r>
            <w:proofErr w:type="gramEnd"/>
          </w:p>
        </w:tc>
      </w:tr>
      <w:tr w:rsidR="00904145" w:rsidRPr="00EA38D8" w14:paraId="47E89812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B057" w14:textId="45092DC3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DD8F" w14:textId="0C2D64CA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容投资</w:t>
            </w:r>
            <w:proofErr w:type="gram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9CA1" w14:textId="44804FC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092B2" w14:textId="0981808E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信建投证券</w:t>
            </w:r>
            <w:proofErr w:type="gramEnd"/>
          </w:p>
        </w:tc>
      </w:tr>
      <w:tr w:rsidR="00904145" w:rsidRPr="00EA38D8" w14:paraId="42CEDDFB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C979" w14:textId="482D7358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61D" w14:textId="12AED3CF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开源证券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7A99" w14:textId="580061B2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2748" w14:textId="21B0DE08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中信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建投证券资管</w:t>
            </w:r>
            <w:proofErr w:type="gramEnd"/>
          </w:p>
        </w:tc>
      </w:tr>
      <w:tr w:rsidR="00904145" w:rsidRPr="00EA38D8" w14:paraId="1DABF7BD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C485" w14:textId="19428FC2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F018" w14:textId="2991B775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凯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石投资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9106" w14:textId="5637BCE6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77E2" w14:textId="3356A2A4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中信资管</w:t>
            </w:r>
          </w:p>
        </w:tc>
      </w:tr>
      <w:tr w:rsidR="00904145" w:rsidRPr="00EA38D8" w14:paraId="06539422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D0F2" w14:textId="1DAA3450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B21A" w14:textId="25A5A686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昆仑健康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4F49" w14:textId="5EF224C4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7412" w14:textId="0A7954FD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再资产</w:t>
            </w:r>
            <w:proofErr w:type="gramEnd"/>
          </w:p>
        </w:tc>
      </w:tr>
      <w:tr w:rsidR="00904145" w:rsidRPr="00EA38D8" w14:paraId="12B2F315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9BAA" w14:textId="6BBE22F5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B541" w14:textId="785001EB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民生证券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590D" w14:textId="30668A62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2AC8" w14:textId="68D7AEBC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植资本</w:t>
            </w:r>
            <w:proofErr w:type="gramEnd"/>
          </w:p>
        </w:tc>
      </w:tr>
      <w:tr w:rsidR="00904145" w:rsidRPr="00EA38D8" w14:paraId="29A30C33" w14:textId="77777777" w:rsidTr="00904145">
        <w:trPr>
          <w:trHeight w:val="288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177C" w14:textId="35575A09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EC5A" w14:textId="7325C8C8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明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世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伙伴基金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1FB9" w14:textId="0B94A5BB" w:rsidR="00904145" w:rsidRPr="00EA38D8" w:rsidRDefault="00904145" w:rsidP="00EA38D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CAF" w14:textId="60A6C130" w:rsidR="00904145" w:rsidRPr="00EA38D8" w:rsidRDefault="00904145" w:rsidP="00EA38D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朱雀投资</w:t>
            </w:r>
          </w:p>
        </w:tc>
      </w:tr>
    </w:tbl>
    <w:p w14:paraId="7C641E2A" w14:textId="77777777" w:rsidR="00FE0A1C" w:rsidRDefault="00FE0A1C" w:rsidP="0027203F">
      <w:pPr>
        <w:widowControl/>
        <w:spacing w:afterLines="50" w:after="156" w:line="360" w:lineRule="auto"/>
        <w:jc w:val="left"/>
        <w:rPr>
          <w:b/>
          <w:sz w:val="24"/>
        </w:rPr>
      </w:pPr>
      <w:bookmarkStart w:id="0" w:name="_GoBack"/>
      <w:bookmarkEnd w:id="0"/>
    </w:p>
    <w:sectPr w:rsidR="00FE0A1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329D3" w14:textId="77777777" w:rsidR="00A430FE" w:rsidRDefault="00A430FE">
      <w:r>
        <w:separator/>
      </w:r>
    </w:p>
  </w:endnote>
  <w:endnote w:type="continuationSeparator" w:id="0">
    <w:p w14:paraId="73164DC6" w14:textId="77777777" w:rsidR="00A430FE" w:rsidRDefault="00A4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548576"/>
    </w:sdtPr>
    <w:sdtEndPr/>
    <w:sdtContent>
      <w:p w14:paraId="62BA3412" w14:textId="77777777" w:rsidR="00BA0C47" w:rsidRDefault="00BA0C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03F" w:rsidRPr="0027203F">
          <w:rPr>
            <w:noProof/>
            <w:lang w:val="zh-CN"/>
          </w:rPr>
          <w:t>7</w:t>
        </w:r>
        <w:r>
          <w:fldChar w:fldCharType="end"/>
        </w:r>
      </w:p>
    </w:sdtContent>
  </w:sdt>
  <w:p w14:paraId="1C6C806A" w14:textId="77777777" w:rsidR="00BA0C47" w:rsidRDefault="00BA0C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6E5B7" w14:textId="77777777" w:rsidR="00A430FE" w:rsidRDefault="00A430FE">
      <w:r>
        <w:separator/>
      </w:r>
    </w:p>
  </w:footnote>
  <w:footnote w:type="continuationSeparator" w:id="0">
    <w:p w14:paraId="4450CD8E" w14:textId="77777777" w:rsidR="00A430FE" w:rsidRDefault="00A4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C90A"/>
    <w:multiLevelType w:val="singleLevel"/>
    <w:tmpl w:val="0E50C90A"/>
    <w:lvl w:ilvl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91"/>
    <w:rsid w:val="000047B9"/>
    <w:rsid w:val="0000734D"/>
    <w:rsid w:val="0001265F"/>
    <w:rsid w:val="00013934"/>
    <w:rsid w:val="00016A35"/>
    <w:rsid w:val="00017DAD"/>
    <w:rsid w:val="00020D06"/>
    <w:rsid w:val="00022C29"/>
    <w:rsid w:val="00023EB9"/>
    <w:rsid w:val="0002765E"/>
    <w:rsid w:val="0003029C"/>
    <w:rsid w:val="00031606"/>
    <w:rsid w:val="00035660"/>
    <w:rsid w:val="0003672C"/>
    <w:rsid w:val="00042EA6"/>
    <w:rsid w:val="000458D6"/>
    <w:rsid w:val="00045CCC"/>
    <w:rsid w:val="00046644"/>
    <w:rsid w:val="00052F09"/>
    <w:rsid w:val="000533ED"/>
    <w:rsid w:val="0005480F"/>
    <w:rsid w:val="00056256"/>
    <w:rsid w:val="00056970"/>
    <w:rsid w:val="00056A4A"/>
    <w:rsid w:val="00057889"/>
    <w:rsid w:val="00060B13"/>
    <w:rsid w:val="000657BC"/>
    <w:rsid w:val="000657DC"/>
    <w:rsid w:val="00066B88"/>
    <w:rsid w:val="00067430"/>
    <w:rsid w:val="000702B9"/>
    <w:rsid w:val="000733AA"/>
    <w:rsid w:val="00074EA6"/>
    <w:rsid w:val="00075E68"/>
    <w:rsid w:val="000760E6"/>
    <w:rsid w:val="000776D9"/>
    <w:rsid w:val="00077DE7"/>
    <w:rsid w:val="00083292"/>
    <w:rsid w:val="00083E63"/>
    <w:rsid w:val="00086215"/>
    <w:rsid w:val="000864FC"/>
    <w:rsid w:val="00087D94"/>
    <w:rsid w:val="00090613"/>
    <w:rsid w:val="000A1587"/>
    <w:rsid w:val="000A6C75"/>
    <w:rsid w:val="000B3921"/>
    <w:rsid w:val="000B47EB"/>
    <w:rsid w:val="000C1371"/>
    <w:rsid w:val="000C38CA"/>
    <w:rsid w:val="000C392A"/>
    <w:rsid w:val="000C5A9A"/>
    <w:rsid w:val="000D1B77"/>
    <w:rsid w:val="000D2089"/>
    <w:rsid w:val="000D3408"/>
    <w:rsid w:val="000D4AEF"/>
    <w:rsid w:val="000D5C05"/>
    <w:rsid w:val="000E31F9"/>
    <w:rsid w:val="000E366F"/>
    <w:rsid w:val="000E6817"/>
    <w:rsid w:val="000E75E7"/>
    <w:rsid w:val="000F1B3F"/>
    <w:rsid w:val="000F3C61"/>
    <w:rsid w:val="00100628"/>
    <w:rsid w:val="001013E2"/>
    <w:rsid w:val="00105B65"/>
    <w:rsid w:val="0010705A"/>
    <w:rsid w:val="0010706B"/>
    <w:rsid w:val="0011134F"/>
    <w:rsid w:val="00117BE6"/>
    <w:rsid w:val="0012165B"/>
    <w:rsid w:val="00125602"/>
    <w:rsid w:val="00134E3F"/>
    <w:rsid w:val="00141859"/>
    <w:rsid w:val="00144764"/>
    <w:rsid w:val="0014675B"/>
    <w:rsid w:val="00155763"/>
    <w:rsid w:val="00155842"/>
    <w:rsid w:val="001561F4"/>
    <w:rsid w:val="00156888"/>
    <w:rsid w:val="00157FD8"/>
    <w:rsid w:val="00161C13"/>
    <w:rsid w:val="00164329"/>
    <w:rsid w:val="00170FB3"/>
    <w:rsid w:val="00172EDB"/>
    <w:rsid w:val="00182462"/>
    <w:rsid w:val="00182F54"/>
    <w:rsid w:val="00183247"/>
    <w:rsid w:val="001834D5"/>
    <w:rsid w:val="00185E78"/>
    <w:rsid w:val="001873B7"/>
    <w:rsid w:val="0019029A"/>
    <w:rsid w:val="0019036B"/>
    <w:rsid w:val="00195BBA"/>
    <w:rsid w:val="001A0846"/>
    <w:rsid w:val="001A45AB"/>
    <w:rsid w:val="001A4E93"/>
    <w:rsid w:val="001A6170"/>
    <w:rsid w:val="001B0D52"/>
    <w:rsid w:val="001B5402"/>
    <w:rsid w:val="001B66D4"/>
    <w:rsid w:val="001C0692"/>
    <w:rsid w:val="001C0806"/>
    <w:rsid w:val="001C2CA9"/>
    <w:rsid w:val="001C414F"/>
    <w:rsid w:val="001D0E8A"/>
    <w:rsid w:val="001D2E07"/>
    <w:rsid w:val="001D5BDB"/>
    <w:rsid w:val="001E028B"/>
    <w:rsid w:val="001E0E38"/>
    <w:rsid w:val="001E1371"/>
    <w:rsid w:val="001E5E85"/>
    <w:rsid w:val="001F2373"/>
    <w:rsid w:val="001F2E16"/>
    <w:rsid w:val="001F344A"/>
    <w:rsid w:val="0020238B"/>
    <w:rsid w:val="002033C0"/>
    <w:rsid w:val="00212B05"/>
    <w:rsid w:val="00214D8A"/>
    <w:rsid w:val="00222E65"/>
    <w:rsid w:val="00226B38"/>
    <w:rsid w:val="0022729A"/>
    <w:rsid w:val="00232004"/>
    <w:rsid w:val="002326C5"/>
    <w:rsid w:val="00233645"/>
    <w:rsid w:val="0023418B"/>
    <w:rsid w:val="00236262"/>
    <w:rsid w:val="00240FB5"/>
    <w:rsid w:val="0024411A"/>
    <w:rsid w:val="00247908"/>
    <w:rsid w:val="0025169E"/>
    <w:rsid w:val="002533AC"/>
    <w:rsid w:val="0025632B"/>
    <w:rsid w:val="00257ECB"/>
    <w:rsid w:val="00261103"/>
    <w:rsid w:val="002703A0"/>
    <w:rsid w:val="0027203F"/>
    <w:rsid w:val="00272291"/>
    <w:rsid w:val="002768EC"/>
    <w:rsid w:val="002815BB"/>
    <w:rsid w:val="002822F3"/>
    <w:rsid w:val="00283AF1"/>
    <w:rsid w:val="002904CF"/>
    <w:rsid w:val="00295A63"/>
    <w:rsid w:val="002A015E"/>
    <w:rsid w:val="002A4737"/>
    <w:rsid w:val="002A487A"/>
    <w:rsid w:val="002A6796"/>
    <w:rsid w:val="002A7157"/>
    <w:rsid w:val="002B08B4"/>
    <w:rsid w:val="002B1914"/>
    <w:rsid w:val="002B36EE"/>
    <w:rsid w:val="002B56AE"/>
    <w:rsid w:val="002B5C19"/>
    <w:rsid w:val="002B63EC"/>
    <w:rsid w:val="002C22C7"/>
    <w:rsid w:val="002C35B9"/>
    <w:rsid w:val="002C5395"/>
    <w:rsid w:val="002C65E3"/>
    <w:rsid w:val="002D08F2"/>
    <w:rsid w:val="002D3B91"/>
    <w:rsid w:val="002D425A"/>
    <w:rsid w:val="002D5609"/>
    <w:rsid w:val="002E1C53"/>
    <w:rsid w:val="002E764E"/>
    <w:rsid w:val="002E7A68"/>
    <w:rsid w:val="002F1540"/>
    <w:rsid w:val="002F3625"/>
    <w:rsid w:val="002F417D"/>
    <w:rsid w:val="002F7148"/>
    <w:rsid w:val="003011F5"/>
    <w:rsid w:val="00301B48"/>
    <w:rsid w:val="00306057"/>
    <w:rsid w:val="003069A5"/>
    <w:rsid w:val="00313EAE"/>
    <w:rsid w:val="003163FB"/>
    <w:rsid w:val="0032300B"/>
    <w:rsid w:val="003237A1"/>
    <w:rsid w:val="003321E8"/>
    <w:rsid w:val="00332F4D"/>
    <w:rsid w:val="00333091"/>
    <w:rsid w:val="00336C84"/>
    <w:rsid w:val="00337DC8"/>
    <w:rsid w:val="003419E1"/>
    <w:rsid w:val="00342065"/>
    <w:rsid w:val="00344BD5"/>
    <w:rsid w:val="00346152"/>
    <w:rsid w:val="003535B2"/>
    <w:rsid w:val="003568DB"/>
    <w:rsid w:val="00362C69"/>
    <w:rsid w:val="00364635"/>
    <w:rsid w:val="00365469"/>
    <w:rsid w:val="0037405B"/>
    <w:rsid w:val="00375BC7"/>
    <w:rsid w:val="00376D4E"/>
    <w:rsid w:val="003774D6"/>
    <w:rsid w:val="00380AAF"/>
    <w:rsid w:val="003828DB"/>
    <w:rsid w:val="00387AE5"/>
    <w:rsid w:val="00394C8F"/>
    <w:rsid w:val="003A30E3"/>
    <w:rsid w:val="003A62F1"/>
    <w:rsid w:val="003B3283"/>
    <w:rsid w:val="003B460C"/>
    <w:rsid w:val="003B5856"/>
    <w:rsid w:val="003C2A9B"/>
    <w:rsid w:val="003C6172"/>
    <w:rsid w:val="003C77FF"/>
    <w:rsid w:val="003D0D63"/>
    <w:rsid w:val="003D35D3"/>
    <w:rsid w:val="003D42C2"/>
    <w:rsid w:val="003D4FE7"/>
    <w:rsid w:val="003D7831"/>
    <w:rsid w:val="003E088D"/>
    <w:rsid w:val="003E277C"/>
    <w:rsid w:val="003E41AE"/>
    <w:rsid w:val="003E59E5"/>
    <w:rsid w:val="003E7D57"/>
    <w:rsid w:val="003F5D8D"/>
    <w:rsid w:val="00400AEE"/>
    <w:rsid w:val="00404285"/>
    <w:rsid w:val="004060A2"/>
    <w:rsid w:val="00410DBA"/>
    <w:rsid w:val="00410F08"/>
    <w:rsid w:val="00411877"/>
    <w:rsid w:val="004149CC"/>
    <w:rsid w:val="00416344"/>
    <w:rsid w:val="004207D2"/>
    <w:rsid w:val="00427B67"/>
    <w:rsid w:val="004333B1"/>
    <w:rsid w:val="00433742"/>
    <w:rsid w:val="004346F2"/>
    <w:rsid w:val="004374D0"/>
    <w:rsid w:val="00437B3A"/>
    <w:rsid w:val="00440B6D"/>
    <w:rsid w:val="004414C1"/>
    <w:rsid w:val="00447339"/>
    <w:rsid w:val="0045289D"/>
    <w:rsid w:val="00456D60"/>
    <w:rsid w:val="00464896"/>
    <w:rsid w:val="004654CA"/>
    <w:rsid w:val="00466F1B"/>
    <w:rsid w:val="004700EF"/>
    <w:rsid w:val="004772C6"/>
    <w:rsid w:val="00490316"/>
    <w:rsid w:val="004904B8"/>
    <w:rsid w:val="004A115D"/>
    <w:rsid w:val="004A3138"/>
    <w:rsid w:val="004A5C75"/>
    <w:rsid w:val="004B035B"/>
    <w:rsid w:val="004B33ED"/>
    <w:rsid w:val="004B477F"/>
    <w:rsid w:val="004B6B27"/>
    <w:rsid w:val="004C188B"/>
    <w:rsid w:val="004C1CC2"/>
    <w:rsid w:val="004C29DC"/>
    <w:rsid w:val="004C3904"/>
    <w:rsid w:val="004C3E08"/>
    <w:rsid w:val="004C4D90"/>
    <w:rsid w:val="004C5945"/>
    <w:rsid w:val="004D16C7"/>
    <w:rsid w:val="004D2C50"/>
    <w:rsid w:val="004D7031"/>
    <w:rsid w:val="004E1BBC"/>
    <w:rsid w:val="004E1C1B"/>
    <w:rsid w:val="004E1D84"/>
    <w:rsid w:val="004E30E2"/>
    <w:rsid w:val="004E35C4"/>
    <w:rsid w:val="004E3925"/>
    <w:rsid w:val="004E652E"/>
    <w:rsid w:val="004E6DD1"/>
    <w:rsid w:val="004E7410"/>
    <w:rsid w:val="004F213A"/>
    <w:rsid w:val="004F4112"/>
    <w:rsid w:val="004F4B92"/>
    <w:rsid w:val="004F709D"/>
    <w:rsid w:val="004F7FAB"/>
    <w:rsid w:val="00501D36"/>
    <w:rsid w:val="00504328"/>
    <w:rsid w:val="00510A62"/>
    <w:rsid w:val="005127C4"/>
    <w:rsid w:val="00515C86"/>
    <w:rsid w:val="00517E16"/>
    <w:rsid w:val="00522890"/>
    <w:rsid w:val="0052396B"/>
    <w:rsid w:val="005250D9"/>
    <w:rsid w:val="005257BB"/>
    <w:rsid w:val="00527472"/>
    <w:rsid w:val="00527856"/>
    <w:rsid w:val="0053019E"/>
    <w:rsid w:val="00530D4C"/>
    <w:rsid w:val="005332F8"/>
    <w:rsid w:val="005350F8"/>
    <w:rsid w:val="0053628D"/>
    <w:rsid w:val="0054018C"/>
    <w:rsid w:val="005448CF"/>
    <w:rsid w:val="00546BFA"/>
    <w:rsid w:val="00546F11"/>
    <w:rsid w:val="00547060"/>
    <w:rsid w:val="00552486"/>
    <w:rsid w:val="0055254B"/>
    <w:rsid w:val="005525A8"/>
    <w:rsid w:val="0055740F"/>
    <w:rsid w:val="00557FC1"/>
    <w:rsid w:val="00562B25"/>
    <w:rsid w:val="005644B9"/>
    <w:rsid w:val="00566C44"/>
    <w:rsid w:val="0057279D"/>
    <w:rsid w:val="0057286B"/>
    <w:rsid w:val="00572D52"/>
    <w:rsid w:val="00580DD1"/>
    <w:rsid w:val="0058551A"/>
    <w:rsid w:val="00597250"/>
    <w:rsid w:val="005A436D"/>
    <w:rsid w:val="005B048F"/>
    <w:rsid w:val="005B57D0"/>
    <w:rsid w:val="005C10F1"/>
    <w:rsid w:val="005C62A0"/>
    <w:rsid w:val="005C6A06"/>
    <w:rsid w:val="005C776F"/>
    <w:rsid w:val="005D0592"/>
    <w:rsid w:val="005D1CF2"/>
    <w:rsid w:val="005D2114"/>
    <w:rsid w:val="005D51D5"/>
    <w:rsid w:val="005D5B5F"/>
    <w:rsid w:val="005D72FF"/>
    <w:rsid w:val="005E51C0"/>
    <w:rsid w:val="005F458C"/>
    <w:rsid w:val="005F4749"/>
    <w:rsid w:val="005F4E2B"/>
    <w:rsid w:val="005F7055"/>
    <w:rsid w:val="0060304A"/>
    <w:rsid w:val="00603A7B"/>
    <w:rsid w:val="00604FE5"/>
    <w:rsid w:val="0060735D"/>
    <w:rsid w:val="00607E81"/>
    <w:rsid w:val="00614FDD"/>
    <w:rsid w:val="00616311"/>
    <w:rsid w:val="00617792"/>
    <w:rsid w:val="00620086"/>
    <w:rsid w:val="0062343F"/>
    <w:rsid w:val="0062477E"/>
    <w:rsid w:val="00624C3E"/>
    <w:rsid w:val="00625C0C"/>
    <w:rsid w:val="006333A7"/>
    <w:rsid w:val="00634972"/>
    <w:rsid w:val="00635C2A"/>
    <w:rsid w:val="00636A81"/>
    <w:rsid w:val="0063751E"/>
    <w:rsid w:val="00637983"/>
    <w:rsid w:val="0064128F"/>
    <w:rsid w:val="0064158E"/>
    <w:rsid w:val="00646A2B"/>
    <w:rsid w:val="0065365F"/>
    <w:rsid w:val="00656B76"/>
    <w:rsid w:val="00656E82"/>
    <w:rsid w:val="0066074B"/>
    <w:rsid w:val="0066294F"/>
    <w:rsid w:val="00667311"/>
    <w:rsid w:val="00670157"/>
    <w:rsid w:val="00680B4E"/>
    <w:rsid w:val="00683A15"/>
    <w:rsid w:val="006856BD"/>
    <w:rsid w:val="0068691E"/>
    <w:rsid w:val="00687249"/>
    <w:rsid w:val="00690187"/>
    <w:rsid w:val="00690223"/>
    <w:rsid w:val="00690667"/>
    <w:rsid w:val="0069513B"/>
    <w:rsid w:val="006A127F"/>
    <w:rsid w:val="006A1983"/>
    <w:rsid w:val="006A54BD"/>
    <w:rsid w:val="006A7C15"/>
    <w:rsid w:val="006B0D96"/>
    <w:rsid w:val="006B4F2F"/>
    <w:rsid w:val="006B5D65"/>
    <w:rsid w:val="006C23E3"/>
    <w:rsid w:val="006C6272"/>
    <w:rsid w:val="006D03AF"/>
    <w:rsid w:val="006D1526"/>
    <w:rsid w:val="006D263D"/>
    <w:rsid w:val="006D457D"/>
    <w:rsid w:val="006D592A"/>
    <w:rsid w:val="006D75A4"/>
    <w:rsid w:val="006E2CA3"/>
    <w:rsid w:val="006F3539"/>
    <w:rsid w:val="00702929"/>
    <w:rsid w:val="007042BB"/>
    <w:rsid w:val="007050FE"/>
    <w:rsid w:val="00706EF1"/>
    <w:rsid w:val="0071101B"/>
    <w:rsid w:val="00712B97"/>
    <w:rsid w:val="00715F6C"/>
    <w:rsid w:val="00715FB6"/>
    <w:rsid w:val="00720AE1"/>
    <w:rsid w:val="00720C34"/>
    <w:rsid w:val="00720F6D"/>
    <w:rsid w:val="00722A9B"/>
    <w:rsid w:val="00725657"/>
    <w:rsid w:val="00725F94"/>
    <w:rsid w:val="00743087"/>
    <w:rsid w:val="00743090"/>
    <w:rsid w:val="00751BE0"/>
    <w:rsid w:val="00755D87"/>
    <w:rsid w:val="007602E4"/>
    <w:rsid w:val="00760B23"/>
    <w:rsid w:val="007662BA"/>
    <w:rsid w:val="00770FEC"/>
    <w:rsid w:val="00771688"/>
    <w:rsid w:val="007723A4"/>
    <w:rsid w:val="0077509A"/>
    <w:rsid w:val="00780C09"/>
    <w:rsid w:val="00783A94"/>
    <w:rsid w:val="007912CB"/>
    <w:rsid w:val="007930FE"/>
    <w:rsid w:val="00794AAC"/>
    <w:rsid w:val="007A1CD1"/>
    <w:rsid w:val="007B0E3C"/>
    <w:rsid w:val="007B2193"/>
    <w:rsid w:val="007B273B"/>
    <w:rsid w:val="007B5FBF"/>
    <w:rsid w:val="007C0DE5"/>
    <w:rsid w:val="007C2838"/>
    <w:rsid w:val="007C4307"/>
    <w:rsid w:val="007C59B7"/>
    <w:rsid w:val="007C7A2F"/>
    <w:rsid w:val="007D087B"/>
    <w:rsid w:val="007D2A39"/>
    <w:rsid w:val="007D2A78"/>
    <w:rsid w:val="007D4432"/>
    <w:rsid w:val="007D7418"/>
    <w:rsid w:val="007E04EA"/>
    <w:rsid w:val="007E0832"/>
    <w:rsid w:val="007E14F0"/>
    <w:rsid w:val="007E1566"/>
    <w:rsid w:val="007E50E3"/>
    <w:rsid w:val="007E59C1"/>
    <w:rsid w:val="007E5A9D"/>
    <w:rsid w:val="007F277A"/>
    <w:rsid w:val="007F6418"/>
    <w:rsid w:val="007F65E2"/>
    <w:rsid w:val="00800967"/>
    <w:rsid w:val="0080256B"/>
    <w:rsid w:val="0080347A"/>
    <w:rsid w:val="00805517"/>
    <w:rsid w:val="00812A28"/>
    <w:rsid w:val="0081457D"/>
    <w:rsid w:val="00816A92"/>
    <w:rsid w:val="00816AA2"/>
    <w:rsid w:val="00816B48"/>
    <w:rsid w:val="00817A8D"/>
    <w:rsid w:val="0082048C"/>
    <w:rsid w:val="008254DE"/>
    <w:rsid w:val="00831D4F"/>
    <w:rsid w:val="008376A2"/>
    <w:rsid w:val="00840944"/>
    <w:rsid w:val="0084192D"/>
    <w:rsid w:val="00841CE3"/>
    <w:rsid w:val="00844BBE"/>
    <w:rsid w:val="00847B4E"/>
    <w:rsid w:val="00851218"/>
    <w:rsid w:val="00853E00"/>
    <w:rsid w:val="008545DB"/>
    <w:rsid w:val="008570E3"/>
    <w:rsid w:val="0086047A"/>
    <w:rsid w:val="00861551"/>
    <w:rsid w:val="00861BAB"/>
    <w:rsid w:val="00861F1F"/>
    <w:rsid w:val="0086411A"/>
    <w:rsid w:val="00865988"/>
    <w:rsid w:val="0086765D"/>
    <w:rsid w:val="008720DA"/>
    <w:rsid w:val="00872EE4"/>
    <w:rsid w:val="008749EE"/>
    <w:rsid w:val="00886970"/>
    <w:rsid w:val="0089001B"/>
    <w:rsid w:val="0089115F"/>
    <w:rsid w:val="00894A17"/>
    <w:rsid w:val="00894E8A"/>
    <w:rsid w:val="00895E16"/>
    <w:rsid w:val="0089649F"/>
    <w:rsid w:val="00897091"/>
    <w:rsid w:val="00897C36"/>
    <w:rsid w:val="008A077C"/>
    <w:rsid w:val="008A0FEA"/>
    <w:rsid w:val="008A2807"/>
    <w:rsid w:val="008B3B43"/>
    <w:rsid w:val="008B59BE"/>
    <w:rsid w:val="008B6D3C"/>
    <w:rsid w:val="008C0395"/>
    <w:rsid w:val="008C67B9"/>
    <w:rsid w:val="008C6B35"/>
    <w:rsid w:val="008C6D86"/>
    <w:rsid w:val="008D0550"/>
    <w:rsid w:val="008D31BA"/>
    <w:rsid w:val="008D3FAF"/>
    <w:rsid w:val="008D4ED1"/>
    <w:rsid w:val="008D5491"/>
    <w:rsid w:val="008E5A54"/>
    <w:rsid w:val="008F09F2"/>
    <w:rsid w:val="008F2ED1"/>
    <w:rsid w:val="008F357B"/>
    <w:rsid w:val="008F4552"/>
    <w:rsid w:val="008F7053"/>
    <w:rsid w:val="0090181E"/>
    <w:rsid w:val="009027B9"/>
    <w:rsid w:val="00904145"/>
    <w:rsid w:val="00906668"/>
    <w:rsid w:val="00906F3D"/>
    <w:rsid w:val="009072DC"/>
    <w:rsid w:val="009103E0"/>
    <w:rsid w:val="009115CC"/>
    <w:rsid w:val="00914A0E"/>
    <w:rsid w:val="00915301"/>
    <w:rsid w:val="009205AB"/>
    <w:rsid w:val="00921464"/>
    <w:rsid w:val="009226E4"/>
    <w:rsid w:val="00922A72"/>
    <w:rsid w:val="0092339E"/>
    <w:rsid w:val="00930A07"/>
    <w:rsid w:val="009336EE"/>
    <w:rsid w:val="00933789"/>
    <w:rsid w:val="00936CE4"/>
    <w:rsid w:val="0093727F"/>
    <w:rsid w:val="00940045"/>
    <w:rsid w:val="00942E1A"/>
    <w:rsid w:val="00943466"/>
    <w:rsid w:val="009456DE"/>
    <w:rsid w:val="00945721"/>
    <w:rsid w:val="009521D6"/>
    <w:rsid w:val="009533B5"/>
    <w:rsid w:val="0096065C"/>
    <w:rsid w:val="009611C0"/>
    <w:rsid w:val="00964F8B"/>
    <w:rsid w:val="00965D7F"/>
    <w:rsid w:val="00970F4E"/>
    <w:rsid w:val="009730DB"/>
    <w:rsid w:val="00976243"/>
    <w:rsid w:val="00977F7A"/>
    <w:rsid w:val="009830E7"/>
    <w:rsid w:val="009A1028"/>
    <w:rsid w:val="009A2915"/>
    <w:rsid w:val="009A3454"/>
    <w:rsid w:val="009A400F"/>
    <w:rsid w:val="009B022C"/>
    <w:rsid w:val="009B15E5"/>
    <w:rsid w:val="009B1BAB"/>
    <w:rsid w:val="009B35FA"/>
    <w:rsid w:val="009B63B4"/>
    <w:rsid w:val="009B7C4A"/>
    <w:rsid w:val="009C0FED"/>
    <w:rsid w:val="009C35EA"/>
    <w:rsid w:val="009D004D"/>
    <w:rsid w:val="009D1EFC"/>
    <w:rsid w:val="009D37CA"/>
    <w:rsid w:val="009D783D"/>
    <w:rsid w:val="009E6C98"/>
    <w:rsid w:val="009F111B"/>
    <w:rsid w:val="009F16DB"/>
    <w:rsid w:val="009F2C0C"/>
    <w:rsid w:val="009F5D81"/>
    <w:rsid w:val="009F71D5"/>
    <w:rsid w:val="00A0257C"/>
    <w:rsid w:val="00A031E0"/>
    <w:rsid w:val="00A06FEB"/>
    <w:rsid w:val="00A0710C"/>
    <w:rsid w:val="00A101A9"/>
    <w:rsid w:val="00A1133D"/>
    <w:rsid w:val="00A12A7B"/>
    <w:rsid w:val="00A13A43"/>
    <w:rsid w:val="00A13A91"/>
    <w:rsid w:val="00A14653"/>
    <w:rsid w:val="00A15C39"/>
    <w:rsid w:val="00A16FFC"/>
    <w:rsid w:val="00A21690"/>
    <w:rsid w:val="00A231D3"/>
    <w:rsid w:val="00A23290"/>
    <w:rsid w:val="00A24612"/>
    <w:rsid w:val="00A30C3E"/>
    <w:rsid w:val="00A32A2B"/>
    <w:rsid w:val="00A32B47"/>
    <w:rsid w:val="00A367F4"/>
    <w:rsid w:val="00A36FC3"/>
    <w:rsid w:val="00A37A81"/>
    <w:rsid w:val="00A41E8C"/>
    <w:rsid w:val="00A430FE"/>
    <w:rsid w:val="00A451F2"/>
    <w:rsid w:val="00A4699E"/>
    <w:rsid w:val="00A507E2"/>
    <w:rsid w:val="00A51276"/>
    <w:rsid w:val="00A534A9"/>
    <w:rsid w:val="00A536F9"/>
    <w:rsid w:val="00A56E2C"/>
    <w:rsid w:val="00A57017"/>
    <w:rsid w:val="00A5779B"/>
    <w:rsid w:val="00A606F5"/>
    <w:rsid w:val="00A61234"/>
    <w:rsid w:val="00A63BEC"/>
    <w:rsid w:val="00A64CCE"/>
    <w:rsid w:val="00A650AF"/>
    <w:rsid w:val="00A66A0C"/>
    <w:rsid w:val="00A706F1"/>
    <w:rsid w:val="00A711B9"/>
    <w:rsid w:val="00A7151A"/>
    <w:rsid w:val="00A727D6"/>
    <w:rsid w:val="00A73AEA"/>
    <w:rsid w:val="00A74ACA"/>
    <w:rsid w:val="00A81F11"/>
    <w:rsid w:val="00A8444B"/>
    <w:rsid w:val="00A84B32"/>
    <w:rsid w:val="00A861E4"/>
    <w:rsid w:val="00A86F9F"/>
    <w:rsid w:val="00A94152"/>
    <w:rsid w:val="00A96F59"/>
    <w:rsid w:val="00AA2E87"/>
    <w:rsid w:val="00AA2F57"/>
    <w:rsid w:val="00AA361F"/>
    <w:rsid w:val="00AA6162"/>
    <w:rsid w:val="00AB06A6"/>
    <w:rsid w:val="00AB13AA"/>
    <w:rsid w:val="00AB1BCA"/>
    <w:rsid w:val="00AB22B2"/>
    <w:rsid w:val="00AB451E"/>
    <w:rsid w:val="00AB46F0"/>
    <w:rsid w:val="00AB4A15"/>
    <w:rsid w:val="00AB7E15"/>
    <w:rsid w:val="00AC039A"/>
    <w:rsid w:val="00AC0E18"/>
    <w:rsid w:val="00AC4E75"/>
    <w:rsid w:val="00AC5ABA"/>
    <w:rsid w:val="00AD26A2"/>
    <w:rsid w:val="00AD2E9A"/>
    <w:rsid w:val="00AD3AE5"/>
    <w:rsid w:val="00AD6195"/>
    <w:rsid w:val="00AE0440"/>
    <w:rsid w:val="00AE213B"/>
    <w:rsid w:val="00AE52B4"/>
    <w:rsid w:val="00AF06F1"/>
    <w:rsid w:val="00AF2D4A"/>
    <w:rsid w:val="00AF7AC3"/>
    <w:rsid w:val="00B02987"/>
    <w:rsid w:val="00B04882"/>
    <w:rsid w:val="00B06223"/>
    <w:rsid w:val="00B07E88"/>
    <w:rsid w:val="00B1719E"/>
    <w:rsid w:val="00B21F5A"/>
    <w:rsid w:val="00B25253"/>
    <w:rsid w:val="00B27C8F"/>
    <w:rsid w:val="00B30D6A"/>
    <w:rsid w:val="00B352BB"/>
    <w:rsid w:val="00B37FA6"/>
    <w:rsid w:val="00B42585"/>
    <w:rsid w:val="00B4331E"/>
    <w:rsid w:val="00B53C14"/>
    <w:rsid w:val="00B53FF7"/>
    <w:rsid w:val="00B55B0D"/>
    <w:rsid w:val="00B63CA3"/>
    <w:rsid w:val="00B6668C"/>
    <w:rsid w:val="00B70312"/>
    <w:rsid w:val="00B713EA"/>
    <w:rsid w:val="00B720DE"/>
    <w:rsid w:val="00B73216"/>
    <w:rsid w:val="00B768C8"/>
    <w:rsid w:val="00B82D08"/>
    <w:rsid w:val="00B850E6"/>
    <w:rsid w:val="00B856F9"/>
    <w:rsid w:val="00B85C9A"/>
    <w:rsid w:val="00B868D8"/>
    <w:rsid w:val="00B86A12"/>
    <w:rsid w:val="00B9557C"/>
    <w:rsid w:val="00B95D9A"/>
    <w:rsid w:val="00B977EB"/>
    <w:rsid w:val="00BA0C47"/>
    <w:rsid w:val="00BA311C"/>
    <w:rsid w:val="00BA3209"/>
    <w:rsid w:val="00BB2F88"/>
    <w:rsid w:val="00BB43CC"/>
    <w:rsid w:val="00BC33C2"/>
    <w:rsid w:val="00BD00F1"/>
    <w:rsid w:val="00BD0D6F"/>
    <w:rsid w:val="00BD2A05"/>
    <w:rsid w:val="00BD4D8A"/>
    <w:rsid w:val="00BD6828"/>
    <w:rsid w:val="00BE10EB"/>
    <w:rsid w:val="00BE2402"/>
    <w:rsid w:val="00BE2EB8"/>
    <w:rsid w:val="00BE2F25"/>
    <w:rsid w:val="00BE4B9A"/>
    <w:rsid w:val="00BE61AD"/>
    <w:rsid w:val="00BE71D1"/>
    <w:rsid w:val="00BE751F"/>
    <w:rsid w:val="00BF5D15"/>
    <w:rsid w:val="00C0183C"/>
    <w:rsid w:val="00C04E22"/>
    <w:rsid w:val="00C07462"/>
    <w:rsid w:val="00C14027"/>
    <w:rsid w:val="00C231C6"/>
    <w:rsid w:val="00C2338E"/>
    <w:rsid w:val="00C2587B"/>
    <w:rsid w:val="00C26D08"/>
    <w:rsid w:val="00C26EBD"/>
    <w:rsid w:val="00C27B68"/>
    <w:rsid w:val="00C30070"/>
    <w:rsid w:val="00C308C1"/>
    <w:rsid w:val="00C31554"/>
    <w:rsid w:val="00C3168D"/>
    <w:rsid w:val="00C322F6"/>
    <w:rsid w:val="00C32F8C"/>
    <w:rsid w:val="00C33877"/>
    <w:rsid w:val="00C338B8"/>
    <w:rsid w:val="00C43ED0"/>
    <w:rsid w:val="00C468B2"/>
    <w:rsid w:val="00C46DC0"/>
    <w:rsid w:val="00C50006"/>
    <w:rsid w:val="00C517EF"/>
    <w:rsid w:val="00C54AE8"/>
    <w:rsid w:val="00C5732C"/>
    <w:rsid w:val="00C57D5B"/>
    <w:rsid w:val="00C650E3"/>
    <w:rsid w:val="00C72F30"/>
    <w:rsid w:val="00C7535D"/>
    <w:rsid w:val="00C756B0"/>
    <w:rsid w:val="00C80395"/>
    <w:rsid w:val="00C847DB"/>
    <w:rsid w:val="00C86541"/>
    <w:rsid w:val="00C872A7"/>
    <w:rsid w:val="00C90705"/>
    <w:rsid w:val="00C933AF"/>
    <w:rsid w:val="00C94080"/>
    <w:rsid w:val="00CA2C7B"/>
    <w:rsid w:val="00CA2E60"/>
    <w:rsid w:val="00CA4696"/>
    <w:rsid w:val="00CB30C7"/>
    <w:rsid w:val="00CB429D"/>
    <w:rsid w:val="00CB5659"/>
    <w:rsid w:val="00CB60E1"/>
    <w:rsid w:val="00CB6521"/>
    <w:rsid w:val="00CC5011"/>
    <w:rsid w:val="00CD0573"/>
    <w:rsid w:val="00CD0E32"/>
    <w:rsid w:val="00CD18ED"/>
    <w:rsid w:val="00CD256C"/>
    <w:rsid w:val="00CD580F"/>
    <w:rsid w:val="00CD704F"/>
    <w:rsid w:val="00CE0D0D"/>
    <w:rsid w:val="00CE1F99"/>
    <w:rsid w:val="00CE564C"/>
    <w:rsid w:val="00CF5D55"/>
    <w:rsid w:val="00D004BD"/>
    <w:rsid w:val="00D025C8"/>
    <w:rsid w:val="00D140E0"/>
    <w:rsid w:val="00D1421B"/>
    <w:rsid w:val="00D149BE"/>
    <w:rsid w:val="00D16F5E"/>
    <w:rsid w:val="00D24ED3"/>
    <w:rsid w:val="00D325E9"/>
    <w:rsid w:val="00D32D67"/>
    <w:rsid w:val="00D36B7D"/>
    <w:rsid w:val="00D40128"/>
    <w:rsid w:val="00D40EEB"/>
    <w:rsid w:val="00D43355"/>
    <w:rsid w:val="00D47EEF"/>
    <w:rsid w:val="00D5069D"/>
    <w:rsid w:val="00D52EB4"/>
    <w:rsid w:val="00D63B77"/>
    <w:rsid w:val="00D705F3"/>
    <w:rsid w:val="00D728EB"/>
    <w:rsid w:val="00D75388"/>
    <w:rsid w:val="00D755EF"/>
    <w:rsid w:val="00D80F27"/>
    <w:rsid w:val="00D858AD"/>
    <w:rsid w:val="00D86E20"/>
    <w:rsid w:val="00D93661"/>
    <w:rsid w:val="00D9443C"/>
    <w:rsid w:val="00D961B2"/>
    <w:rsid w:val="00D963A8"/>
    <w:rsid w:val="00DA0B83"/>
    <w:rsid w:val="00DA414F"/>
    <w:rsid w:val="00DA56EA"/>
    <w:rsid w:val="00DA7285"/>
    <w:rsid w:val="00DB0330"/>
    <w:rsid w:val="00DB1006"/>
    <w:rsid w:val="00DB318F"/>
    <w:rsid w:val="00DB4B9A"/>
    <w:rsid w:val="00DC1732"/>
    <w:rsid w:val="00DC401B"/>
    <w:rsid w:val="00DC4654"/>
    <w:rsid w:val="00DC5476"/>
    <w:rsid w:val="00DD3BE4"/>
    <w:rsid w:val="00DD512F"/>
    <w:rsid w:val="00DD6A06"/>
    <w:rsid w:val="00DE4224"/>
    <w:rsid w:val="00DE4934"/>
    <w:rsid w:val="00DF0AE6"/>
    <w:rsid w:val="00DF2BAC"/>
    <w:rsid w:val="00DF7A91"/>
    <w:rsid w:val="00E023CF"/>
    <w:rsid w:val="00E02CA9"/>
    <w:rsid w:val="00E0556F"/>
    <w:rsid w:val="00E0704A"/>
    <w:rsid w:val="00E151BF"/>
    <w:rsid w:val="00E15CFC"/>
    <w:rsid w:val="00E160BB"/>
    <w:rsid w:val="00E203C5"/>
    <w:rsid w:val="00E217AF"/>
    <w:rsid w:val="00E21E68"/>
    <w:rsid w:val="00E25D21"/>
    <w:rsid w:val="00E276C6"/>
    <w:rsid w:val="00E337B0"/>
    <w:rsid w:val="00E40166"/>
    <w:rsid w:val="00E445E4"/>
    <w:rsid w:val="00E459A9"/>
    <w:rsid w:val="00E504FB"/>
    <w:rsid w:val="00E52A43"/>
    <w:rsid w:val="00E62954"/>
    <w:rsid w:val="00E62A7E"/>
    <w:rsid w:val="00E63F6A"/>
    <w:rsid w:val="00E63FA2"/>
    <w:rsid w:val="00E70090"/>
    <w:rsid w:val="00E70691"/>
    <w:rsid w:val="00E71C9B"/>
    <w:rsid w:val="00E74226"/>
    <w:rsid w:val="00E75115"/>
    <w:rsid w:val="00E75149"/>
    <w:rsid w:val="00E75230"/>
    <w:rsid w:val="00E753BE"/>
    <w:rsid w:val="00E770F4"/>
    <w:rsid w:val="00E775AB"/>
    <w:rsid w:val="00E77934"/>
    <w:rsid w:val="00E812C5"/>
    <w:rsid w:val="00E841F6"/>
    <w:rsid w:val="00E86862"/>
    <w:rsid w:val="00E86B4D"/>
    <w:rsid w:val="00E954F2"/>
    <w:rsid w:val="00EA34D6"/>
    <w:rsid w:val="00EA3636"/>
    <w:rsid w:val="00EA38D8"/>
    <w:rsid w:val="00EB1B29"/>
    <w:rsid w:val="00EB5839"/>
    <w:rsid w:val="00EB61D9"/>
    <w:rsid w:val="00EC04CF"/>
    <w:rsid w:val="00EC23CC"/>
    <w:rsid w:val="00EC40BB"/>
    <w:rsid w:val="00ED3CEA"/>
    <w:rsid w:val="00EE119C"/>
    <w:rsid w:val="00EE2196"/>
    <w:rsid w:val="00EE3827"/>
    <w:rsid w:val="00EE4AB8"/>
    <w:rsid w:val="00EF02DC"/>
    <w:rsid w:val="00EF1C79"/>
    <w:rsid w:val="00EF1E33"/>
    <w:rsid w:val="00EF286B"/>
    <w:rsid w:val="00EF70F6"/>
    <w:rsid w:val="00F005CC"/>
    <w:rsid w:val="00F00BFD"/>
    <w:rsid w:val="00F0116B"/>
    <w:rsid w:val="00F01BA7"/>
    <w:rsid w:val="00F01CB5"/>
    <w:rsid w:val="00F025B3"/>
    <w:rsid w:val="00F0458F"/>
    <w:rsid w:val="00F07DFD"/>
    <w:rsid w:val="00F12016"/>
    <w:rsid w:val="00F13051"/>
    <w:rsid w:val="00F13556"/>
    <w:rsid w:val="00F14842"/>
    <w:rsid w:val="00F14AA5"/>
    <w:rsid w:val="00F150FF"/>
    <w:rsid w:val="00F15748"/>
    <w:rsid w:val="00F1798B"/>
    <w:rsid w:val="00F20594"/>
    <w:rsid w:val="00F20B84"/>
    <w:rsid w:val="00F24DB6"/>
    <w:rsid w:val="00F27853"/>
    <w:rsid w:val="00F34612"/>
    <w:rsid w:val="00F45FF5"/>
    <w:rsid w:val="00F47828"/>
    <w:rsid w:val="00F54885"/>
    <w:rsid w:val="00F559D2"/>
    <w:rsid w:val="00F613DC"/>
    <w:rsid w:val="00F6411C"/>
    <w:rsid w:val="00F66B70"/>
    <w:rsid w:val="00F71032"/>
    <w:rsid w:val="00F729C1"/>
    <w:rsid w:val="00F812C2"/>
    <w:rsid w:val="00F8300A"/>
    <w:rsid w:val="00F83E98"/>
    <w:rsid w:val="00F86813"/>
    <w:rsid w:val="00F90124"/>
    <w:rsid w:val="00F94316"/>
    <w:rsid w:val="00F966FC"/>
    <w:rsid w:val="00FA1BC0"/>
    <w:rsid w:val="00FA2C02"/>
    <w:rsid w:val="00FA77E6"/>
    <w:rsid w:val="00FB70ED"/>
    <w:rsid w:val="00FB7A31"/>
    <w:rsid w:val="00FC2FD9"/>
    <w:rsid w:val="00FC349E"/>
    <w:rsid w:val="00FC4580"/>
    <w:rsid w:val="00FC4769"/>
    <w:rsid w:val="00FC528C"/>
    <w:rsid w:val="00FC59A3"/>
    <w:rsid w:val="00FC5C4C"/>
    <w:rsid w:val="00FD168B"/>
    <w:rsid w:val="00FD2104"/>
    <w:rsid w:val="00FD3191"/>
    <w:rsid w:val="00FD4151"/>
    <w:rsid w:val="00FD48C0"/>
    <w:rsid w:val="00FD5EA6"/>
    <w:rsid w:val="00FD6410"/>
    <w:rsid w:val="00FD7D02"/>
    <w:rsid w:val="00FE0A1C"/>
    <w:rsid w:val="00FE4C7E"/>
    <w:rsid w:val="00FF536A"/>
    <w:rsid w:val="01DB7ECE"/>
    <w:rsid w:val="055B7735"/>
    <w:rsid w:val="09CA4C53"/>
    <w:rsid w:val="0A424FBD"/>
    <w:rsid w:val="0A695261"/>
    <w:rsid w:val="0D8321F2"/>
    <w:rsid w:val="10A255AA"/>
    <w:rsid w:val="10FC376C"/>
    <w:rsid w:val="130F7D8D"/>
    <w:rsid w:val="15EE60AA"/>
    <w:rsid w:val="1A174205"/>
    <w:rsid w:val="1C421CEE"/>
    <w:rsid w:val="1E7354F5"/>
    <w:rsid w:val="20CA2053"/>
    <w:rsid w:val="23705540"/>
    <w:rsid w:val="23871575"/>
    <w:rsid w:val="238D3B77"/>
    <w:rsid w:val="26090F1F"/>
    <w:rsid w:val="2663236B"/>
    <w:rsid w:val="26C17FC9"/>
    <w:rsid w:val="29374301"/>
    <w:rsid w:val="2A0E523D"/>
    <w:rsid w:val="2C916D79"/>
    <w:rsid w:val="321E3FFA"/>
    <w:rsid w:val="324F5B44"/>
    <w:rsid w:val="327F1980"/>
    <w:rsid w:val="349B09AA"/>
    <w:rsid w:val="35D044B2"/>
    <w:rsid w:val="36375735"/>
    <w:rsid w:val="378A4584"/>
    <w:rsid w:val="378C6D4A"/>
    <w:rsid w:val="3D3C085F"/>
    <w:rsid w:val="3E8A5678"/>
    <w:rsid w:val="3F654A5D"/>
    <w:rsid w:val="426C4F0E"/>
    <w:rsid w:val="44B63F1A"/>
    <w:rsid w:val="451654F4"/>
    <w:rsid w:val="48810F87"/>
    <w:rsid w:val="4A5B3B64"/>
    <w:rsid w:val="4AC01A61"/>
    <w:rsid w:val="4B42452F"/>
    <w:rsid w:val="4B820183"/>
    <w:rsid w:val="4B88547A"/>
    <w:rsid w:val="4BC01C90"/>
    <w:rsid w:val="4E1A1FF3"/>
    <w:rsid w:val="50CF1F2E"/>
    <w:rsid w:val="51E031B4"/>
    <w:rsid w:val="535C05BC"/>
    <w:rsid w:val="541B05CB"/>
    <w:rsid w:val="54A46742"/>
    <w:rsid w:val="5B197DCD"/>
    <w:rsid w:val="5BCE7D78"/>
    <w:rsid w:val="5CE14FED"/>
    <w:rsid w:val="5DC51364"/>
    <w:rsid w:val="6014409A"/>
    <w:rsid w:val="621A06A3"/>
    <w:rsid w:val="649C1615"/>
    <w:rsid w:val="64B32B11"/>
    <w:rsid w:val="65962F5E"/>
    <w:rsid w:val="65A70431"/>
    <w:rsid w:val="6646797E"/>
    <w:rsid w:val="665520F7"/>
    <w:rsid w:val="682B70D6"/>
    <w:rsid w:val="68375C81"/>
    <w:rsid w:val="6A435B2F"/>
    <w:rsid w:val="6BF44DA3"/>
    <w:rsid w:val="6F8827C0"/>
    <w:rsid w:val="71993DE6"/>
    <w:rsid w:val="73CF0012"/>
    <w:rsid w:val="74A832A3"/>
    <w:rsid w:val="77B9721C"/>
    <w:rsid w:val="79002BED"/>
    <w:rsid w:val="7981580B"/>
    <w:rsid w:val="79F6726D"/>
    <w:rsid w:val="7D551A87"/>
    <w:rsid w:val="7E2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71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2DA2BF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widowControl/>
      <w:spacing w:after="200" w:line="276" w:lineRule="auto"/>
      <w:jc w:val="left"/>
    </w:pPr>
    <w:rPr>
      <w:rFonts w:ascii="Cambria" w:hAnsi="Cambria"/>
      <w:i/>
      <w:iCs/>
      <w:color w:val="2DA2BF"/>
      <w:spacing w:val="15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qFormat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semiHidden/>
    <w:qFormat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qFormat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qFormat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qFormat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qFormat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customStyle="1" w:styleId="Char4">
    <w:name w:val="标题 Char"/>
    <w:link w:val="a9"/>
    <w:uiPriority w:val="10"/>
    <w:qFormat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Char3">
    <w:name w:val="副标题 Char"/>
    <w:link w:val="a8"/>
    <w:uiPriority w:val="11"/>
    <w:qFormat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e">
    <w:name w:val="No Spacing"/>
    <w:uiPriority w:val="1"/>
    <w:qFormat/>
    <w:rPr>
      <w:sz w:val="22"/>
      <w:szCs w:val="22"/>
    </w:rPr>
  </w:style>
  <w:style w:type="paragraph" w:styleId="af">
    <w:name w:val="List Paragraph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Quote"/>
    <w:basedOn w:val="a"/>
    <w:next w:val="a"/>
    <w:link w:val="Char6"/>
    <w:uiPriority w:val="29"/>
    <w:qFormat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6">
    <w:name w:val="引用 Char"/>
    <w:link w:val="af0"/>
    <w:uiPriority w:val="29"/>
    <w:qFormat/>
    <w:rPr>
      <w:i/>
      <w:iCs/>
      <w:color w:val="000000"/>
    </w:rPr>
  </w:style>
  <w:style w:type="paragraph" w:styleId="af1">
    <w:name w:val="Intense Quote"/>
    <w:basedOn w:val="a"/>
    <w:next w:val="a"/>
    <w:link w:val="Char7"/>
    <w:uiPriority w:val="30"/>
    <w:qFormat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7">
    <w:name w:val="明显引用 Char"/>
    <w:link w:val="af1"/>
    <w:uiPriority w:val="30"/>
    <w:qFormat/>
    <w:rPr>
      <w:b/>
      <w:bCs/>
      <w:i/>
      <w:iCs/>
      <w:color w:val="2DA2BF"/>
    </w:rPr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character" w:customStyle="1" w:styleId="11">
    <w:name w:val="明显强调1"/>
    <w:uiPriority w:val="21"/>
    <w:qFormat/>
    <w:rPr>
      <w:b/>
      <w:bCs/>
      <w:i/>
      <w:iCs/>
      <w:color w:val="2DA2BF"/>
    </w:rPr>
  </w:style>
  <w:style w:type="character" w:customStyle="1" w:styleId="12">
    <w:name w:val="不明显参考1"/>
    <w:uiPriority w:val="31"/>
    <w:qFormat/>
    <w:rPr>
      <w:smallCaps/>
      <w:color w:val="DA1F28"/>
      <w:u w:val="single"/>
    </w:rPr>
  </w:style>
  <w:style w:type="character" w:customStyle="1" w:styleId="13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4">
    <w:name w:val="书籍标题1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5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fontstyle01">
    <w:name w:val="fontstyle01"/>
    <w:basedOn w:val="a0"/>
    <w:rsid w:val="004B33E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keyword">
    <w:name w:val="keyword"/>
    <w:basedOn w:val="a0"/>
    <w:rsid w:val="00F025B3"/>
  </w:style>
  <w:style w:type="character" w:customStyle="1" w:styleId="activekeyword">
    <w:name w:val="activekeyword"/>
    <w:basedOn w:val="a0"/>
    <w:rsid w:val="00F150FF"/>
  </w:style>
  <w:style w:type="character" w:customStyle="1" w:styleId="highlight">
    <w:name w:val="highlight"/>
    <w:basedOn w:val="a0"/>
    <w:rsid w:val="0023418B"/>
  </w:style>
  <w:style w:type="character" w:styleId="af2">
    <w:name w:val="Hyperlink"/>
    <w:basedOn w:val="a0"/>
    <w:uiPriority w:val="99"/>
    <w:semiHidden/>
    <w:unhideWhenUsed/>
    <w:rsid w:val="00F12016"/>
    <w:rPr>
      <w:color w:val="0000FF"/>
      <w:u w:val="single"/>
    </w:rPr>
  </w:style>
  <w:style w:type="character" w:customStyle="1" w:styleId="text-only">
    <w:name w:val="text-only"/>
    <w:basedOn w:val="a0"/>
    <w:rsid w:val="00914A0E"/>
  </w:style>
  <w:style w:type="paragraph" w:customStyle="1" w:styleId="3090">
    <w:name w:val="3090"/>
    <w:basedOn w:val="a"/>
    <w:rsid w:val="006C6272"/>
    <w:pPr>
      <w:spacing w:line="360" w:lineRule="auto"/>
      <w:ind w:firstLineChars="200" w:firstLine="2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21798E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1"/>
    </w:pPr>
    <w:rPr>
      <w:rFonts w:ascii="Cambria" w:hAnsi="Cambria"/>
      <w:b/>
      <w:bCs/>
      <w:color w:val="2DA2BF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2"/>
    </w:pPr>
    <w:rPr>
      <w:rFonts w:ascii="Cambria" w:hAnsi="Cambria"/>
      <w:b/>
      <w:bCs/>
      <w:color w:val="2DA2BF"/>
      <w:kern w:val="0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2DA2BF"/>
      <w:kern w:val="0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4"/>
    </w:pPr>
    <w:rPr>
      <w:rFonts w:ascii="Cambria" w:hAnsi="Cambria"/>
      <w:color w:val="16505E"/>
      <w:kern w:val="0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5"/>
    </w:pPr>
    <w:rPr>
      <w:rFonts w:ascii="Cambria" w:hAnsi="Cambria"/>
      <w:i/>
      <w:iCs/>
      <w:color w:val="16505E"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6"/>
    </w:pPr>
    <w:rPr>
      <w:rFonts w:ascii="Cambria" w:hAnsi="Cambria"/>
      <w:i/>
      <w:iCs/>
      <w:color w:val="404040"/>
      <w:kern w:val="0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7"/>
    </w:pPr>
    <w:rPr>
      <w:rFonts w:ascii="Cambria" w:hAnsi="Cambria"/>
      <w:color w:val="2DA2BF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widowControl/>
      <w:spacing w:before="200" w:line="276" w:lineRule="auto"/>
      <w:jc w:val="left"/>
      <w:outlineLvl w:val="8"/>
    </w:pPr>
    <w:rPr>
      <w:rFonts w:ascii="Cambria" w:hAnsi="Cambria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2DA2BF"/>
      <w:kern w:val="0"/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3"/>
    <w:uiPriority w:val="11"/>
    <w:qFormat/>
    <w:pPr>
      <w:widowControl/>
      <w:spacing w:after="200" w:line="276" w:lineRule="auto"/>
      <w:jc w:val="left"/>
    </w:pPr>
    <w:rPr>
      <w:rFonts w:ascii="Cambria" w:hAnsi="Cambria"/>
      <w:i/>
      <w:iCs/>
      <w:color w:val="2DA2BF"/>
      <w:spacing w:val="15"/>
      <w:kern w:val="0"/>
      <w:sz w:val="24"/>
      <w:szCs w:val="24"/>
    </w:rPr>
  </w:style>
  <w:style w:type="paragraph" w:styleId="a9">
    <w:name w:val="Title"/>
    <w:basedOn w:val="a"/>
    <w:next w:val="a"/>
    <w:link w:val="Char4"/>
    <w:uiPriority w:val="10"/>
    <w:qFormat/>
    <w:pPr>
      <w:widowControl/>
      <w:pBdr>
        <w:bottom w:val="single" w:sz="8" w:space="4" w:color="2DA2BF"/>
      </w:pBdr>
      <w:spacing w:after="300"/>
      <w:contextualSpacing/>
      <w:jc w:val="left"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a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rFonts w:ascii="Cambria" w:eastAsia="宋体" w:hAnsi="Cambria" w:cs="Times New Roman"/>
      <w:b/>
      <w:bCs/>
      <w:color w:val="21798E"/>
      <w:sz w:val="28"/>
      <w:szCs w:val="28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b/>
      <w:bCs/>
      <w:color w:val="2DA2BF"/>
      <w:sz w:val="26"/>
      <w:szCs w:val="26"/>
    </w:rPr>
  </w:style>
  <w:style w:type="character" w:customStyle="1" w:styleId="3Char">
    <w:name w:val="标题 3 Char"/>
    <w:link w:val="3"/>
    <w:uiPriority w:val="9"/>
    <w:semiHidden/>
    <w:qFormat/>
    <w:rPr>
      <w:rFonts w:ascii="Cambria" w:eastAsia="宋体" w:hAnsi="Cambria" w:cs="Times New Roman"/>
      <w:b/>
      <w:bCs/>
      <w:color w:val="2DA2BF"/>
    </w:rPr>
  </w:style>
  <w:style w:type="character" w:customStyle="1" w:styleId="4Char">
    <w:name w:val="标题 4 Char"/>
    <w:link w:val="4"/>
    <w:uiPriority w:val="9"/>
    <w:semiHidden/>
    <w:qFormat/>
    <w:rPr>
      <w:rFonts w:ascii="Cambria" w:eastAsia="宋体" w:hAnsi="Cambria" w:cs="Times New Roman"/>
      <w:b/>
      <w:bCs/>
      <w:i/>
      <w:iCs/>
      <w:color w:val="2DA2BF"/>
    </w:rPr>
  </w:style>
  <w:style w:type="character" w:customStyle="1" w:styleId="5Char">
    <w:name w:val="标题 5 Char"/>
    <w:link w:val="5"/>
    <w:uiPriority w:val="9"/>
    <w:semiHidden/>
    <w:qFormat/>
    <w:rPr>
      <w:rFonts w:ascii="Cambria" w:eastAsia="宋体" w:hAnsi="Cambria" w:cs="Times New Roman"/>
      <w:color w:val="16505E"/>
    </w:rPr>
  </w:style>
  <w:style w:type="character" w:customStyle="1" w:styleId="6Char">
    <w:name w:val="标题 6 Char"/>
    <w:link w:val="6"/>
    <w:uiPriority w:val="9"/>
    <w:semiHidden/>
    <w:qFormat/>
    <w:rPr>
      <w:rFonts w:ascii="Cambria" w:eastAsia="宋体" w:hAnsi="Cambria" w:cs="Times New Roman"/>
      <w:i/>
      <w:iCs/>
      <w:color w:val="16505E"/>
    </w:rPr>
  </w:style>
  <w:style w:type="character" w:customStyle="1" w:styleId="7Char">
    <w:name w:val="标题 7 Char"/>
    <w:link w:val="7"/>
    <w:uiPriority w:val="9"/>
    <w:semiHidden/>
    <w:qFormat/>
    <w:rPr>
      <w:rFonts w:ascii="Cambria" w:eastAsia="宋体" w:hAnsi="Cambria" w:cs="Times New Roman"/>
      <w:i/>
      <w:iCs/>
      <w:color w:val="404040"/>
    </w:rPr>
  </w:style>
  <w:style w:type="character" w:customStyle="1" w:styleId="8Char">
    <w:name w:val="标题 8 Char"/>
    <w:link w:val="8"/>
    <w:uiPriority w:val="9"/>
    <w:semiHidden/>
    <w:qFormat/>
    <w:rPr>
      <w:rFonts w:ascii="Cambria" w:eastAsia="宋体" w:hAnsi="Cambria" w:cs="Times New Roman"/>
      <w:color w:val="2DA2BF"/>
      <w:sz w:val="20"/>
      <w:szCs w:val="20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 w:cs="Times New Roman"/>
      <w:i/>
      <w:iCs/>
      <w:color w:val="404040"/>
      <w:sz w:val="20"/>
      <w:szCs w:val="20"/>
    </w:rPr>
  </w:style>
  <w:style w:type="character" w:customStyle="1" w:styleId="Char4">
    <w:name w:val="标题 Char"/>
    <w:link w:val="a9"/>
    <w:uiPriority w:val="10"/>
    <w:qFormat/>
    <w:rPr>
      <w:rFonts w:ascii="Cambria" w:eastAsia="宋体" w:hAnsi="Cambria" w:cs="Times New Roman"/>
      <w:color w:val="343434"/>
      <w:spacing w:val="5"/>
      <w:kern w:val="28"/>
      <w:sz w:val="52"/>
      <w:szCs w:val="52"/>
    </w:rPr>
  </w:style>
  <w:style w:type="character" w:customStyle="1" w:styleId="Char3">
    <w:name w:val="副标题 Char"/>
    <w:link w:val="a8"/>
    <w:uiPriority w:val="11"/>
    <w:qFormat/>
    <w:rPr>
      <w:rFonts w:ascii="Cambria" w:eastAsia="宋体" w:hAnsi="Cambria" w:cs="Times New Roman"/>
      <w:i/>
      <w:iCs/>
      <w:color w:val="2DA2BF"/>
      <w:spacing w:val="15"/>
      <w:sz w:val="24"/>
      <w:szCs w:val="24"/>
    </w:rPr>
  </w:style>
  <w:style w:type="paragraph" w:styleId="ae">
    <w:name w:val="No Spacing"/>
    <w:uiPriority w:val="1"/>
    <w:qFormat/>
    <w:rPr>
      <w:sz w:val="22"/>
      <w:szCs w:val="22"/>
    </w:rPr>
  </w:style>
  <w:style w:type="paragraph" w:styleId="af">
    <w:name w:val="List Paragraph"/>
    <w:basedOn w:val="a"/>
    <w:uiPriority w:val="34"/>
    <w:qFormat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0">
    <w:name w:val="Quote"/>
    <w:basedOn w:val="a"/>
    <w:next w:val="a"/>
    <w:link w:val="Char6"/>
    <w:uiPriority w:val="29"/>
    <w:qFormat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/>
      <w:kern w:val="0"/>
      <w:sz w:val="22"/>
      <w:szCs w:val="22"/>
    </w:rPr>
  </w:style>
  <w:style w:type="character" w:customStyle="1" w:styleId="Char6">
    <w:name w:val="引用 Char"/>
    <w:link w:val="af0"/>
    <w:uiPriority w:val="29"/>
    <w:qFormat/>
    <w:rPr>
      <w:i/>
      <w:iCs/>
      <w:color w:val="000000"/>
    </w:rPr>
  </w:style>
  <w:style w:type="paragraph" w:styleId="af1">
    <w:name w:val="Intense Quote"/>
    <w:basedOn w:val="a"/>
    <w:next w:val="a"/>
    <w:link w:val="Char7"/>
    <w:uiPriority w:val="30"/>
    <w:qFormat/>
    <w:pPr>
      <w:widowControl/>
      <w:pBdr>
        <w:bottom w:val="single" w:sz="4" w:space="4" w:color="2DA2BF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2DA2BF"/>
      <w:kern w:val="0"/>
      <w:sz w:val="22"/>
      <w:szCs w:val="22"/>
    </w:rPr>
  </w:style>
  <w:style w:type="character" w:customStyle="1" w:styleId="Char7">
    <w:name w:val="明显引用 Char"/>
    <w:link w:val="af1"/>
    <w:uiPriority w:val="30"/>
    <w:qFormat/>
    <w:rPr>
      <w:b/>
      <w:bCs/>
      <w:i/>
      <w:iCs/>
      <w:color w:val="2DA2BF"/>
    </w:rPr>
  </w:style>
  <w:style w:type="character" w:customStyle="1" w:styleId="10">
    <w:name w:val="不明显强调1"/>
    <w:uiPriority w:val="19"/>
    <w:qFormat/>
    <w:rPr>
      <w:i/>
      <w:iCs/>
      <w:color w:val="808080"/>
    </w:rPr>
  </w:style>
  <w:style w:type="character" w:customStyle="1" w:styleId="11">
    <w:name w:val="明显强调1"/>
    <w:uiPriority w:val="21"/>
    <w:qFormat/>
    <w:rPr>
      <w:b/>
      <w:bCs/>
      <w:i/>
      <w:iCs/>
      <w:color w:val="2DA2BF"/>
    </w:rPr>
  </w:style>
  <w:style w:type="character" w:customStyle="1" w:styleId="12">
    <w:name w:val="不明显参考1"/>
    <w:uiPriority w:val="31"/>
    <w:qFormat/>
    <w:rPr>
      <w:smallCaps/>
      <w:color w:val="DA1F28"/>
      <w:u w:val="single"/>
    </w:rPr>
  </w:style>
  <w:style w:type="character" w:customStyle="1" w:styleId="13">
    <w:name w:val="明显参考1"/>
    <w:uiPriority w:val="32"/>
    <w:qFormat/>
    <w:rPr>
      <w:b/>
      <w:bCs/>
      <w:smallCaps/>
      <w:color w:val="DA1F28"/>
      <w:spacing w:val="5"/>
      <w:u w:val="single"/>
    </w:rPr>
  </w:style>
  <w:style w:type="character" w:customStyle="1" w:styleId="14">
    <w:name w:val="书籍标题1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21"/>
      <w:szCs w:val="20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0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15">
    <w:name w:val="修订1"/>
    <w:hidden/>
    <w:uiPriority w:val="99"/>
    <w:unhideWhenUsed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fontstyle01">
    <w:name w:val="fontstyle01"/>
    <w:basedOn w:val="a0"/>
    <w:rsid w:val="004B33E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keyword">
    <w:name w:val="keyword"/>
    <w:basedOn w:val="a0"/>
    <w:rsid w:val="00F025B3"/>
  </w:style>
  <w:style w:type="character" w:customStyle="1" w:styleId="activekeyword">
    <w:name w:val="activekeyword"/>
    <w:basedOn w:val="a0"/>
    <w:rsid w:val="00F150FF"/>
  </w:style>
  <w:style w:type="character" w:customStyle="1" w:styleId="highlight">
    <w:name w:val="highlight"/>
    <w:basedOn w:val="a0"/>
    <w:rsid w:val="0023418B"/>
  </w:style>
  <w:style w:type="character" w:styleId="af2">
    <w:name w:val="Hyperlink"/>
    <w:basedOn w:val="a0"/>
    <w:uiPriority w:val="99"/>
    <w:semiHidden/>
    <w:unhideWhenUsed/>
    <w:rsid w:val="00F12016"/>
    <w:rPr>
      <w:color w:val="0000FF"/>
      <w:u w:val="single"/>
    </w:rPr>
  </w:style>
  <w:style w:type="character" w:customStyle="1" w:styleId="text-only">
    <w:name w:val="text-only"/>
    <w:basedOn w:val="a0"/>
    <w:rsid w:val="00914A0E"/>
  </w:style>
  <w:style w:type="paragraph" w:customStyle="1" w:styleId="3090">
    <w:name w:val="3090"/>
    <w:basedOn w:val="a"/>
    <w:rsid w:val="006C6272"/>
    <w:pPr>
      <w:spacing w:line="360" w:lineRule="auto"/>
      <w:ind w:firstLineChars="200" w:firstLine="2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0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89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224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879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18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4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74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160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5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885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1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57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11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51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5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1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03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06695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207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12" w:space="0" w:color="8D8D8D"/>
            <w:right w:val="none" w:sz="0" w:space="0" w:color="auto"/>
          </w:divBdr>
          <w:divsChild>
            <w:div w:id="18656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83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85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67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3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7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46A004-89AF-4973-9858-5E6C21C7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7</Pages>
  <Words>725</Words>
  <Characters>4137</Characters>
  <Application>Microsoft Office Word</Application>
  <DocSecurity>0</DocSecurity>
  <Lines>34</Lines>
  <Paragraphs>9</Paragraphs>
  <ScaleCrop>false</ScaleCrop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张佚名</cp:lastModifiedBy>
  <cp:revision>50</cp:revision>
  <cp:lastPrinted>2021-12-09T09:53:00Z</cp:lastPrinted>
  <dcterms:created xsi:type="dcterms:W3CDTF">2022-03-28T03:29:00Z</dcterms:created>
  <dcterms:modified xsi:type="dcterms:W3CDTF">2022-10-25T10:43:00Z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