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1832" w14:textId="1D7B0B1E" w:rsidR="00ED0F99" w:rsidRPr="00AE2566" w:rsidRDefault="00000000">
      <w:pPr>
        <w:adjustRightInd w:val="0"/>
        <w:snapToGrid w:val="0"/>
        <w:spacing w:afterLines="150" w:after="468"/>
        <w:rPr>
          <w:rFonts w:ascii="宋体" w:eastAsia="宋体" w:hAnsi="宋体"/>
          <w:b/>
          <w:bCs/>
          <w:sz w:val="24"/>
          <w:szCs w:val="24"/>
        </w:rPr>
      </w:pPr>
      <w:r w:rsidRPr="00AE2566">
        <w:rPr>
          <w:rFonts w:ascii="宋体" w:eastAsia="宋体" w:hAnsi="宋体" w:hint="eastAsia"/>
          <w:b/>
          <w:bCs/>
          <w:sz w:val="24"/>
          <w:szCs w:val="24"/>
        </w:rPr>
        <w:t>证券代码：6</w:t>
      </w:r>
      <w:r w:rsidRPr="00AE2566">
        <w:rPr>
          <w:rFonts w:ascii="宋体" w:eastAsia="宋体" w:hAnsi="宋体"/>
          <w:b/>
          <w:bCs/>
          <w:sz w:val="24"/>
          <w:szCs w:val="24"/>
        </w:rPr>
        <w:t>05208</w:t>
      </w:r>
      <w:r w:rsidRPr="00AE2566">
        <w:rPr>
          <w:rFonts w:ascii="宋体" w:eastAsia="宋体" w:hAnsi="宋体" w:hint="eastAsia"/>
          <w:b/>
          <w:bCs/>
          <w:sz w:val="24"/>
          <w:szCs w:val="24"/>
        </w:rPr>
        <w:t xml:space="preserve">   </w:t>
      </w:r>
      <w:r w:rsidRPr="00AE2566">
        <w:rPr>
          <w:rFonts w:ascii="宋体" w:eastAsia="宋体" w:hAnsi="宋体"/>
          <w:b/>
          <w:bCs/>
          <w:sz w:val="24"/>
          <w:szCs w:val="24"/>
        </w:rPr>
        <w:t xml:space="preserve">       </w:t>
      </w:r>
      <w:r w:rsidRPr="00AE2566">
        <w:rPr>
          <w:rFonts w:ascii="宋体" w:eastAsia="宋体" w:hAnsi="宋体" w:hint="eastAsia"/>
          <w:b/>
          <w:bCs/>
          <w:sz w:val="24"/>
          <w:szCs w:val="24"/>
        </w:rPr>
        <w:t xml:space="preserve">  证券简称：永茂泰 </w:t>
      </w:r>
      <w:r w:rsidRPr="00AE2566">
        <w:rPr>
          <w:rFonts w:ascii="宋体" w:eastAsia="宋体" w:hAnsi="宋体"/>
          <w:b/>
          <w:bCs/>
          <w:sz w:val="24"/>
          <w:szCs w:val="24"/>
        </w:rPr>
        <w:t xml:space="preserve">       </w:t>
      </w:r>
      <w:r w:rsidRPr="00AE2566">
        <w:rPr>
          <w:rFonts w:ascii="宋体" w:eastAsia="宋体" w:hAnsi="宋体" w:hint="eastAsia"/>
          <w:b/>
          <w:bCs/>
          <w:sz w:val="24"/>
          <w:szCs w:val="24"/>
        </w:rPr>
        <w:t xml:space="preserve">    编号：2</w:t>
      </w:r>
      <w:r w:rsidRPr="00AE2566">
        <w:rPr>
          <w:rFonts w:ascii="宋体" w:eastAsia="宋体" w:hAnsi="宋体"/>
          <w:b/>
          <w:bCs/>
          <w:sz w:val="24"/>
          <w:szCs w:val="24"/>
        </w:rPr>
        <w:t>022</w:t>
      </w:r>
      <w:r w:rsidRPr="00AE2566">
        <w:rPr>
          <w:rFonts w:ascii="宋体" w:eastAsia="宋体" w:hAnsi="宋体" w:hint="eastAsia"/>
          <w:b/>
          <w:bCs/>
          <w:sz w:val="24"/>
          <w:szCs w:val="24"/>
        </w:rPr>
        <w:t>-0</w:t>
      </w:r>
      <w:r w:rsidR="00B560CD">
        <w:rPr>
          <w:rFonts w:ascii="宋体" w:eastAsia="宋体" w:hAnsi="宋体"/>
          <w:b/>
          <w:bCs/>
          <w:sz w:val="24"/>
          <w:szCs w:val="24"/>
        </w:rPr>
        <w:t>1</w:t>
      </w:r>
      <w:r w:rsidR="002C1F8E">
        <w:rPr>
          <w:rFonts w:ascii="宋体" w:eastAsia="宋体" w:hAnsi="宋体"/>
          <w:b/>
          <w:bCs/>
          <w:sz w:val="24"/>
          <w:szCs w:val="24"/>
        </w:rPr>
        <w:t>9</w:t>
      </w:r>
    </w:p>
    <w:p w14:paraId="71271253" w14:textId="77777777" w:rsidR="00ED0F99" w:rsidRPr="00AE2566" w:rsidRDefault="00000000">
      <w:pPr>
        <w:spacing w:beforeLines="50" w:before="156"/>
        <w:jc w:val="center"/>
        <w:rPr>
          <w:rFonts w:ascii="宋体" w:eastAsia="宋体" w:hAnsi="宋体"/>
          <w:b/>
          <w:bCs/>
          <w:color w:val="FF0000"/>
          <w:sz w:val="32"/>
          <w:szCs w:val="32"/>
        </w:rPr>
      </w:pPr>
      <w:r w:rsidRPr="00AE2566">
        <w:rPr>
          <w:rFonts w:ascii="宋体" w:eastAsia="宋体" w:hAnsi="宋体" w:hint="eastAsia"/>
          <w:b/>
          <w:bCs/>
          <w:color w:val="FF0000"/>
          <w:sz w:val="32"/>
          <w:szCs w:val="32"/>
        </w:rPr>
        <w:t>上海永茂泰汽车科技股份有限公司</w:t>
      </w:r>
    </w:p>
    <w:p w14:paraId="02F6E408" w14:textId="77777777" w:rsidR="00ED0F99" w:rsidRPr="00AE2566" w:rsidRDefault="00000000">
      <w:pPr>
        <w:jc w:val="center"/>
        <w:rPr>
          <w:rFonts w:ascii="宋体" w:eastAsia="宋体" w:hAnsi="宋体"/>
          <w:b/>
          <w:bCs/>
          <w:color w:val="FF0000"/>
          <w:sz w:val="32"/>
          <w:szCs w:val="32"/>
        </w:rPr>
      </w:pPr>
      <w:r w:rsidRPr="00AE2566">
        <w:rPr>
          <w:rFonts w:ascii="宋体" w:eastAsia="宋体" w:hAnsi="宋体" w:hint="eastAsia"/>
          <w:b/>
          <w:bCs/>
          <w:color w:val="FF0000"/>
          <w:sz w:val="32"/>
          <w:szCs w:val="32"/>
        </w:rPr>
        <w:t>投资者关系活动记录表</w:t>
      </w:r>
    </w:p>
    <w:p w14:paraId="5496AD58" w14:textId="77777777" w:rsidR="00ED0F99" w:rsidRPr="00AE2566" w:rsidRDefault="00ED0F99">
      <w:pPr>
        <w:spacing w:line="0" w:lineRule="atLeast"/>
        <w:jc w:val="center"/>
        <w:rPr>
          <w:rFonts w:ascii="宋体" w:eastAsia="宋体" w:hAnsi="宋体"/>
          <w:b/>
          <w:bCs/>
          <w:color w:val="FF0000"/>
          <w:sz w:val="30"/>
          <w:szCs w:val="30"/>
        </w:rPr>
      </w:pPr>
    </w:p>
    <w:tbl>
      <w:tblPr>
        <w:tblStyle w:val="a7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8"/>
        <w:gridCol w:w="6903"/>
      </w:tblGrid>
      <w:tr w:rsidR="009F76DB" w:rsidRPr="00AE2566" w14:paraId="1DAC8739" w14:textId="77777777" w:rsidTr="00ED3103">
        <w:trPr>
          <w:trHeight w:val="1268"/>
          <w:jc w:val="center"/>
        </w:trPr>
        <w:tc>
          <w:tcPr>
            <w:tcW w:w="1428" w:type="dxa"/>
            <w:vAlign w:val="center"/>
          </w:tcPr>
          <w:p w14:paraId="3384E9C8" w14:textId="77777777" w:rsidR="00ED0F99" w:rsidRPr="003C3578" w:rsidRDefault="00000000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 w:rsidRPr="003C3578">
              <w:rPr>
                <w:rFonts w:ascii="宋体" w:eastAsia="宋体" w:hAnsi="宋体" w:hint="eastAsia"/>
                <w:b/>
                <w:bCs/>
                <w:szCs w:val="21"/>
              </w:rPr>
              <w:t>投资者关系</w:t>
            </w:r>
          </w:p>
          <w:p w14:paraId="0D095BDA" w14:textId="77777777" w:rsidR="00ED0F99" w:rsidRPr="003C3578" w:rsidRDefault="00000000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 w:rsidRPr="003C3578">
              <w:rPr>
                <w:rFonts w:ascii="宋体" w:eastAsia="宋体" w:hAnsi="宋体" w:hint="eastAsia"/>
                <w:b/>
                <w:bCs/>
                <w:szCs w:val="21"/>
              </w:rPr>
              <w:t>活动类别</w:t>
            </w:r>
          </w:p>
        </w:tc>
        <w:tc>
          <w:tcPr>
            <w:tcW w:w="6903" w:type="dxa"/>
            <w:vAlign w:val="center"/>
          </w:tcPr>
          <w:p w14:paraId="3B156488" w14:textId="77777777" w:rsidR="00ED0F99" w:rsidRPr="003C3578" w:rsidRDefault="00000000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3C3578">
              <w:rPr>
                <w:rFonts w:ascii="宋体" w:eastAsia="宋体" w:hAnsi="宋体" w:cs="宋体"/>
                <w:bCs/>
                <w:color w:val="000000"/>
                <w:szCs w:val="21"/>
              </w:rPr>
              <w:fldChar w:fldCharType="begin"/>
            </w:r>
            <w:r w:rsidRPr="003C3578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instrText>eq \o\ac(□,</w:instrText>
            </w:r>
            <w:r w:rsidRPr="003C3578">
              <w:rPr>
                <w:rFonts w:ascii="宋体" w:eastAsia="宋体" w:hAnsi="宋体" w:cs="宋体" w:hint="eastAsia"/>
                <w:bCs/>
                <w:color w:val="000000"/>
                <w:position w:val="2"/>
                <w:szCs w:val="21"/>
              </w:rPr>
              <w:instrText>√</w:instrText>
            </w:r>
            <w:r w:rsidRPr="003C3578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instrText>)</w:instrText>
            </w:r>
            <w:r w:rsidRPr="003C3578">
              <w:rPr>
                <w:rFonts w:ascii="宋体" w:eastAsia="宋体" w:hAnsi="宋体" w:cs="宋体"/>
                <w:bCs/>
                <w:color w:val="000000"/>
                <w:szCs w:val="21"/>
              </w:rPr>
              <w:fldChar w:fldCharType="end"/>
            </w:r>
            <w:r w:rsidRPr="003C3578">
              <w:rPr>
                <w:rFonts w:ascii="宋体" w:eastAsia="宋体" w:hAnsi="宋体" w:cs="宋体" w:hint="eastAsia"/>
                <w:color w:val="000000"/>
                <w:szCs w:val="21"/>
              </w:rPr>
              <w:t>特定对象调研        □分析师会议           □媒体采访</w:t>
            </w:r>
          </w:p>
          <w:p w14:paraId="3EBE80EF" w14:textId="77777777" w:rsidR="00ED0F99" w:rsidRPr="003C3578" w:rsidRDefault="00000000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3C3578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□业绩说明会 </w:t>
            </w:r>
            <w:r w:rsidRPr="003C3578"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  <w:r w:rsidRPr="003C3578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 </w:t>
            </w:r>
            <w:r w:rsidRPr="003C3578"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  <w:r w:rsidRPr="003C3578">
              <w:rPr>
                <w:rFonts w:ascii="宋体" w:eastAsia="宋体" w:hAnsi="宋体" w:cs="宋体" w:hint="eastAsia"/>
                <w:color w:val="000000"/>
                <w:szCs w:val="21"/>
              </w:rPr>
              <w:t>□新闻发布会           □路演活动</w:t>
            </w:r>
          </w:p>
          <w:p w14:paraId="2D652E43" w14:textId="77777777" w:rsidR="00ED0F99" w:rsidRPr="003C3578" w:rsidRDefault="00000000">
            <w:pPr>
              <w:jc w:val="left"/>
              <w:rPr>
                <w:rFonts w:ascii="宋体" w:eastAsia="宋体" w:hAnsi="宋体"/>
                <w:szCs w:val="21"/>
              </w:rPr>
            </w:pPr>
            <w:r w:rsidRPr="003C3578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□现场参观 </w:t>
            </w:r>
            <w:r w:rsidRPr="003C3578">
              <w:rPr>
                <w:rFonts w:ascii="宋体" w:eastAsia="宋体" w:hAnsi="宋体" w:cs="宋体"/>
                <w:color w:val="000000"/>
                <w:szCs w:val="21"/>
              </w:rPr>
              <w:t xml:space="preserve">   </w:t>
            </w:r>
            <w:r w:rsidRPr="003C3578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 </w:t>
            </w:r>
            <w:r w:rsidRPr="003C3578"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  <w:r w:rsidRPr="003C3578">
              <w:rPr>
                <w:rFonts w:ascii="宋体" w:eastAsia="宋体" w:hAnsi="宋体" w:cs="宋体" w:hint="eastAsia"/>
                <w:color w:val="000000"/>
                <w:szCs w:val="21"/>
              </w:rPr>
              <w:t>□其  他</w:t>
            </w:r>
          </w:p>
        </w:tc>
      </w:tr>
      <w:tr w:rsidR="009F76DB" w:rsidRPr="00973F89" w14:paraId="6C11D7E6" w14:textId="77777777" w:rsidTr="002C1F8E">
        <w:trPr>
          <w:trHeight w:val="538"/>
          <w:jc w:val="center"/>
        </w:trPr>
        <w:tc>
          <w:tcPr>
            <w:tcW w:w="1428" w:type="dxa"/>
            <w:vAlign w:val="center"/>
          </w:tcPr>
          <w:p w14:paraId="7ECC6919" w14:textId="77777777" w:rsidR="00ED0F99" w:rsidRPr="003C3578" w:rsidRDefault="00000000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 w:rsidRPr="003C3578">
              <w:rPr>
                <w:rFonts w:ascii="宋体" w:eastAsia="宋体" w:hAnsi="宋体" w:hint="eastAsia"/>
                <w:b/>
                <w:bCs/>
                <w:szCs w:val="21"/>
              </w:rPr>
              <w:t>参与单位及</w:t>
            </w:r>
          </w:p>
          <w:p w14:paraId="02E8EAA8" w14:textId="77777777" w:rsidR="00ED0F99" w:rsidRPr="003C3578" w:rsidRDefault="00000000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 w:rsidRPr="003C3578">
              <w:rPr>
                <w:rFonts w:ascii="宋体" w:eastAsia="宋体" w:hAnsi="宋体" w:hint="eastAsia"/>
                <w:b/>
                <w:bCs/>
                <w:szCs w:val="21"/>
              </w:rPr>
              <w:t>人员</w:t>
            </w:r>
          </w:p>
        </w:tc>
        <w:tc>
          <w:tcPr>
            <w:tcW w:w="6903" w:type="dxa"/>
            <w:vAlign w:val="center"/>
          </w:tcPr>
          <w:p w14:paraId="3C7EEB33" w14:textId="5BD0870D" w:rsidR="002C1F8E" w:rsidRPr="003C3578" w:rsidRDefault="002C1F8E" w:rsidP="006319D3">
            <w:pPr>
              <w:widowControl/>
              <w:spacing w:beforeLines="50" w:before="156" w:afterLines="50" w:after="156" w:line="276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华泰证券李斌、王鑫延，尚峰资本闫鑫华</w:t>
            </w:r>
          </w:p>
        </w:tc>
      </w:tr>
      <w:tr w:rsidR="009F76DB" w:rsidRPr="00AE2566" w14:paraId="11A01C12" w14:textId="77777777" w:rsidTr="00ED3103">
        <w:trPr>
          <w:trHeight w:val="553"/>
          <w:jc w:val="center"/>
        </w:trPr>
        <w:tc>
          <w:tcPr>
            <w:tcW w:w="1428" w:type="dxa"/>
            <w:vAlign w:val="center"/>
          </w:tcPr>
          <w:p w14:paraId="03947145" w14:textId="77777777" w:rsidR="00ED0F99" w:rsidRPr="003C3578" w:rsidRDefault="00000000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 w:rsidRPr="003C3578">
              <w:rPr>
                <w:rFonts w:ascii="宋体" w:eastAsia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6903" w:type="dxa"/>
            <w:vAlign w:val="center"/>
          </w:tcPr>
          <w:p w14:paraId="70CA07F4" w14:textId="1A95FDDF" w:rsidR="00543575" w:rsidRPr="003C3578" w:rsidRDefault="00000000">
            <w:pPr>
              <w:jc w:val="left"/>
              <w:rPr>
                <w:rFonts w:ascii="宋体" w:eastAsia="宋体" w:hAnsi="宋体"/>
                <w:szCs w:val="21"/>
              </w:rPr>
            </w:pPr>
            <w:r w:rsidRPr="003C3578">
              <w:rPr>
                <w:rFonts w:ascii="宋体" w:eastAsia="宋体" w:hAnsi="宋体" w:hint="eastAsia"/>
                <w:szCs w:val="21"/>
              </w:rPr>
              <w:t>202</w:t>
            </w:r>
            <w:r w:rsidR="003916BE">
              <w:rPr>
                <w:rFonts w:ascii="宋体" w:eastAsia="宋体" w:hAnsi="宋体"/>
                <w:szCs w:val="21"/>
              </w:rPr>
              <w:t>2-1</w:t>
            </w:r>
            <w:r w:rsidR="002C1F8E">
              <w:rPr>
                <w:rFonts w:ascii="宋体" w:eastAsia="宋体" w:hAnsi="宋体"/>
                <w:szCs w:val="21"/>
              </w:rPr>
              <w:t>1</w:t>
            </w:r>
            <w:r w:rsidR="003916BE">
              <w:rPr>
                <w:rFonts w:ascii="宋体" w:eastAsia="宋体" w:hAnsi="宋体"/>
                <w:szCs w:val="21"/>
              </w:rPr>
              <w:t>-</w:t>
            </w:r>
            <w:r w:rsidR="002C1F8E">
              <w:rPr>
                <w:rFonts w:ascii="宋体" w:eastAsia="宋体" w:hAnsi="宋体"/>
                <w:szCs w:val="21"/>
              </w:rPr>
              <w:t>1</w:t>
            </w:r>
          </w:p>
        </w:tc>
      </w:tr>
      <w:tr w:rsidR="009F76DB" w:rsidRPr="00AE2566" w14:paraId="3D884B36" w14:textId="77777777" w:rsidTr="00CB3A48">
        <w:trPr>
          <w:trHeight w:val="564"/>
          <w:jc w:val="center"/>
        </w:trPr>
        <w:tc>
          <w:tcPr>
            <w:tcW w:w="1428" w:type="dxa"/>
            <w:vAlign w:val="center"/>
          </w:tcPr>
          <w:p w14:paraId="46619EE7" w14:textId="77777777" w:rsidR="00ED0F99" w:rsidRPr="003C3578" w:rsidRDefault="00000000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 w:rsidRPr="003C3578">
              <w:rPr>
                <w:rFonts w:ascii="宋体" w:eastAsia="宋体" w:hAnsi="宋体" w:hint="eastAsia"/>
                <w:b/>
                <w:bCs/>
                <w:szCs w:val="21"/>
              </w:rPr>
              <w:t>地点</w:t>
            </w:r>
          </w:p>
        </w:tc>
        <w:tc>
          <w:tcPr>
            <w:tcW w:w="6903" w:type="dxa"/>
            <w:vAlign w:val="center"/>
          </w:tcPr>
          <w:p w14:paraId="2A19DEE2" w14:textId="2C043477" w:rsidR="00ED0F99" w:rsidRPr="003C3578" w:rsidRDefault="00344850">
            <w:pPr>
              <w:jc w:val="left"/>
              <w:rPr>
                <w:rFonts w:ascii="宋体" w:eastAsia="宋体" w:hAnsi="宋体"/>
                <w:szCs w:val="21"/>
              </w:rPr>
            </w:pPr>
            <w:r w:rsidRPr="00B83600">
              <w:rPr>
                <w:rFonts w:ascii="宋体" w:eastAsia="宋体" w:hAnsi="宋体" w:hint="eastAsia"/>
                <w:szCs w:val="21"/>
              </w:rPr>
              <w:t>上海市青浦区练塘镇章练塘路</w:t>
            </w:r>
            <w:r w:rsidRPr="00B83600">
              <w:rPr>
                <w:rFonts w:ascii="宋体" w:eastAsia="宋体" w:hAnsi="宋体"/>
                <w:szCs w:val="21"/>
              </w:rPr>
              <w:t>577号永茂泰公司会议室</w:t>
            </w:r>
          </w:p>
        </w:tc>
      </w:tr>
      <w:tr w:rsidR="009F76DB" w:rsidRPr="00AE2566" w14:paraId="1458069E" w14:textId="77777777" w:rsidTr="00ED3103">
        <w:trPr>
          <w:trHeight w:val="553"/>
          <w:jc w:val="center"/>
        </w:trPr>
        <w:tc>
          <w:tcPr>
            <w:tcW w:w="1428" w:type="dxa"/>
            <w:vAlign w:val="center"/>
          </w:tcPr>
          <w:p w14:paraId="30BA188E" w14:textId="77777777" w:rsidR="00ED0F99" w:rsidRPr="003C3578" w:rsidRDefault="00000000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 w:rsidRPr="003C3578">
              <w:rPr>
                <w:rFonts w:ascii="宋体" w:eastAsia="宋体" w:hAnsi="宋体" w:hint="eastAsia"/>
                <w:b/>
                <w:bCs/>
                <w:szCs w:val="21"/>
              </w:rPr>
              <w:t>公司接待人员</w:t>
            </w:r>
          </w:p>
        </w:tc>
        <w:tc>
          <w:tcPr>
            <w:tcW w:w="6903" w:type="dxa"/>
            <w:vAlign w:val="center"/>
          </w:tcPr>
          <w:p w14:paraId="6E4CD36E" w14:textId="609DD4B4" w:rsidR="00ED0F99" w:rsidRPr="003C3578" w:rsidRDefault="00000000">
            <w:pPr>
              <w:jc w:val="left"/>
              <w:rPr>
                <w:rFonts w:ascii="宋体" w:eastAsia="宋体" w:hAnsi="宋体"/>
                <w:szCs w:val="21"/>
              </w:rPr>
            </w:pPr>
            <w:r w:rsidRPr="003C3578">
              <w:rPr>
                <w:rFonts w:ascii="宋体" w:eastAsia="宋体" w:hAnsi="宋体" w:hint="eastAsia"/>
                <w:szCs w:val="21"/>
              </w:rPr>
              <w:t>董事会秘书兼财务总监张树祥</w:t>
            </w:r>
            <w:r w:rsidR="00534133">
              <w:rPr>
                <w:rFonts w:ascii="宋体" w:eastAsia="宋体" w:hAnsi="宋体" w:hint="eastAsia"/>
                <w:szCs w:val="21"/>
              </w:rPr>
              <w:t>、证券事务代表曹李博</w:t>
            </w:r>
          </w:p>
        </w:tc>
      </w:tr>
      <w:tr w:rsidR="009F76DB" w:rsidRPr="00AE2566" w14:paraId="62D655CD" w14:textId="77777777" w:rsidTr="00ED3103">
        <w:trPr>
          <w:trHeight w:val="274"/>
          <w:jc w:val="center"/>
        </w:trPr>
        <w:tc>
          <w:tcPr>
            <w:tcW w:w="1428" w:type="dxa"/>
            <w:vAlign w:val="center"/>
          </w:tcPr>
          <w:p w14:paraId="1002A55B" w14:textId="77777777" w:rsidR="00ED0F99" w:rsidRPr="00AE2566" w:rsidRDefault="00000000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 w:rsidRPr="00AE2566">
              <w:rPr>
                <w:rFonts w:ascii="宋体" w:eastAsia="宋体" w:hAnsi="宋体" w:hint="eastAsia"/>
                <w:b/>
                <w:bCs/>
                <w:szCs w:val="21"/>
              </w:rPr>
              <w:t>投资者关系活动的主要内容介绍</w:t>
            </w:r>
          </w:p>
        </w:tc>
        <w:tc>
          <w:tcPr>
            <w:tcW w:w="6903" w:type="dxa"/>
            <w:vAlign w:val="center"/>
          </w:tcPr>
          <w:p w14:paraId="6F68E48F" w14:textId="17F7965E" w:rsidR="007E6C8A" w:rsidRPr="007E6C8A" w:rsidRDefault="007A7E7B" w:rsidP="00F27B92">
            <w:pPr>
              <w:spacing w:beforeLines="50" w:before="156" w:afterLines="50" w:after="156"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1</w:t>
            </w:r>
            <w:r w:rsidR="007E6C8A" w:rsidRPr="007E6C8A">
              <w:rPr>
                <w:rFonts w:ascii="宋体" w:eastAsia="宋体" w:hAnsi="宋体" w:hint="eastAsia"/>
                <w:b/>
                <w:szCs w:val="21"/>
              </w:rPr>
              <w:t>、公司前三季度</w:t>
            </w:r>
            <w:r w:rsidR="001E2443">
              <w:rPr>
                <w:rFonts w:ascii="宋体" w:eastAsia="宋体" w:hAnsi="宋体" w:hint="eastAsia"/>
                <w:b/>
                <w:szCs w:val="21"/>
              </w:rPr>
              <w:t>收入</w:t>
            </w:r>
            <w:r w:rsidR="006F614A">
              <w:rPr>
                <w:rFonts w:ascii="宋体" w:eastAsia="宋体" w:hAnsi="宋体" w:hint="eastAsia"/>
                <w:b/>
                <w:szCs w:val="21"/>
              </w:rPr>
              <w:t>增长</w:t>
            </w:r>
            <w:r w:rsidR="00447CF4">
              <w:rPr>
                <w:rFonts w:ascii="宋体" w:eastAsia="宋体" w:hAnsi="宋体" w:hint="eastAsia"/>
                <w:b/>
                <w:szCs w:val="21"/>
              </w:rPr>
              <w:t>原因</w:t>
            </w:r>
            <w:r w:rsidR="007E6C8A" w:rsidRPr="007E6C8A">
              <w:rPr>
                <w:rFonts w:ascii="宋体" w:eastAsia="宋体" w:hAnsi="宋体" w:hint="eastAsia"/>
                <w:b/>
                <w:szCs w:val="21"/>
              </w:rPr>
              <w:t>？</w:t>
            </w:r>
          </w:p>
          <w:p w14:paraId="11DB3641" w14:textId="299362F1" w:rsidR="00CC6193" w:rsidRDefault="006F614A" w:rsidP="00F27B92">
            <w:pPr>
              <w:spacing w:beforeLines="50" w:before="156" w:afterLines="50" w:after="156" w:line="360" w:lineRule="auto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国家对汽车产业政策扶持力度较大</w:t>
            </w:r>
            <w:r w:rsidR="00CC6193">
              <w:rPr>
                <w:rFonts w:ascii="宋体" w:eastAsia="宋体" w:hAnsi="宋体" w:hint="eastAsia"/>
                <w:bCs/>
                <w:szCs w:val="21"/>
              </w:rPr>
              <w:t>，</w:t>
            </w:r>
            <w:r>
              <w:rPr>
                <w:rFonts w:ascii="宋体" w:eastAsia="宋体" w:hAnsi="宋体" w:hint="eastAsia"/>
                <w:bCs/>
                <w:szCs w:val="21"/>
              </w:rPr>
              <w:t>包括</w:t>
            </w:r>
            <w:r w:rsidR="00CC6193">
              <w:rPr>
                <w:rFonts w:ascii="宋体" w:eastAsia="宋体" w:hAnsi="宋体" w:hint="eastAsia"/>
                <w:bCs/>
                <w:szCs w:val="21"/>
              </w:rPr>
              <w:t>车辆购置税优惠、购车补贴、</w:t>
            </w:r>
            <w:r w:rsidR="001E2443">
              <w:rPr>
                <w:rFonts w:ascii="宋体" w:eastAsia="宋体" w:hAnsi="宋体" w:hint="eastAsia"/>
                <w:bCs/>
                <w:szCs w:val="21"/>
              </w:rPr>
              <w:t>限购</w:t>
            </w:r>
            <w:r w:rsidR="00CC6193">
              <w:rPr>
                <w:rFonts w:ascii="宋体" w:eastAsia="宋体" w:hAnsi="宋体" w:hint="eastAsia"/>
                <w:bCs/>
                <w:szCs w:val="21"/>
              </w:rPr>
              <w:t>放宽等一系列促进汽车消费政策出台，推动了三季度汽车产销量的快速增长，带动</w:t>
            </w:r>
            <w:r>
              <w:rPr>
                <w:rFonts w:ascii="宋体" w:eastAsia="宋体" w:hAnsi="宋体" w:hint="eastAsia"/>
                <w:bCs/>
                <w:szCs w:val="21"/>
              </w:rPr>
              <w:t>整个</w:t>
            </w:r>
            <w:r w:rsidR="00CC6193">
              <w:rPr>
                <w:rFonts w:ascii="宋体" w:eastAsia="宋体" w:hAnsi="宋体" w:hint="eastAsia"/>
                <w:bCs/>
                <w:szCs w:val="21"/>
              </w:rPr>
              <w:t>产业链需求增长，公司汽车铝合金和汽车零部件</w:t>
            </w:r>
            <w:r w:rsidR="00C77AD6">
              <w:rPr>
                <w:rFonts w:ascii="宋体" w:eastAsia="宋体" w:hAnsi="宋体" w:hint="eastAsia"/>
                <w:bCs/>
                <w:szCs w:val="21"/>
              </w:rPr>
              <w:t>的</w:t>
            </w:r>
            <w:r w:rsidR="00CC6193">
              <w:rPr>
                <w:rFonts w:ascii="宋体" w:eastAsia="宋体" w:hAnsi="宋体" w:hint="eastAsia"/>
                <w:bCs/>
                <w:szCs w:val="21"/>
              </w:rPr>
              <w:t>产销量和收入</w:t>
            </w:r>
            <w:r w:rsidR="00F04B9B">
              <w:rPr>
                <w:rFonts w:ascii="宋体" w:eastAsia="宋体" w:hAnsi="宋体" w:hint="eastAsia"/>
                <w:bCs/>
                <w:szCs w:val="21"/>
              </w:rPr>
              <w:t>实现</w:t>
            </w:r>
            <w:r w:rsidR="00CC6193">
              <w:rPr>
                <w:rFonts w:ascii="宋体" w:eastAsia="宋体" w:hAnsi="宋体" w:hint="eastAsia"/>
                <w:bCs/>
                <w:szCs w:val="21"/>
              </w:rPr>
              <w:t>增长。</w:t>
            </w:r>
          </w:p>
          <w:p w14:paraId="164772BF" w14:textId="13C43B95" w:rsidR="006F614A" w:rsidRPr="006F614A" w:rsidRDefault="006F614A" w:rsidP="00F27B92">
            <w:pPr>
              <w:spacing w:beforeLines="50" w:before="156" w:afterLines="50" w:after="156" w:line="360" w:lineRule="auto"/>
              <w:rPr>
                <w:rFonts w:ascii="宋体" w:eastAsia="宋体" w:hAnsi="宋体"/>
                <w:b/>
                <w:szCs w:val="21"/>
              </w:rPr>
            </w:pPr>
            <w:r w:rsidRPr="006F614A">
              <w:rPr>
                <w:rFonts w:ascii="宋体" w:eastAsia="宋体" w:hAnsi="宋体" w:hint="eastAsia"/>
                <w:b/>
                <w:szCs w:val="21"/>
              </w:rPr>
              <w:t>2、公司产品定价模式？</w:t>
            </w:r>
          </w:p>
          <w:p w14:paraId="5EC7B2CC" w14:textId="78F3C968" w:rsidR="006F614A" w:rsidRPr="00447CF4" w:rsidRDefault="006F0F5F" w:rsidP="00F27B92">
            <w:pPr>
              <w:spacing w:beforeLines="50" w:before="156" w:afterLines="50" w:after="156" w:line="360" w:lineRule="auto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公司</w:t>
            </w:r>
            <w:r w:rsidR="00447CF4" w:rsidRPr="00AE2566">
              <w:rPr>
                <w:rFonts w:ascii="宋体" w:eastAsia="宋体" w:hAnsi="宋体" w:hint="eastAsia"/>
                <w:bCs/>
                <w:szCs w:val="21"/>
              </w:rPr>
              <w:t>铝合金产品定价主要参照长江有色金属现货市场、上海有色网、上海期货交易所等关于铝合金所含元素的报价，并考虑损耗、合理利润等因素，与客户协商确定。公司汽车零部件产品定价主要考虑原材料、人工、制造费用、合理利润等因素，与客户协商确定。</w:t>
            </w:r>
          </w:p>
          <w:p w14:paraId="399173C5" w14:textId="2F4AABD4" w:rsidR="001E2443" w:rsidRDefault="00447CF4" w:rsidP="00CC6193">
            <w:pPr>
              <w:spacing w:beforeLines="50" w:before="156" w:afterLines="50" w:after="156" w:line="360" w:lineRule="auto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3</w:t>
            </w:r>
            <w:r w:rsidR="001E2443" w:rsidRPr="001E2443">
              <w:rPr>
                <w:rFonts w:ascii="宋体" w:eastAsia="宋体" w:hAnsi="宋体" w:hint="eastAsia"/>
                <w:b/>
                <w:szCs w:val="21"/>
              </w:rPr>
              <w:t>、</w:t>
            </w:r>
            <w:r w:rsidR="001E2443" w:rsidRPr="007E6C8A">
              <w:rPr>
                <w:rFonts w:ascii="宋体" w:eastAsia="宋体" w:hAnsi="宋体" w:hint="eastAsia"/>
                <w:b/>
                <w:szCs w:val="21"/>
              </w:rPr>
              <w:t>公司前三季度</w:t>
            </w:r>
            <w:r w:rsidR="001E2443">
              <w:rPr>
                <w:rFonts w:ascii="宋体" w:eastAsia="宋体" w:hAnsi="宋体" w:hint="eastAsia"/>
                <w:b/>
                <w:szCs w:val="21"/>
              </w:rPr>
              <w:t>净利润</w:t>
            </w:r>
            <w:r>
              <w:rPr>
                <w:rFonts w:ascii="宋体" w:eastAsia="宋体" w:hAnsi="宋体" w:hint="eastAsia"/>
                <w:b/>
                <w:szCs w:val="21"/>
              </w:rPr>
              <w:t>下降原因</w:t>
            </w:r>
            <w:r w:rsidR="001E2443" w:rsidRPr="007E6C8A">
              <w:rPr>
                <w:rFonts w:ascii="宋体" w:eastAsia="宋体" w:hAnsi="宋体" w:hint="eastAsia"/>
                <w:b/>
                <w:szCs w:val="21"/>
              </w:rPr>
              <w:t>？</w:t>
            </w:r>
          </w:p>
          <w:p w14:paraId="4040A2C3" w14:textId="76377E2F" w:rsidR="00107D6D" w:rsidRDefault="00CC6193" w:rsidP="00CC6193">
            <w:pPr>
              <w:spacing w:beforeLines="50" w:before="156" w:afterLines="50" w:after="156" w:line="360" w:lineRule="auto"/>
              <w:rPr>
                <w:rFonts w:ascii="宋体" w:eastAsia="宋体" w:hAnsi="宋体"/>
                <w:bCs/>
                <w:szCs w:val="21"/>
              </w:rPr>
            </w:pPr>
            <w:r w:rsidRPr="00267376">
              <w:rPr>
                <w:rFonts w:ascii="宋体" w:eastAsia="宋体" w:hAnsi="宋体" w:hint="eastAsia"/>
                <w:bCs/>
                <w:szCs w:val="21"/>
              </w:rPr>
              <w:t>铝价自</w:t>
            </w:r>
            <w:r w:rsidRPr="00267376">
              <w:rPr>
                <w:rFonts w:ascii="宋体" w:eastAsia="宋体" w:hAnsi="宋体"/>
                <w:bCs/>
                <w:szCs w:val="21"/>
              </w:rPr>
              <w:t>3月以来大幅下跌，7月中旬后一直处于低位</w:t>
            </w:r>
            <w:r>
              <w:rPr>
                <w:rFonts w:ascii="宋体" w:eastAsia="宋体" w:hAnsi="宋体" w:hint="eastAsia"/>
                <w:bCs/>
                <w:szCs w:val="21"/>
              </w:rPr>
              <w:t>徘徊</w:t>
            </w:r>
            <w:r w:rsidRPr="00267376">
              <w:rPr>
                <w:rFonts w:ascii="宋体" w:eastAsia="宋体" w:hAnsi="宋体"/>
                <w:bCs/>
                <w:szCs w:val="21"/>
              </w:rPr>
              <w:t>。铝价对公司产品价格影响较大，铝价大幅下</w:t>
            </w:r>
            <w:r w:rsidR="0004791D">
              <w:rPr>
                <w:rFonts w:ascii="宋体" w:eastAsia="宋体" w:hAnsi="宋体" w:hint="eastAsia"/>
                <w:bCs/>
                <w:szCs w:val="21"/>
              </w:rPr>
              <w:t>跌</w:t>
            </w:r>
            <w:r w:rsidRPr="00267376">
              <w:rPr>
                <w:rFonts w:ascii="宋体" w:eastAsia="宋体" w:hAnsi="宋体"/>
                <w:bCs/>
                <w:szCs w:val="21"/>
              </w:rPr>
              <w:t>导致公司产品价格下降</w:t>
            </w:r>
            <w:r w:rsidR="00B77F9A">
              <w:rPr>
                <w:rFonts w:ascii="宋体" w:eastAsia="宋体" w:hAnsi="宋体" w:hint="eastAsia"/>
                <w:bCs/>
                <w:szCs w:val="21"/>
              </w:rPr>
              <w:t>。</w:t>
            </w:r>
            <w:r w:rsidR="002335C6">
              <w:rPr>
                <w:rFonts w:ascii="宋体" w:eastAsia="宋体" w:hAnsi="宋体" w:hint="eastAsia"/>
                <w:bCs/>
                <w:szCs w:val="21"/>
              </w:rPr>
              <w:t>疫情对长三角产业链的冲击打乱了</w:t>
            </w:r>
            <w:r w:rsidR="00B5177A">
              <w:rPr>
                <w:rFonts w:ascii="宋体" w:eastAsia="宋体" w:hAnsi="宋体" w:hint="eastAsia"/>
                <w:bCs/>
                <w:szCs w:val="21"/>
              </w:rPr>
              <w:t>公司</w:t>
            </w:r>
            <w:r w:rsidR="002335C6">
              <w:rPr>
                <w:rFonts w:ascii="宋体" w:eastAsia="宋体" w:hAnsi="宋体" w:hint="eastAsia"/>
                <w:bCs/>
                <w:szCs w:val="21"/>
              </w:rPr>
              <w:t>采购、生产、销售的经营节奏，</w:t>
            </w:r>
            <w:r w:rsidR="00376AA3">
              <w:rPr>
                <w:rFonts w:ascii="宋体" w:eastAsia="宋体" w:hAnsi="宋体" w:hint="eastAsia"/>
                <w:bCs/>
                <w:szCs w:val="21"/>
              </w:rPr>
              <w:t>原材料采购成本与产品销</w:t>
            </w:r>
            <w:r w:rsidR="00376AA3">
              <w:rPr>
                <w:rFonts w:ascii="宋体" w:eastAsia="宋体" w:hAnsi="宋体" w:hint="eastAsia"/>
                <w:bCs/>
                <w:szCs w:val="21"/>
              </w:rPr>
              <w:lastRenderedPageBreak/>
              <w:t>售价格错配，</w:t>
            </w:r>
            <w:r w:rsidR="00107D6D">
              <w:rPr>
                <w:rFonts w:ascii="宋体" w:eastAsia="宋体" w:hAnsi="宋体" w:hint="eastAsia"/>
                <w:bCs/>
                <w:szCs w:val="21"/>
              </w:rPr>
              <w:t>公司预先采购的原材料成本相对较高，</w:t>
            </w:r>
            <w:r w:rsidR="00B72DEC">
              <w:rPr>
                <w:rFonts w:ascii="宋体" w:eastAsia="宋体" w:hAnsi="宋体" w:hint="eastAsia"/>
                <w:bCs/>
                <w:szCs w:val="21"/>
              </w:rPr>
              <w:t>但</w:t>
            </w:r>
            <w:r w:rsidR="00376AA3">
              <w:rPr>
                <w:rFonts w:ascii="宋体" w:eastAsia="宋体" w:hAnsi="宋体" w:hint="eastAsia"/>
                <w:bCs/>
                <w:szCs w:val="21"/>
              </w:rPr>
              <w:t>产品价格下降，导致</w:t>
            </w:r>
            <w:r w:rsidR="00107D6D">
              <w:rPr>
                <w:rFonts w:ascii="宋体" w:eastAsia="宋体" w:hAnsi="宋体" w:hint="eastAsia"/>
                <w:bCs/>
                <w:szCs w:val="21"/>
              </w:rPr>
              <w:t>三季度</w:t>
            </w:r>
            <w:r w:rsidR="00242F86" w:rsidRPr="009A5F29">
              <w:rPr>
                <w:rFonts w:ascii="宋体" w:eastAsia="宋体" w:hAnsi="宋体" w:hint="eastAsia"/>
                <w:bCs/>
                <w:szCs w:val="21"/>
              </w:rPr>
              <w:t>毛利率下降</w:t>
            </w:r>
            <w:r w:rsidRPr="00267376">
              <w:rPr>
                <w:rFonts w:ascii="宋体" w:eastAsia="宋体" w:hAnsi="宋体"/>
                <w:bCs/>
                <w:szCs w:val="21"/>
              </w:rPr>
              <w:t>。</w:t>
            </w:r>
            <w:r w:rsidR="00F85A84">
              <w:rPr>
                <w:rFonts w:ascii="宋体" w:eastAsia="宋体" w:hAnsi="宋体" w:hint="eastAsia"/>
                <w:bCs/>
                <w:szCs w:val="21"/>
              </w:rPr>
              <w:t>另外</w:t>
            </w:r>
            <w:r w:rsidR="00242F86">
              <w:rPr>
                <w:rFonts w:ascii="宋体" w:eastAsia="宋体" w:hAnsi="宋体" w:hint="eastAsia"/>
                <w:bCs/>
                <w:szCs w:val="21"/>
              </w:rPr>
              <w:t>，</w:t>
            </w:r>
            <w:r w:rsidR="00920CB7">
              <w:rPr>
                <w:rFonts w:ascii="宋体" w:eastAsia="宋体" w:hAnsi="宋体" w:hint="eastAsia"/>
                <w:bCs/>
                <w:szCs w:val="21"/>
              </w:rPr>
              <w:t>上半年</w:t>
            </w:r>
            <w:r w:rsidR="00242F86">
              <w:rPr>
                <w:rFonts w:ascii="宋体" w:eastAsia="宋体" w:hAnsi="宋体" w:hint="eastAsia"/>
                <w:bCs/>
                <w:szCs w:val="21"/>
              </w:rPr>
              <w:t>套期保值账户出现较大亏损，公司</w:t>
            </w:r>
            <w:r w:rsidR="009579F1">
              <w:rPr>
                <w:rFonts w:ascii="宋体" w:eastAsia="宋体" w:hAnsi="宋体" w:hint="eastAsia"/>
                <w:bCs/>
                <w:szCs w:val="21"/>
              </w:rPr>
              <w:t>三季度</w:t>
            </w:r>
            <w:r w:rsidR="00242F86">
              <w:rPr>
                <w:rFonts w:ascii="宋体" w:eastAsia="宋体" w:hAnsi="宋体" w:hint="eastAsia"/>
                <w:bCs/>
                <w:szCs w:val="21"/>
              </w:rPr>
              <w:t>已采取了平仓措施，</w:t>
            </w:r>
            <w:r w:rsidR="00AC0D3B">
              <w:rPr>
                <w:rFonts w:ascii="宋体" w:eastAsia="宋体" w:hAnsi="宋体" w:hint="eastAsia"/>
                <w:bCs/>
                <w:szCs w:val="21"/>
              </w:rPr>
              <w:t>之后</w:t>
            </w:r>
            <w:r w:rsidR="00242F86">
              <w:rPr>
                <w:rFonts w:ascii="宋体" w:eastAsia="宋体" w:hAnsi="宋体" w:hint="eastAsia"/>
                <w:bCs/>
                <w:szCs w:val="21"/>
              </w:rPr>
              <w:t>未</w:t>
            </w:r>
            <w:r w:rsidR="00AC0D3B">
              <w:rPr>
                <w:rFonts w:ascii="宋体" w:eastAsia="宋体" w:hAnsi="宋体" w:hint="eastAsia"/>
                <w:bCs/>
                <w:szCs w:val="21"/>
              </w:rPr>
              <w:t>再</w:t>
            </w:r>
            <w:r w:rsidR="00242F86">
              <w:rPr>
                <w:rFonts w:ascii="宋体" w:eastAsia="宋体" w:hAnsi="宋体" w:hint="eastAsia"/>
                <w:bCs/>
                <w:szCs w:val="21"/>
              </w:rPr>
              <w:t>开展套期保值交易。</w:t>
            </w:r>
          </w:p>
          <w:p w14:paraId="22CE71BF" w14:textId="23BE073B" w:rsidR="001E2443" w:rsidRPr="00883ACA" w:rsidRDefault="004922D9" w:rsidP="00CC6193">
            <w:pPr>
              <w:spacing w:beforeLines="50" w:before="156" w:afterLines="50" w:after="156"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4</w:t>
            </w:r>
            <w:r w:rsidR="001E2443" w:rsidRPr="00883ACA">
              <w:rPr>
                <w:rFonts w:ascii="宋体" w:eastAsia="宋体" w:hAnsi="宋体" w:hint="eastAsia"/>
                <w:b/>
                <w:szCs w:val="21"/>
              </w:rPr>
              <w:t>、公司前三季度</w:t>
            </w:r>
            <w:r>
              <w:rPr>
                <w:rFonts w:ascii="宋体" w:eastAsia="宋体" w:hAnsi="宋体" w:hint="eastAsia"/>
                <w:b/>
                <w:szCs w:val="21"/>
              </w:rPr>
              <w:t>存货及应收账款变动</w:t>
            </w:r>
            <w:r w:rsidR="001E2443" w:rsidRPr="00883ACA">
              <w:rPr>
                <w:rFonts w:ascii="宋体" w:eastAsia="宋体" w:hAnsi="宋体" w:hint="eastAsia"/>
                <w:b/>
                <w:szCs w:val="21"/>
              </w:rPr>
              <w:t>？</w:t>
            </w:r>
          </w:p>
          <w:p w14:paraId="0B7601D0" w14:textId="77777777" w:rsidR="00BA0717" w:rsidRDefault="00B5177A" w:rsidP="00F27B92">
            <w:pPr>
              <w:spacing w:beforeLines="50" w:before="156" w:afterLines="50" w:after="156" w:line="360" w:lineRule="auto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截止9月末，</w:t>
            </w:r>
            <w:r w:rsidR="0026141D">
              <w:rPr>
                <w:rFonts w:ascii="宋体" w:eastAsia="宋体" w:hAnsi="宋体" w:hint="eastAsia"/>
                <w:bCs/>
                <w:szCs w:val="21"/>
              </w:rPr>
              <w:t>公司存货</w:t>
            </w:r>
            <w:r>
              <w:rPr>
                <w:rFonts w:ascii="宋体" w:eastAsia="宋体" w:hAnsi="宋体" w:hint="eastAsia"/>
                <w:bCs/>
                <w:szCs w:val="21"/>
              </w:rPr>
              <w:t>中</w:t>
            </w:r>
            <w:r w:rsidR="0026141D">
              <w:rPr>
                <w:rFonts w:ascii="宋体" w:eastAsia="宋体" w:hAnsi="宋体" w:hint="eastAsia"/>
                <w:bCs/>
                <w:szCs w:val="21"/>
              </w:rPr>
              <w:t>铝等大宗原材料</w:t>
            </w:r>
            <w:r>
              <w:rPr>
                <w:rFonts w:ascii="宋体" w:eastAsia="宋体" w:hAnsi="宋体" w:hint="eastAsia"/>
                <w:bCs/>
                <w:szCs w:val="21"/>
              </w:rPr>
              <w:t>占比下降、产成品占比上升</w:t>
            </w:r>
            <w:r w:rsidR="0026141D">
              <w:rPr>
                <w:rFonts w:ascii="宋体" w:eastAsia="宋体" w:hAnsi="宋体" w:hint="eastAsia"/>
                <w:bCs/>
                <w:szCs w:val="21"/>
              </w:rPr>
              <w:t>，</w:t>
            </w:r>
            <w:r>
              <w:rPr>
                <w:rFonts w:ascii="宋体" w:eastAsia="宋体" w:hAnsi="宋体" w:hint="eastAsia"/>
                <w:bCs/>
                <w:szCs w:val="21"/>
              </w:rPr>
              <w:t>存货</w:t>
            </w:r>
            <w:r w:rsidR="0026141D">
              <w:rPr>
                <w:rFonts w:ascii="宋体" w:eastAsia="宋体" w:hAnsi="宋体" w:hint="eastAsia"/>
                <w:bCs/>
                <w:szCs w:val="21"/>
              </w:rPr>
              <w:t>变现能力强</w:t>
            </w:r>
            <w:r w:rsidR="007A7E7B">
              <w:rPr>
                <w:rFonts w:ascii="宋体" w:eastAsia="宋体" w:hAnsi="宋体" w:hint="eastAsia"/>
                <w:bCs/>
                <w:szCs w:val="21"/>
              </w:rPr>
              <w:t>；</w:t>
            </w:r>
            <w:r w:rsidR="00CB1848">
              <w:rPr>
                <w:rFonts w:ascii="宋体" w:eastAsia="宋体" w:hAnsi="宋体" w:hint="eastAsia"/>
                <w:bCs/>
                <w:szCs w:val="21"/>
              </w:rPr>
              <w:t>应收账款主要为三季度销售增加所致，</w:t>
            </w:r>
            <w:r w:rsidR="0026141D">
              <w:rPr>
                <w:rFonts w:ascii="宋体" w:eastAsia="宋体" w:hAnsi="宋体" w:hint="eastAsia"/>
                <w:bCs/>
                <w:szCs w:val="21"/>
              </w:rPr>
              <w:t>客户实力强、信用度高，</w:t>
            </w:r>
            <w:r w:rsidR="00CB1848">
              <w:rPr>
                <w:rFonts w:ascii="宋体" w:eastAsia="宋体" w:hAnsi="宋体" w:hint="eastAsia"/>
                <w:bCs/>
                <w:szCs w:val="21"/>
              </w:rPr>
              <w:t>上半年应收账款基本都已收回，</w:t>
            </w:r>
            <w:r w:rsidR="0026141D">
              <w:rPr>
                <w:rFonts w:ascii="宋体" w:eastAsia="宋体" w:hAnsi="宋体" w:hint="eastAsia"/>
                <w:bCs/>
                <w:szCs w:val="21"/>
              </w:rPr>
              <w:t>应收款回款风险较小。</w:t>
            </w:r>
          </w:p>
          <w:p w14:paraId="66BD0112" w14:textId="5E6257E8" w:rsidR="00C42572" w:rsidRPr="00534133" w:rsidRDefault="004922D9" w:rsidP="00F27B92">
            <w:pPr>
              <w:spacing w:beforeLines="50" w:before="156" w:afterLines="50" w:after="156" w:line="360" w:lineRule="auto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公司将</w:t>
            </w:r>
            <w:r w:rsidR="000F1568" w:rsidRPr="000F1568">
              <w:rPr>
                <w:rFonts w:ascii="宋体" w:eastAsia="宋体" w:hAnsi="宋体" w:hint="eastAsia"/>
                <w:bCs/>
                <w:szCs w:val="21"/>
              </w:rPr>
              <w:t>密切关注铝价波动</w:t>
            </w:r>
            <w:r w:rsidR="000F1568">
              <w:rPr>
                <w:rFonts w:ascii="宋体" w:eastAsia="宋体" w:hAnsi="宋体" w:hint="eastAsia"/>
                <w:bCs/>
                <w:szCs w:val="21"/>
              </w:rPr>
              <w:t>，</w:t>
            </w:r>
            <w:r w:rsidR="00BA0717">
              <w:rPr>
                <w:rFonts w:ascii="宋体" w:eastAsia="宋体" w:hAnsi="宋体" w:hint="eastAsia"/>
                <w:bCs/>
                <w:szCs w:val="21"/>
              </w:rPr>
              <w:t>采购管理上，采用多批次</w:t>
            </w:r>
            <w:r w:rsidR="000F1568">
              <w:rPr>
                <w:rFonts w:ascii="宋体" w:eastAsia="宋体" w:hAnsi="宋体" w:hint="eastAsia"/>
                <w:bCs/>
                <w:szCs w:val="21"/>
              </w:rPr>
              <w:t>、</w:t>
            </w:r>
            <w:r w:rsidR="00BA0717">
              <w:rPr>
                <w:rFonts w:ascii="宋体" w:eastAsia="宋体" w:hAnsi="宋体" w:hint="eastAsia"/>
                <w:bCs/>
                <w:szCs w:val="21"/>
              </w:rPr>
              <w:t>小批量的方式</w:t>
            </w:r>
            <w:r w:rsidR="00C42572">
              <w:rPr>
                <w:rFonts w:ascii="宋体" w:eastAsia="宋体" w:hAnsi="宋体" w:hint="eastAsia"/>
                <w:bCs/>
                <w:szCs w:val="21"/>
              </w:rPr>
              <w:t>平滑</w:t>
            </w:r>
            <w:r w:rsidR="00BA0717">
              <w:rPr>
                <w:rFonts w:ascii="宋体" w:eastAsia="宋体" w:hAnsi="宋体" w:hint="eastAsia"/>
                <w:bCs/>
                <w:szCs w:val="21"/>
              </w:rPr>
              <w:t>生产</w:t>
            </w:r>
            <w:r w:rsidR="00C42572">
              <w:rPr>
                <w:rFonts w:ascii="宋体" w:eastAsia="宋体" w:hAnsi="宋体" w:hint="eastAsia"/>
                <w:bCs/>
                <w:szCs w:val="21"/>
              </w:rPr>
              <w:t>成本，</w:t>
            </w:r>
            <w:r w:rsidR="00BA0717">
              <w:rPr>
                <w:rFonts w:ascii="宋体" w:eastAsia="宋体" w:hAnsi="宋体" w:hint="eastAsia"/>
                <w:bCs/>
                <w:szCs w:val="21"/>
              </w:rPr>
              <w:t>存货管理上，公司将进一步提高存货周转率</w:t>
            </w:r>
            <w:r w:rsidR="00957618">
              <w:rPr>
                <w:rFonts w:ascii="宋体" w:eastAsia="宋体" w:hAnsi="宋体" w:hint="eastAsia"/>
                <w:bCs/>
                <w:szCs w:val="21"/>
              </w:rPr>
              <w:t>，</w:t>
            </w:r>
            <w:r w:rsidR="00C42572">
              <w:rPr>
                <w:rFonts w:ascii="宋体" w:eastAsia="宋体" w:hAnsi="宋体" w:hint="eastAsia"/>
                <w:bCs/>
                <w:szCs w:val="21"/>
              </w:rPr>
              <w:t>降低存货规模，进一步控制经营风险，释放更多</w:t>
            </w:r>
            <w:r w:rsidR="00F654E4">
              <w:rPr>
                <w:rFonts w:ascii="宋体" w:eastAsia="宋体" w:hAnsi="宋体" w:hint="eastAsia"/>
                <w:bCs/>
                <w:szCs w:val="21"/>
              </w:rPr>
              <w:t>经营活动的</w:t>
            </w:r>
            <w:r w:rsidR="00C42572">
              <w:rPr>
                <w:rFonts w:ascii="宋体" w:eastAsia="宋体" w:hAnsi="宋体" w:hint="eastAsia"/>
                <w:bCs/>
                <w:szCs w:val="21"/>
              </w:rPr>
              <w:t>现金流。</w:t>
            </w:r>
          </w:p>
          <w:p w14:paraId="3831AE05" w14:textId="097029B4" w:rsidR="00E03E6F" w:rsidRPr="00E03E6F" w:rsidRDefault="00E03E6F" w:rsidP="00F27B92">
            <w:pPr>
              <w:spacing w:beforeLines="50" w:before="156" w:afterLines="50" w:after="156" w:line="360" w:lineRule="auto"/>
              <w:rPr>
                <w:rFonts w:ascii="宋体" w:eastAsia="宋体" w:hAnsi="宋体"/>
                <w:b/>
                <w:szCs w:val="21"/>
              </w:rPr>
            </w:pPr>
            <w:r w:rsidRPr="00E03E6F">
              <w:rPr>
                <w:rFonts w:ascii="宋体" w:eastAsia="宋体" w:hAnsi="宋体" w:hint="eastAsia"/>
                <w:b/>
                <w:szCs w:val="21"/>
              </w:rPr>
              <w:t>5、公司汽车铝合金产能？</w:t>
            </w:r>
          </w:p>
          <w:p w14:paraId="2BF8D1DD" w14:textId="35273C79" w:rsidR="00E03E6F" w:rsidRDefault="00E03E6F" w:rsidP="00F27B92">
            <w:pPr>
              <w:spacing w:beforeLines="50" w:before="156" w:afterLines="50" w:after="156" w:line="360" w:lineRule="auto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公司现有汽车用</w:t>
            </w:r>
            <w:r w:rsidRPr="00AE2566">
              <w:rPr>
                <w:rFonts w:ascii="宋体" w:eastAsia="宋体" w:hAnsi="宋体" w:hint="eastAsia"/>
                <w:bCs/>
                <w:szCs w:val="21"/>
              </w:rPr>
              <w:t>铝合金锭</w:t>
            </w:r>
            <w:r>
              <w:rPr>
                <w:rFonts w:ascii="宋体" w:eastAsia="宋体" w:hAnsi="宋体" w:hint="eastAsia"/>
                <w:bCs/>
                <w:szCs w:val="21"/>
              </w:rPr>
              <w:t>产能1</w:t>
            </w:r>
            <w:r>
              <w:rPr>
                <w:rFonts w:ascii="宋体" w:eastAsia="宋体" w:hAnsi="宋体"/>
                <w:bCs/>
                <w:szCs w:val="21"/>
              </w:rPr>
              <w:t>0</w:t>
            </w:r>
            <w:r>
              <w:rPr>
                <w:rFonts w:ascii="宋体" w:eastAsia="宋体" w:hAnsi="宋体" w:hint="eastAsia"/>
                <w:bCs/>
                <w:szCs w:val="21"/>
              </w:rPr>
              <w:t>万吨</w:t>
            </w:r>
            <w:r w:rsidRPr="00AE2566">
              <w:rPr>
                <w:rFonts w:ascii="宋体" w:eastAsia="宋体" w:hAnsi="宋体" w:hint="eastAsia"/>
                <w:bCs/>
                <w:szCs w:val="21"/>
              </w:rPr>
              <w:t>、铝合金液</w:t>
            </w:r>
            <w:r>
              <w:rPr>
                <w:rFonts w:ascii="宋体" w:eastAsia="宋体" w:hAnsi="宋体" w:hint="eastAsia"/>
                <w:bCs/>
                <w:szCs w:val="21"/>
              </w:rPr>
              <w:t>产能1</w:t>
            </w:r>
            <w:r>
              <w:rPr>
                <w:rFonts w:ascii="宋体" w:eastAsia="宋体" w:hAnsi="宋体"/>
                <w:bCs/>
                <w:szCs w:val="21"/>
              </w:rPr>
              <w:t>3.7</w:t>
            </w:r>
            <w:r>
              <w:rPr>
                <w:rFonts w:ascii="宋体" w:eastAsia="宋体" w:hAnsi="宋体" w:hint="eastAsia"/>
                <w:bCs/>
                <w:szCs w:val="21"/>
              </w:rPr>
              <w:t>万吨。铝合金液采用厂内直供模式，公司租赁客户的厂房或客户租赁公司的厂房，包括安徽皮尔博格8万吨、一汽铸造成都有色3</w:t>
            </w:r>
            <w:r>
              <w:rPr>
                <w:rFonts w:ascii="宋体" w:eastAsia="宋体" w:hAnsi="宋体"/>
                <w:bCs/>
                <w:szCs w:val="21"/>
              </w:rPr>
              <w:t>.5</w:t>
            </w:r>
            <w:r>
              <w:rPr>
                <w:rFonts w:ascii="宋体" w:eastAsia="宋体" w:hAnsi="宋体" w:hint="eastAsia"/>
                <w:bCs/>
                <w:szCs w:val="21"/>
              </w:rPr>
              <w:t>万吨、上海科尔本1</w:t>
            </w:r>
            <w:r>
              <w:rPr>
                <w:rFonts w:ascii="宋体" w:eastAsia="宋体" w:hAnsi="宋体"/>
                <w:bCs/>
                <w:szCs w:val="21"/>
              </w:rPr>
              <w:t>.2</w:t>
            </w:r>
            <w:r>
              <w:rPr>
                <w:rFonts w:ascii="宋体" w:eastAsia="宋体" w:hAnsi="宋体" w:hint="eastAsia"/>
                <w:bCs/>
                <w:szCs w:val="21"/>
              </w:rPr>
              <w:t>万吨、重庆科尔本1万吨，目前还在拓展其他新项目。公司</w:t>
            </w:r>
            <w:r w:rsidRPr="000B2F64">
              <w:rPr>
                <w:rFonts w:ascii="宋体" w:eastAsia="宋体" w:hAnsi="宋体" w:hint="eastAsia"/>
                <w:bCs/>
                <w:szCs w:val="21"/>
              </w:rPr>
              <w:t>安徽</w:t>
            </w:r>
            <w:r w:rsidR="003F469E">
              <w:rPr>
                <w:rFonts w:ascii="宋体" w:eastAsia="宋体" w:hAnsi="宋体" w:hint="eastAsia"/>
                <w:bCs/>
                <w:szCs w:val="21"/>
              </w:rPr>
              <w:t>子公司今</w:t>
            </w:r>
            <w:r w:rsidRPr="000B2F64">
              <w:rPr>
                <w:rFonts w:ascii="宋体" w:eastAsia="宋体" w:hAnsi="宋体"/>
                <w:bCs/>
                <w:szCs w:val="21"/>
              </w:rPr>
              <w:t>年6月取得危险废物和9类危险品运输资质，</w:t>
            </w:r>
            <w:r>
              <w:rPr>
                <w:rFonts w:ascii="宋体" w:eastAsia="宋体" w:hAnsi="宋体" w:hint="eastAsia"/>
                <w:bCs/>
                <w:szCs w:val="21"/>
              </w:rPr>
              <w:t>可</w:t>
            </w:r>
            <w:r w:rsidR="003F469E">
              <w:rPr>
                <w:rFonts w:ascii="宋体" w:eastAsia="宋体" w:hAnsi="宋体" w:hint="eastAsia"/>
                <w:bCs/>
                <w:szCs w:val="21"/>
              </w:rPr>
              <w:t>向周边企业</w:t>
            </w:r>
            <w:r>
              <w:rPr>
                <w:rFonts w:ascii="宋体" w:eastAsia="宋体" w:hAnsi="宋体" w:hint="eastAsia"/>
                <w:bCs/>
                <w:szCs w:val="21"/>
              </w:rPr>
              <w:t>运输</w:t>
            </w:r>
            <w:r w:rsidR="003F469E">
              <w:rPr>
                <w:rFonts w:ascii="宋体" w:eastAsia="宋体" w:hAnsi="宋体" w:hint="eastAsia"/>
                <w:bCs/>
                <w:szCs w:val="21"/>
              </w:rPr>
              <w:t>提供</w:t>
            </w:r>
            <w:r>
              <w:rPr>
                <w:rFonts w:ascii="宋体" w:eastAsia="宋体" w:hAnsi="宋体" w:hint="eastAsia"/>
                <w:bCs/>
                <w:szCs w:val="21"/>
              </w:rPr>
              <w:t>铝合金液</w:t>
            </w:r>
            <w:r w:rsidR="003F469E">
              <w:rPr>
                <w:rFonts w:ascii="宋体" w:eastAsia="宋体" w:hAnsi="宋体" w:hint="eastAsia"/>
                <w:bCs/>
                <w:szCs w:val="21"/>
              </w:rPr>
              <w:t>，实现厂外销售</w:t>
            </w:r>
            <w:r w:rsidRPr="00136CC7">
              <w:rPr>
                <w:rFonts w:ascii="宋体" w:eastAsia="宋体" w:hAnsi="宋体"/>
                <w:bCs/>
                <w:szCs w:val="21"/>
              </w:rPr>
              <w:t>。</w:t>
            </w:r>
            <w:r w:rsidR="00EF4CC2">
              <w:rPr>
                <w:rFonts w:ascii="宋体" w:eastAsia="宋体" w:hAnsi="宋体" w:hint="eastAsia"/>
                <w:bCs/>
                <w:szCs w:val="21"/>
              </w:rPr>
              <w:t>另外，</w:t>
            </w:r>
            <w:r w:rsidR="00CA781D">
              <w:rPr>
                <w:rFonts w:ascii="宋体" w:eastAsia="宋体" w:hAnsi="宋体" w:hint="eastAsia"/>
                <w:bCs/>
                <w:szCs w:val="21"/>
              </w:rPr>
              <w:t>公司</w:t>
            </w:r>
            <w:r w:rsidR="001B1EA7">
              <w:rPr>
                <w:rFonts w:ascii="宋体" w:eastAsia="宋体" w:hAnsi="宋体" w:hint="eastAsia"/>
                <w:bCs/>
                <w:szCs w:val="21"/>
              </w:rPr>
              <w:t>在</w:t>
            </w:r>
            <w:r w:rsidR="00CA781D">
              <w:rPr>
                <w:rFonts w:ascii="宋体" w:eastAsia="宋体" w:hAnsi="宋体" w:hint="eastAsia"/>
                <w:bCs/>
                <w:szCs w:val="21"/>
              </w:rPr>
              <w:t>安徽基地新建1</w:t>
            </w:r>
            <w:r w:rsidR="00CA781D">
              <w:rPr>
                <w:rFonts w:ascii="宋体" w:eastAsia="宋体" w:hAnsi="宋体"/>
                <w:bCs/>
                <w:szCs w:val="21"/>
              </w:rPr>
              <w:t>6</w:t>
            </w:r>
            <w:r w:rsidR="00CA781D">
              <w:rPr>
                <w:rFonts w:ascii="宋体" w:eastAsia="宋体" w:hAnsi="宋体" w:hint="eastAsia"/>
                <w:bCs/>
                <w:szCs w:val="21"/>
              </w:rPr>
              <w:t>万吨汽车铝合金项目</w:t>
            </w:r>
            <w:r w:rsidR="00DD5175">
              <w:rPr>
                <w:rFonts w:ascii="宋体" w:eastAsia="宋体" w:hAnsi="宋体" w:hint="eastAsia"/>
                <w:bCs/>
                <w:szCs w:val="21"/>
              </w:rPr>
              <w:t>。</w:t>
            </w:r>
          </w:p>
          <w:p w14:paraId="61EC38D0" w14:textId="49EA4C86" w:rsidR="006525FE" w:rsidRPr="006525FE" w:rsidRDefault="001B1EA7" w:rsidP="00F27B92">
            <w:pPr>
              <w:spacing w:beforeLines="50" w:before="156" w:afterLines="50" w:after="156"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6</w:t>
            </w:r>
            <w:r w:rsidR="006525FE" w:rsidRPr="006525FE">
              <w:rPr>
                <w:rFonts w:ascii="宋体" w:eastAsia="宋体" w:hAnsi="宋体" w:hint="eastAsia"/>
                <w:b/>
                <w:szCs w:val="21"/>
              </w:rPr>
              <w:t>、公司免热处理铝合金材料</w:t>
            </w:r>
            <w:r w:rsidR="006D474C">
              <w:rPr>
                <w:rFonts w:ascii="宋体" w:eastAsia="宋体" w:hAnsi="宋体" w:hint="eastAsia"/>
                <w:b/>
                <w:szCs w:val="21"/>
              </w:rPr>
              <w:t>有什么优势</w:t>
            </w:r>
            <w:r w:rsidR="006525FE" w:rsidRPr="006525FE">
              <w:rPr>
                <w:rFonts w:ascii="宋体" w:eastAsia="宋体" w:hAnsi="宋体" w:hint="eastAsia"/>
                <w:b/>
                <w:szCs w:val="21"/>
              </w:rPr>
              <w:t>？</w:t>
            </w:r>
          </w:p>
          <w:p w14:paraId="4876E819" w14:textId="019D0F09" w:rsidR="006525FE" w:rsidRDefault="006525FE" w:rsidP="006525FE">
            <w:pPr>
              <w:spacing w:beforeLines="50" w:before="156" w:afterLines="50" w:after="156" w:line="360" w:lineRule="auto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公司</w:t>
            </w:r>
            <w:r w:rsidR="006F330C">
              <w:rPr>
                <w:rFonts w:ascii="宋体" w:eastAsia="宋体" w:hAnsi="宋体" w:hint="eastAsia"/>
                <w:bCs/>
                <w:szCs w:val="21"/>
              </w:rPr>
              <w:t>具有</w:t>
            </w:r>
            <w:r w:rsidRPr="00CA7F7A">
              <w:rPr>
                <w:rFonts w:ascii="宋体" w:eastAsia="宋体" w:hAnsi="宋体"/>
                <w:bCs/>
                <w:szCs w:val="21"/>
              </w:rPr>
              <w:t>爱尔思与上海交通大学</w:t>
            </w:r>
            <w:r w:rsidR="006F330C">
              <w:rPr>
                <w:rFonts w:ascii="宋体" w:eastAsia="宋体" w:hAnsi="宋体" w:hint="eastAsia"/>
                <w:bCs/>
                <w:szCs w:val="21"/>
              </w:rPr>
              <w:t>研发的</w:t>
            </w:r>
            <w:r w:rsidRPr="00CA7F7A">
              <w:rPr>
                <w:rFonts w:ascii="宋体" w:eastAsia="宋体" w:hAnsi="宋体" w:hint="eastAsia"/>
                <w:bCs/>
                <w:szCs w:val="21"/>
              </w:rPr>
              <w:t>“非热处理自强化铝硅合金及其制备工艺”</w:t>
            </w:r>
            <w:r>
              <w:rPr>
                <w:rFonts w:ascii="宋体" w:eastAsia="宋体" w:hAnsi="宋体" w:hint="eastAsia"/>
                <w:bCs/>
                <w:szCs w:val="21"/>
              </w:rPr>
              <w:t>专利</w:t>
            </w:r>
            <w:r w:rsidR="006F330C">
              <w:rPr>
                <w:rFonts w:ascii="宋体" w:eastAsia="宋体" w:hAnsi="宋体" w:hint="eastAsia"/>
                <w:bCs/>
                <w:szCs w:val="21"/>
              </w:rPr>
              <w:t>授权，材料性能市场认可度高，客户拓展上有优势</w:t>
            </w:r>
            <w:r w:rsidR="003E3F5C">
              <w:rPr>
                <w:rFonts w:ascii="宋体" w:eastAsia="宋体" w:hAnsi="宋体" w:hint="eastAsia"/>
                <w:bCs/>
                <w:szCs w:val="21"/>
              </w:rPr>
              <w:t>；另外，</w:t>
            </w:r>
            <w:r>
              <w:rPr>
                <w:rFonts w:ascii="宋体" w:eastAsia="宋体" w:hAnsi="宋体" w:hint="eastAsia"/>
                <w:bCs/>
                <w:szCs w:val="21"/>
              </w:rPr>
              <w:t>公司与皮尔博格、大众等下游客户及沈阳航空航天大学等高校合作研发</w:t>
            </w:r>
            <w:r w:rsidR="00EF4CC2">
              <w:rPr>
                <w:rFonts w:ascii="宋体" w:eastAsia="宋体" w:hAnsi="宋体" w:hint="eastAsia"/>
                <w:bCs/>
                <w:szCs w:val="21"/>
              </w:rPr>
              <w:t>的</w:t>
            </w:r>
            <w:r w:rsidR="006F330C">
              <w:rPr>
                <w:rFonts w:ascii="宋体" w:eastAsia="宋体" w:hAnsi="宋体" w:hint="eastAsia"/>
                <w:bCs/>
                <w:szCs w:val="21"/>
              </w:rPr>
              <w:t>另一款</w:t>
            </w:r>
            <w:r>
              <w:rPr>
                <w:rFonts w:ascii="宋体" w:eastAsia="宋体" w:hAnsi="宋体" w:hint="eastAsia"/>
                <w:bCs/>
                <w:szCs w:val="21"/>
              </w:rPr>
              <w:t>免热处理铝合金材料</w:t>
            </w:r>
            <w:r w:rsidR="006F330C">
              <w:rPr>
                <w:rFonts w:ascii="宋体" w:eastAsia="宋体" w:hAnsi="宋体" w:hint="eastAsia"/>
                <w:bCs/>
                <w:szCs w:val="21"/>
              </w:rPr>
              <w:t>，</w:t>
            </w:r>
            <w:r w:rsidR="003E3F5C" w:rsidRPr="00ED20A6">
              <w:rPr>
                <w:rFonts w:ascii="宋体" w:eastAsia="宋体" w:hAnsi="宋体"/>
                <w:bCs/>
                <w:szCs w:val="21"/>
              </w:rPr>
              <w:t>延伸率</w:t>
            </w:r>
            <w:r w:rsidR="00A93AF8">
              <w:rPr>
                <w:rFonts w:ascii="宋体" w:eastAsia="宋体" w:hAnsi="宋体" w:hint="eastAsia"/>
                <w:bCs/>
                <w:szCs w:val="21"/>
              </w:rPr>
              <w:t>超过</w:t>
            </w:r>
            <w:r w:rsidR="003E3F5C" w:rsidRPr="00ED20A6">
              <w:rPr>
                <w:rFonts w:ascii="宋体" w:eastAsia="宋体" w:hAnsi="宋体"/>
                <w:bCs/>
                <w:szCs w:val="21"/>
              </w:rPr>
              <w:t>12%、抗拉强度</w:t>
            </w:r>
            <w:r w:rsidR="00A93AF8">
              <w:rPr>
                <w:rFonts w:ascii="宋体" w:eastAsia="宋体" w:hAnsi="宋体" w:hint="eastAsia"/>
                <w:bCs/>
                <w:szCs w:val="21"/>
              </w:rPr>
              <w:t>超过</w:t>
            </w:r>
            <w:r w:rsidR="003E3F5C" w:rsidRPr="00ED20A6">
              <w:rPr>
                <w:rFonts w:ascii="宋体" w:eastAsia="宋体" w:hAnsi="宋体"/>
                <w:bCs/>
                <w:szCs w:val="21"/>
              </w:rPr>
              <w:t>260Mpa、屈服强度</w:t>
            </w:r>
            <w:r w:rsidR="00A93AF8">
              <w:rPr>
                <w:rFonts w:ascii="宋体" w:eastAsia="宋体" w:hAnsi="宋体" w:hint="eastAsia"/>
                <w:bCs/>
                <w:szCs w:val="21"/>
              </w:rPr>
              <w:t>超过</w:t>
            </w:r>
            <w:r w:rsidR="003E3F5C" w:rsidRPr="00ED20A6">
              <w:rPr>
                <w:rFonts w:ascii="宋体" w:eastAsia="宋体" w:hAnsi="宋体"/>
                <w:bCs/>
                <w:szCs w:val="21"/>
              </w:rPr>
              <w:t>130Mpa，</w:t>
            </w:r>
            <w:r w:rsidR="00A93AF8">
              <w:rPr>
                <w:rFonts w:ascii="宋体" w:eastAsia="宋体" w:hAnsi="宋体" w:hint="eastAsia"/>
                <w:bCs/>
                <w:szCs w:val="21"/>
              </w:rPr>
              <w:t>在主要客户试制过程中，与其他材料对比性能</w:t>
            </w:r>
            <w:r w:rsidR="00BF2652">
              <w:rPr>
                <w:rFonts w:ascii="宋体" w:eastAsia="宋体" w:hAnsi="宋体" w:hint="eastAsia"/>
                <w:bCs/>
                <w:szCs w:val="21"/>
              </w:rPr>
              <w:t>优势明显</w:t>
            </w:r>
            <w:r w:rsidR="00A93AF8">
              <w:rPr>
                <w:rFonts w:ascii="宋体" w:eastAsia="宋体" w:hAnsi="宋体" w:hint="eastAsia"/>
                <w:bCs/>
                <w:szCs w:val="21"/>
              </w:rPr>
              <w:t>，目前</w:t>
            </w:r>
            <w:r>
              <w:rPr>
                <w:rFonts w:ascii="宋体" w:eastAsia="宋体" w:hAnsi="宋体" w:hint="eastAsia"/>
                <w:bCs/>
                <w:szCs w:val="21"/>
              </w:rPr>
              <w:t>正在申请专利。</w:t>
            </w:r>
          </w:p>
          <w:p w14:paraId="01BDDD58" w14:textId="20C4423C" w:rsidR="001B1EA7" w:rsidRPr="001B1EA7" w:rsidRDefault="001B1EA7" w:rsidP="006525FE">
            <w:pPr>
              <w:spacing w:beforeLines="50" w:before="156" w:afterLines="50" w:after="156" w:line="360" w:lineRule="auto"/>
              <w:rPr>
                <w:rFonts w:ascii="宋体" w:eastAsia="宋体" w:hAnsi="宋体"/>
                <w:b/>
                <w:szCs w:val="21"/>
              </w:rPr>
            </w:pPr>
            <w:r w:rsidRPr="001B1EA7">
              <w:rPr>
                <w:rFonts w:ascii="宋体" w:eastAsia="宋体" w:hAnsi="宋体" w:hint="eastAsia"/>
                <w:b/>
                <w:szCs w:val="21"/>
              </w:rPr>
              <w:t>7、公司对一体化压铸的布局？</w:t>
            </w:r>
          </w:p>
          <w:p w14:paraId="4244C214" w14:textId="08EFA7B7" w:rsidR="005D46C1" w:rsidRPr="00F6234B" w:rsidRDefault="00DC0978" w:rsidP="00740146">
            <w:pPr>
              <w:spacing w:beforeLines="50" w:before="156" w:afterLines="50" w:after="156" w:line="360" w:lineRule="auto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布局一体化压铸，</w:t>
            </w:r>
            <w:r w:rsidR="00F63D05">
              <w:rPr>
                <w:rFonts w:ascii="宋体" w:eastAsia="宋体" w:hAnsi="宋体" w:hint="eastAsia"/>
                <w:bCs/>
                <w:szCs w:val="21"/>
              </w:rPr>
              <w:t>需</w:t>
            </w:r>
            <w:r>
              <w:rPr>
                <w:rFonts w:ascii="宋体" w:eastAsia="宋体" w:hAnsi="宋体" w:hint="eastAsia"/>
                <w:bCs/>
                <w:szCs w:val="21"/>
              </w:rPr>
              <w:t>要</w:t>
            </w:r>
            <w:r w:rsidR="00F63D05" w:rsidRPr="001B1EA7">
              <w:rPr>
                <w:rFonts w:ascii="宋体" w:eastAsia="宋体" w:hAnsi="宋体"/>
                <w:bCs/>
                <w:szCs w:val="21"/>
              </w:rPr>
              <w:t>6000T以上大型压铸设备，并配备前后端的熔化、模</w:t>
            </w:r>
            <w:r w:rsidR="00F63D05" w:rsidRPr="001B1EA7">
              <w:rPr>
                <w:rFonts w:ascii="宋体" w:eastAsia="宋体" w:hAnsi="宋体"/>
                <w:bCs/>
                <w:szCs w:val="21"/>
              </w:rPr>
              <w:lastRenderedPageBreak/>
              <w:t>具、机加工等设备，</w:t>
            </w:r>
            <w:r w:rsidR="00F63D05">
              <w:rPr>
                <w:rFonts w:ascii="宋体" w:eastAsia="宋体" w:hAnsi="宋体" w:hint="eastAsia"/>
                <w:bCs/>
                <w:szCs w:val="21"/>
              </w:rPr>
              <w:t>且</w:t>
            </w:r>
            <w:r w:rsidR="00F63D05" w:rsidRPr="001B1EA7">
              <w:rPr>
                <w:rFonts w:ascii="宋体" w:eastAsia="宋体" w:hAnsi="宋体"/>
                <w:bCs/>
                <w:szCs w:val="21"/>
              </w:rPr>
              <w:t>要临近整车厂。</w:t>
            </w:r>
            <w:r>
              <w:rPr>
                <w:rFonts w:ascii="宋体" w:eastAsia="宋体" w:hAnsi="宋体" w:hint="eastAsia"/>
                <w:bCs/>
                <w:szCs w:val="21"/>
              </w:rPr>
              <w:t>一体化压铸是大势所趋，</w:t>
            </w:r>
            <w:r w:rsidR="001B1EA7" w:rsidRPr="001B1EA7">
              <w:rPr>
                <w:rFonts w:ascii="宋体" w:eastAsia="宋体" w:hAnsi="宋体" w:hint="eastAsia"/>
                <w:bCs/>
                <w:szCs w:val="21"/>
              </w:rPr>
              <w:t>公司</w:t>
            </w:r>
            <w:r w:rsidR="00F63D05">
              <w:rPr>
                <w:rFonts w:ascii="宋体" w:eastAsia="宋体" w:hAnsi="宋体" w:hint="eastAsia"/>
                <w:bCs/>
                <w:szCs w:val="21"/>
              </w:rPr>
              <w:t>正在</w:t>
            </w:r>
            <w:r w:rsidR="001B1EA7" w:rsidRPr="001B1EA7">
              <w:rPr>
                <w:rFonts w:ascii="宋体" w:eastAsia="宋体" w:hAnsi="宋体" w:hint="eastAsia"/>
                <w:bCs/>
                <w:szCs w:val="21"/>
              </w:rPr>
              <w:t>与皮尔博格、大众等下游客户合作开发</w:t>
            </w:r>
            <w:r>
              <w:rPr>
                <w:rFonts w:ascii="宋体" w:eastAsia="宋体" w:hAnsi="宋体" w:hint="eastAsia"/>
                <w:bCs/>
                <w:szCs w:val="21"/>
              </w:rPr>
              <w:t>大型</w:t>
            </w:r>
            <w:r w:rsidR="001B1EA7" w:rsidRPr="001B1EA7">
              <w:rPr>
                <w:rFonts w:ascii="宋体" w:eastAsia="宋体" w:hAnsi="宋体" w:hint="eastAsia"/>
                <w:bCs/>
                <w:szCs w:val="21"/>
              </w:rPr>
              <w:t>一体化压铸件，</w:t>
            </w:r>
            <w:r w:rsidR="00D34B18">
              <w:rPr>
                <w:rFonts w:ascii="宋体" w:eastAsia="宋体" w:hAnsi="宋体" w:hint="eastAsia"/>
                <w:bCs/>
                <w:szCs w:val="21"/>
              </w:rPr>
              <w:t>大批量生产的业务</w:t>
            </w:r>
            <w:r w:rsidR="001B1EA7" w:rsidRPr="001B1EA7">
              <w:rPr>
                <w:rFonts w:ascii="宋体" w:eastAsia="宋体" w:hAnsi="宋体" w:hint="eastAsia"/>
                <w:bCs/>
                <w:szCs w:val="21"/>
              </w:rPr>
              <w:t>合作</w:t>
            </w:r>
            <w:r>
              <w:rPr>
                <w:rFonts w:ascii="宋体" w:eastAsia="宋体" w:hAnsi="宋体" w:hint="eastAsia"/>
                <w:bCs/>
                <w:szCs w:val="21"/>
              </w:rPr>
              <w:t>模式</w:t>
            </w:r>
            <w:r w:rsidR="00D34B18">
              <w:rPr>
                <w:rFonts w:ascii="宋体" w:eastAsia="宋体" w:hAnsi="宋体" w:hint="eastAsia"/>
                <w:bCs/>
                <w:szCs w:val="21"/>
              </w:rPr>
              <w:t>尚未确定</w:t>
            </w:r>
            <w:r w:rsidR="001B1EA7" w:rsidRPr="001B1EA7">
              <w:rPr>
                <w:rFonts w:ascii="宋体" w:eastAsia="宋体" w:hAnsi="宋体" w:hint="eastAsia"/>
                <w:bCs/>
                <w:szCs w:val="21"/>
              </w:rPr>
              <w:t>。</w:t>
            </w:r>
            <w:r>
              <w:rPr>
                <w:rFonts w:ascii="宋体" w:eastAsia="宋体" w:hAnsi="宋体" w:hint="eastAsia"/>
                <w:bCs/>
                <w:szCs w:val="21"/>
              </w:rPr>
              <w:t>公司</w:t>
            </w:r>
            <w:r w:rsidR="000261B6">
              <w:rPr>
                <w:rFonts w:ascii="宋体" w:eastAsia="宋体" w:hAnsi="宋体" w:hint="eastAsia"/>
                <w:bCs/>
                <w:szCs w:val="21"/>
              </w:rPr>
              <w:t>可以</w:t>
            </w:r>
            <w:r>
              <w:rPr>
                <w:rFonts w:ascii="宋体" w:eastAsia="宋体" w:hAnsi="宋体" w:hint="eastAsia"/>
                <w:bCs/>
                <w:szCs w:val="21"/>
              </w:rPr>
              <w:t>提供免热处理铝合金材料，也可以</w:t>
            </w:r>
            <w:r w:rsidR="000261B6">
              <w:rPr>
                <w:rFonts w:ascii="宋体" w:eastAsia="宋体" w:hAnsi="宋体" w:hint="eastAsia"/>
                <w:bCs/>
                <w:szCs w:val="21"/>
              </w:rPr>
              <w:t>承担一体化压铸任务，</w:t>
            </w:r>
            <w:r w:rsidR="00D34B18">
              <w:rPr>
                <w:rFonts w:ascii="宋体" w:eastAsia="宋体" w:hAnsi="宋体" w:hint="eastAsia"/>
                <w:bCs/>
                <w:szCs w:val="21"/>
              </w:rPr>
              <w:t>公司具备技术和资金条件，但</w:t>
            </w:r>
            <w:r w:rsidR="000261B6">
              <w:rPr>
                <w:rFonts w:ascii="宋体" w:eastAsia="宋体" w:hAnsi="宋体" w:hint="eastAsia"/>
                <w:bCs/>
                <w:szCs w:val="21"/>
              </w:rPr>
              <w:t>最终看客户需要</w:t>
            </w:r>
            <w:r w:rsidR="00D34B18">
              <w:rPr>
                <w:rFonts w:ascii="宋体" w:eastAsia="宋体" w:hAnsi="宋体" w:hint="eastAsia"/>
                <w:bCs/>
                <w:szCs w:val="21"/>
              </w:rPr>
              <w:t>，</w:t>
            </w:r>
            <w:r w:rsidR="00411467">
              <w:rPr>
                <w:rFonts w:ascii="宋体" w:eastAsia="宋体" w:hAnsi="宋体" w:hint="eastAsia"/>
                <w:bCs/>
                <w:szCs w:val="21"/>
              </w:rPr>
              <w:t>以及客户</w:t>
            </w:r>
            <w:r w:rsidR="00D34B18">
              <w:rPr>
                <w:rFonts w:ascii="宋体" w:eastAsia="宋体" w:hAnsi="宋体" w:hint="eastAsia"/>
                <w:bCs/>
                <w:szCs w:val="21"/>
              </w:rPr>
              <w:t>车型、</w:t>
            </w:r>
            <w:r w:rsidR="00411467">
              <w:rPr>
                <w:rFonts w:ascii="宋体" w:eastAsia="宋体" w:hAnsi="宋体" w:hint="eastAsia"/>
                <w:bCs/>
                <w:szCs w:val="21"/>
              </w:rPr>
              <w:t>大型一体化</w:t>
            </w:r>
            <w:r w:rsidR="00D34B18">
              <w:rPr>
                <w:rFonts w:ascii="宋体" w:eastAsia="宋体" w:hAnsi="宋体" w:hint="eastAsia"/>
                <w:bCs/>
                <w:szCs w:val="21"/>
              </w:rPr>
              <w:t>压铸件开发进度。</w:t>
            </w:r>
          </w:p>
        </w:tc>
      </w:tr>
      <w:tr w:rsidR="009F76DB" w:rsidRPr="00AE2566" w14:paraId="6F463A6D" w14:textId="77777777" w:rsidTr="003919A6">
        <w:trPr>
          <w:trHeight w:val="719"/>
          <w:jc w:val="center"/>
        </w:trPr>
        <w:tc>
          <w:tcPr>
            <w:tcW w:w="1428" w:type="dxa"/>
            <w:vAlign w:val="center"/>
          </w:tcPr>
          <w:p w14:paraId="44EE7594" w14:textId="77777777" w:rsidR="009B2C36" w:rsidRPr="00AE2566" w:rsidRDefault="00000000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 w:rsidRPr="00AE2566">
              <w:rPr>
                <w:rFonts w:ascii="宋体" w:eastAsia="宋体" w:hAnsi="宋体" w:hint="eastAsia"/>
                <w:b/>
                <w:bCs/>
                <w:szCs w:val="21"/>
              </w:rPr>
              <w:lastRenderedPageBreak/>
              <w:t>董事会秘书</w:t>
            </w:r>
          </w:p>
          <w:p w14:paraId="53A67FD3" w14:textId="58F833F7" w:rsidR="00ED0F99" w:rsidRPr="00AE2566" w:rsidRDefault="00000000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 w:rsidRPr="00AE2566">
              <w:rPr>
                <w:rFonts w:ascii="宋体" w:eastAsia="宋体" w:hAnsi="宋体" w:hint="eastAsia"/>
                <w:b/>
                <w:bCs/>
                <w:szCs w:val="21"/>
              </w:rPr>
              <w:t>签字</w:t>
            </w:r>
          </w:p>
        </w:tc>
        <w:tc>
          <w:tcPr>
            <w:tcW w:w="6903" w:type="dxa"/>
            <w:vAlign w:val="center"/>
          </w:tcPr>
          <w:p w14:paraId="3582A023" w14:textId="77777777" w:rsidR="00ED0F99" w:rsidRPr="00AE2566" w:rsidRDefault="00ED0F99">
            <w:pPr>
              <w:spacing w:beforeLines="50" w:before="156" w:afterLines="50" w:after="156"/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</w:tr>
    </w:tbl>
    <w:p w14:paraId="743C4E06" w14:textId="77777777" w:rsidR="00ED0F99" w:rsidRPr="00AE2566" w:rsidRDefault="00ED0F99">
      <w:pPr>
        <w:spacing w:line="20" w:lineRule="exact"/>
        <w:rPr>
          <w:rFonts w:ascii="宋体" w:eastAsia="宋体" w:hAnsi="宋体"/>
          <w:b/>
          <w:bCs/>
          <w:szCs w:val="21"/>
        </w:rPr>
      </w:pPr>
    </w:p>
    <w:sectPr w:rsidR="00ED0F99" w:rsidRPr="00AE2566" w:rsidSect="00460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1744" w14:textId="77777777" w:rsidR="008260B6" w:rsidRDefault="008260B6" w:rsidP="006F63A1">
      <w:r>
        <w:separator/>
      </w:r>
    </w:p>
  </w:endnote>
  <w:endnote w:type="continuationSeparator" w:id="0">
    <w:p w14:paraId="5F037117" w14:textId="77777777" w:rsidR="008260B6" w:rsidRDefault="008260B6" w:rsidP="006F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D49B" w14:textId="77777777" w:rsidR="008260B6" w:rsidRDefault="008260B6" w:rsidP="006F63A1">
      <w:r>
        <w:separator/>
      </w:r>
    </w:p>
  </w:footnote>
  <w:footnote w:type="continuationSeparator" w:id="0">
    <w:p w14:paraId="79E1388F" w14:textId="77777777" w:rsidR="008260B6" w:rsidRDefault="008260B6" w:rsidP="006F6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03AD2"/>
    <w:multiLevelType w:val="hybridMultilevel"/>
    <w:tmpl w:val="957C4288"/>
    <w:lvl w:ilvl="0" w:tplc="7584A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9190CDF"/>
    <w:multiLevelType w:val="hybridMultilevel"/>
    <w:tmpl w:val="4C803474"/>
    <w:lvl w:ilvl="0" w:tplc="8DDEF5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41410469">
    <w:abstractNumId w:val="1"/>
  </w:num>
  <w:num w:numId="2" w16cid:durableId="1499998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M4MTI2OThlOWVjOGE2ZWY2NDY3NWQ3YWRmMjAwZjAifQ=="/>
  </w:docVars>
  <w:rsids>
    <w:rsidRoot w:val="006A306B"/>
    <w:rsid w:val="0000163D"/>
    <w:rsid w:val="00007716"/>
    <w:rsid w:val="00007F62"/>
    <w:rsid w:val="0001029F"/>
    <w:rsid w:val="00012886"/>
    <w:rsid w:val="000128C9"/>
    <w:rsid w:val="000130D2"/>
    <w:rsid w:val="00013129"/>
    <w:rsid w:val="00014044"/>
    <w:rsid w:val="000157EA"/>
    <w:rsid w:val="00017B68"/>
    <w:rsid w:val="00021CE0"/>
    <w:rsid w:val="00022BF1"/>
    <w:rsid w:val="0002387E"/>
    <w:rsid w:val="00025062"/>
    <w:rsid w:val="000261B6"/>
    <w:rsid w:val="000268BA"/>
    <w:rsid w:val="00026D0B"/>
    <w:rsid w:val="00031003"/>
    <w:rsid w:val="000314AC"/>
    <w:rsid w:val="00032ACC"/>
    <w:rsid w:val="00032BCB"/>
    <w:rsid w:val="00032CD6"/>
    <w:rsid w:val="00034369"/>
    <w:rsid w:val="000343F0"/>
    <w:rsid w:val="00034AE3"/>
    <w:rsid w:val="0003652D"/>
    <w:rsid w:val="0003787F"/>
    <w:rsid w:val="00040BDD"/>
    <w:rsid w:val="00040E54"/>
    <w:rsid w:val="00042C54"/>
    <w:rsid w:val="00044D4A"/>
    <w:rsid w:val="00045CAA"/>
    <w:rsid w:val="0004791D"/>
    <w:rsid w:val="00047AB8"/>
    <w:rsid w:val="000501C0"/>
    <w:rsid w:val="0005456A"/>
    <w:rsid w:val="0005557A"/>
    <w:rsid w:val="00055BAE"/>
    <w:rsid w:val="00056553"/>
    <w:rsid w:val="000566BE"/>
    <w:rsid w:val="00056B70"/>
    <w:rsid w:val="00056C11"/>
    <w:rsid w:val="0006024E"/>
    <w:rsid w:val="0006053A"/>
    <w:rsid w:val="00060619"/>
    <w:rsid w:val="00060BE2"/>
    <w:rsid w:val="0006295E"/>
    <w:rsid w:val="00063A9A"/>
    <w:rsid w:val="000641C3"/>
    <w:rsid w:val="000701D2"/>
    <w:rsid w:val="000703D0"/>
    <w:rsid w:val="00071467"/>
    <w:rsid w:val="00071BB3"/>
    <w:rsid w:val="00071E76"/>
    <w:rsid w:val="00072CEC"/>
    <w:rsid w:val="00073A27"/>
    <w:rsid w:val="00074091"/>
    <w:rsid w:val="00074092"/>
    <w:rsid w:val="000744AC"/>
    <w:rsid w:val="000749AC"/>
    <w:rsid w:val="00074CF1"/>
    <w:rsid w:val="00075C21"/>
    <w:rsid w:val="0007691A"/>
    <w:rsid w:val="00076ADA"/>
    <w:rsid w:val="00077691"/>
    <w:rsid w:val="000776E0"/>
    <w:rsid w:val="00084910"/>
    <w:rsid w:val="000850FA"/>
    <w:rsid w:val="00086E81"/>
    <w:rsid w:val="00091605"/>
    <w:rsid w:val="0009393B"/>
    <w:rsid w:val="0009475F"/>
    <w:rsid w:val="0009565F"/>
    <w:rsid w:val="000965EF"/>
    <w:rsid w:val="0009754F"/>
    <w:rsid w:val="00097957"/>
    <w:rsid w:val="00097994"/>
    <w:rsid w:val="00097CA6"/>
    <w:rsid w:val="000A14C7"/>
    <w:rsid w:val="000A1B48"/>
    <w:rsid w:val="000A29E8"/>
    <w:rsid w:val="000A4D9D"/>
    <w:rsid w:val="000A584B"/>
    <w:rsid w:val="000B0B1D"/>
    <w:rsid w:val="000B128A"/>
    <w:rsid w:val="000B22CD"/>
    <w:rsid w:val="000B2538"/>
    <w:rsid w:val="000B2F64"/>
    <w:rsid w:val="000B4880"/>
    <w:rsid w:val="000B4A58"/>
    <w:rsid w:val="000B508B"/>
    <w:rsid w:val="000B51F9"/>
    <w:rsid w:val="000B5334"/>
    <w:rsid w:val="000B5B55"/>
    <w:rsid w:val="000C2444"/>
    <w:rsid w:val="000C3A43"/>
    <w:rsid w:val="000C7C0C"/>
    <w:rsid w:val="000D1A7C"/>
    <w:rsid w:val="000D3E2E"/>
    <w:rsid w:val="000D4879"/>
    <w:rsid w:val="000D4C3C"/>
    <w:rsid w:val="000D4E45"/>
    <w:rsid w:val="000D5042"/>
    <w:rsid w:val="000D5BAF"/>
    <w:rsid w:val="000D70AA"/>
    <w:rsid w:val="000D74AE"/>
    <w:rsid w:val="000D7BA5"/>
    <w:rsid w:val="000E1338"/>
    <w:rsid w:val="000E1BC6"/>
    <w:rsid w:val="000E1C5F"/>
    <w:rsid w:val="000E1D53"/>
    <w:rsid w:val="000E3AD3"/>
    <w:rsid w:val="000E450C"/>
    <w:rsid w:val="000E54C3"/>
    <w:rsid w:val="000F078D"/>
    <w:rsid w:val="000F08AE"/>
    <w:rsid w:val="000F1568"/>
    <w:rsid w:val="000F3F41"/>
    <w:rsid w:val="000F402E"/>
    <w:rsid w:val="000F4D24"/>
    <w:rsid w:val="001003E7"/>
    <w:rsid w:val="0010167D"/>
    <w:rsid w:val="001019A6"/>
    <w:rsid w:val="00102F51"/>
    <w:rsid w:val="00104315"/>
    <w:rsid w:val="00106356"/>
    <w:rsid w:val="0010686C"/>
    <w:rsid w:val="00107D6D"/>
    <w:rsid w:val="00111492"/>
    <w:rsid w:val="001128A3"/>
    <w:rsid w:val="00112F06"/>
    <w:rsid w:val="001136A3"/>
    <w:rsid w:val="001145C4"/>
    <w:rsid w:val="0012209D"/>
    <w:rsid w:val="001233B1"/>
    <w:rsid w:val="001239BC"/>
    <w:rsid w:val="001262DA"/>
    <w:rsid w:val="00127821"/>
    <w:rsid w:val="00127A38"/>
    <w:rsid w:val="00131E92"/>
    <w:rsid w:val="00133D17"/>
    <w:rsid w:val="00133D1D"/>
    <w:rsid w:val="001344DA"/>
    <w:rsid w:val="00134D72"/>
    <w:rsid w:val="00135753"/>
    <w:rsid w:val="00135755"/>
    <w:rsid w:val="00135D0B"/>
    <w:rsid w:val="00136CC7"/>
    <w:rsid w:val="00136D56"/>
    <w:rsid w:val="00137077"/>
    <w:rsid w:val="00137AB4"/>
    <w:rsid w:val="00140993"/>
    <w:rsid w:val="00141B12"/>
    <w:rsid w:val="00144B60"/>
    <w:rsid w:val="001469D7"/>
    <w:rsid w:val="00147752"/>
    <w:rsid w:val="00150402"/>
    <w:rsid w:val="00150627"/>
    <w:rsid w:val="001506F0"/>
    <w:rsid w:val="00151ABB"/>
    <w:rsid w:val="0015260C"/>
    <w:rsid w:val="00152C0B"/>
    <w:rsid w:val="0015426B"/>
    <w:rsid w:val="00154905"/>
    <w:rsid w:val="00154988"/>
    <w:rsid w:val="0015596A"/>
    <w:rsid w:val="00155D54"/>
    <w:rsid w:val="00156722"/>
    <w:rsid w:val="001570CA"/>
    <w:rsid w:val="00157957"/>
    <w:rsid w:val="001611CE"/>
    <w:rsid w:val="00161B19"/>
    <w:rsid w:val="001629BB"/>
    <w:rsid w:val="00162E36"/>
    <w:rsid w:val="00163BE2"/>
    <w:rsid w:val="00163EC6"/>
    <w:rsid w:val="00165F35"/>
    <w:rsid w:val="00167F1F"/>
    <w:rsid w:val="0017162C"/>
    <w:rsid w:val="001741E1"/>
    <w:rsid w:val="00174580"/>
    <w:rsid w:val="00174DC8"/>
    <w:rsid w:val="0017580F"/>
    <w:rsid w:val="00175A9D"/>
    <w:rsid w:val="00175F67"/>
    <w:rsid w:val="00180B03"/>
    <w:rsid w:val="001813B6"/>
    <w:rsid w:val="0018292B"/>
    <w:rsid w:val="00182A69"/>
    <w:rsid w:val="00183182"/>
    <w:rsid w:val="00183EA3"/>
    <w:rsid w:val="001841B3"/>
    <w:rsid w:val="00185440"/>
    <w:rsid w:val="0018652E"/>
    <w:rsid w:val="00187084"/>
    <w:rsid w:val="001876E5"/>
    <w:rsid w:val="001879D7"/>
    <w:rsid w:val="00190DEC"/>
    <w:rsid w:val="00191331"/>
    <w:rsid w:val="001915E0"/>
    <w:rsid w:val="00192175"/>
    <w:rsid w:val="00192201"/>
    <w:rsid w:val="00193294"/>
    <w:rsid w:val="001950C1"/>
    <w:rsid w:val="00195490"/>
    <w:rsid w:val="0019677B"/>
    <w:rsid w:val="00196E5E"/>
    <w:rsid w:val="001971D4"/>
    <w:rsid w:val="001A1BE0"/>
    <w:rsid w:val="001A2DBB"/>
    <w:rsid w:val="001A3AE7"/>
    <w:rsid w:val="001A521E"/>
    <w:rsid w:val="001A5B51"/>
    <w:rsid w:val="001A63E0"/>
    <w:rsid w:val="001B0F7A"/>
    <w:rsid w:val="001B1EA7"/>
    <w:rsid w:val="001B22EC"/>
    <w:rsid w:val="001B3AAD"/>
    <w:rsid w:val="001B5FF3"/>
    <w:rsid w:val="001B7EE5"/>
    <w:rsid w:val="001C26AF"/>
    <w:rsid w:val="001C2CEF"/>
    <w:rsid w:val="001C3AB3"/>
    <w:rsid w:val="001C73DD"/>
    <w:rsid w:val="001D074F"/>
    <w:rsid w:val="001D210A"/>
    <w:rsid w:val="001D2823"/>
    <w:rsid w:val="001D2EB0"/>
    <w:rsid w:val="001D32BA"/>
    <w:rsid w:val="001D60E4"/>
    <w:rsid w:val="001E1D99"/>
    <w:rsid w:val="001E2443"/>
    <w:rsid w:val="001E29DA"/>
    <w:rsid w:val="001E2E23"/>
    <w:rsid w:val="001E2F46"/>
    <w:rsid w:val="001E42D1"/>
    <w:rsid w:val="001E4EE1"/>
    <w:rsid w:val="001E7983"/>
    <w:rsid w:val="001F00A4"/>
    <w:rsid w:val="001F0982"/>
    <w:rsid w:val="001F13F3"/>
    <w:rsid w:val="001F1CD7"/>
    <w:rsid w:val="001F202C"/>
    <w:rsid w:val="001F2683"/>
    <w:rsid w:val="001F3CC8"/>
    <w:rsid w:val="001F3D6D"/>
    <w:rsid w:val="001F4D98"/>
    <w:rsid w:val="001F6C93"/>
    <w:rsid w:val="001F7940"/>
    <w:rsid w:val="00200216"/>
    <w:rsid w:val="00204D6C"/>
    <w:rsid w:val="00213A56"/>
    <w:rsid w:val="00214ACD"/>
    <w:rsid w:val="002158E9"/>
    <w:rsid w:val="00220208"/>
    <w:rsid w:val="00220CD7"/>
    <w:rsid w:val="00223E00"/>
    <w:rsid w:val="00224EBD"/>
    <w:rsid w:val="00225680"/>
    <w:rsid w:val="00225905"/>
    <w:rsid w:val="00226697"/>
    <w:rsid w:val="002267E2"/>
    <w:rsid w:val="002268D6"/>
    <w:rsid w:val="00231C4B"/>
    <w:rsid w:val="002322E6"/>
    <w:rsid w:val="002335C6"/>
    <w:rsid w:val="002339F4"/>
    <w:rsid w:val="00233DE8"/>
    <w:rsid w:val="00233E9E"/>
    <w:rsid w:val="00234766"/>
    <w:rsid w:val="002348A6"/>
    <w:rsid w:val="00235378"/>
    <w:rsid w:val="002353C3"/>
    <w:rsid w:val="0023631B"/>
    <w:rsid w:val="0023677F"/>
    <w:rsid w:val="00236A4F"/>
    <w:rsid w:val="00236E1E"/>
    <w:rsid w:val="00240E46"/>
    <w:rsid w:val="00241F69"/>
    <w:rsid w:val="00242A78"/>
    <w:rsid w:val="00242ACE"/>
    <w:rsid w:val="00242F86"/>
    <w:rsid w:val="00243D0E"/>
    <w:rsid w:val="002449A6"/>
    <w:rsid w:val="002461C1"/>
    <w:rsid w:val="002471C7"/>
    <w:rsid w:val="00247946"/>
    <w:rsid w:val="00247B4A"/>
    <w:rsid w:val="00252367"/>
    <w:rsid w:val="0025244B"/>
    <w:rsid w:val="002530A2"/>
    <w:rsid w:val="00253915"/>
    <w:rsid w:val="00253E5B"/>
    <w:rsid w:val="00253EC1"/>
    <w:rsid w:val="00255F53"/>
    <w:rsid w:val="0026141D"/>
    <w:rsid w:val="0026183F"/>
    <w:rsid w:val="00264289"/>
    <w:rsid w:val="00265C58"/>
    <w:rsid w:val="00265F6C"/>
    <w:rsid w:val="00267222"/>
    <w:rsid w:val="00267376"/>
    <w:rsid w:val="0027016D"/>
    <w:rsid w:val="00274AF7"/>
    <w:rsid w:val="00275D3A"/>
    <w:rsid w:val="00276903"/>
    <w:rsid w:val="00277728"/>
    <w:rsid w:val="00277AC5"/>
    <w:rsid w:val="00277F8F"/>
    <w:rsid w:val="0028003E"/>
    <w:rsid w:val="00280926"/>
    <w:rsid w:val="00281878"/>
    <w:rsid w:val="00281BE8"/>
    <w:rsid w:val="00282E13"/>
    <w:rsid w:val="00284B59"/>
    <w:rsid w:val="002861E3"/>
    <w:rsid w:val="002871D9"/>
    <w:rsid w:val="00287BB0"/>
    <w:rsid w:val="00290BF3"/>
    <w:rsid w:val="00291929"/>
    <w:rsid w:val="00291F65"/>
    <w:rsid w:val="00292360"/>
    <w:rsid w:val="00295941"/>
    <w:rsid w:val="00296679"/>
    <w:rsid w:val="002A0C04"/>
    <w:rsid w:val="002A2545"/>
    <w:rsid w:val="002A2B8E"/>
    <w:rsid w:val="002A2D21"/>
    <w:rsid w:val="002A2F10"/>
    <w:rsid w:val="002A2F65"/>
    <w:rsid w:val="002A30E1"/>
    <w:rsid w:val="002A33F9"/>
    <w:rsid w:val="002A4657"/>
    <w:rsid w:val="002A5E9A"/>
    <w:rsid w:val="002A60E6"/>
    <w:rsid w:val="002A7027"/>
    <w:rsid w:val="002A7359"/>
    <w:rsid w:val="002A74AC"/>
    <w:rsid w:val="002A762F"/>
    <w:rsid w:val="002A7EAE"/>
    <w:rsid w:val="002B0E75"/>
    <w:rsid w:val="002B1417"/>
    <w:rsid w:val="002B154F"/>
    <w:rsid w:val="002B1C9E"/>
    <w:rsid w:val="002B29CE"/>
    <w:rsid w:val="002B32DC"/>
    <w:rsid w:val="002B3594"/>
    <w:rsid w:val="002B6030"/>
    <w:rsid w:val="002B69BD"/>
    <w:rsid w:val="002B6C7B"/>
    <w:rsid w:val="002C18B6"/>
    <w:rsid w:val="002C1F47"/>
    <w:rsid w:val="002C1F8E"/>
    <w:rsid w:val="002C1FC2"/>
    <w:rsid w:val="002C22FF"/>
    <w:rsid w:val="002C270C"/>
    <w:rsid w:val="002C2B1B"/>
    <w:rsid w:val="002C4D09"/>
    <w:rsid w:val="002C73BE"/>
    <w:rsid w:val="002C7566"/>
    <w:rsid w:val="002D1631"/>
    <w:rsid w:val="002D262E"/>
    <w:rsid w:val="002D4349"/>
    <w:rsid w:val="002D4D4B"/>
    <w:rsid w:val="002D5659"/>
    <w:rsid w:val="002D5C43"/>
    <w:rsid w:val="002E39E8"/>
    <w:rsid w:val="002E3CE3"/>
    <w:rsid w:val="002E466F"/>
    <w:rsid w:val="002E5450"/>
    <w:rsid w:val="002E552C"/>
    <w:rsid w:val="002E5A9C"/>
    <w:rsid w:val="002E614D"/>
    <w:rsid w:val="002E6F8C"/>
    <w:rsid w:val="002E7498"/>
    <w:rsid w:val="002F0245"/>
    <w:rsid w:val="002F1319"/>
    <w:rsid w:val="002F1FDC"/>
    <w:rsid w:val="002F2007"/>
    <w:rsid w:val="002F2DBD"/>
    <w:rsid w:val="002F39F6"/>
    <w:rsid w:val="002F7213"/>
    <w:rsid w:val="003022F4"/>
    <w:rsid w:val="00302BF0"/>
    <w:rsid w:val="00303DC9"/>
    <w:rsid w:val="00304DB9"/>
    <w:rsid w:val="0030661B"/>
    <w:rsid w:val="0031044C"/>
    <w:rsid w:val="00310A23"/>
    <w:rsid w:val="00310E67"/>
    <w:rsid w:val="00311819"/>
    <w:rsid w:val="00312BAC"/>
    <w:rsid w:val="00312FD4"/>
    <w:rsid w:val="003137CE"/>
    <w:rsid w:val="00314F3A"/>
    <w:rsid w:val="00315C56"/>
    <w:rsid w:val="0031798B"/>
    <w:rsid w:val="00317A2C"/>
    <w:rsid w:val="00317CD7"/>
    <w:rsid w:val="00320426"/>
    <w:rsid w:val="003212BB"/>
    <w:rsid w:val="00321904"/>
    <w:rsid w:val="003225D0"/>
    <w:rsid w:val="00326E99"/>
    <w:rsid w:val="0032742B"/>
    <w:rsid w:val="003315BE"/>
    <w:rsid w:val="00331D4F"/>
    <w:rsid w:val="003324AD"/>
    <w:rsid w:val="003356B6"/>
    <w:rsid w:val="00336E3E"/>
    <w:rsid w:val="00337E59"/>
    <w:rsid w:val="00340D33"/>
    <w:rsid w:val="00342A34"/>
    <w:rsid w:val="0034417F"/>
    <w:rsid w:val="00344850"/>
    <w:rsid w:val="00344B39"/>
    <w:rsid w:val="00344CAF"/>
    <w:rsid w:val="00345404"/>
    <w:rsid w:val="003460E3"/>
    <w:rsid w:val="003469AE"/>
    <w:rsid w:val="00347C61"/>
    <w:rsid w:val="00347F4F"/>
    <w:rsid w:val="00350F8B"/>
    <w:rsid w:val="00354939"/>
    <w:rsid w:val="003549A7"/>
    <w:rsid w:val="0035504E"/>
    <w:rsid w:val="003550F5"/>
    <w:rsid w:val="0035626E"/>
    <w:rsid w:val="003613B2"/>
    <w:rsid w:val="00361FBB"/>
    <w:rsid w:val="0036262E"/>
    <w:rsid w:val="00363DD5"/>
    <w:rsid w:val="00363FCF"/>
    <w:rsid w:val="00364634"/>
    <w:rsid w:val="00364B78"/>
    <w:rsid w:val="0036556D"/>
    <w:rsid w:val="00366330"/>
    <w:rsid w:val="00366DA0"/>
    <w:rsid w:val="00366E34"/>
    <w:rsid w:val="003671B0"/>
    <w:rsid w:val="0037004A"/>
    <w:rsid w:val="003700C3"/>
    <w:rsid w:val="00370B98"/>
    <w:rsid w:val="0037133C"/>
    <w:rsid w:val="003714CB"/>
    <w:rsid w:val="00371CDD"/>
    <w:rsid w:val="00374600"/>
    <w:rsid w:val="00375701"/>
    <w:rsid w:val="00376AA3"/>
    <w:rsid w:val="00377328"/>
    <w:rsid w:val="003803D3"/>
    <w:rsid w:val="003817F9"/>
    <w:rsid w:val="0038267D"/>
    <w:rsid w:val="003852F8"/>
    <w:rsid w:val="0038555B"/>
    <w:rsid w:val="00385F5C"/>
    <w:rsid w:val="003916BE"/>
    <w:rsid w:val="003919A6"/>
    <w:rsid w:val="003936D6"/>
    <w:rsid w:val="003947BA"/>
    <w:rsid w:val="00394824"/>
    <w:rsid w:val="00396395"/>
    <w:rsid w:val="00396A50"/>
    <w:rsid w:val="00397BFB"/>
    <w:rsid w:val="003A0F4D"/>
    <w:rsid w:val="003A2C61"/>
    <w:rsid w:val="003A2E11"/>
    <w:rsid w:val="003A4AB2"/>
    <w:rsid w:val="003A5D57"/>
    <w:rsid w:val="003A6B3F"/>
    <w:rsid w:val="003A6D2E"/>
    <w:rsid w:val="003B230D"/>
    <w:rsid w:val="003B2768"/>
    <w:rsid w:val="003B384F"/>
    <w:rsid w:val="003B3C8F"/>
    <w:rsid w:val="003B3D7A"/>
    <w:rsid w:val="003B4ACD"/>
    <w:rsid w:val="003C19D9"/>
    <w:rsid w:val="003C26C1"/>
    <w:rsid w:val="003C2925"/>
    <w:rsid w:val="003C3578"/>
    <w:rsid w:val="003C428A"/>
    <w:rsid w:val="003C4823"/>
    <w:rsid w:val="003C52F8"/>
    <w:rsid w:val="003C55C1"/>
    <w:rsid w:val="003C562F"/>
    <w:rsid w:val="003C5AFC"/>
    <w:rsid w:val="003C7365"/>
    <w:rsid w:val="003C7AAB"/>
    <w:rsid w:val="003D07B7"/>
    <w:rsid w:val="003D173D"/>
    <w:rsid w:val="003D2B07"/>
    <w:rsid w:val="003D30AE"/>
    <w:rsid w:val="003D39CB"/>
    <w:rsid w:val="003D5169"/>
    <w:rsid w:val="003D5BDF"/>
    <w:rsid w:val="003D6A34"/>
    <w:rsid w:val="003E0320"/>
    <w:rsid w:val="003E3F5C"/>
    <w:rsid w:val="003E453F"/>
    <w:rsid w:val="003E4BED"/>
    <w:rsid w:val="003E57DD"/>
    <w:rsid w:val="003E66F8"/>
    <w:rsid w:val="003E69E7"/>
    <w:rsid w:val="003E6EDA"/>
    <w:rsid w:val="003E713E"/>
    <w:rsid w:val="003E7990"/>
    <w:rsid w:val="003F045D"/>
    <w:rsid w:val="003F0E44"/>
    <w:rsid w:val="003F232B"/>
    <w:rsid w:val="003F2A6D"/>
    <w:rsid w:val="003F469E"/>
    <w:rsid w:val="003F495E"/>
    <w:rsid w:val="003F53AD"/>
    <w:rsid w:val="003F6528"/>
    <w:rsid w:val="003F6855"/>
    <w:rsid w:val="003F7FA3"/>
    <w:rsid w:val="00400D66"/>
    <w:rsid w:val="00401E0E"/>
    <w:rsid w:val="004032C1"/>
    <w:rsid w:val="00404E52"/>
    <w:rsid w:val="004050EE"/>
    <w:rsid w:val="00405436"/>
    <w:rsid w:val="00410D24"/>
    <w:rsid w:val="00411467"/>
    <w:rsid w:val="0041188B"/>
    <w:rsid w:val="0041203B"/>
    <w:rsid w:val="00412368"/>
    <w:rsid w:val="00416041"/>
    <w:rsid w:val="00417DC7"/>
    <w:rsid w:val="0042063A"/>
    <w:rsid w:val="00421333"/>
    <w:rsid w:val="00421443"/>
    <w:rsid w:val="00424012"/>
    <w:rsid w:val="0042412F"/>
    <w:rsid w:val="00425E50"/>
    <w:rsid w:val="00430901"/>
    <w:rsid w:val="00431F79"/>
    <w:rsid w:val="00433F09"/>
    <w:rsid w:val="00434311"/>
    <w:rsid w:val="0043443C"/>
    <w:rsid w:val="00435E7B"/>
    <w:rsid w:val="00435E8D"/>
    <w:rsid w:val="004364E4"/>
    <w:rsid w:val="00437562"/>
    <w:rsid w:val="0044113D"/>
    <w:rsid w:val="00441912"/>
    <w:rsid w:val="00442B3D"/>
    <w:rsid w:val="00443992"/>
    <w:rsid w:val="004439C2"/>
    <w:rsid w:val="0044648A"/>
    <w:rsid w:val="00447CDE"/>
    <w:rsid w:val="00447CF4"/>
    <w:rsid w:val="00447FD0"/>
    <w:rsid w:val="00450E9B"/>
    <w:rsid w:val="00452128"/>
    <w:rsid w:val="004526CC"/>
    <w:rsid w:val="00452A5E"/>
    <w:rsid w:val="00453639"/>
    <w:rsid w:val="004552B2"/>
    <w:rsid w:val="004562C5"/>
    <w:rsid w:val="00456CAB"/>
    <w:rsid w:val="00456E00"/>
    <w:rsid w:val="0045710F"/>
    <w:rsid w:val="004571A1"/>
    <w:rsid w:val="00457ECD"/>
    <w:rsid w:val="00460117"/>
    <w:rsid w:val="0046068D"/>
    <w:rsid w:val="0046082E"/>
    <w:rsid w:val="004611BA"/>
    <w:rsid w:val="00461290"/>
    <w:rsid w:val="00463D06"/>
    <w:rsid w:val="00463D5B"/>
    <w:rsid w:val="00464D30"/>
    <w:rsid w:val="00465C33"/>
    <w:rsid w:val="0046704C"/>
    <w:rsid w:val="004670FC"/>
    <w:rsid w:val="004708CE"/>
    <w:rsid w:val="00470ECA"/>
    <w:rsid w:val="00476060"/>
    <w:rsid w:val="004768A9"/>
    <w:rsid w:val="00481B9C"/>
    <w:rsid w:val="0048275A"/>
    <w:rsid w:val="00483B72"/>
    <w:rsid w:val="00484486"/>
    <w:rsid w:val="00484CBA"/>
    <w:rsid w:val="00486D2D"/>
    <w:rsid w:val="004901D9"/>
    <w:rsid w:val="00490391"/>
    <w:rsid w:val="00490687"/>
    <w:rsid w:val="004922D9"/>
    <w:rsid w:val="00492850"/>
    <w:rsid w:val="00492960"/>
    <w:rsid w:val="004931F1"/>
    <w:rsid w:val="0049460C"/>
    <w:rsid w:val="00494F7C"/>
    <w:rsid w:val="0049729E"/>
    <w:rsid w:val="0049741B"/>
    <w:rsid w:val="00497973"/>
    <w:rsid w:val="004A07E0"/>
    <w:rsid w:val="004A0D07"/>
    <w:rsid w:val="004A3BB5"/>
    <w:rsid w:val="004A3FB4"/>
    <w:rsid w:val="004A414F"/>
    <w:rsid w:val="004A426E"/>
    <w:rsid w:val="004A4633"/>
    <w:rsid w:val="004A46AD"/>
    <w:rsid w:val="004A46B3"/>
    <w:rsid w:val="004A4B7C"/>
    <w:rsid w:val="004A51CD"/>
    <w:rsid w:val="004A5733"/>
    <w:rsid w:val="004A5A7A"/>
    <w:rsid w:val="004A67AB"/>
    <w:rsid w:val="004A713E"/>
    <w:rsid w:val="004B010B"/>
    <w:rsid w:val="004B0BF1"/>
    <w:rsid w:val="004B0E52"/>
    <w:rsid w:val="004B166C"/>
    <w:rsid w:val="004B1F0E"/>
    <w:rsid w:val="004B1F3D"/>
    <w:rsid w:val="004B2775"/>
    <w:rsid w:val="004B27BD"/>
    <w:rsid w:val="004B52A9"/>
    <w:rsid w:val="004B7B1C"/>
    <w:rsid w:val="004B7B72"/>
    <w:rsid w:val="004C081A"/>
    <w:rsid w:val="004C22B3"/>
    <w:rsid w:val="004C2F9A"/>
    <w:rsid w:val="004C3EBC"/>
    <w:rsid w:val="004C4B3C"/>
    <w:rsid w:val="004C5ABF"/>
    <w:rsid w:val="004C5DD2"/>
    <w:rsid w:val="004C6520"/>
    <w:rsid w:val="004C6F43"/>
    <w:rsid w:val="004C725B"/>
    <w:rsid w:val="004D05B1"/>
    <w:rsid w:val="004D0986"/>
    <w:rsid w:val="004D31BE"/>
    <w:rsid w:val="004D3A4B"/>
    <w:rsid w:val="004D44B2"/>
    <w:rsid w:val="004D5149"/>
    <w:rsid w:val="004D60D5"/>
    <w:rsid w:val="004D67A4"/>
    <w:rsid w:val="004D6F18"/>
    <w:rsid w:val="004D7541"/>
    <w:rsid w:val="004E249A"/>
    <w:rsid w:val="004E3AF9"/>
    <w:rsid w:val="004E3D5D"/>
    <w:rsid w:val="004E43F2"/>
    <w:rsid w:val="004E4DC6"/>
    <w:rsid w:val="004F064C"/>
    <w:rsid w:val="004F0B38"/>
    <w:rsid w:val="004F1AC1"/>
    <w:rsid w:val="004F1D9D"/>
    <w:rsid w:val="004F2575"/>
    <w:rsid w:val="004F2AC8"/>
    <w:rsid w:val="004F5D18"/>
    <w:rsid w:val="004F5D9A"/>
    <w:rsid w:val="004F7228"/>
    <w:rsid w:val="004F72A4"/>
    <w:rsid w:val="004F77C7"/>
    <w:rsid w:val="00501ECD"/>
    <w:rsid w:val="0050429B"/>
    <w:rsid w:val="00504E62"/>
    <w:rsid w:val="005063E4"/>
    <w:rsid w:val="00507790"/>
    <w:rsid w:val="00507F2E"/>
    <w:rsid w:val="00510AFB"/>
    <w:rsid w:val="00510CAD"/>
    <w:rsid w:val="005127FB"/>
    <w:rsid w:val="00514977"/>
    <w:rsid w:val="00515A87"/>
    <w:rsid w:val="00516FA5"/>
    <w:rsid w:val="00517AF1"/>
    <w:rsid w:val="00521741"/>
    <w:rsid w:val="00521989"/>
    <w:rsid w:val="00522442"/>
    <w:rsid w:val="00526436"/>
    <w:rsid w:val="0052732E"/>
    <w:rsid w:val="00532210"/>
    <w:rsid w:val="00532345"/>
    <w:rsid w:val="00534133"/>
    <w:rsid w:val="0053486E"/>
    <w:rsid w:val="00535CCE"/>
    <w:rsid w:val="00536111"/>
    <w:rsid w:val="00537FFA"/>
    <w:rsid w:val="00540BEE"/>
    <w:rsid w:val="00541F7B"/>
    <w:rsid w:val="00543575"/>
    <w:rsid w:val="00543F3D"/>
    <w:rsid w:val="00544461"/>
    <w:rsid w:val="0054484F"/>
    <w:rsid w:val="00544903"/>
    <w:rsid w:val="00546903"/>
    <w:rsid w:val="00546983"/>
    <w:rsid w:val="00552641"/>
    <w:rsid w:val="00553184"/>
    <w:rsid w:val="00553DDD"/>
    <w:rsid w:val="005549BC"/>
    <w:rsid w:val="0055619B"/>
    <w:rsid w:val="005561A2"/>
    <w:rsid w:val="00556289"/>
    <w:rsid w:val="00556E9D"/>
    <w:rsid w:val="005575A1"/>
    <w:rsid w:val="00563A6E"/>
    <w:rsid w:val="00566E6F"/>
    <w:rsid w:val="00566EB3"/>
    <w:rsid w:val="00567319"/>
    <w:rsid w:val="00567C40"/>
    <w:rsid w:val="005706C2"/>
    <w:rsid w:val="00570C4C"/>
    <w:rsid w:val="00572733"/>
    <w:rsid w:val="00572790"/>
    <w:rsid w:val="005735D7"/>
    <w:rsid w:val="0057415C"/>
    <w:rsid w:val="00574A07"/>
    <w:rsid w:val="005773F9"/>
    <w:rsid w:val="00580BD1"/>
    <w:rsid w:val="00581482"/>
    <w:rsid w:val="00585695"/>
    <w:rsid w:val="00585DFC"/>
    <w:rsid w:val="005860CF"/>
    <w:rsid w:val="005876C4"/>
    <w:rsid w:val="00591509"/>
    <w:rsid w:val="005932B7"/>
    <w:rsid w:val="00593C82"/>
    <w:rsid w:val="005940EA"/>
    <w:rsid w:val="0059545C"/>
    <w:rsid w:val="00595784"/>
    <w:rsid w:val="00595814"/>
    <w:rsid w:val="005970B3"/>
    <w:rsid w:val="005A0A1C"/>
    <w:rsid w:val="005A1981"/>
    <w:rsid w:val="005A2830"/>
    <w:rsid w:val="005A28BE"/>
    <w:rsid w:val="005A3EE6"/>
    <w:rsid w:val="005A590C"/>
    <w:rsid w:val="005A5E7F"/>
    <w:rsid w:val="005A78B4"/>
    <w:rsid w:val="005B2890"/>
    <w:rsid w:val="005B2EBC"/>
    <w:rsid w:val="005B30DE"/>
    <w:rsid w:val="005B36D3"/>
    <w:rsid w:val="005B6630"/>
    <w:rsid w:val="005B6C17"/>
    <w:rsid w:val="005B794A"/>
    <w:rsid w:val="005B79D2"/>
    <w:rsid w:val="005C1343"/>
    <w:rsid w:val="005C1FCF"/>
    <w:rsid w:val="005C2100"/>
    <w:rsid w:val="005C348C"/>
    <w:rsid w:val="005C3E4E"/>
    <w:rsid w:val="005C648F"/>
    <w:rsid w:val="005C71DC"/>
    <w:rsid w:val="005D0A68"/>
    <w:rsid w:val="005D11FD"/>
    <w:rsid w:val="005D1F15"/>
    <w:rsid w:val="005D2233"/>
    <w:rsid w:val="005D27BC"/>
    <w:rsid w:val="005D2816"/>
    <w:rsid w:val="005D29EE"/>
    <w:rsid w:val="005D3852"/>
    <w:rsid w:val="005D46C1"/>
    <w:rsid w:val="005D4877"/>
    <w:rsid w:val="005D582F"/>
    <w:rsid w:val="005D7037"/>
    <w:rsid w:val="005D71D2"/>
    <w:rsid w:val="005D7547"/>
    <w:rsid w:val="005E0DB6"/>
    <w:rsid w:val="005E424D"/>
    <w:rsid w:val="005E5AB3"/>
    <w:rsid w:val="005E62C4"/>
    <w:rsid w:val="005E7525"/>
    <w:rsid w:val="005E7F52"/>
    <w:rsid w:val="005F0E61"/>
    <w:rsid w:val="005F5648"/>
    <w:rsid w:val="005F5A10"/>
    <w:rsid w:val="005F6DF6"/>
    <w:rsid w:val="005F7B37"/>
    <w:rsid w:val="006003FB"/>
    <w:rsid w:val="00600FE7"/>
    <w:rsid w:val="00601396"/>
    <w:rsid w:val="00601F5D"/>
    <w:rsid w:val="00602055"/>
    <w:rsid w:val="00602E23"/>
    <w:rsid w:val="00603699"/>
    <w:rsid w:val="00607334"/>
    <w:rsid w:val="006074BC"/>
    <w:rsid w:val="00607738"/>
    <w:rsid w:val="00610695"/>
    <w:rsid w:val="00610C95"/>
    <w:rsid w:val="006111FF"/>
    <w:rsid w:val="0061126F"/>
    <w:rsid w:val="00612EBE"/>
    <w:rsid w:val="00613ACF"/>
    <w:rsid w:val="00613F62"/>
    <w:rsid w:val="00615344"/>
    <w:rsid w:val="006213BB"/>
    <w:rsid w:val="00621FF8"/>
    <w:rsid w:val="00622054"/>
    <w:rsid w:val="00624C10"/>
    <w:rsid w:val="00625CF3"/>
    <w:rsid w:val="00626865"/>
    <w:rsid w:val="0062735F"/>
    <w:rsid w:val="00630A1D"/>
    <w:rsid w:val="0063169B"/>
    <w:rsid w:val="006319D3"/>
    <w:rsid w:val="0063233C"/>
    <w:rsid w:val="006332D4"/>
    <w:rsid w:val="00634F97"/>
    <w:rsid w:val="00635B91"/>
    <w:rsid w:val="00637B3F"/>
    <w:rsid w:val="00642F8F"/>
    <w:rsid w:val="0064331B"/>
    <w:rsid w:val="00643983"/>
    <w:rsid w:val="00643D1B"/>
    <w:rsid w:val="006455D5"/>
    <w:rsid w:val="00645879"/>
    <w:rsid w:val="00647649"/>
    <w:rsid w:val="00647975"/>
    <w:rsid w:val="00647B2A"/>
    <w:rsid w:val="00650F07"/>
    <w:rsid w:val="006525FE"/>
    <w:rsid w:val="00652EFD"/>
    <w:rsid w:val="0065353E"/>
    <w:rsid w:val="006546B4"/>
    <w:rsid w:val="00654A7D"/>
    <w:rsid w:val="00657704"/>
    <w:rsid w:val="006608B0"/>
    <w:rsid w:val="00661AC6"/>
    <w:rsid w:val="00662599"/>
    <w:rsid w:val="006628A7"/>
    <w:rsid w:val="006639CD"/>
    <w:rsid w:val="00664A03"/>
    <w:rsid w:val="00664C6D"/>
    <w:rsid w:val="006679E7"/>
    <w:rsid w:val="00670117"/>
    <w:rsid w:val="0067079C"/>
    <w:rsid w:val="00670F5B"/>
    <w:rsid w:val="006716E7"/>
    <w:rsid w:val="00673735"/>
    <w:rsid w:val="00674031"/>
    <w:rsid w:val="00674BB3"/>
    <w:rsid w:val="00675A79"/>
    <w:rsid w:val="00676934"/>
    <w:rsid w:val="00676949"/>
    <w:rsid w:val="00677CB8"/>
    <w:rsid w:val="00681D75"/>
    <w:rsid w:val="0068296B"/>
    <w:rsid w:val="00682BF7"/>
    <w:rsid w:val="00683519"/>
    <w:rsid w:val="006841B2"/>
    <w:rsid w:val="006845B0"/>
    <w:rsid w:val="00684A4C"/>
    <w:rsid w:val="00685C59"/>
    <w:rsid w:val="00687BEC"/>
    <w:rsid w:val="00687CD6"/>
    <w:rsid w:val="006962CA"/>
    <w:rsid w:val="00697209"/>
    <w:rsid w:val="00697499"/>
    <w:rsid w:val="006A12E2"/>
    <w:rsid w:val="006A18A6"/>
    <w:rsid w:val="006A204B"/>
    <w:rsid w:val="006A23AE"/>
    <w:rsid w:val="006A306B"/>
    <w:rsid w:val="006A3D36"/>
    <w:rsid w:val="006B02A4"/>
    <w:rsid w:val="006B0528"/>
    <w:rsid w:val="006B0717"/>
    <w:rsid w:val="006B137E"/>
    <w:rsid w:val="006B22DD"/>
    <w:rsid w:val="006B29FE"/>
    <w:rsid w:val="006B2CE7"/>
    <w:rsid w:val="006B37AC"/>
    <w:rsid w:val="006B6519"/>
    <w:rsid w:val="006B7DB9"/>
    <w:rsid w:val="006C07A6"/>
    <w:rsid w:val="006C1ED3"/>
    <w:rsid w:val="006C2C17"/>
    <w:rsid w:val="006C389C"/>
    <w:rsid w:val="006C3D46"/>
    <w:rsid w:val="006C498D"/>
    <w:rsid w:val="006C4B8A"/>
    <w:rsid w:val="006C5FF9"/>
    <w:rsid w:val="006C6429"/>
    <w:rsid w:val="006D07BF"/>
    <w:rsid w:val="006D0F41"/>
    <w:rsid w:val="006D2BB5"/>
    <w:rsid w:val="006D3B6C"/>
    <w:rsid w:val="006D3BE3"/>
    <w:rsid w:val="006D3E34"/>
    <w:rsid w:val="006D44D3"/>
    <w:rsid w:val="006D474C"/>
    <w:rsid w:val="006D4EAA"/>
    <w:rsid w:val="006D507A"/>
    <w:rsid w:val="006D50CB"/>
    <w:rsid w:val="006D5B8A"/>
    <w:rsid w:val="006D7350"/>
    <w:rsid w:val="006D7593"/>
    <w:rsid w:val="006D75D5"/>
    <w:rsid w:val="006D7792"/>
    <w:rsid w:val="006E0514"/>
    <w:rsid w:val="006E0E49"/>
    <w:rsid w:val="006E1F18"/>
    <w:rsid w:val="006E2326"/>
    <w:rsid w:val="006E313B"/>
    <w:rsid w:val="006E3F1D"/>
    <w:rsid w:val="006E4E8C"/>
    <w:rsid w:val="006E5922"/>
    <w:rsid w:val="006E7E63"/>
    <w:rsid w:val="006F0768"/>
    <w:rsid w:val="006F0F5F"/>
    <w:rsid w:val="006F151E"/>
    <w:rsid w:val="006F274D"/>
    <w:rsid w:val="006F330C"/>
    <w:rsid w:val="006F35B3"/>
    <w:rsid w:val="006F405B"/>
    <w:rsid w:val="006F5249"/>
    <w:rsid w:val="006F592A"/>
    <w:rsid w:val="006F614A"/>
    <w:rsid w:val="006F63A1"/>
    <w:rsid w:val="006F63D4"/>
    <w:rsid w:val="006F6AD1"/>
    <w:rsid w:val="006F6EFA"/>
    <w:rsid w:val="006F7C26"/>
    <w:rsid w:val="006F7DB9"/>
    <w:rsid w:val="007002F6"/>
    <w:rsid w:val="00701F09"/>
    <w:rsid w:val="00703886"/>
    <w:rsid w:val="00704050"/>
    <w:rsid w:val="00706499"/>
    <w:rsid w:val="0070690C"/>
    <w:rsid w:val="00706D92"/>
    <w:rsid w:val="007073CC"/>
    <w:rsid w:val="0071112A"/>
    <w:rsid w:val="007116D8"/>
    <w:rsid w:val="00711ABD"/>
    <w:rsid w:val="00720E83"/>
    <w:rsid w:val="00721211"/>
    <w:rsid w:val="00722D57"/>
    <w:rsid w:val="00723DAA"/>
    <w:rsid w:val="00723EEE"/>
    <w:rsid w:val="00724C23"/>
    <w:rsid w:val="00726477"/>
    <w:rsid w:val="0072650C"/>
    <w:rsid w:val="007304E5"/>
    <w:rsid w:val="00730DBE"/>
    <w:rsid w:val="00731FDF"/>
    <w:rsid w:val="007327C8"/>
    <w:rsid w:val="00732927"/>
    <w:rsid w:val="00732C99"/>
    <w:rsid w:val="007331D0"/>
    <w:rsid w:val="00733956"/>
    <w:rsid w:val="00736272"/>
    <w:rsid w:val="00736F2B"/>
    <w:rsid w:val="00740146"/>
    <w:rsid w:val="007401FA"/>
    <w:rsid w:val="007407F0"/>
    <w:rsid w:val="00741B5B"/>
    <w:rsid w:val="00743316"/>
    <w:rsid w:val="00745A85"/>
    <w:rsid w:val="0074630E"/>
    <w:rsid w:val="007501C2"/>
    <w:rsid w:val="00750EB8"/>
    <w:rsid w:val="00753077"/>
    <w:rsid w:val="00756130"/>
    <w:rsid w:val="00756335"/>
    <w:rsid w:val="007576D0"/>
    <w:rsid w:val="007603D2"/>
    <w:rsid w:val="0076239A"/>
    <w:rsid w:val="00765589"/>
    <w:rsid w:val="00765FA6"/>
    <w:rsid w:val="007665CF"/>
    <w:rsid w:val="007704B2"/>
    <w:rsid w:val="00770A4B"/>
    <w:rsid w:val="00770C47"/>
    <w:rsid w:val="00771665"/>
    <w:rsid w:val="00773458"/>
    <w:rsid w:val="00773FD8"/>
    <w:rsid w:val="00776161"/>
    <w:rsid w:val="0078253D"/>
    <w:rsid w:val="00783819"/>
    <w:rsid w:val="0078488C"/>
    <w:rsid w:val="00785D9C"/>
    <w:rsid w:val="007910D6"/>
    <w:rsid w:val="007914EF"/>
    <w:rsid w:val="00791AD5"/>
    <w:rsid w:val="00791FC2"/>
    <w:rsid w:val="00792E82"/>
    <w:rsid w:val="007934AE"/>
    <w:rsid w:val="00793CCA"/>
    <w:rsid w:val="007941A9"/>
    <w:rsid w:val="007943A9"/>
    <w:rsid w:val="00794CBB"/>
    <w:rsid w:val="00797C87"/>
    <w:rsid w:val="007A0633"/>
    <w:rsid w:val="007A1746"/>
    <w:rsid w:val="007A2981"/>
    <w:rsid w:val="007A3200"/>
    <w:rsid w:val="007A3B12"/>
    <w:rsid w:val="007A4484"/>
    <w:rsid w:val="007A6C73"/>
    <w:rsid w:val="007A6E52"/>
    <w:rsid w:val="007A76F4"/>
    <w:rsid w:val="007A7E7B"/>
    <w:rsid w:val="007B1143"/>
    <w:rsid w:val="007B118D"/>
    <w:rsid w:val="007B17BF"/>
    <w:rsid w:val="007B1B71"/>
    <w:rsid w:val="007B5048"/>
    <w:rsid w:val="007B5680"/>
    <w:rsid w:val="007B5E48"/>
    <w:rsid w:val="007C1868"/>
    <w:rsid w:val="007C3825"/>
    <w:rsid w:val="007C54E5"/>
    <w:rsid w:val="007C664A"/>
    <w:rsid w:val="007D1825"/>
    <w:rsid w:val="007D283C"/>
    <w:rsid w:val="007D2F9D"/>
    <w:rsid w:val="007D32E8"/>
    <w:rsid w:val="007D3A77"/>
    <w:rsid w:val="007D4DE2"/>
    <w:rsid w:val="007D51E3"/>
    <w:rsid w:val="007D66FB"/>
    <w:rsid w:val="007E08C4"/>
    <w:rsid w:val="007E0EC4"/>
    <w:rsid w:val="007E258E"/>
    <w:rsid w:val="007E29C5"/>
    <w:rsid w:val="007E3EBB"/>
    <w:rsid w:val="007E46FA"/>
    <w:rsid w:val="007E54DC"/>
    <w:rsid w:val="007E5849"/>
    <w:rsid w:val="007E6C8A"/>
    <w:rsid w:val="007F5E49"/>
    <w:rsid w:val="007F6C4B"/>
    <w:rsid w:val="007F72CB"/>
    <w:rsid w:val="007F7BC1"/>
    <w:rsid w:val="00802464"/>
    <w:rsid w:val="008028FD"/>
    <w:rsid w:val="00802A78"/>
    <w:rsid w:val="00802DC4"/>
    <w:rsid w:val="00802FE0"/>
    <w:rsid w:val="008078CC"/>
    <w:rsid w:val="008118CF"/>
    <w:rsid w:val="0081276F"/>
    <w:rsid w:val="0081379D"/>
    <w:rsid w:val="00814C7E"/>
    <w:rsid w:val="008176A7"/>
    <w:rsid w:val="00817CD3"/>
    <w:rsid w:val="00820B69"/>
    <w:rsid w:val="00822190"/>
    <w:rsid w:val="008224CF"/>
    <w:rsid w:val="00823EF9"/>
    <w:rsid w:val="00823F84"/>
    <w:rsid w:val="00824BCB"/>
    <w:rsid w:val="00824DB0"/>
    <w:rsid w:val="008260B6"/>
    <w:rsid w:val="00827561"/>
    <w:rsid w:val="00831C47"/>
    <w:rsid w:val="00831D0D"/>
    <w:rsid w:val="00831F67"/>
    <w:rsid w:val="00832A9D"/>
    <w:rsid w:val="008332EF"/>
    <w:rsid w:val="00833522"/>
    <w:rsid w:val="008347AE"/>
    <w:rsid w:val="008369D5"/>
    <w:rsid w:val="00837025"/>
    <w:rsid w:val="0084125F"/>
    <w:rsid w:val="00844BC0"/>
    <w:rsid w:val="00844F35"/>
    <w:rsid w:val="00847412"/>
    <w:rsid w:val="00847585"/>
    <w:rsid w:val="008477E0"/>
    <w:rsid w:val="008501FF"/>
    <w:rsid w:val="00850BC6"/>
    <w:rsid w:val="0085122F"/>
    <w:rsid w:val="00851A28"/>
    <w:rsid w:val="00852628"/>
    <w:rsid w:val="00852F4F"/>
    <w:rsid w:val="00854ABA"/>
    <w:rsid w:val="00855824"/>
    <w:rsid w:val="00856E2F"/>
    <w:rsid w:val="0085738B"/>
    <w:rsid w:val="008602C2"/>
    <w:rsid w:val="00861225"/>
    <w:rsid w:val="00861BE2"/>
    <w:rsid w:val="0086441E"/>
    <w:rsid w:val="008647C5"/>
    <w:rsid w:val="00864C10"/>
    <w:rsid w:val="008650A7"/>
    <w:rsid w:val="00866B04"/>
    <w:rsid w:val="00866FBC"/>
    <w:rsid w:val="008723CD"/>
    <w:rsid w:val="00872CBD"/>
    <w:rsid w:val="008743AA"/>
    <w:rsid w:val="008749A4"/>
    <w:rsid w:val="00875CE7"/>
    <w:rsid w:val="00875E41"/>
    <w:rsid w:val="00876419"/>
    <w:rsid w:val="00876DEA"/>
    <w:rsid w:val="00877D85"/>
    <w:rsid w:val="008802EC"/>
    <w:rsid w:val="0088051A"/>
    <w:rsid w:val="00880C0E"/>
    <w:rsid w:val="0088262B"/>
    <w:rsid w:val="00883ACA"/>
    <w:rsid w:val="00885284"/>
    <w:rsid w:val="00885B0F"/>
    <w:rsid w:val="00885DD0"/>
    <w:rsid w:val="00886AE5"/>
    <w:rsid w:val="00886B24"/>
    <w:rsid w:val="00887AC0"/>
    <w:rsid w:val="0089095E"/>
    <w:rsid w:val="008909C4"/>
    <w:rsid w:val="008914E1"/>
    <w:rsid w:val="0089217E"/>
    <w:rsid w:val="008922CF"/>
    <w:rsid w:val="008935E1"/>
    <w:rsid w:val="00896511"/>
    <w:rsid w:val="00896FDB"/>
    <w:rsid w:val="0089784B"/>
    <w:rsid w:val="00897D7E"/>
    <w:rsid w:val="008A2F2E"/>
    <w:rsid w:val="008A307D"/>
    <w:rsid w:val="008A3108"/>
    <w:rsid w:val="008A38D1"/>
    <w:rsid w:val="008A545D"/>
    <w:rsid w:val="008A75F4"/>
    <w:rsid w:val="008A7637"/>
    <w:rsid w:val="008B0943"/>
    <w:rsid w:val="008B1216"/>
    <w:rsid w:val="008B172C"/>
    <w:rsid w:val="008B3DBF"/>
    <w:rsid w:val="008B482D"/>
    <w:rsid w:val="008B4BA6"/>
    <w:rsid w:val="008C128A"/>
    <w:rsid w:val="008C138D"/>
    <w:rsid w:val="008C1B28"/>
    <w:rsid w:val="008C3AE6"/>
    <w:rsid w:val="008C3D2D"/>
    <w:rsid w:val="008C6B72"/>
    <w:rsid w:val="008C721A"/>
    <w:rsid w:val="008C7E10"/>
    <w:rsid w:val="008D285A"/>
    <w:rsid w:val="008D28E0"/>
    <w:rsid w:val="008D6BC0"/>
    <w:rsid w:val="008D7332"/>
    <w:rsid w:val="008E2415"/>
    <w:rsid w:val="008E53C2"/>
    <w:rsid w:val="008E5F1C"/>
    <w:rsid w:val="008F0CAF"/>
    <w:rsid w:val="008F0DE0"/>
    <w:rsid w:val="008F456D"/>
    <w:rsid w:val="008F4E23"/>
    <w:rsid w:val="008F6107"/>
    <w:rsid w:val="00901101"/>
    <w:rsid w:val="0090225B"/>
    <w:rsid w:val="009036B5"/>
    <w:rsid w:val="00903CC8"/>
    <w:rsid w:val="00904602"/>
    <w:rsid w:val="009053FC"/>
    <w:rsid w:val="00906717"/>
    <w:rsid w:val="00906767"/>
    <w:rsid w:val="00907DD8"/>
    <w:rsid w:val="00910CA3"/>
    <w:rsid w:val="00911C1E"/>
    <w:rsid w:val="00912D4F"/>
    <w:rsid w:val="00916E5D"/>
    <w:rsid w:val="00920B02"/>
    <w:rsid w:val="00920CB7"/>
    <w:rsid w:val="0092167E"/>
    <w:rsid w:val="009220FD"/>
    <w:rsid w:val="009230B9"/>
    <w:rsid w:val="009234CB"/>
    <w:rsid w:val="009246C0"/>
    <w:rsid w:val="0092490A"/>
    <w:rsid w:val="00924CCE"/>
    <w:rsid w:val="00925739"/>
    <w:rsid w:val="00925CDF"/>
    <w:rsid w:val="00926B54"/>
    <w:rsid w:val="0093042C"/>
    <w:rsid w:val="009329A8"/>
    <w:rsid w:val="009411B6"/>
    <w:rsid w:val="00942ADB"/>
    <w:rsid w:val="009441A1"/>
    <w:rsid w:val="00944468"/>
    <w:rsid w:val="00945AA4"/>
    <w:rsid w:val="0094751C"/>
    <w:rsid w:val="009528FF"/>
    <w:rsid w:val="00952B83"/>
    <w:rsid w:val="00952D25"/>
    <w:rsid w:val="00952DE8"/>
    <w:rsid w:val="00954385"/>
    <w:rsid w:val="009543FC"/>
    <w:rsid w:val="00957618"/>
    <w:rsid w:val="009579F1"/>
    <w:rsid w:val="009630F7"/>
    <w:rsid w:val="009648E4"/>
    <w:rsid w:val="00964DA9"/>
    <w:rsid w:val="009652F1"/>
    <w:rsid w:val="009657B6"/>
    <w:rsid w:val="0096661F"/>
    <w:rsid w:val="00967581"/>
    <w:rsid w:val="0097136C"/>
    <w:rsid w:val="00972AF0"/>
    <w:rsid w:val="009736A5"/>
    <w:rsid w:val="00973F89"/>
    <w:rsid w:val="0097701F"/>
    <w:rsid w:val="00977450"/>
    <w:rsid w:val="00977792"/>
    <w:rsid w:val="00977D37"/>
    <w:rsid w:val="00977ED6"/>
    <w:rsid w:val="00980736"/>
    <w:rsid w:val="009825D9"/>
    <w:rsid w:val="009834EE"/>
    <w:rsid w:val="00984F28"/>
    <w:rsid w:val="00986C2E"/>
    <w:rsid w:val="00986D31"/>
    <w:rsid w:val="00990DF8"/>
    <w:rsid w:val="00991D9A"/>
    <w:rsid w:val="0099309A"/>
    <w:rsid w:val="009939E1"/>
    <w:rsid w:val="00993EEF"/>
    <w:rsid w:val="00995ACF"/>
    <w:rsid w:val="00995EED"/>
    <w:rsid w:val="00996402"/>
    <w:rsid w:val="009964CF"/>
    <w:rsid w:val="009965A3"/>
    <w:rsid w:val="00996758"/>
    <w:rsid w:val="0099683A"/>
    <w:rsid w:val="00996A9D"/>
    <w:rsid w:val="009A1ADC"/>
    <w:rsid w:val="009A304E"/>
    <w:rsid w:val="009A3A28"/>
    <w:rsid w:val="009A426C"/>
    <w:rsid w:val="009A53FB"/>
    <w:rsid w:val="009A562A"/>
    <w:rsid w:val="009A58C5"/>
    <w:rsid w:val="009A5F29"/>
    <w:rsid w:val="009A61D0"/>
    <w:rsid w:val="009A65CD"/>
    <w:rsid w:val="009B05A7"/>
    <w:rsid w:val="009B0DE7"/>
    <w:rsid w:val="009B1948"/>
    <w:rsid w:val="009B19D0"/>
    <w:rsid w:val="009B2B84"/>
    <w:rsid w:val="009B2C36"/>
    <w:rsid w:val="009B2EB7"/>
    <w:rsid w:val="009B34D4"/>
    <w:rsid w:val="009B7278"/>
    <w:rsid w:val="009B7DEC"/>
    <w:rsid w:val="009C02C2"/>
    <w:rsid w:val="009C0CF8"/>
    <w:rsid w:val="009C0EF6"/>
    <w:rsid w:val="009C2B7F"/>
    <w:rsid w:val="009C2ED6"/>
    <w:rsid w:val="009C353F"/>
    <w:rsid w:val="009C3542"/>
    <w:rsid w:val="009C5AF5"/>
    <w:rsid w:val="009C5F22"/>
    <w:rsid w:val="009C61A2"/>
    <w:rsid w:val="009C69FB"/>
    <w:rsid w:val="009C7B16"/>
    <w:rsid w:val="009D10D1"/>
    <w:rsid w:val="009D299D"/>
    <w:rsid w:val="009D3F53"/>
    <w:rsid w:val="009D4597"/>
    <w:rsid w:val="009D57E0"/>
    <w:rsid w:val="009E0ACB"/>
    <w:rsid w:val="009E33F7"/>
    <w:rsid w:val="009E58F3"/>
    <w:rsid w:val="009F00D8"/>
    <w:rsid w:val="009F0BCB"/>
    <w:rsid w:val="009F0FDF"/>
    <w:rsid w:val="009F4C88"/>
    <w:rsid w:val="009F4CEB"/>
    <w:rsid w:val="009F76DB"/>
    <w:rsid w:val="00A0344F"/>
    <w:rsid w:val="00A0387E"/>
    <w:rsid w:val="00A03DDE"/>
    <w:rsid w:val="00A0531D"/>
    <w:rsid w:val="00A07153"/>
    <w:rsid w:val="00A07FC8"/>
    <w:rsid w:val="00A10213"/>
    <w:rsid w:val="00A128C7"/>
    <w:rsid w:val="00A13497"/>
    <w:rsid w:val="00A13BC6"/>
    <w:rsid w:val="00A145F7"/>
    <w:rsid w:val="00A14695"/>
    <w:rsid w:val="00A16C98"/>
    <w:rsid w:val="00A20E6F"/>
    <w:rsid w:val="00A2238E"/>
    <w:rsid w:val="00A22A2C"/>
    <w:rsid w:val="00A2422C"/>
    <w:rsid w:val="00A24856"/>
    <w:rsid w:val="00A24E4D"/>
    <w:rsid w:val="00A25DCB"/>
    <w:rsid w:val="00A260A1"/>
    <w:rsid w:val="00A268ED"/>
    <w:rsid w:val="00A27D18"/>
    <w:rsid w:val="00A306BC"/>
    <w:rsid w:val="00A32C3D"/>
    <w:rsid w:val="00A33131"/>
    <w:rsid w:val="00A33270"/>
    <w:rsid w:val="00A33A8C"/>
    <w:rsid w:val="00A33ED0"/>
    <w:rsid w:val="00A34E3F"/>
    <w:rsid w:val="00A36680"/>
    <w:rsid w:val="00A3671F"/>
    <w:rsid w:val="00A372AC"/>
    <w:rsid w:val="00A377C5"/>
    <w:rsid w:val="00A3791F"/>
    <w:rsid w:val="00A37E20"/>
    <w:rsid w:val="00A4060F"/>
    <w:rsid w:val="00A415D1"/>
    <w:rsid w:val="00A4324B"/>
    <w:rsid w:val="00A435C4"/>
    <w:rsid w:val="00A43B09"/>
    <w:rsid w:val="00A43FFB"/>
    <w:rsid w:val="00A448A9"/>
    <w:rsid w:val="00A448C4"/>
    <w:rsid w:val="00A45D1F"/>
    <w:rsid w:val="00A4601E"/>
    <w:rsid w:val="00A4778C"/>
    <w:rsid w:val="00A51BA4"/>
    <w:rsid w:val="00A51C90"/>
    <w:rsid w:val="00A53F61"/>
    <w:rsid w:val="00A5550C"/>
    <w:rsid w:val="00A57996"/>
    <w:rsid w:val="00A631EF"/>
    <w:rsid w:val="00A67532"/>
    <w:rsid w:val="00A707CB"/>
    <w:rsid w:val="00A70C89"/>
    <w:rsid w:val="00A70CC7"/>
    <w:rsid w:val="00A725AD"/>
    <w:rsid w:val="00A72FF2"/>
    <w:rsid w:val="00A738B0"/>
    <w:rsid w:val="00A75D87"/>
    <w:rsid w:val="00A75F41"/>
    <w:rsid w:val="00A7692F"/>
    <w:rsid w:val="00A7693C"/>
    <w:rsid w:val="00A800A3"/>
    <w:rsid w:val="00A82704"/>
    <w:rsid w:val="00A833EA"/>
    <w:rsid w:val="00A839FA"/>
    <w:rsid w:val="00A843B7"/>
    <w:rsid w:val="00A852BB"/>
    <w:rsid w:val="00A85663"/>
    <w:rsid w:val="00A86F12"/>
    <w:rsid w:val="00A87446"/>
    <w:rsid w:val="00A87927"/>
    <w:rsid w:val="00A87B9B"/>
    <w:rsid w:val="00A87DE2"/>
    <w:rsid w:val="00A90385"/>
    <w:rsid w:val="00A914C5"/>
    <w:rsid w:val="00A93263"/>
    <w:rsid w:val="00A93AF8"/>
    <w:rsid w:val="00A95DE1"/>
    <w:rsid w:val="00AA08C8"/>
    <w:rsid w:val="00AA1987"/>
    <w:rsid w:val="00AA46DB"/>
    <w:rsid w:val="00AA472D"/>
    <w:rsid w:val="00AA7650"/>
    <w:rsid w:val="00AA7928"/>
    <w:rsid w:val="00AA7B95"/>
    <w:rsid w:val="00AB0C07"/>
    <w:rsid w:val="00AB19E8"/>
    <w:rsid w:val="00AB1CBB"/>
    <w:rsid w:val="00AB2488"/>
    <w:rsid w:val="00AB5116"/>
    <w:rsid w:val="00AC0D05"/>
    <w:rsid w:val="00AC0D3B"/>
    <w:rsid w:val="00AC1292"/>
    <w:rsid w:val="00AC1F75"/>
    <w:rsid w:val="00AC4B65"/>
    <w:rsid w:val="00AC6968"/>
    <w:rsid w:val="00AD0EC8"/>
    <w:rsid w:val="00AD216A"/>
    <w:rsid w:val="00AD2360"/>
    <w:rsid w:val="00AD2DF5"/>
    <w:rsid w:val="00AD397F"/>
    <w:rsid w:val="00AD3BD8"/>
    <w:rsid w:val="00AD465F"/>
    <w:rsid w:val="00AD4736"/>
    <w:rsid w:val="00AD52F5"/>
    <w:rsid w:val="00AD5B13"/>
    <w:rsid w:val="00AD6DEA"/>
    <w:rsid w:val="00AE007D"/>
    <w:rsid w:val="00AE0238"/>
    <w:rsid w:val="00AE040B"/>
    <w:rsid w:val="00AE200F"/>
    <w:rsid w:val="00AE2566"/>
    <w:rsid w:val="00AE2944"/>
    <w:rsid w:val="00AE2FAC"/>
    <w:rsid w:val="00AE6012"/>
    <w:rsid w:val="00AE6255"/>
    <w:rsid w:val="00AE6E8A"/>
    <w:rsid w:val="00AE71D2"/>
    <w:rsid w:val="00AE793C"/>
    <w:rsid w:val="00AF018C"/>
    <w:rsid w:val="00AF1EFC"/>
    <w:rsid w:val="00AF2191"/>
    <w:rsid w:val="00AF26EF"/>
    <w:rsid w:val="00AF3603"/>
    <w:rsid w:val="00AF3A3C"/>
    <w:rsid w:val="00AF3FF2"/>
    <w:rsid w:val="00AF4CA9"/>
    <w:rsid w:val="00AF566D"/>
    <w:rsid w:val="00AF5B10"/>
    <w:rsid w:val="00AF715B"/>
    <w:rsid w:val="00AF7692"/>
    <w:rsid w:val="00B00245"/>
    <w:rsid w:val="00B00961"/>
    <w:rsid w:val="00B01F4B"/>
    <w:rsid w:val="00B04949"/>
    <w:rsid w:val="00B05A38"/>
    <w:rsid w:val="00B0705D"/>
    <w:rsid w:val="00B078A7"/>
    <w:rsid w:val="00B07EB7"/>
    <w:rsid w:val="00B1158F"/>
    <w:rsid w:val="00B11B24"/>
    <w:rsid w:val="00B11CC2"/>
    <w:rsid w:val="00B125EF"/>
    <w:rsid w:val="00B12885"/>
    <w:rsid w:val="00B12DAE"/>
    <w:rsid w:val="00B13E9D"/>
    <w:rsid w:val="00B142AC"/>
    <w:rsid w:val="00B14488"/>
    <w:rsid w:val="00B14632"/>
    <w:rsid w:val="00B147F8"/>
    <w:rsid w:val="00B20087"/>
    <w:rsid w:val="00B208DF"/>
    <w:rsid w:val="00B20AF9"/>
    <w:rsid w:val="00B20C43"/>
    <w:rsid w:val="00B24AAB"/>
    <w:rsid w:val="00B24D59"/>
    <w:rsid w:val="00B24DD7"/>
    <w:rsid w:val="00B25615"/>
    <w:rsid w:val="00B26AAD"/>
    <w:rsid w:val="00B26C23"/>
    <w:rsid w:val="00B30192"/>
    <w:rsid w:val="00B32E7F"/>
    <w:rsid w:val="00B33AE5"/>
    <w:rsid w:val="00B3682A"/>
    <w:rsid w:val="00B370B6"/>
    <w:rsid w:val="00B41611"/>
    <w:rsid w:val="00B41F53"/>
    <w:rsid w:val="00B41F83"/>
    <w:rsid w:val="00B424D0"/>
    <w:rsid w:val="00B43FC2"/>
    <w:rsid w:val="00B4476C"/>
    <w:rsid w:val="00B44830"/>
    <w:rsid w:val="00B45544"/>
    <w:rsid w:val="00B455A8"/>
    <w:rsid w:val="00B4655E"/>
    <w:rsid w:val="00B46778"/>
    <w:rsid w:val="00B4785E"/>
    <w:rsid w:val="00B50E2F"/>
    <w:rsid w:val="00B5177A"/>
    <w:rsid w:val="00B53395"/>
    <w:rsid w:val="00B560CD"/>
    <w:rsid w:val="00B564ED"/>
    <w:rsid w:val="00B566F8"/>
    <w:rsid w:val="00B57915"/>
    <w:rsid w:val="00B619C0"/>
    <w:rsid w:val="00B62678"/>
    <w:rsid w:val="00B6341A"/>
    <w:rsid w:val="00B6356B"/>
    <w:rsid w:val="00B65E6C"/>
    <w:rsid w:val="00B66863"/>
    <w:rsid w:val="00B6763B"/>
    <w:rsid w:val="00B67F49"/>
    <w:rsid w:val="00B7047E"/>
    <w:rsid w:val="00B70D3D"/>
    <w:rsid w:val="00B7101A"/>
    <w:rsid w:val="00B71739"/>
    <w:rsid w:val="00B72DEC"/>
    <w:rsid w:val="00B73C79"/>
    <w:rsid w:val="00B74A74"/>
    <w:rsid w:val="00B76B42"/>
    <w:rsid w:val="00B77F18"/>
    <w:rsid w:val="00B77F9A"/>
    <w:rsid w:val="00B806B9"/>
    <w:rsid w:val="00B80BD3"/>
    <w:rsid w:val="00B817BD"/>
    <w:rsid w:val="00B81D86"/>
    <w:rsid w:val="00B826CD"/>
    <w:rsid w:val="00B82D2F"/>
    <w:rsid w:val="00B83600"/>
    <w:rsid w:val="00B84380"/>
    <w:rsid w:val="00B843B7"/>
    <w:rsid w:val="00B85D1C"/>
    <w:rsid w:val="00B90717"/>
    <w:rsid w:val="00B90F94"/>
    <w:rsid w:val="00B917DA"/>
    <w:rsid w:val="00B921DC"/>
    <w:rsid w:val="00B924A2"/>
    <w:rsid w:val="00B9411B"/>
    <w:rsid w:val="00B97931"/>
    <w:rsid w:val="00BA0618"/>
    <w:rsid w:val="00BA0717"/>
    <w:rsid w:val="00BA1691"/>
    <w:rsid w:val="00BA1872"/>
    <w:rsid w:val="00BA3535"/>
    <w:rsid w:val="00BA411A"/>
    <w:rsid w:val="00BA5516"/>
    <w:rsid w:val="00BA58AC"/>
    <w:rsid w:val="00BA5DD6"/>
    <w:rsid w:val="00BA744E"/>
    <w:rsid w:val="00BA77E3"/>
    <w:rsid w:val="00BA781A"/>
    <w:rsid w:val="00BB0A2D"/>
    <w:rsid w:val="00BB1371"/>
    <w:rsid w:val="00BB2CE3"/>
    <w:rsid w:val="00BB3092"/>
    <w:rsid w:val="00BB4715"/>
    <w:rsid w:val="00BB4726"/>
    <w:rsid w:val="00BB4C67"/>
    <w:rsid w:val="00BB51A1"/>
    <w:rsid w:val="00BB6BB4"/>
    <w:rsid w:val="00BC2A70"/>
    <w:rsid w:val="00BC2D1C"/>
    <w:rsid w:val="00BC3BE7"/>
    <w:rsid w:val="00BC4615"/>
    <w:rsid w:val="00BC55BD"/>
    <w:rsid w:val="00BC5FAC"/>
    <w:rsid w:val="00BC64AC"/>
    <w:rsid w:val="00BC6DD2"/>
    <w:rsid w:val="00BC724D"/>
    <w:rsid w:val="00BC79BB"/>
    <w:rsid w:val="00BD25D9"/>
    <w:rsid w:val="00BD2F6F"/>
    <w:rsid w:val="00BD4148"/>
    <w:rsid w:val="00BD5018"/>
    <w:rsid w:val="00BD60E7"/>
    <w:rsid w:val="00BD6498"/>
    <w:rsid w:val="00BD6923"/>
    <w:rsid w:val="00BD6B05"/>
    <w:rsid w:val="00BE0A01"/>
    <w:rsid w:val="00BE0F42"/>
    <w:rsid w:val="00BE16B7"/>
    <w:rsid w:val="00BE26CD"/>
    <w:rsid w:val="00BE3F8A"/>
    <w:rsid w:val="00BE400C"/>
    <w:rsid w:val="00BE52A8"/>
    <w:rsid w:val="00BF0616"/>
    <w:rsid w:val="00BF0FAD"/>
    <w:rsid w:val="00BF11F1"/>
    <w:rsid w:val="00BF1BB2"/>
    <w:rsid w:val="00BF212C"/>
    <w:rsid w:val="00BF2652"/>
    <w:rsid w:val="00BF39DE"/>
    <w:rsid w:val="00BF3ABE"/>
    <w:rsid w:val="00BF7BDF"/>
    <w:rsid w:val="00BF7DD6"/>
    <w:rsid w:val="00C00EF1"/>
    <w:rsid w:val="00C0173B"/>
    <w:rsid w:val="00C01D1A"/>
    <w:rsid w:val="00C02153"/>
    <w:rsid w:val="00C03F62"/>
    <w:rsid w:val="00C04061"/>
    <w:rsid w:val="00C045B5"/>
    <w:rsid w:val="00C0464C"/>
    <w:rsid w:val="00C05AFB"/>
    <w:rsid w:val="00C0738E"/>
    <w:rsid w:val="00C103E3"/>
    <w:rsid w:val="00C11F05"/>
    <w:rsid w:val="00C13776"/>
    <w:rsid w:val="00C160CC"/>
    <w:rsid w:val="00C16524"/>
    <w:rsid w:val="00C1745E"/>
    <w:rsid w:val="00C20291"/>
    <w:rsid w:val="00C20F25"/>
    <w:rsid w:val="00C22364"/>
    <w:rsid w:val="00C238D5"/>
    <w:rsid w:val="00C23B6C"/>
    <w:rsid w:val="00C24418"/>
    <w:rsid w:val="00C252CB"/>
    <w:rsid w:val="00C25C85"/>
    <w:rsid w:val="00C26827"/>
    <w:rsid w:val="00C269E3"/>
    <w:rsid w:val="00C31F8F"/>
    <w:rsid w:val="00C32029"/>
    <w:rsid w:val="00C33685"/>
    <w:rsid w:val="00C337CF"/>
    <w:rsid w:val="00C33DF5"/>
    <w:rsid w:val="00C33E25"/>
    <w:rsid w:val="00C34108"/>
    <w:rsid w:val="00C34486"/>
    <w:rsid w:val="00C36754"/>
    <w:rsid w:val="00C36838"/>
    <w:rsid w:val="00C41D28"/>
    <w:rsid w:val="00C42572"/>
    <w:rsid w:val="00C42623"/>
    <w:rsid w:val="00C46964"/>
    <w:rsid w:val="00C46ADB"/>
    <w:rsid w:val="00C479C9"/>
    <w:rsid w:val="00C52A95"/>
    <w:rsid w:val="00C53198"/>
    <w:rsid w:val="00C53EF6"/>
    <w:rsid w:val="00C5658F"/>
    <w:rsid w:val="00C565D6"/>
    <w:rsid w:val="00C61D51"/>
    <w:rsid w:val="00C621D6"/>
    <w:rsid w:val="00C70873"/>
    <w:rsid w:val="00C70E43"/>
    <w:rsid w:val="00C717A2"/>
    <w:rsid w:val="00C73D16"/>
    <w:rsid w:val="00C74A72"/>
    <w:rsid w:val="00C75AA3"/>
    <w:rsid w:val="00C7671C"/>
    <w:rsid w:val="00C7753B"/>
    <w:rsid w:val="00C77AD6"/>
    <w:rsid w:val="00C77B69"/>
    <w:rsid w:val="00C82615"/>
    <w:rsid w:val="00C83E93"/>
    <w:rsid w:val="00C83F20"/>
    <w:rsid w:val="00C84180"/>
    <w:rsid w:val="00C8525B"/>
    <w:rsid w:val="00C86E4A"/>
    <w:rsid w:val="00C9048E"/>
    <w:rsid w:val="00C92291"/>
    <w:rsid w:val="00C92E28"/>
    <w:rsid w:val="00C931CA"/>
    <w:rsid w:val="00C96B1C"/>
    <w:rsid w:val="00CA01D9"/>
    <w:rsid w:val="00CA02E5"/>
    <w:rsid w:val="00CA06C2"/>
    <w:rsid w:val="00CA0A07"/>
    <w:rsid w:val="00CA11BB"/>
    <w:rsid w:val="00CA14E2"/>
    <w:rsid w:val="00CA1ED8"/>
    <w:rsid w:val="00CA3010"/>
    <w:rsid w:val="00CA3763"/>
    <w:rsid w:val="00CA3A92"/>
    <w:rsid w:val="00CA4A0E"/>
    <w:rsid w:val="00CA5B3B"/>
    <w:rsid w:val="00CA781D"/>
    <w:rsid w:val="00CA799F"/>
    <w:rsid w:val="00CA7F7A"/>
    <w:rsid w:val="00CB015C"/>
    <w:rsid w:val="00CB0730"/>
    <w:rsid w:val="00CB09A5"/>
    <w:rsid w:val="00CB1848"/>
    <w:rsid w:val="00CB244F"/>
    <w:rsid w:val="00CB2BF7"/>
    <w:rsid w:val="00CB3908"/>
    <w:rsid w:val="00CB3A48"/>
    <w:rsid w:val="00CB4791"/>
    <w:rsid w:val="00CB5BCA"/>
    <w:rsid w:val="00CB5DA2"/>
    <w:rsid w:val="00CB6C03"/>
    <w:rsid w:val="00CC0515"/>
    <w:rsid w:val="00CC288F"/>
    <w:rsid w:val="00CC2D5C"/>
    <w:rsid w:val="00CC36CD"/>
    <w:rsid w:val="00CC372A"/>
    <w:rsid w:val="00CC3E66"/>
    <w:rsid w:val="00CC46A8"/>
    <w:rsid w:val="00CC4706"/>
    <w:rsid w:val="00CC55D3"/>
    <w:rsid w:val="00CC6193"/>
    <w:rsid w:val="00CD08E7"/>
    <w:rsid w:val="00CD1879"/>
    <w:rsid w:val="00CD1A12"/>
    <w:rsid w:val="00CD35B8"/>
    <w:rsid w:val="00CD53DA"/>
    <w:rsid w:val="00CD5653"/>
    <w:rsid w:val="00CD57F9"/>
    <w:rsid w:val="00CD589D"/>
    <w:rsid w:val="00CD5F0C"/>
    <w:rsid w:val="00CD757A"/>
    <w:rsid w:val="00CE1537"/>
    <w:rsid w:val="00CE221F"/>
    <w:rsid w:val="00CE3A3A"/>
    <w:rsid w:val="00CE3B72"/>
    <w:rsid w:val="00CE587E"/>
    <w:rsid w:val="00CE73BE"/>
    <w:rsid w:val="00CE7893"/>
    <w:rsid w:val="00CE7E28"/>
    <w:rsid w:val="00CE7F4D"/>
    <w:rsid w:val="00CF0C61"/>
    <w:rsid w:val="00CF0DD4"/>
    <w:rsid w:val="00CF13A2"/>
    <w:rsid w:val="00CF3993"/>
    <w:rsid w:val="00CF681E"/>
    <w:rsid w:val="00CF693A"/>
    <w:rsid w:val="00CF697C"/>
    <w:rsid w:val="00CF6F34"/>
    <w:rsid w:val="00CF7779"/>
    <w:rsid w:val="00CF777A"/>
    <w:rsid w:val="00CF7D29"/>
    <w:rsid w:val="00D02044"/>
    <w:rsid w:val="00D022A5"/>
    <w:rsid w:val="00D03575"/>
    <w:rsid w:val="00D04A87"/>
    <w:rsid w:val="00D0610D"/>
    <w:rsid w:val="00D0637A"/>
    <w:rsid w:val="00D13CCD"/>
    <w:rsid w:val="00D15F42"/>
    <w:rsid w:val="00D17F93"/>
    <w:rsid w:val="00D20AC9"/>
    <w:rsid w:val="00D21777"/>
    <w:rsid w:val="00D2321C"/>
    <w:rsid w:val="00D238F7"/>
    <w:rsid w:val="00D23BB7"/>
    <w:rsid w:val="00D2477D"/>
    <w:rsid w:val="00D24A96"/>
    <w:rsid w:val="00D25411"/>
    <w:rsid w:val="00D25529"/>
    <w:rsid w:val="00D2769A"/>
    <w:rsid w:val="00D27811"/>
    <w:rsid w:val="00D27F2B"/>
    <w:rsid w:val="00D30C33"/>
    <w:rsid w:val="00D30E09"/>
    <w:rsid w:val="00D31D01"/>
    <w:rsid w:val="00D34B18"/>
    <w:rsid w:val="00D34C21"/>
    <w:rsid w:val="00D35727"/>
    <w:rsid w:val="00D37AF6"/>
    <w:rsid w:val="00D41198"/>
    <w:rsid w:val="00D42E80"/>
    <w:rsid w:val="00D4320D"/>
    <w:rsid w:val="00D43469"/>
    <w:rsid w:val="00D440AC"/>
    <w:rsid w:val="00D45BDF"/>
    <w:rsid w:val="00D469DE"/>
    <w:rsid w:val="00D47064"/>
    <w:rsid w:val="00D50854"/>
    <w:rsid w:val="00D511ED"/>
    <w:rsid w:val="00D517CE"/>
    <w:rsid w:val="00D51AB5"/>
    <w:rsid w:val="00D5204F"/>
    <w:rsid w:val="00D529F9"/>
    <w:rsid w:val="00D56D87"/>
    <w:rsid w:val="00D57219"/>
    <w:rsid w:val="00D6078D"/>
    <w:rsid w:val="00D63D08"/>
    <w:rsid w:val="00D64CD9"/>
    <w:rsid w:val="00D6641C"/>
    <w:rsid w:val="00D671AF"/>
    <w:rsid w:val="00D70AFC"/>
    <w:rsid w:val="00D7160A"/>
    <w:rsid w:val="00D71A84"/>
    <w:rsid w:val="00D731EB"/>
    <w:rsid w:val="00D734E4"/>
    <w:rsid w:val="00D749D2"/>
    <w:rsid w:val="00D74EA9"/>
    <w:rsid w:val="00D74F41"/>
    <w:rsid w:val="00D7625A"/>
    <w:rsid w:val="00D773ED"/>
    <w:rsid w:val="00D77C28"/>
    <w:rsid w:val="00D803B0"/>
    <w:rsid w:val="00D80FC1"/>
    <w:rsid w:val="00D829F6"/>
    <w:rsid w:val="00D82A2E"/>
    <w:rsid w:val="00D837E8"/>
    <w:rsid w:val="00D845C1"/>
    <w:rsid w:val="00D85145"/>
    <w:rsid w:val="00D85F0F"/>
    <w:rsid w:val="00D8622F"/>
    <w:rsid w:val="00D87078"/>
    <w:rsid w:val="00D90DCB"/>
    <w:rsid w:val="00D91268"/>
    <w:rsid w:val="00D91A2E"/>
    <w:rsid w:val="00D936C7"/>
    <w:rsid w:val="00D94083"/>
    <w:rsid w:val="00D94941"/>
    <w:rsid w:val="00D96DD5"/>
    <w:rsid w:val="00D979AC"/>
    <w:rsid w:val="00D97E69"/>
    <w:rsid w:val="00D97EF3"/>
    <w:rsid w:val="00DA05C2"/>
    <w:rsid w:val="00DA14D3"/>
    <w:rsid w:val="00DA21A0"/>
    <w:rsid w:val="00DA27DC"/>
    <w:rsid w:val="00DA3BAB"/>
    <w:rsid w:val="00DA48FC"/>
    <w:rsid w:val="00DA55F9"/>
    <w:rsid w:val="00DA6495"/>
    <w:rsid w:val="00DB01D3"/>
    <w:rsid w:val="00DB130B"/>
    <w:rsid w:val="00DB22C3"/>
    <w:rsid w:val="00DB2FFE"/>
    <w:rsid w:val="00DB59B6"/>
    <w:rsid w:val="00DB7E9A"/>
    <w:rsid w:val="00DC0978"/>
    <w:rsid w:val="00DC0C72"/>
    <w:rsid w:val="00DC0E2B"/>
    <w:rsid w:val="00DC3C45"/>
    <w:rsid w:val="00DC6890"/>
    <w:rsid w:val="00DC6A33"/>
    <w:rsid w:val="00DC6E35"/>
    <w:rsid w:val="00DC73D4"/>
    <w:rsid w:val="00DD24BB"/>
    <w:rsid w:val="00DD3A81"/>
    <w:rsid w:val="00DD3EF0"/>
    <w:rsid w:val="00DD5175"/>
    <w:rsid w:val="00DD55E7"/>
    <w:rsid w:val="00DD6020"/>
    <w:rsid w:val="00DD6243"/>
    <w:rsid w:val="00DD7D34"/>
    <w:rsid w:val="00DE1DD2"/>
    <w:rsid w:val="00DE1E23"/>
    <w:rsid w:val="00DE2C62"/>
    <w:rsid w:val="00DE7DB9"/>
    <w:rsid w:val="00DF02C4"/>
    <w:rsid w:val="00DF1B4A"/>
    <w:rsid w:val="00DF26E6"/>
    <w:rsid w:val="00DF305B"/>
    <w:rsid w:val="00E000AA"/>
    <w:rsid w:val="00E00EEB"/>
    <w:rsid w:val="00E01154"/>
    <w:rsid w:val="00E0216B"/>
    <w:rsid w:val="00E02518"/>
    <w:rsid w:val="00E03E6F"/>
    <w:rsid w:val="00E055DC"/>
    <w:rsid w:val="00E06B71"/>
    <w:rsid w:val="00E06DEC"/>
    <w:rsid w:val="00E0757A"/>
    <w:rsid w:val="00E07FC8"/>
    <w:rsid w:val="00E107EB"/>
    <w:rsid w:val="00E111C6"/>
    <w:rsid w:val="00E12D46"/>
    <w:rsid w:val="00E12F56"/>
    <w:rsid w:val="00E14E8E"/>
    <w:rsid w:val="00E150EC"/>
    <w:rsid w:val="00E15B75"/>
    <w:rsid w:val="00E15F2E"/>
    <w:rsid w:val="00E16028"/>
    <w:rsid w:val="00E16D36"/>
    <w:rsid w:val="00E17501"/>
    <w:rsid w:val="00E2018D"/>
    <w:rsid w:val="00E20CA3"/>
    <w:rsid w:val="00E23118"/>
    <w:rsid w:val="00E23B15"/>
    <w:rsid w:val="00E2555D"/>
    <w:rsid w:val="00E31C19"/>
    <w:rsid w:val="00E334D5"/>
    <w:rsid w:val="00E36BB4"/>
    <w:rsid w:val="00E36C76"/>
    <w:rsid w:val="00E40105"/>
    <w:rsid w:val="00E4082F"/>
    <w:rsid w:val="00E421F8"/>
    <w:rsid w:val="00E44D30"/>
    <w:rsid w:val="00E45096"/>
    <w:rsid w:val="00E45692"/>
    <w:rsid w:val="00E47013"/>
    <w:rsid w:val="00E4730E"/>
    <w:rsid w:val="00E4765B"/>
    <w:rsid w:val="00E522F5"/>
    <w:rsid w:val="00E54841"/>
    <w:rsid w:val="00E55AB1"/>
    <w:rsid w:val="00E574CC"/>
    <w:rsid w:val="00E60482"/>
    <w:rsid w:val="00E61799"/>
    <w:rsid w:val="00E63027"/>
    <w:rsid w:val="00E63515"/>
    <w:rsid w:val="00E64DB9"/>
    <w:rsid w:val="00E66926"/>
    <w:rsid w:val="00E67233"/>
    <w:rsid w:val="00E6784A"/>
    <w:rsid w:val="00E713F7"/>
    <w:rsid w:val="00E7384E"/>
    <w:rsid w:val="00E73B50"/>
    <w:rsid w:val="00E73C04"/>
    <w:rsid w:val="00E74B3B"/>
    <w:rsid w:val="00E75490"/>
    <w:rsid w:val="00E7705B"/>
    <w:rsid w:val="00E778E3"/>
    <w:rsid w:val="00E80221"/>
    <w:rsid w:val="00E803F3"/>
    <w:rsid w:val="00E82808"/>
    <w:rsid w:val="00E83A67"/>
    <w:rsid w:val="00E85765"/>
    <w:rsid w:val="00E879EF"/>
    <w:rsid w:val="00E87D56"/>
    <w:rsid w:val="00E901E4"/>
    <w:rsid w:val="00E919A9"/>
    <w:rsid w:val="00E93BC8"/>
    <w:rsid w:val="00E93CA5"/>
    <w:rsid w:val="00E9597E"/>
    <w:rsid w:val="00E95B24"/>
    <w:rsid w:val="00E96D61"/>
    <w:rsid w:val="00E9714D"/>
    <w:rsid w:val="00E974EB"/>
    <w:rsid w:val="00E97CAC"/>
    <w:rsid w:val="00EA0321"/>
    <w:rsid w:val="00EA180C"/>
    <w:rsid w:val="00EA218F"/>
    <w:rsid w:val="00EA2F1C"/>
    <w:rsid w:val="00EA3D91"/>
    <w:rsid w:val="00EA4060"/>
    <w:rsid w:val="00EA667F"/>
    <w:rsid w:val="00EA6ADD"/>
    <w:rsid w:val="00EA74D4"/>
    <w:rsid w:val="00EB1C52"/>
    <w:rsid w:val="00EB1F35"/>
    <w:rsid w:val="00EB279C"/>
    <w:rsid w:val="00EB3476"/>
    <w:rsid w:val="00EB3A00"/>
    <w:rsid w:val="00EB3C3C"/>
    <w:rsid w:val="00EB3D1B"/>
    <w:rsid w:val="00EB3FF4"/>
    <w:rsid w:val="00EB405B"/>
    <w:rsid w:val="00EB554C"/>
    <w:rsid w:val="00EB5DE6"/>
    <w:rsid w:val="00EB612B"/>
    <w:rsid w:val="00EB620C"/>
    <w:rsid w:val="00EB76E5"/>
    <w:rsid w:val="00EC0B8B"/>
    <w:rsid w:val="00EC0E12"/>
    <w:rsid w:val="00EC47B1"/>
    <w:rsid w:val="00EC5AF8"/>
    <w:rsid w:val="00EC6773"/>
    <w:rsid w:val="00EC70E9"/>
    <w:rsid w:val="00ED0F99"/>
    <w:rsid w:val="00ED1FED"/>
    <w:rsid w:val="00ED20A6"/>
    <w:rsid w:val="00ED2103"/>
    <w:rsid w:val="00ED2B17"/>
    <w:rsid w:val="00ED2F96"/>
    <w:rsid w:val="00ED3103"/>
    <w:rsid w:val="00ED360F"/>
    <w:rsid w:val="00ED57CC"/>
    <w:rsid w:val="00EE0406"/>
    <w:rsid w:val="00EE06D3"/>
    <w:rsid w:val="00EE265C"/>
    <w:rsid w:val="00EE2770"/>
    <w:rsid w:val="00EE314A"/>
    <w:rsid w:val="00EE3D9C"/>
    <w:rsid w:val="00EE4154"/>
    <w:rsid w:val="00EE4412"/>
    <w:rsid w:val="00EE45C6"/>
    <w:rsid w:val="00EE6175"/>
    <w:rsid w:val="00EE6849"/>
    <w:rsid w:val="00EF0892"/>
    <w:rsid w:val="00EF150A"/>
    <w:rsid w:val="00EF27C3"/>
    <w:rsid w:val="00EF2BF1"/>
    <w:rsid w:val="00EF4CC2"/>
    <w:rsid w:val="00EF6155"/>
    <w:rsid w:val="00EF6B1B"/>
    <w:rsid w:val="00EF7847"/>
    <w:rsid w:val="00F00444"/>
    <w:rsid w:val="00F04B9B"/>
    <w:rsid w:val="00F05F80"/>
    <w:rsid w:val="00F06ED5"/>
    <w:rsid w:val="00F07E74"/>
    <w:rsid w:val="00F11ECA"/>
    <w:rsid w:val="00F12A77"/>
    <w:rsid w:val="00F14DF2"/>
    <w:rsid w:val="00F20FCE"/>
    <w:rsid w:val="00F21612"/>
    <w:rsid w:val="00F22D38"/>
    <w:rsid w:val="00F26A35"/>
    <w:rsid w:val="00F26EA8"/>
    <w:rsid w:val="00F27375"/>
    <w:rsid w:val="00F273AB"/>
    <w:rsid w:val="00F27B92"/>
    <w:rsid w:val="00F3075B"/>
    <w:rsid w:val="00F326FE"/>
    <w:rsid w:val="00F3339F"/>
    <w:rsid w:val="00F34100"/>
    <w:rsid w:val="00F34980"/>
    <w:rsid w:val="00F35A9B"/>
    <w:rsid w:val="00F36359"/>
    <w:rsid w:val="00F37273"/>
    <w:rsid w:val="00F3733A"/>
    <w:rsid w:val="00F37C44"/>
    <w:rsid w:val="00F4088D"/>
    <w:rsid w:val="00F43C4B"/>
    <w:rsid w:val="00F44BBA"/>
    <w:rsid w:val="00F4635F"/>
    <w:rsid w:val="00F46798"/>
    <w:rsid w:val="00F46CA9"/>
    <w:rsid w:val="00F46DD0"/>
    <w:rsid w:val="00F503E0"/>
    <w:rsid w:val="00F507D1"/>
    <w:rsid w:val="00F54014"/>
    <w:rsid w:val="00F55A0B"/>
    <w:rsid w:val="00F55CD6"/>
    <w:rsid w:val="00F55D94"/>
    <w:rsid w:val="00F57AB9"/>
    <w:rsid w:val="00F61BCD"/>
    <w:rsid w:val="00F6234B"/>
    <w:rsid w:val="00F6330E"/>
    <w:rsid w:val="00F63D05"/>
    <w:rsid w:val="00F63E67"/>
    <w:rsid w:val="00F64193"/>
    <w:rsid w:val="00F654E4"/>
    <w:rsid w:val="00F655D1"/>
    <w:rsid w:val="00F65AE0"/>
    <w:rsid w:val="00F67A11"/>
    <w:rsid w:val="00F67A3D"/>
    <w:rsid w:val="00F7098B"/>
    <w:rsid w:val="00F71407"/>
    <w:rsid w:val="00F71C57"/>
    <w:rsid w:val="00F738D8"/>
    <w:rsid w:val="00F75608"/>
    <w:rsid w:val="00F76E05"/>
    <w:rsid w:val="00F80ED0"/>
    <w:rsid w:val="00F81AFA"/>
    <w:rsid w:val="00F82FDD"/>
    <w:rsid w:val="00F8370C"/>
    <w:rsid w:val="00F8445B"/>
    <w:rsid w:val="00F84C7E"/>
    <w:rsid w:val="00F84D83"/>
    <w:rsid w:val="00F85A84"/>
    <w:rsid w:val="00F905D9"/>
    <w:rsid w:val="00F91600"/>
    <w:rsid w:val="00F91D40"/>
    <w:rsid w:val="00F939AF"/>
    <w:rsid w:val="00F93B13"/>
    <w:rsid w:val="00F95898"/>
    <w:rsid w:val="00F95CDF"/>
    <w:rsid w:val="00F95FFF"/>
    <w:rsid w:val="00F96CA9"/>
    <w:rsid w:val="00FA0C35"/>
    <w:rsid w:val="00FA13E5"/>
    <w:rsid w:val="00FA253A"/>
    <w:rsid w:val="00FA2749"/>
    <w:rsid w:val="00FA2F3A"/>
    <w:rsid w:val="00FA3043"/>
    <w:rsid w:val="00FA3746"/>
    <w:rsid w:val="00FA5B63"/>
    <w:rsid w:val="00FA6DCF"/>
    <w:rsid w:val="00FB0730"/>
    <w:rsid w:val="00FB1138"/>
    <w:rsid w:val="00FB2110"/>
    <w:rsid w:val="00FB4397"/>
    <w:rsid w:val="00FB5D50"/>
    <w:rsid w:val="00FB6218"/>
    <w:rsid w:val="00FB6265"/>
    <w:rsid w:val="00FC02A6"/>
    <w:rsid w:val="00FC1C7D"/>
    <w:rsid w:val="00FC1DD5"/>
    <w:rsid w:val="00FC25A5"/>
    <w:rsid w:val="00FC2D42"/>
    <w:rsid w:val="00FC52C5"/>
    <w:rsid w:val="00FC5894"/>
    <w:rsid w:val="00FC7740"/>
    <w:rsid w:val="00FD001A"/>
    <w:rsid w:val="00FD18DD"/>
    <w:rsid w:val="00FD1AEA"/>
    <w:rsid w:val="00FD2947"/>
    <w:rsid w:val="00FD2D62"/>
    <w:rsid w:val="00FD3019"/>
    <w:rsid w:val="00FD45F2"/>
    <w:rsid w:val="00FD4641"/>
    <w:rsid w:val="00FE07BB"/>
    <w:rsid w:val="00FE0C98"/>
    <w:rsid w:val="00FE2B25"/>
    <w:rsid w:val="00FE4D3C"/>
    <w:rsid w:val="00FE7F1E"/>
    <w:rsid w:val="00FF0C68"/>
    <w:rsid w:val="00FF2564"/>
    <w:rsid w:val="00FF25F1"/>
    <w:rsid w:val="00FF260F"/>
    <w:rsid w:val="00FF519B"/>
    <w:rsid w:val="00FF61E3"/>
    <w:rsid w:val="03394EB3"/>
    <w:rsid w:val="041651F4"/>
    <w:rsid w:val="05486C8C"/>
    <w:rsid w:val="0CC90845"/>
    <w:rsid w:val="0DD82049"/>
    <w:rsid w:val="0E5C05EF"/>
    <w:rsid w:val="0F467307"/>
    <w:rsid w:val="10006A7C"/>
    <w:rsid w:val="11037B57"/>
    <w:rsid w:val="12BD059A"/>
    <w:rsid w:val="16C64858"/>
    <w:rsid w:val="17A201F5"/>
    <w:rsid w:val="17D82A95"/>
    <w:rsid w:val="180B10BC"/>
    <w:rsid w:val="1BB9498B"/>
    <w:rsid w:val="1C7532DB"/>
    <w:rsid w:val="1F4C78B0"/>
    <w:rsid w:val="1FF16DE9"/>
    <w:rsid w:val="20240626"/>
    <w:rsid w:val="20683CBF"/>
    <w:rsid w:val="234A47CE"/>
    <w:rsid w:val="234D7EF6"/>
    <w:rsid w:val="24771959"/>
    <w:rsid w:val="249812C5"/>
    <w:rsid w:val="25B50922"/>
    <w:rsid w:val="269A2941"/>
    <w:rsid w:val="296749A7"/>
    <w:rsid w:val="2C1A76C8"/>
    <w:rsid w:val="2EFC3072"/>
    <w:rsid w:val="2F3F7E67"/>
    <w:rsid w:val="31B9703B"/>
    <w:rsid w:val="323C5223"/>
    <w:rsid w:val="33303ADC"/>
    <w:rsid w:val="33E270A3"/>
    <w:rsid w:val="367D00CA"/>
    <w:rsid w:val="37E312B6"/>
    <w:rsid w:val="3AC3181D"/>
    <w:rsid w:val="3B24560B"/>
    <w:rsid w:val="3BF54F98"/>
    <w:rsid w:val="3C6A7178"/>
    <w:rsid w:val="3ED53549"/>
    <w:rsid w:val="41056900"/>
    <w:rsid w:val="41605725"/>
    <w:rsid w:val="417E7959"/>
    <w:rsid w:val="41AD0757"/>
    <w:rsid w:val="424F3AEE"/>
    <w:rsid w:val="43827494"/>
    <w:rsid w:val="44253F2A"/>
    <w:rsid w:val="4AC44EA0"/>
    <w:rsid w:val="4EF73A73"/>
    <w:rsid w:val="50BB2978"/>
    <w:rsid w:val="523302EC"/>
    <w:rsid w:val="523406BE"/>
    <w:rsid w:val="535E75EB"/>
    <w:rsid w:val="56DF14D7"/>
    <w:rsid w:val="580D791A"/>
    <w:rsid w:val="58331369"/>
    <w:rsid w:val="5A56726E"/>
    <w:rsid w:val="5F315C21"/>
    <w:rsid w:val="60966616"/>
    <w:rsid w:val="62EF7BB4"/>
    <w:rsid w:val="65CC3E17"/>
    <w:rsid w:val="6646463A"/>
    <w:rsid w:val="673E32BC"/>
    <w:rsid w:val="676905E0"/>
    <w:rsid w:val="68106CAE"/>
    <w:rsid w:val="69354248"/>
    <w:rsid w:val="6D2F4CC8"/>
    <w:rsid w:val="6D5213E6"/>
    <w:rsid w:val="6E5518BE"/>
    <w:rsid w:val="6FD96C6C"/>
    <w:rsid w:val="70D45D7C"/>
    <w:rsid w:val="70DF36C1"/>
    <w:rsid w:val="72844616"/>
    <w:rsid w:val="729F3027"/>
    <w:rsid w:val="75002C6A"/>
    <w:rsid w:val="763A0C0D"/>
    <w:rsid w:val="78056103"/>
    <w:rsid w:val="786170B2"/>
    <w:rsid w:val="78AA1F68"/>
    <w:rsid w:val="79C24BDE"/>
    <w:rsid w:val="7D24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5783B"/>
  <w15:docId w15:val="{84463438-67BF-475C-BD23-4915E52F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0828E-20EB-4A72-9F3A-8B3C2958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5917</TotalTime>
  <Pages>3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84726062@qq.com</dc:creator>
  <cp:lastModifiedBy>曹 李博</cp:lastModifiedBy>
  <cp:revision>2104</cp:revision>
  <cp:lastPrinted>2022-10-18T01:50:00Z</cp:lastPrinted>
  <dcterms:created xsi:type="dcterms:W3CDTF">2021-03-26T06:40:00Z</dcterms:created>
  <dcterms:modified xsi:type="dcterms:W3CDTF">2022-11-03T08:10:00Z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A0FDBD8319E94A94BB11F1B508B4F83A</vt:lpwstr>
  </property>
</Properties>
</file>