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line="400" w:lineRule="exact"/>
        <w:jc w:val="center"/>
        <w:textAlignment w:val="baseline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河南翔宇医疗设备股份有限公司</w:t>
      </w:r>
    </w:p>
    <w:p>
      <w:pPr>
        <w:spacing w:before="156" w:after="156" w:line="400" w:lineRule="exact"/>
        <w:jc w:val="center"/>
        <w:textAlignment w:val="baseline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投资者关系活动记录表</w:t>
      </w:r>
    </w:p>
    <w:p>
      <w:pPr>
        <w:spacing w:before="280" w:after="156" w:line="400" w:lineRule="exact"/>
        <w:jc w:val="center"/>
        <w:textAlignment w:val="baseline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证券代码：688626          证券简称：翔宇医疗</w:t>
      </w:r>
      <w:r>
        <w:rPr>
          <w:rFonts w:hint="eastAsia"/>
        </w:rPr>
        <w:t xml:space="preserve">            </w:t>
      </w:r>
      <w:r>
        <w:rPr>
          <w:rFonts w:hint="eastAsia" w:ascii="宋体" w:hAnsi="宋体" w:cs="宋体"/>
          <w:sz w:val="24"/>
        </w:rPr>
        <w:t>编号：2022-00</w:t>
      </w:r>
      <w:r>
        <w:rPr>
          <w:rFonts w:hint="eastAsia" w:ascii="宋体" w:hAnsi="宋体" w:cs="宋体"/>
          <w:sz w:val="24"/>
          <w:lang w:val="en-US" w:eastAsia="zh-CN"/>
        </w:rPr>
        <w:t>8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投资者关系活动类别</w:t>
            </w:r>
          </w:p>
        </w:tc>
        <w:tc>
          <w:tcPr>
            <w:tcW w:w="7062" w:type="dxa"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特定对象调研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分析师会议</w:t>
            </w:r>
          </w:p>
          <w:p>
            <w:pPr>
              <w:spacing w:line="360" w:lineRule="auto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媒体采访       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业绩说明会</w:t>
            </w:r>
          </w:p>
          <w:p>
            <w:pPr>
              <w:spacing w:line="360" w:lineRule="auto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新闻发布会     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路演活动</w:t>
            </w:r>
          </w:p>
          <w:p>
            <w:pPr>
              <w:spacing w:line="360" w:lineRule="auto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现场参观</w:t>
            </w:r>
          </w:p>
          <w:p>
            <w:pPr>
              <w:spacing w:line="360" w:lineRule="auto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FE"/>
            </w:r>
            <w:r>
              <w:rPr>
                <w:rFonts w:hint="eastAsia" w:ascii="宋体" w:hAnsi="宋体" w:cs="宋体"/>
                <w:sz w:val="24"/>
              </w:rPr>
              <w:t>其他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第三季度报告投资者关系活动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参与单位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7062" w:type="dxa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微软雅黑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兴业证券、中信证券、方正证券、财通证券、浙商证券、光大证券、上海景领投资、东亚前海证券、上海和谐汇一资产、朱雀基金、珠海常倾资产、泰信基金、上海鹤禧投资、上海玖鹏资产、华泰证券、上海峰岚资产、上海名禹资产、青岛熙德博远私募基金、蜂巢基金、宁波市浪石投资、价值投资、华融证券、兴业基金、中信证券、北京金百镕投资、北京金百镕投资、亚太财险、北京清和泉资本、新加坡 LyGH Capital、东吴基金、天风证券、嘉实基金、中泰证券、上海禧弘私募基金、瀚伦投资、平安证券、国华兴益保险、上海盟洋投资、东吴证券、HBM Partners Hong Kong Limited、信诚基金、尚近投资、深圳市中欧瑞博投资、宝盈基金、深圳市睿德信投资、瑞腾（平阳）私募基金、华金证券、华泰证券、深圳悟空投资、融政创沅、浙江图原资产、中泰证券、中海基金、上海鼎锋资产、国新证券、金鹰基金、杭州亘曦资产、上海懿坤资产、双赢资本、建信股权投资、亚太财产保险、海南果实私募基金、前海人寿保险、东方证券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翊安投资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凯石基金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富荣基金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博时基金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上银基金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格拉卡基金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国鸣投资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诺德基金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鑫元基金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量典投资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平安养老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国泰君安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颢升基金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涌津投资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嘉合基金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国君资管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海富通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金科投资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汇蠡投资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恒生前海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金信基金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中庚基金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7062" w:type="dxa"/>
            <w:vAlign w:val="center"/>
          </w:tcPr>
          <w:p>
            <w:pPr>
              <w:widowControl/>
              <w:spacing w:line="360" w:lineRule="auto"/>
              <w:textAlignment w:val="baseline"/>
              <w:rPr>
                <w:rFonts w:hint="default" w:ascii="宋体" w:hAnsi="宋体" w:eastAsia="宋体" w:cs="微软雅黑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微软雅黑"/>
                <w:sz w:val="24"/>
                <w:shd w:val="clear" w:color="auto" w:fill="FFFFFF"/>
              </w:rPr>
              <w:t>2022年</w:t>
            </w:r>
            <w:r>
              <w:rPr>
                <w:rFonts w:hint="eastAsia" w:ascii="宋体" w:hAnsi="宋体" w:cs="微软雅黑"/>
                <w:sz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cs="微软雅黑"/>
                <w:sz w:val="24"/>
                <w:shd w:val="clear" w:color="auto" w:fill="FFFFFF"/>
              </w:rPr>
              <w:t>月</w:t>
            </w:r>
            <w:r>
              <w:rPr>
                <w:rFonts w:hint="eastAsia" w:ascii="宋体" w:hAnsi="宋体" w:cs="微软雅黑"/>
                <w:sz w:val="24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ascii="宋体" w:hAnsi="宋体" w:cs="微软雅黑"/>
                <w:sz w:val="24"/>
                <w:shd w:val="clear" w:color="auto" w:fill="FFFFFF"/>
              </w:rPr>
              <w:t>日</w:t>
            </w:r>
            <w:r>
              <w:rPr>
                <w:rFonts w:hint="eastAsia" w:ascii="宋体" w:hAnsi="宋体" w:cs="微软雅黑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cs="微软雅黑"/>
                <w:sz w:val="24"/>
                <w:shd w:val="clear" w:color="auto" w:fill="FFFFFF"/>
                <w:lang w:val="en-US" w:eastAsia="zh-CN"/>
              </w:rPr>
              <w:t>2022年11月2日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地点</w:t>
            </w:r>
          </w:p>
        </w:tc>
        <w:tc>
          <w:tcPr>
            <w:tcW w:w="706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微软雅黑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微软雅黑"/>
                <w:sz w:val="24"/>
                <w:shd w:val="clear" w:color="auto" w:fill="FFFFFF"/>
                <w:lang w:eastAsia="zh-CN"/>
              </w:rPr>
              <w:t>电话</w:t>
            </w:r>
            <w:r>
              <w:rPr>
                <w:rFonts w:hint="eastAsia" w:ascii="宋体" w:hAnsi="宋体" w:cs="微软雅黑"/>
                <w:sz w:val="24"/>
                <w:shd w:val="clear" w:color="auto" w:fill="FFFFFF"/>
              </w:rPr>
              <w:t>会议</w:t>
            </w:r>
            <w:r>
              <w:rPr>
                <w:rFonts w:hint="eastAsia" w:ascii="宋体" w:hAnsi="宋体" w:cs="微软雅黑"/>
                <w:sz w:val="24"/>
                <w:shd w:val="clear" w:color="auto" w:fill="FFFFFF"/>
                <w:lang w:eastAsia="zh-CN"/>
              </w:rPr>
              <w:t>、上海凯宾斯基酒店、</w:t>
            </w:r>
            <w:r>
              <w:rPr>
                <w:rFonts w:ascii="宋体" w:hAnsi="宋体" w:eastAsia="宋体" w:cs="宋体"/>
                <w:sz w:val="24"/>
                <w:szCs w:val="24"/>
              </w:rPr>
              <w:t>上海金茂君悦大酒店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上市公司接待人员姓名</w:t>
            </w:r>
          </w:p>
        </w:tc>
        <w:tc>
          <w:tcPr>
            <w:tcW w:w="7062" w:type="dxa"/>
            <w:vAlign w:val="center"/>
          </w:tcPr>
          <w:p>
            <w:pPr>
              <w:spacing w:line="360" w:lineRule="auto"/>
              <w:rPr>
                <w:rFonts w:ascii="宋体" w:hAnsi="宋体" w:cs="微软雅黑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4"/>
                <w:shd w:val="clear" w:color="auto" w:fill="FFFFFF"/>
              </w:rPr>
              <w:t>董事长、总经理、技术总监：何永正</w:t>
            </w:r>
          </w:p>
          <w:p>
            <w:pPr>
              <w:spacing w:line="360" w:lineRule="auto"/>
              <w:rPr>
                <w:rFonts w:hint="eastAsia" w:ascii="宋体" w:hAnsi="宋体" w:cs="微软雅黑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4"/>
                <w:shd w:val="clear" w:color="auto" w:fill="FFFFFF"/>
                <w:lang w:eastAsia="zh-CN"/>
              </w:rPr>
              <w:t>投融资总监：张柯</w:t>
            </w:r>
          </w:p>
          <w:p>
            <w:pPr>
              <w:spacing w:line="360" w:lineRule="auto"/>
              <w:rPr>
                <w:rFonts w:ascii="宋体" w:hAnsi="宋体" w:cs="微软雅黑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4"/>
                <w:shd w:val="clear" w:color="auto" w:fill="FFFFFF"/>
              </w:rPr>
              <w:t>证券事务代表：吴利东</w:t>
            </w:r>
          </w:p>
          <w:p>
            <w:pPr>
              <w:spacing w:line="360" w:lineRule="auto"/>
              <w:rPr>
                <w:rFonts w:hint="eastAsia" w:ascii="宋体" w:hAnsi="宋体" w:eastAsia="宋体" w:cs="微软雅黑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微软雅黑"/>
                <w:sz w:val="24"/>
                <w:shd w:val="clear" w:color="auto" w:fill="FFFFFF"/>
              </w:rPr>
              <w:t>证券专员：陈剑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投资者关系活动主要内容介绍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7062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请介绍下贴息贷款政策的相关情况，对公司订单的影响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回复：此次贴息贷款主要用于医疗设备的更新改造，对部分领域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设备购置实施阶段性财政贴息，贷款资金使用方向包括开展诊疗、临床检验、重症、康复、科研转化等医疗设备购置。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财政贴息贷款更新改造医疗设备，将释放医疗机构对医疗设备的采购需求。康复设备作为本次贴息贷款鼓励购置的设备之一，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对于整个康复行业来说，是非常重要的机遇。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本次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申请贴息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截止时间为2022年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12月31日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现在报项目阶段还未结束，各医疗机构的采购情况还未确定。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公司成立基层医疗事业部的相关情况？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回复：目前，基层医院的发展水平相对较低，沿海发达地区政府支持力度大，乡镇卫生院、国医堂已初步建立，中西部地区的开展情况稍有落后。国家政策总体上要建立市、县、乡三级康复医疗体系，“十四五”期间所有的乡镇医院均要建立中医馆，即中医康复科。从长远趋势来看，基层康复需求会持续放大。公司根据康复医疗政策指引，紧抓市场机遇，组建基层医疗事业部，服务基层市场需求。目前基层医疗事业部团队有100多人，专门服务于乡镇医院、民营医院、乡村卫生室、诊所等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省市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康复医疗服务试点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实施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前后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康复设备的采购量上有没有变化？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eastAsia" w:ascii="宋体" w:hAnsi="宋体" w:eastAsia="宋体" w:cs="宋体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回复：2021年，国家卫健委发布《关于开展康复医疗服务试点工作的通知》，确定北京等15个省市作为康复医疗服务试点地区。国家陆续出台相关政策支持康复医疗的发展，康复服务是医院提升收入的重要抓手，康复服务的需求在不断释放，试点城市采购意向不断增加，采购订单一定程度上也在增加。相关行业利好政策的发布到最终落地实施需要一个循序渐进的过程，近几年疫情反复，也影响了政策利好带来的效果，迟滞了康复行业的发展速度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公司营收增长放缓，是疫情、还是也有其他原因？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回复：主要受疫情和经济下行的影响。国内疫情反复，公司业务人员无法正常出差开展业务，政府、医院将一定的资金、人力、物力等资源集中用于防疫、抗疫，影响对康复科资金的投入，导致医疗机构部分采购订单、计划延期。随着各地常态化的疫情防控政策的实施，公司业绩也有所改善。1-9月份，公司营业收入与去年同期基本持平、略有增长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公司研发投入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增长较快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是否会陆续推出新的产品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回复：2022年1-9月份，公司研发投入6608.28万元，同比增长44.74%，占营业收入的18.54%。公司累计获得专利近1300项、医疗器械注册证/备案凭证近240项。陆续开发出综合物理治疗系统、生物反馈助力电刺激仪、智能关节运动功能训练组合、压电式冲击波治疗仪等全新产品和产品组合。今年四季度和明年，公司还会有多项医疗器械注册证获批，会有新产品不断推出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费用增加的原因？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回复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公司费用的增加主要是由于管理、销售、研发人员薪酬的增加所致。在当前部分企业降薪裁员的情况下，公司基于对未来发展的信心，持续引入优秀管理人才、扩充管理团队，布局基层医疗市场、加强销售团队建设，持续加大研发投入、引进高水平的优秀研发人员，造成管理费用、销售费用、研发费用增长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公司在不断加大人员招聘？后续还会持续加大吗？什么时候能体现产出效果？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回复：</w:t>
            </w:r>
            <w:r>
              <w:rPr>
                <w:rFonts w:hint="eastAsia" w:ascii="宋体" w:hAnsi="宋体" w:eastAsia="宋体" w:cs="宋体"/>
                <w:sz w:val="24"/>
              </w:rPr>
              <w:t>面对疫情冲击，在当前部分企业降薪裁员的情况下，公司基于未来发展的信心和人才规划，引入优秀管理人才、扩充管理团队，布局基层医疗市场、加强销售团队建设，持续加大研发投入、引进高水平的优秀研发人员。短期来看，会造成管理费用、销售费用、研发费用增长，导致净利润下滑，但长期来看，公司加大销售、研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</w:rPr>
              <w:t>人员招聘，会不断完善公司人才梯队建设。新加入员工随着不断的历练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经验的积累</w:t>
            </w:r>
            <w:r>
              <w:rPr>
                <w:rFonts w:hint="eastAsia" w:ascii="宋体" w:hAnsi="宋体" w:eastAsia="宋体" w:cs="宋体"/>
                <w:sz w:val="24"/>
              </w:rPr>
              <w:t>，其发挥的作用将逐步显现出来。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目前疫情对公司的影响有哪些？四季度业绩预期？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回复：公司本部生产经营未受影响，部分发货、原材料供应受客户、供应商所在地疫情的影响有相应延迟或变动。因郑州疫情影响，公司郑州子公司及办事处人员居家办公，除了做设备测试或必须在实验室完成的工外，其他日常工作正常进行。全国其他地区因疫情原因，销售人员开展业务受到一定的限制。第四季度是销售占比较大的季度，在疫情没太大影响的情况下，公司对销售业绩充满信心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重磅产品增加情况？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回复：公司近年来持续推出了多款重磅产品，收入破千万的产品达十余种，包括体外冲击波等，公司针对这些销售领域比较广、临床需求量大的产品，进行单独招商，并对这些单品设置产品线代理的管理模式，完善销售渠道和网络。公司新推出的综合物理治疗系统、生物反馈助力电刺激仪、智能关节运动功能训练组合、压电式冲击波治疗仪、盆底磁、天轨等全新产品和产品组合，受到代理商的青睐，公司已将这些新产品纳入单独招商的范围。未来公司还会不断推出新的重磅产品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公司在消费端的布局？销售渠道？</w:t>
            </w:r>
          </w:p>
          <w:p>
            <w:pPr>
              <w:pStyle w:val="11"/>
              <w:spacing w:before="156" w:beforeLines="50" w:after="156" w:afterLines="50" w:line="360" w:lineRule="auto"/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回复：公司目前销售以机构为主，近几年，公司开始关注居家康复市场，并陆续推出了一些居家康复设备，如深层肌肉刺激仪、艾灸贴、生物陶瓷热敷袋、电脑中频治疗仪、盆底肌肉康复器、复健椅等，家用设备会陆续推向市场。2020年，公司新增线上电商销售模式，其终端客户以家庭消费者为主。公司新成立了电商部，公司将根据营销战略规划开展线上销售。</w:t>
            </w:r>
          </w:p>
          <w:p>
            <w:pPr>
              <w:pStyle w:val="11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公司今年业绩指引？以及明年、未来展望？</w:t>
            </w:r>
          </w:p>
          <w:p>
            <w:pPr>
              <w:pStyle w:val="11"/>
              <w:spacing w:before="156" w:beforeLines="50" w:after="156" w:afterLines="50" w:line="360" w:lineRule="auto"/>
              <w:ind w:left="0" w:leftChars="0" w:firstLine="480" w:firstLineChars="200"/>
              <w:rPr>
                <w:rFonts w:hint="eastAsia" w:ascii="宋体" w:hAnsi="宋体" w:eastAsia="宋体" w:cs="宋体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回复：第四季度是销售占比较大的季度，在疫情没太大影响的情况下，公司对销售业绩充满信心。在疫情常态化防控政策下，疫情会迟滞一部分慢性病等康复患者去做康复，康复科的患者数量相应减少，影响康复科的效益。但从长远来看，国家各项政策支持康复行业的发展以及康复医疗体系的建设，会不断释放对康复设备的采购需求，故整体来看，正面大于负面，整个行业会有比较好的增长，我们对公司业绩也充满信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附件清单（如有）</w:t>
            </w:r>
          </w:p>
        </w:tc>
        <w:tc>
          <w:tcPr>
            <w:tcW w:w="7062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cs="微软雅黑"/>
                <w:sz w:val="24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4"/>
                <w:shd w:val="clear" w:color="auto" w:fill="FFFFFF"/>
              </w:rPr>
              <w:t>无</w:t>
            </w:r>
          </w:p>
        </w:tc>
      </w:tr>
    </w:tbl>
    <w:p>
      <w:pPr>
        <w:textAlignment w:val="baseline"/>
        <w:rPr>
          <w:sz w:val="2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 xml:space="preserve">PAGE   \* MERGEFORMAT</w:instrText>
    </w:r>
    <w:r>
      <w:rPr>
        <w:caps/>
        <w:color w:val="5B9BD5"/>
      </w:rPr>
      <w:fldChar w:fldCharType="separate"/>
    </w:r>
    <w:r>
      <w:rPr>
        <w:caps/>
        <w:color w:val="5B9BD5"/>
        <w:lang w:val="zh-CN"/>
      </w:rPr>
      <w:t>3</w:t>
    </w:r>
    <w:r>
      <w:rPr>
        <w:caps/>
        <w:color w:val="5B9BD5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t>河南翔宇医疗设备股份有限公司　　　　　　　　　　　　　　　　　　　　　　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02412"/>
    <w:multiLevelType w:val="singleLevel"/>
    <w:tmpl w:val="1AC024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4MTE3NDY4ODVmYzVlZDZkNjRiZTdjNWVmMGRkY2IifQ=="/>
  </w:docVars>
  <w:rsids>
    <w:rsidRoot w:val="0072654A"/>
    <w:rsid w:val="00002A90"/>
    <w:rsid w:val="00061E2F"/>
    <w:rsid w:val="00071BDA"/>
    <w:rsid w:val="000865D8"/>
    <w:rsid w:val="00090744"/>
    <w:rsid w:val="00090D99"/>
    <w:rsid w:val="000B3089"/>
    <w:rsid w:val="000D16C2"/>
    <w:rsid w:val="000E1197"/>
    <w:rsid w:val="000F388C"/>
    <w:rsid w:val="001027F3"/>
    <w:rsid w:val="00106682"/>
    <w:rsid w:val="00112C76"/>
    <w:rsid w:val="00122929"/>
    <w:rsid w:val="001538C7"/>
    <w:rsid w:val="00166E26"/>
    <w:rsid w:val="001713DC"/>
    <w:rsid w:val="00180FEF"/>
    <w:rsid w:val="00184F08"/>
    <w:rsid w:val="00194D33"/>
    <w:rsid w:val="001A619B"/>
    <w:rsid w:val="001A6FC8"/>
    <w:rsid w:val="001B3565"/>
    <w:rsid w:val="001D3996"/>
    <w:rsid w:val="0020000B"/>
    <w:rsid w:val="00200F3B"/>
    <w:rsid w:val="0020477D"/>
    <w:rsid w:val="00265360"/>
    <w:rsid w:val="002730E9"/>
    <w:rsid w:val="00277FE1"/>
    <w:rsid w:val="00280499"/>
    <w:rsid w:val="00281878"/>
    <w:rsid w:val="00291023"/>
    <w:rsid w:val="00293330"/>
    <w:rsid w:val="002A0256"/>
    <w:rsid w:val="002F3B18"/>
    <w:rsid w:val="00303A2C"/>
    <w:rsid w:val="00323809"/>
    <w:rsid w:val="003400F4"/>
    <w:rsid w:val="003906F4"/>
    <w:rsid w:val="003912FE"/>
    <w:rsid w:val="003A56F9"/>
    <w:rsid w:val="003C3902"/>
    <w:rsid w:val="003C6B02"/>
    <w:rsid w:val="003C6C54"/>
    <w:rsid w:val="003D3CF7"/>
    <w:rsid w:val="003E4232"/>
    <w:rsid w:val="003E636C"/>
    <w:rsid w:val="00407B4C"/>
    <w:rsid w:val="00410F58"/>
    <w:rsid w:val="00414B3F"/>
    <w:rsid w:val="00445184"/>
    <w:rsid w:val="004543A5"/>
    <w:rsid w:val="004824B2"/>
    <w:rsid w:val="0049022A"/>
    <w:rsid w:val="0049761A"/>
    <w:rsid w:val="004A06DB"/>
    <w:rsid w:val="004A18E2"/>
    <w:rsid w:val="004B764D"/>
    <w:rsid w:val="004D627E"/>
    <w:rsid w:val="004E2521"/>
    <w:rsid w:val="004E6193"/>
    <w:rsid w:val="00501FF1"/>
    <w:rsid w:val="0051185C"/>
    <w:rsid w:val="005132F3"/>
    <w:rsid w:val="00531C0A"/>
    <w:rsid w:val="00531C0B"/>
    <w:rsid w:val="005459A4"/>
    <w:rsid w:val="00555EA6"/>
    <w:rsid w:val="0056105E"/>
    <w:rsid w:val="00561569"/>
    <w:rsid w:val="005639E4"/>
    <w:rsid w:val="005767CB"/>
    <w:rsid w:val="005850FF"/>
    <w:rsid w:val="005A0F63"/>
    <w:rsid w:val="005B44FB"/>
    <w:rsid w:val="005D66E5"/>
    <w:rsid w:val="005E22D4"/>
    <w:rsid w:val="005E538B"/>
    <w:rsid w:val="005F0E7E"/>
    <w:rsid w:val="00612345"/>
    <w:rsid w:val="00622DE1"/>
    <w:rsid w:val="00630567"/>
    <w:rsid w:val="0063110A"/>
    <w:rsid w:val="00635B09"/>
    <w:rsid w:val="006502CD"/>
    <w:rsid w:val="00661A2F"/>
    <w:rsid w:val="006720EB"/>
    <w:rsid w:val="00675FBC"/>
    <w:rsid w:val="00685BF1"/>
    <w:rsid w:val="006A51F7"/>
    <w:rsid w:val="006A6851"/>
    <w:rsid w:val="006C5E02"/>
    <w:rsid w:val="006D38A2"/>
    <w:rsid w:val="00707E6C"/>
    <w:rsid w:val="0072654A"/>
    <w:rsid w:val="00734497"/>
    <w:rsid w:val="00757C95"/>
    <w:rsid w:val="00780630"/>
    <w:rsid w:val="0079190C"/>
    <w:rsid w:val="00796E6F"/>
    <w:rsid w:val="007A13D8"/>
    <w:rsid w:val="007A6C08"/>
    <w:rsid w:val="007B3BC8"/>
    <w:rsid w:val="007C0D89"/>
    <w:rsid w:val="007C1500"/>
    <w:rsid w:val="007F374B"/>
    <w:rsid w:val="007F444E"/>
    <w:rsid w:val="00817C5C"/>
    <w:rsid w:val="008271DE"/>
    <w:rsid w:val="00827D77"/>
    <w:rsid w:val="0083294B"/>
    <w:rsid w:val="00836C81"/>
    <w:rsid w:val="00850AB6"/>
    <w:rsid w:val="00850E66"/>
    <w:rsid w:val="0085148B"/>
    <w:rsid w:val="00857E39"/>
    <w:rsid w:val="00876D7C"/>
    <w:rsid w:val="00884C1B"/>
    <w:rsid w:val="00895799"/>
    <w:rsid w:val="008973C6"/>
    <w:rsid w:val="008B1769"/>
    <w:rsid w:val="008C2330"/>
    <w:rsid w:val="008C67CD"/>
    <w:rsid w:val="008D0240"/>
    <w:rsid w:val="008D59DF"/>
    <w:rsid w:val="008F3AC0"/>
    <w:rsid w:val="008F6EB2"/>
    <w:rsid w:val="0090421E"/>
    <w:rsid w:val="00927F62"/>
    <w:rsid w:val="00933E05"/>
    <w:rsid w:val="00957C63"/>
    <w:rsid w:val="00967066"/>
    <w:rsid w:val="009835B2"/>
    <w:rsid w:val="00985E64"/>
    <w:rsid w:val="00994101"/>
    <w:rsid w:val="00997B29"/>
    <w:rsid w:val="009C7177"/>
    <w:rsid w:val="009E5B45"/>
    <w:rsid w:val="00A21519"/>
    <w:rsid w:val="00A25E07"/>
    <w:rsid w:val="00A71235"/>
    <w:rsid w:val="00AA2B1B"/>
    <w:rsid w:val="00AA46FE"/>
    <w:rsid w:val="00AA5961"/>
    <w:rsid w:val="00AC33D4"/>
    <w:rsid w:val="00B24267"/>
    <w:rsid w:val="00B47B55"/>
    <w:rsid w:val="00B47BE6"/>
    <w:rsid w:val="00B50EED"/>
    <w:rsid w:val="00B55469"/>
    <w:rsid w:val="00B569DF"/>
    <w:rsid w:val="00B616E6"/>
    <w:rsid w:val="00B6429E"/>
    <w:rsid w:val="00B661D9"/>
    <w:rsid w:val="00B84064"/>
    <w:rsid w:val="00B957DD"/>
    <w:rsid w:val="00BB2517"/>
    <w:rsid w:val="00BC7195"/>
    <w:rsid w:val="00BD058B"/>
    <w:rsid w:val="00BF50AD"/>
    <w:rsid w:val="00C12D15"/>
    <w:rsid w:val="00C12F1C"/>
    <w:rsid w:val="00C4402D"/>
    <w:rsid w:val="00C530FF"/>
    <w:rsid w:val="00C540F6"/>
    <w:rsid w:val="00C66869"/>
    <w:rsid w:val="00C929DC"/>
    <w:rsid w:val="00CA3903"/>
    <w:rsid w:val="00CB725A"/>
    <w:rsid w:val="00CC2A5B"/>
    <w:rsid w:val="00CC718A"/>
    <w:rsid w:val="00CD6961"/>
    <w:rsid w:val="00CF7326"/>
    <w:rsid w:val="00D03091"/>
    <w:rsid w:val="00D03637"/>
    <w:rsid w:val="00D11EAB"/>
    <w:rsid w:val="00D1745D"/>
    <w:rsid w:val="00D51017"/>
    <w:rsid w:val="00D61963"/>
    <w:rsid w:val="00DA1D31"/>
    <w:rsid w:val="00DA5A6A"/>
    <w:rsid w:val="00DB1BE5"/>
    <w:rsid w:val="00DB31DE"/>
    <w:rsid w:val="00DD039E"/>
    <w:rsid w:val="00DE66D3"/>
    <w:rsid w:val="00DE6A81"/>
    <w:rsid w:val="00E15234"/>
    <w:rsid w:val="00E17768"/>
    <w:rsid w:val="00E2690E"/>
    <w:rsid w:val="00E312E9"/>
    <w:rsid w:val="00E4211D"/>
    <w:rsid w:val="00E47AEF"/>
    <w:rsid w:val="00E6246D"/>
    <w:rsid w:val="00EB2269"/>
    <w:rsid w:val="00EF1D4B"/>
    <w:rsid w:val="00F025E3"/>
    <w:rsid w:val="00F054FA"/>
    <w:rsid w:val="00F22474"/>
    <w:rsid w:val="00F53756"/>
    <w:rsid w:val="00F601E1"/>
    <w:rsid w:val="00F76C9B"/>
    <w:rsid w:val="00F91A22"/>
    <w:rsid w:val="00F9327F"/>
    <w:rsid w:val="00FA4B8D"/>
    <w:rsid w:val="00FC05DB"/>
    <w:rsid w:val="00FC51D8"/>
    <w:rsid w:val="00FD5D58"/>
    <w:rsid w:val="00FF3586"/>
    <w:rsid w:val="010B2314"/>
    <w:rsid w:val="01300E5F"/>
    <w:rsid w:val="01336F77"/>
    <w:rsid w:val="01870265"/>
    <w:rsid w:val="023D06A7"/>
    <w:rsid w:val="02A41F9F"/>
    <w:rsid w:val="02CD49E7"/>
    <w:rsid w:val="02F146E5"/>
    <w:rsid w:val="03F64FF3"/>
    <w:rsid w:val="04011D44"/>
    <w:rsid w:val="041D6583"/>
    <w:rsid w:val="044B716B"/>
    <w:rsid w:val="045F053F"/>
    <w:rsid w:val="046B00D8"/>
    <w:rsid w:val="04BF220D"/>
    <w:rsid w:val="04D72AF2"/>
    <w:rsid w:val="055E570F"/>
    <w:rsid w:val="0676641E"/>
    <w:rsid w:val="068224FD"/>
    <w:rsid w:val="069F3FEC"/>
    <w:rsid w:val="06E90082"/>
    <w:rsid w:val="072365A6"/>
    <w:rsid w:val="072721A9"/>
    <w:rsid w:val="08716E9D"/>
    <w:rsid w:val="089D4136"/>
    <w:rsid w:val="08CC67C9"/>
    <w:rsid w:val="090B4D2E"/>
    <w:rsid w:val="099159BD"/>
    <w:rsid w:val="09E85EF0"/>
    <w:rsid w:val="09FD7A1A"/>
    <w:rsid w:val="0A005A20"/>
    <w:rsid w:val="0A5B1BB3"/>
    <w:rsid w:val="0A6F22B3"/>
    <w:rsid w:val="0B19118C"/>
    <w:rsid w:val="0B377B97"/>
    <w:rsid w:val="0B6C26DF"/>
    <w:rsid w:val="0C4E121F"/>
    <w:rsid w:val="0D4112FE"/>
    <w:rsid w:val="0DAC5CEB"/>
    <w:rsid w:val="0DD93CD6"/>
    <w:rsid w:val="0DE7790B"/>
    <w:rsid w:val="0DEE30B8"/>
    <w:rsid w:val="0DF27016"/>
    <w:rsid w:val="0E66728A"/>
    <w:rsid w:val="0E7E0566"/>
    <w:rsid w:val="0EAD49A7"/>
    <w:rsid w:val="0FBF2BE4"/>
    <w:rsid w:val="1077526D"/>
    <w:rsid w:val="116A4DD1"/>
    <w:rsid w:val="124F22DB"/>
    <w:rsid w:val="125E761F"/>
    <w:rsid w:val="128143D1"/>
    <w:rsid w:val="1292638E"/>
    <w:rsid w:val="133D454B"/>
    <w:rsid w:val="13F714E7"/>
    <w:rsid w:val="142A7EF5"/>
    <w:rsid w:val="15264B7B"/>
    <w:rsid w:val="154E494C"/>
    <w:rsid w:val="158226E9"/>
    <w:rsid w:val="158E72E0"/>
    <w:rsid w:val="15D64855"/>
    <w:rsid w:val="16806E4B"/>
    <w:rsid w:val="16981584"/>
    <w:rsid w:val="16DE7B60"/>
    <w:rsid w:val="17306175"/>
    <w:rsid w:val="174A2515"/>
    <w:rsid w:val="177B4D4E"/>
    <w:rsid w:val="178801C7"/>
    <w:rsid w:val="186500A0"/>
    <w:rsid w:val="18DE615F"/>
    <w:rsid w:val="192A5572"/>
    <w:rsid w:val="197113F3"/>
    <w:rsid w:val="1A226249"/>
    <w:rsid w:val="1A311D2E"/>
    <w:rsid w:val="1AA650CC"/>
    <w:rsid w:val="1B2304CB"/>
    <w:rsid w:val="1C705992"/>
    <w:rsid w:val="1C7555A5"/>
    <w:rsid w:val="1CC0489D"/>
    <w:rsid w:val="1CFF0FE4"/>
    <w:rsid w:val="1E2C7696"/>
    <w:rsid w:val="1EAB40D4"/>
    <w:rsid w:val="23A674E7"/>
    <w:rsid w:val="23A96803"/>
    <w:rsid w:val="241B58CB"/>
    <w:rsid w:val="24A843FE"/>
    <w:rsid w:val="24B9191D"/>
    <w:rsid w:val="25125E18"/>
    <w:rsid w:val="258473A0"/>
    <w:rsid w:val="26377A39"/>
    <w:rsid w:val="26527412"/>
    <w:rsid w:val="268D3829"/>
    <w:rsid w:val="26AF0963"/>
    <w:rsid w:val="26EE4F80"/>
    <w:rsid w:val="27473D41"/>
    <w:rsid w:val="28AB04B8"/>
    <w:rsid w:val="291D0077"/>
    <w:rsid w:val="2984625B"/>
    <w:rsid w:val="2A261D85"/>
    <w:rsid w:val="2A2F1425"/>
    <w:rsid w:val="2B8C79C6"/>
    <w:rsid w:val="2C041C52"/>
    <w:rsid w:val="2C600318"/>
    <w:rsid w:val="2C780B98"/>
    <w:rsid w:val="2CFA6009"/>
    <w:rsid w:val="2D313E78"/>
    <w:rsid w:val="2D341132"/>
    <w:rsid w:val="2D7C3FFA"/>
    <w:rsid w:val="2EBD258D"/>
    <w:rsid w:val="2F31338F"/>
    <w:rsid w:val="2F3D3BDD"/>
    <w:rsid w:val="2FF75A01"/>
    <w:rsid w:val="302E2703"/>
    <w:rsid w:val="30995F4B"/>
    <w:rsid w:val="31A06404"/>
    <w:rsid w:val="31D420C7"/>
    <w:rsid w:val="3264344B"/>
    <w:rsid w:val="32650132"/>
    <w:rsid w:val="32EC51EE"/>
    <w:rsid w:val="33B51A84"/>
    <w:rsid w:val="34007320"/>
    <w:rsid w:val="346B5B38"/>
    <w:rsid w:val="34707B7A"/>
    <w:rsid w:val="34D16D92"/>
    <w:rsid w:val="35A56E1E"/>
    <w:rsid w:val="35FA4AC4"/>
    <w:rsid w:val="36B14785"/>
    <w:rsid w:val="36D52B69"/>
    <w:rsid w:val="3768578B"/>
    <w:rsid w:val="37771632"/>
    <w:rsid w:val="378C172C"/>
    <w:rsid w:val="38AA0E16"/>
    <w:rsid w:val="38D155B2"/>
    <w:rsid w:val="3944168C"/>
    <w:rsid w:val="39F33306"/>
    <w:rsid w:val="3A3C2EFF"/>
    <w:rsid w:val="3ACF6EC9"/>
    <w:rsid w:val="3AD256A8"/>
    <w:rsid w:val="3B220900"/>
    <w:rsid w:val="3B3B31B7"/>
    <w:rsid w:val="3BFA660F"/>
    <w:rsid w:val="3C1001A0"/>
    <w:rsid w:val="3C266594"/>
    <w:rsid w:val="3CBA5241"/>
    <w:rsid w:val="3D0B03CE"/>
    <w:rsid w:val="3DB46334"/>
    <w:rsid w:val="3F1E1189"/>
    <w:rsid w:val="3F591E5E"/>
    <w:rsid w:val="3F6470DE"/>
    <w:rsid w:val="3FA11C4E"/>
    <w:rsid w:val="3FEE6A4A"/>
    <w:rsid w:val="40A81C49"/>
    <w:rsid w:val="40E1210B"/>
    <w:rsid w:val="40F0234E"/>
    <w:rsid w:val="41E33C60"/>
    <w:rsid w:val="424E1A22"/>
    <w:rsid w:val="429F7DBC"/>
    <w:rsid w:val="42B42504"/>
    <w:rsid w:val="43CF6B92"/>
    <w:rsid w:val="43ED3D36"/>
    <w:rsid w:val="440402FE"/>
    <w:rsid w:val="448B4867"/>
    <w:rsid w:val="44DC56E3"/>
    <w:rsid w:val="44E346A3"/>
    <w:rsid w:val="45294080"/>
    <w:rsid w:val="4550785F"/>
    <w:rsid w:val="45B650E5"/>
    <w:rsid w:val="45EA1A61"/>
    <w:rsid w:val="45FF21BE"/>
    <w:rsid w:val="46133AD2"/>
    <w:rsid w:val="46487824"/>
    <w:rsid w:val="46935C55"/>
    <w:rsid w:val="46AA19E5"/>
    <w:rsid w:val="48757D08"/>
    <w:rsid w:val="49561C02"/>
    <w:rsid w:val="4B307A26"/>
    <w:rsid w:val="4BAA266A"/>
    <w:rsid w:val="4BDE3E16"/>
    <w:rsid w:val="4C1F3C81"/>
    <w:rsid w:val="4C237A7B"/>
    <w:rsid w:val="4C5D11DF"/>
    <w:rsid w:val="4DBA226C"/>
    <w:rsid w:val="4DF54449"/>
    <w:rsid w:val="4E3E78BF"/>
    <w:rsid w:val="4E67795E"/>
    <w:rsid w:val="4F6A54BA"/>
    <w:rsid w:val="4F8D1B6C"/>
    <w:rsid w:val="4FA64CF5"/>
    <w:rsid w:val="4FB629B4"/>
    <w:rsid w:val="4FE70DC0"/>
    <w:rsid w:val="4FF80DAE"/>
    <w:rsid w:val="504B75A0"/>
    <w:rsid w:val="505228B2"/>
    <w:rsid w:val="50A176B3"/>
    <w:rsid w:val="50E52925"/>
    <w:rsid w:val="515472E0"/>
    <w:rsid w:val="5179696D"/>
    <w:rsid w:val="51B86EB8"/>
    <w:rsid w:val="527137BB"/>
    <w:rsid w:val="53515E9C"/>
    <w:rsid w:val="53B01CE2"/>
    <w:rsid w:val="53FC2370"/>
    <w:rsid w:val="53FE280A"/>
    <w:rsid w:val="540E1FEE"/>
    <w:rsid w:val="54596730"/>
    <w:rsid w:val="554F7B33"/>
    <w:rsid w:val="55E13102"/>
    <w:rsid w:val="564F7A5E"/>
    <w:rsid w:val="56633896"/>
    <w:rsid w:val="56B57CAD"/>
    <w:rsid w:val="570A5ABF"/>
    <w:rsid w:val="57C02622"/>
    <w:rsid w:val="57D165DD"/>
    <w:rsid w:val="587F00E5"/>
    <w:rsid w:val="58A106A5"/>
    <w:rsid w:val="58BE23EE"/>
    <w:rsid w:val="58E87019"/>
    <w:rsid w:val="5A19426B"/>
    <w:rsid w:val="5A50759E"/>
    <w:rsid w:val="5AB126F6"/>
    <w:rsid w:val="5AF05506"/>
    <w:rsid w:val="5B0A0784"/>
    <w:rsid w:val="5B2A7F91"/>
    <w:rsid w:val="5BC528FD"/>
    <w:rsid w:val="5BD83D69"/>
    <w:rsid w:val="5BEA4A06"/>
    <w:rsid w:val="5BF64864"/>
    <w:rsid w:val="5C3972D9"/>
    <w:rsid w:val="5C460B25"/>
    <w:rsid w:val="5D276C9F"/>
    <w:rsid w:val="5DFC134E"/>
    <w:rsid w:val="5E2D4789"/>
    <w:rsid w:val="5F166FCB"/>
    <w:rsid w:val="5F2D37C3"/>
    <w:rsid w:val="5F900245"/>
    <w:rsid w:val="6008725C"/>
    <w:rsid w:val="60B30F76"/>
    <w:rsid w:val="6101310B"/>
    <w:rsid w:val="6215177B"/>
    <w:rsid w:val="6259543B"/>
    <w:rsid w:val="628506F0"/>
    <w:rsid w:val="62C6161E"/>
    <w:rsid w:val="63302D52"/>
    <w:rsid w:val="63502DF1"/>
    <w:rsid w:val="635400CA"/>
    <w:rsid w:val="63B741AB"/>
    <w:rsid w:val="640F2276"/>
    <w:rsid w:val="64DE3F6E"/>
    <w:rsid w:val="64FB0EFC"/>
    <w:rsid w:val="65A672FB"/>
    <w:rsid w:val="65E70F67"/>
    <w:rsid w:val="66164CAE"/>
    <w:rsid w:val="67BF277A"/>
    <w:rsid w:val="67F5421D"/>
    <w:rsid w:val="687F26E6"/>
    <w:rsid w:val="69024A99"/>
    <w:rsid w:val="693004E4"/>
    <w:rsid w:val="69E431A6"/>
    <w:rsid w:val="6AD9782B"/>
    <w:rsid w:val="6AE0505D"/>
    <w:rsid w:val="6AE52674"/>
    <w:rsid w:val="6B377539"/>
    <w:rsid w:val="6BFC6846"/>
    <w:rsid w:val="6C1114D1"/>
    <w:rsid w:val="6D473E2C"/>
    <w:rsid w:val="6D633D24"/>
    <w:rsid w:val="6DC347C2"/>
    <w:rsid w:val="6DD469CF"/>
    <w:rsid w:val="6DF36E56"/>
    <w:rsid w:val="6E694ECD"/>
    <w:rsid w:val="6EC5521F"/>
    <w:rsid w:val="6F4A1EA4"/>
    <w:rsid w:val="6FB548D7"/>
    <w:rsid w:val="702B2CA3"/>
    <w:rsid w:val="70D15E8E"/>
    <w:rsid w:val="70D50E7A"/>
    <w:rsid w:val="716B31A7"/>
    <w:rsid w:val="718A6DE4"/>
    <w:rsid w:val="71900706"/>
    <w:rsid w:val="72E86A8C"/>
    <w:rsid w:val="72F04FBF"/>
    <w:rsid w:val="73604214"/>
    <w:rsid w:val="75194855"/>
    <w:rsid w:val="75F77062"/>
    <w:rsid w:val="766C3C49"/>
    <w:rsid w:val="767D4A7C"/>
    <w:rsid w:val="76F61765"/>
    <w:rsid w:val="76F84DDB"/>
    <w:rsid w:val="77254BCD"/>
    <w:rsid w:val="77ED2216"/>
    <w:rsid w:val="77F24622"/>
    <w:rsid w:val="786848E4"/>
    <w:rsid w:val="79853D2E"/>
    <w:rsid w:val="7A001197"/>
    <w:rsid w:val="7A4E3C65"/>
    <w:rsid w:val="7A65732D"/>
    <w:rsid w:val="7B6E2211"/>
    <w:rsid w:val="7B954CFC"/>
    <w:rsid w:val="7BC938EC"/>
    <w:rsid w:val="7BE654C8"/>
    <w:rsid w:val="7C2F7314"/>
    <w:rsid w:val="7D85105A"/>
    <w:rsid w:val="7DDB4CFB"/>
    <w:rsid w:val="7E0B5511"/>
    <w:rsid w:val="7E5820D7"/>
    <w:rsid w:val="7F2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12">
    <w:name w:val="_Style 10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主题 Char"/>
    <w:link w:val="6"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页脚 Char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框文本 Char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2961</Words>
  <Characters>3055</Characters>
  <Lines>26</Lines>
  <Paragraphs>7</Paragraphs>
  <TotalTime>1</TotalTime>
  <ScaleCrop>false</ScaleCrop>
  <LinksUpToDate>false</LinksUpToDate>
  <CharactersWithSpaces>3109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2021-07-14T09:33:00Z</dcterms:created>
  <dc:creator>Administrator</dc:creator>
  <cp:lastModifiedBy>W.</cp:lastModifiedBy>
  <dcterms:modified xsi:type="dcterms:W3CDTF">2022-11-07T07:35:55Z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AA22DBB7C110462E8080BE8F48210AAA</vt:lpwstr>
  </property>
</Properties>
</file>