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5B14" w14:textId="77777777" w:rsidR="00C12C15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12EEF72B" w14:textId="77777777" w:rsidR="00C12C15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748CEB7C" w14:textId="77777777" w:rsidR="00C12C15" w:rsidRDefault="00000000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93"/>
        <w:gridCol w:w="4023"/>
      </w:tblGrid>
      <w:tr w:rsidR="00C12C15" w14:paraId="332CBA3C" w14:textId="77777777">
        <w:tc>
          <w:tcPr>
            <w:tcW w:w="1980" w:type="dxa"/>
          </w:tcPr>
          <w:p w14:paraId="5D32DD18" w14:textId="77777777" w:rsidR="00C12C15" w:rsidRDefault="00C12C1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358D50A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01F182A8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6" w:type="dxa"/>
            <w:gridSpan w:val="2"/>
            <w:tcBorders>
              <w:bottom w:val="single" w:sz="4" w:space="0" w:color="auto"/>
            </w:tcBorders>
            <w:vAlign w:val="center"/>
          </w:tcPr>
          <w:p w14:paraId="292E05FA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65A82256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7E3A17E7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15B3F0E2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</w:tc>
      </w:tr>
      <w:tr w:rsidR="00C12C15" w14:paraId="6C6CA08F" w14:textId="77777777" w:rsidTr="007C4DC9">
        <w:trPr>
          <w:trHeight w:val="46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55F1691C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参与单位名称及人员姓名（排名不分先后）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44CB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2022年11月8日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E31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中邮基金 陈梁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江刘玮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王欢</w:t>
            </w:r>
          </w:p>
        </w:tc>
      </w:tr>
      <w:tr w:rsidR="000B25BA" w14:paraId="3DAB9240" w14:textId="77777777" w:rsidTr="007C4DC9">
        <w:trPr>
          <w:trHeight w:val="46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0B87228" w14:textId="77777777" w:rsidR="000B25BA" w:rsidRDefault="000B25B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4C1D" w14:textId="54A5E63F" w:rsidR="000B25BA" w:rsidRDefault="000B25BA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2022年11月8日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B75E" w14:textId="46C9FA52" w:rsidR="000B25BA" w:rsidRPr="000B25BA" w:rsidRDefault="000B25BA" w:rsidP="000B25BA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中信证券 李家明</w:t>
            </w:r>
          </w:p>
        </w:tc>
      </w:tr>
      <w:tr w:rsidR="00C12C15" w14:paraId="6C82EDB7" w14:textId="77777777" w:rsidTr="007C4DC9">
        <w:trPr>
          <w:trHeight w:val="461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E588816" w14:textId="77777777" w:rsidR="00C12C15" w:rsidRDefault="00C12C15">
            <w:pPr>
              <w:spacing w:line="312" w:lineRule="auto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6A77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2022年11月11日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317" w14:textId="77777777" w:rsidR="00C12C15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汇安基金 陆丰 沈锦婷 朱晨歌</w:t>
            </w:r>
          </w:p>
        </w:tc>
      </w:tr>
      <w:tr w:rsidR="00C12C15" w14:paraId="11C09D32" w14:textId="77777777">
        <w:tc>
          <w:tcPr>
            <w:tcW w:w="1980" w:type="dxa"/>
            <w:vAlign w:val="center"/>
          </w:tcPr>
          <w:p w14:paraId="75E68920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6" w:type="dxa"/>
            <w:gridSpan w:val="2"/>
            <w:vAlign w:val="center"/>
          </w:tcPr>
          <w:p w14:paraId="28279660" w14:textId="77777777" w:rsidR="00C12C15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上海港湾会议室、电话会议</w:t>
            </w:r>
          </w:p>
        </w:tc>
      </w:tr>
      <w:tr w:rsidR="00C12C15" w14:paraId="667D3742" w14:textId="77777777">
        <w:trPr>
          <w:trHeight w:val="1404"/>
        </w:trPr>
        <w:tc>
          <w:tcPr>
            <w:tcW w:w="1980" w:type="dxa"/>
            <w:vAlign w:val="center"/>
          </w:tcPr>
          <w:p w14:paraId="255B431C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392A48A3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316" w:type="dxa"/>
            <w:gridSpan w:val="2"/>
            <w:vAlign w:val="center"/>
          </w:tcPr>
          <w:p w14:paraId="26316949" w14:textId="77777777" w:rsidR="00C12C15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兰瑞学</w:t>
            </w:r>
          </w:p>
          <w:p w14:paraId="50A0E7B7" w14:textId="77777777" w:rsidR="00C12C15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刘剑</w:t>
            </w:r>
          </w:p>
          <w:p w14:paraId="47E63B49" w14:textId="77777777" w:rsidR="00C12C15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王懿倩</w:t>
            </w:r>
          </w:p>
        </w:tc>
      </w:tr>
      <w:tr w:rsidR="00C12C15" w14:paraId="049F5F5F" w14:textId="77777777">
        <w:tc>
          <w:tcPr>
            <w:tcW w:w="1980" w:type="dxa"/>
            <w:vAlign w:val="center"/>
          </w:tcPr>
          <w:p w14:paraId="6CBDD3B6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6" w:type="dxa"/>
            <w:gridSpan w:val="2"/>
            <w:vAlign w:val="center"/>
          </w:tcPr>
          <w:p w14:paraId="1D9CA9A5" w14:textId="2ACC422E" w:rsidR="00C12C15" w:rsidRDefault="009A423A">
            <w:pPr>
              <w:spacing w:beforeLines="50" w:before="15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1、公司在</w:t>
            </w:r>
            <w:r w:rsidR="00AD3A8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各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海外市场的发展</w:t>
            </w:r>
            <w:r w:rsidR="0046341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</w:t>
            </w:r>
          </w:p>
          <w:p w14:paraId="1E24EDB2" w14:textId="527CD080" w:rsidR="00C12C15" w:rsidRDefault="0046341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在东南亚</w:t>
            </w:r>
            <w:r w:rsidR="00AD3A82">
              <w:rPr>
                <w:rFonts w:ascii="宋体" w:eastAsia="宋体" w:hAnsi="宋体" w:hint="eastAsia"/>
                <w:sz w:val="24"/>
                <w:szCs w:val="24"/>
              </w:rPr>
              <w:t>地区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，继续稳固公司在当地的市场地位，做强当地子公司；同时，以东南亚市场为支撑，</w:t>
            </w:r>
            <w:r w:rsidR="00AD3A82">
              <w:rPr>
                <w:rFonts w:ascii="宋体" w:eastAsia="宋体" w:hAnsi="宋体" w:hint="eastAsia"/>
                <w:sz w:val="24"/>
                <w:szCs w:val="24"/>
              </w:rPr>
              <w:t>向中东地区发展，形成一定的项目业绩，增加当地市场份额，逐渐具备</w:t>
            </w:r>
            <w:r w:rsidR="00AD3A82" w:rsidRPr="00AD3A82">
              <w:rPr>
                <w:rFonts w:ascii="宋体" w:eastAsia="宋体" w:hAnsi="宋体" w:hint="eastAsia"/>
                <w:sz w:val="24"/>
                <w:szCs w:val="24"/>
              </w:rPr>
              <w:t>与国际知名岩土工程公司竞争的实力</w:t>
            </w:r>
            <w:r w:rsidR="00AD3A82">
              <w:rPr>
                <w:rFonts w:ascii="宋体" w:eastAsia="宋体" w:hAnsi="宋体" w:hint="eastAsia"/>
                <w:sz w:val="24"/>
                <w:szCs w:val="24"/>
              </w:rPr>
              <w:t>；在拉美地区公司利用技术优势进入并形成项目业绩。</w:t>
            </w:r>
          </w:p>
          <w:p w14:paraId="1957AC46" w14:textId="5378B0E0" w:rsidR="00AD3A82" w:rsidRDefault="00AD3A8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63A621E" w14:textId="62050123" w:rsidR="00AD3A82" w:rsidRPr="00AD3A82" w:rsidRDefault="00AD3A82" w:rsidP="00AD3A8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D3A8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AD3A82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公司核心技术壁垒</w:t>
            </w:r>
          </w:p>
          <w:p w14:paraId="58266B19" w14:textId="7DBA9CB1" w:rsidR="00AD3A82" w:rsidRPr="0046341E" w:rsidRDefault="00AD3A82" w:rsidP="00AD3A82">
            <w:pPr>
              <w:rPr>
                <w:rFonts w:ascii="宋体" w:eastAsia="宋体" w:hAnsi="宋体"/>
                <w:sz w:val="24"/>
                <w:szCs w:val="24"/>
              </w:rPr>
            </w:pPr>
            <w:r w:rsidRPr="00AD3A82">
              <w:rPr>
                <w:rFonts w:ascii="宋体" w:eastAsia="宋体" w:hAnsi="宋体" w:hint="eastAsia"/>
                <w:sz w:val="24"/>
                <w:szCs w:val="24"/>
              </w:rPr>
              <w:t>公司的主要技术壁垒在于专利技术及方案设计</w:t>
            </w:r>
            <w:r w:rsidR="00A93821">
              <w:rPr>
                <w:rFonts w:ascii="宋体" w:eastAsia="宋体" w:hAnsi="宋体" w:hint="eastAsia"/>
                <w:sz w:val="24"/>
                <w:szCs w:val="24"/>
              </w:rPr>
              <w:t>及优化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能力</w:t>
            </w:r>
            <w:r w:rsidRPr="00AD3A82">
              <w:rPr>
                <w:rFonts w:ascii="宋体" w:eastAsia="宋体" w:hAnsi="宋体" w:hint="eastAsia"/>
                <w:sz w:val="24"/>
                <w:szCs w:val="24"/>
              </w:rPr>
              <w:t>，公司能够提供定制化的项目方案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，或在原方案上</w:t>
            </w:r>
            <w:r w:rsidR="00A93821">
              <w:rPr>
                <w:rFonts w:ascii="宋体" w:eastAsia="宋体" w:hAnsi="宋体" w:hint="eastAsia"/>
                <w:sz w:val="24"/>
                <w:szCs w:val="24"/>
              </w:rPr>
              <w:t>进行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优化</w:t>
            </w:r>
            <w:r w:rsidRPr="00AD3A8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这种技术能力</w:t>
            </w:r>
            <w:r w:rsidRPr="00AD3A82">
              <w:rPr>
                <w:rFonts w:ascii="宋体" w:eastAsia="宋体" w:hAnsi="宋体" w:hint="eastAsia"/>
                <w:sz w:val="24"/>
                <w:szCs w:val="24"/>
              </w:rPr>
              <w:t>需要长期的技术储备以及数据沉淀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才能形成</w:t>
            </w:r>
            <w:r w:rsidRPr="00AD3A8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9BF7579" w14:textId="1ABD8B7D" w:rsidR="00C12C15" w:rsidRDefault="00C12C1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4FBA00" w14:textId="775E0E00" w:rsidR="00AD3A82" w:rsidRPr="00AD3A82" w:rsidRDefault="00AD3A82" w:rsidP="00AD3A8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D3A8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AD3A82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AD3A8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公司如何控制项目成本</w:t>
            </w:r>
          </w:p>
          <w:p w14:paraId="749D09D5" w14:textId="16AD0117" w:rsidR="00AD3A82" w:rsidRDefault="00AD3A82" w:rsidP="00AD3A82">
            <w:pPr>
              <w:rPr>
                <w:rFonts w:ascii="宋体" w:eastAsia="宋体" w:hAnsi="宋体"/>
                <w:sz w:val="24"/>
                <w:szCs w:val="24"/>
              </w:rPr>
            </w:pPr>
            <w:r w:rsidRPr="00AD3A82">
              <w:rPr>
                <w:rFonts w:ascii="宋体" w:eastAsia="宋体" w:hAnsi="宋体" w:hint="eastAsia"/>
                <w:sz w:val="24"/>
                <w:szCs w:val="24"/>
              </w:rPr>
              <w:t>集团统一安排调度全球项目人员、机械设备、物资供应等资源，能够有效控制项目成本。原材料供应商来自全球，通过市场配置降低原材料成本。</w:t>
            </w:r>
          </w:p>
          <w:p w14:paraId="060F7DBD" w14:textId="77777777" w:rsidR="00AD3A82" w:rsidRDefault="00AD3A82" w:rsidP="00AD3A8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10A5217" w14:textId="01B46B73" w:rsidR="00C12C15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4、公司未来业务发展目标</w:t>
            </w:r>
          </w:p>
          <w:p w14:paraId="53FBF97F" w14:textId="77777777" w:rsidR="00C12C15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公司将稳步实施发展战略，在保持</w:t>
            </w:r>
            <w:r>
              <w:rPr>
                <w:rFonts w:hint="eastAsia"/>
                <w:kern w:val="0"/>
                <w:sz w:val="24"/>
                <w:szCs w:val="24"/>
              </w:rPr>
              <w:t>境</w:t>
            </w:r>
            <w:r>
              <w:rPr>
                <w:kern w:val="0"/>
                <w:sz w:val="24"/>
                <w:szCs w:val="24"/>
              </w:rPr>
              <w:t>内业务稳定的基础上，继续以扩大市场规模、做大做强公司为出发点，强化公</w:t>
            </w:r>
            <w:r>
              <w:rPr>
                <w:kern w:val="0"/>
                <w:sz w:val="24"/>
                <w:szCs w:val="24"/>
              </w:rPr>
              <w:lastRenderedPageBreak/>
              <w:t>司在岩土工程行业中的竞争地位，并积极拓展境外市场，适度向相关业务领域延伸，形成新的利润增长点。未来几年，是公司境外布局的关键时期，特</w:t>
            </w:r>
            <w:r>
              <w:rPr>
                <w:rFonts w:hint="eastAsia"/>
                <w:kern w:val="0"/>
                <w:sz w:val="24"/>
                <w:szCs w:val="24"/>
              </w:rPr>
              <w:t>别是国家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/>
                <w:kern w:val="0"/>
                <w:sz w:val="24"/>
                <w:szCs w:val="24"/>
              </w:rPr>
              <w:t>一带一路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/>
                <w:kern w:val="0"/>
                <w:sz w:val="24"/>
                <w:szCs w:val="24"/>
              </w:rPr>
              <w:t>倡议</w:t>
            </w:r>
            <w:r>
              <w:rPr>
                <w:kern w:val="0"/>
                <w:sz w:val="24"/>
                <w:szCs w:val="24"/>
              </w:rPr>
              <w:t>的提出及推进，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为我国岩土工程企业提供了新的发展空间和历史机遇，国家积极支持对外承包工程行业的发展，沿线国家将形成不少基础设施开发的机遇。</w:t>
            </w:r>
          </w:p>
        </w:tc>
      </w:tr>
      <w:tr w:rsidR="00C12C15" w14:paraId="42AE5545" w14:textId="77777777">
        <w:tc>
          <w:tcPr>
            <w:tcW w:w="1980" w:type="dxa"/>
            <w:vAlign w:val="center"/>
          </w:tcPr>
          <w:p w14:paraId="711A7801" w14:textId="77777777" w:rsidR="00C12C15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6" w:type="dxa"/>
            <w:gridSpan w:val="2"/>
            <w:vAlign w:val="center"/>
          </w:tcPr>
          <w:p w14:paraId="1F7ABCEB" w14:textId="77777777" w:rsidR="00C12C15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2022.11.11</w:t>
            </w:r>
          </w:p>
        </w:tc>
      </w:tr>
    </w:tbl>
    <w:p w14:paraId="350A0000" w14:textId="77777777" w:rsidR="00C12C15" w:rsidRDefault="00C12C1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1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3D44" w14:textId="77777777" w:rsidR="00AF7566" w:rsidRDefault="00AF7566" w:rsidP="000B25BA">
      <w:r>
        <w:separator/>
      </w:r>
    </w:p>
  </w:endnote>
  <w:endnote w:type="continuationSeparator" w:id="0">
    <w:p w14:paraId="2C774F50" w14:textId="77777777" w:rsidR="00AF7566" w:rsidRDefault="00AF7566" w:rsidP="000B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87BA" w14:textId="77777777" w:rsidR="00AF7566" w:rsidRDefault="00AF7566" w:rsidP="000B25BA">
      <w:r>
        <w:separator/>
      </w:r>
    </w:p>
  </w:footnote>
  <w:footnote w:type="continuationSeparator" w:id="0">
    <w:p w14:paraId="5DF053EC" w14:textId="77777777" w:rsidR="00AF7566" w:rsidRDefault="00AF7566" w:rsidP="000B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hZGY1YTZhODgzYTUyNzliODhjZTFiNjRlZTYwNmYifQ=="/>
  </w:docVars>
  <w:rsids>
    <w:rsidRoot w:val="00703536"/>
    <w:rsid w:val="00015270"/>
    <w:rsid w:val="00022E46"/>
    <w:rsid w:val="00027946"/>
    <w:rsid w:val="00027B7F"/>
    <w:rsid w:val="000368B8"/>
    <w:rsid w:val="00045F84"/>
    <w:rsid w:val="0005101D"/>
    <w:rsid w:val="0005283D"/>
    <w:rsid w:val="00064BEC"/>
    <w:rsid w:val="0008427F"/>
    <w:rsid w:val="00093AC7"/>
    <w:rsid w:val="000A311F"/>
    <w:rsid w:val="000B0223"/>
    <w:rsid w:val="000B25BA"/>
    <w:rsid w:val="000C3AB2"/>
    <w:rsid w:val="000E1095"/>
    <w:rsid w:val="000E2349"/>
    <w:rsid w:val="00102C14"/>
    <w:rsid w:val="00111BEB"/>
    <w:rsid w:val="001126BC"/>
    <w:rsid w:val="001257B6"/>
    <w:rsid w:val="00136A96"/>
    <w:rsid w:val="001404CA"/>
    <w:rsid w:val="0014531A"/>
    <w:rsid w:val="0015367B"/>
    <w:rsid w:val="0016040B"/>
    <w:rsid w:val="00195D47"/>
    <w:rsid w:val="001A4524"/>
    <w:rsid w:val="001A5635"/>
    <w:rsid w:val="001B08D3"/>
    <w:rsid w:val="001B7AB1"/>
    <w:rsid w:val="001C5762"/>
    <w:rsid w:val="001E1E66"/>
    <w:rsid w:val="002005A1"/>
    <w:rsid w:val="002072BB"/>
    <w:rsid w:val="0021396A"/>
    <w:rsid w:val="00231D9A"/>
    <w:rsid w:val="00254513"/>
    <w:rsid w:val="00273A7F"/>
    <w:rsid w:val="00277263"/>
    <w:rsid w:val="00285FE6"/>
    <w:rsid w:val="00290994"/>
    <w:rsid w:val="002949D3"/>
    <w:rsid w:val="002A268E"/>
    <w:rsid w:val="002A2D53"/>
    <w:rsid w:val="002A3354"/>
    <w:rsid w:val="002C1B1D"/>
    <w:rsid w:val="002F5D42"/>
    <w:rsid w:val="003151FA"/>
    <w:rsid w:val="00317012"/>
    <w:rsid w:val="00327C65"/>
    <w:rsid w:val="00330241"/>
    <w:rsid w:val="003350A9"/>
    <w:rsid w:val="003379D6"/>
    <w:rsid w:val="00343674"/>
    <w:rsid w:val="00353481"/>
    <w:rsid w:val="00353DAE"/>
    <w:rsid w:val="00357506"/>
    <w:rsid w:val="00383D2B"/>
    <w:rsid w:val="003A34EF"/>
    <w:rsid w:val="003C2D69"/>
    <w:rsid w:val="003C2DC4"/>
    <w:rsid w:val="003C4EB7"/>
    <w:rsid w:val="003D2E66"/>
    <w:rsid w:val="003F2B18"/>
    <w:rsid w:val="00412413"/>
    <w:rsid w:val="004153A0"/>
    <w:rsid w:val="00415593"/>
    <w:rsid w:val="004251B2"/>
    <w:rsid w:val="00425745"/>
    <w:rsid w:val="0042790D"/>
    <w:rsid w:val="00430B96"/>
    <w:rsid w:val="00443A72"/>
    <w:rsid w:val="0046341E"/>
    <w:rsid w:val="004726D2"/>
    <w:rsid w:val="00473119"/>
    <w:rsid w:val="004A39A4"/>
    <w:rsid w:val="004D1ED1"/>
    <w:rsid w:val="004E240C"/>
    <w:rsid w:val="004E6138"/>
    <w:rsid w:val="004F0874"/>
    <w:rsid w:val="004F0CD7"/>
    <w:rsid w:val="004F185A"/>
    <w:rsid w:val="00500C2E"/>
    <w:rsid w:val="005072A1"/>
    <w:rsid w:val="00522186"/>
    <w:rsid w:val="00535492"/>
    <w:rsid w:val="005406E5"/>
    <w:rsid w:val="0056092E"/>
    <w:rsid w:val="00572B26"/>
    <w:rsid w:val="005D7D7A"/>
    <w:rsid w:val="005E079C"/>
    <w:rsid w:val="005E56F8"/>
    <w:rsid w:val="00617EBE"/>
    <w:rsid w:val="006266C8"/>
    <w:rsid w:val="006506E8"/>
    <w:rsid w:val="00664D54"/>
    <w:rsid w:val="006711A8"/>
    <w:rsid w:val="00680206"/>
    <w:rsid w:val="00687146"/>
    <w:rsid w:val="006A745E"/>
    <w:rsid w:val="006B3E28"/>
    <w:rsid w:val="006B51EE"/>
    <w:rsid w:val="006B533D"/>
    <w:rsid w:val="006B7DDB"/>
    <w:rsid w:val="006D2953"/>
    <w:rsid w:val="00703536"/>
    <w:rsid w:val="00715985"/>
    <w:rsid w:val="00720EFC"/>
    <w:rsid w:val="00721572"/>
    <w:rsid w:val="00737D2B"/>
    <w:rsid w:val="00764854"/>
    <w:rsid w:val="00783599"/>
    <w:rsid w:val="007B2FEC"/>
    <w:rsid w:val="007C38CB"/>
    <w:rsid w:val="007C4DC9"/>
    <w:rsid w:val="007D5D55"/>
    <w:rsid w:val="007F2A2A"/>
    <w:rsid w:val="008034B9"/>
    <w:rsid w:val="00805B6E"/>
    <w:rsid w:val="00807B7F"/>
    <w:rsid w:val="008175E5"/>
    <w:rsid w:val="00827C1B"/>
    <w:rsid w:val="00855A0A"/>
    <w:rsid w:val="00861F0F"/>
    <w:rsid w:val="00871733"/>
    <w:rsid w:val="00877323"/>
    <w:rsid w:val="008A418C"/>
    <w:rsid w:val="008C7E93"/>
    <w:rsid w:val="008F2693"/>
    <w:rsid w:val="008F5E28"/>
    <w:rsid w:val="00910C0D"/>
    <w:rsid w:val="009447F2"/>
    <w:rsid w:val="00972A18"/>
    <w:rsid w:val="00976035"/>
    <w:rsid w:val="0098166F"/>
    <w:rsid w:val="009A105C"/>
    <w:rsid w:val="009A423A"/>
    <w:rsid w:val="009C0FF3"/>
    <w:rsid w:val="009C6F26"/>
    <w:rsid w:val="009D338D"/>
    <w:rsid w:val="009D73F0"/>
    <w:rsid w:val="009F3295"/>
    <w:rsid w:val="00A140DD"/>
    <w:rsid w:val="00A1440E"/>
    <w:rsid w:val="00A24897"/>
    <w:rsid w:val="00A26B64"/>
    <w:rsid w:val="00A33A73"/>
    <w:rsid w:val="00A61895"/>
    <w:rsid w:val="00A63B8B"/>
    <w:rsid w:val="00A66416"/>
    <w:rsid w:val="00A93821"/>
    <w:rsid w:val="00AA3123"/>
    <w:rsid w:val="00AB2591"/>
    <w:rsid w:val="00AC5195"/>
    <w:rsid w:val="00AD3A82"/>
    <w:rsid w:val="00AD3CFC"/>
    <w:rsid w:val="00AF4B6C"/>
    <w:rsid w:val="00AF7566"/>
    <w:rsid w:val="00B142A3"/>
    <w:rsid w:val="00B15814"/>
    <w:rsid w:val="00B25E35"/>
    <w:rsid w:val="00B268E2"/>
    <w:rsid w:val="00B43FCE"/>
    <w:rsid w:val="00B44A75"/>
    <w:rsid w:val="00B87E69"/>
    <w:rsid w:val="00B94037"/>
    <w:rsid w:val="00B95A82"/>
    <w:rsid w:val="00BB0FC7"/>
    <w:rsid w:val="00BD0608"/>
    <w:rsid w:val="00BD71C1"/>
    <w:rsid w:val="00BE443A"/>
    <w:rsid w:val="00C12C15"/>
    <w:rsid w:val="00C21C73"/>
    <w:rsid w:val="00C36875"/>
    <w:rsid w:val="00C42B34"/>
    <w:rsid w:val="00C523F1"/>
    <w:rsid w:val="00C5549D"/>
    <w:rsid w:val="00C72207"/>
    <w:rsid w:val="00C77696"/>
    <w:rsid w:val="00C80BA9"/>
    <w:rsid w:val="00C84ABE"/>
    <w:rsid w:val="00CA25F2"/>
    <w:rsid w:val="00CB2455"/>
    <w:rsid w:val="00CB59E5"/>
    <w:rsid w:val="00CE5358"/>
    <w:rsid w:val="00CF1347"/>
    <w:rsid w:val="00CF5D55"/>
    <w:rsid w:val="00D2028A"/>
    <w:rsid w:val="00D331A3"/>
    <w:rsid w:val="00D41A69"/>
    <w:rsid w:val="00D60884"/>
    <w:rsid w:val="00D626EF"/>
    <w:rsid w:val="00D70756"/>
    <w:rsid w:val="00D732BA"/>
    <w:rsid w:val="00D94906"/>
    <w:rsid w:val="00D97082"/>
    <w:rsid w:val="00DA0B44"/>
    <w:rsid w:val="00DA249C"/>
    <w:rsid w:val="00DD1EC2"/>
    <w:rsid w:val="00DE5765"/>
    <w:rsid w:val="00E224F6"/>
    <w:rsid w:val="00E24DE0"/>
    <w:rsid w:val="00E343C4"/>
    <w:rsid w:val="00E529ED"/>
    <w:rsid w:val="00E827B9"/>
    <w:rsid w:val="00E93146"/>
    <w:rsid w:val="00EC3DED"/>
    <w:rsid w:val="00EF4170"/>
    <w:rsid w:val="00EF64CD"/>
    <w:rsid w:val="00F04074"/>
    <w:rsid w:val="00F06530"/>
    <w:rsid w:val="00F247D6"/>
    <w:rsid w:val="00F4720B"/>
    <w:rsid w:val="00F54083"/>
    <w:rsid w:val="00F66CB3"/>
    <w:rsid w:val="00F95881"/>
    <w:rsid w:val="00F95C0E"/>
    <w:rsid w:val="00FA2CC9"/>
    <w:rsid w:val="00FA7950"/>
    <w:rsid w:val="00FA7F2C"/>
    <w:rsid w:val="00FB0FFD"/>
    <w:rsid w:val="00FB591E"/>
    <w:rsid w:val="00FB5A6B"/>
    <w:rsid w:val="00FD7389"/>
    <w:rsid w:val="00FF0ED0"/>
    <w:rsid w:val="00FF13AD"/>
    <w:rsid w:val="00FF5A60"/>
    <w:rsid w:val="01C44D9D"/>
    <w:rsid w:val="04E733FC"/>
    <w:rsid w:val="18FA3D58"/>
    <w:rsid w:val="2D6C0259"/>
    <w:rsid w:val="30D575D4"/>
    <w:rsid w:val="36435A6D"/>
    <w:rsid w:val="3938121A"/>
    <w:rsid w:val="47816FD1"/>
    <w:rsid w:val="4ECD3CCE"/>
    <w:rsid w:val="54A22BB9"/>
    <w:rsid w:val="595B5299"/>
    <w:rsid w:val="63C82A1C"/>
    <w:rsid w:val="6E540377"/>
    <w:rsid w:val="704443AA"/>
    <w:rsid w:val="70FE4184"/>
    <w:rsid w:val="7E6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A7734"/>
  <w15:docId w15:val="{A1D46848-F8B3-456E-84BB-C3138817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6</cp:revision>
  <dcterms:created xsi:type="dcterms:W3CDTF">2022-11-11T08:15:00Z</dcterms:created>
  <dcterms:modified xsi:type="dcterms:W3CDTF">2022-11-11T09:50:00Z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91FCAE1F2496402C95148BFD6E0BB1EF</vt:lpwstr>
  </property>
</Properties>
</file>