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39F16" w14:textId="77777777" w:rsidR="00AB5E65" w:rsidRPr="00000913" w:rsidRDefault="00AB5E65" w:rsidP="00AB5E65">
      <w:pPr>
        <w:ind w:firstLineChars="50" w:firstLine="110"/>
        <w:rPr>
          <w:rFonts w:ascii="宋体" w:hAnsi="宋体"/>
          <w:b/>
          <w:bCs/>
          <w:iCs/>
          <w:sz w:val="22"/>
        </w:rPr>
      </w:pPr>
      <w:r w:rsidRPr="00000913">
        <w:rPr>
          <w:rFonts w:ascii="宋体" w:hAnsi="宋体"/>
          <w:bCs/>
          <w:iCs/>
          <w:sz w:val="22"/>
        </w:rPr>
        <w:t>证券代码：</w:t>
      </w:r>
      <w:r w:rsidRPr="00000913">
        <w:rPr>
          <w:rFonts w:ascii="宋体" w:hAnsi="宋体" w:hint="eastAsia"/>
          <w:bCs/>
          <w:iCs/>
          <w:sz w:val="22"/>
        </w:rPr>
        <w:t>6</w:t>
      </w:r>
      <w:r w:rsidRPr="00000913">
        <w:rPr>
          <w:rFonts w:ascii="宋体" w:hAnsi="宋体"/>
          <w:bCs/>
          <w:iCs/>
          <w:sz w:val="22"/>
        </w:rPr>
        <w:t>88728                                        证券简称：</w:t>
      </w:r>
      <w:r w:rsidRPr="00000913">
        <w:rPr>
          <w:rFonts w:ascii="宋体" w:hAnsi="宋体" w:hint="eastAsia"/>
          <w:bCs/>
          <w:iCs/>
          <w:sz w:val="22"/>
        </w:rPr>
        <w:t xml:space="preserve">格科微 </w:t>
      </w:r>
      <w:r w:rsidRPr="00000913">
        <w:rPr>
          <w:rFonts w:ascii="宋体" w:hAnsi="宋体"/>
          <w:bCs/>
          <w:iCs/>
          <w:sz w:val="22"/>
        </w:rPr>
        <w:t xml:space="preserve">  </w:t>
      </w:r>
    </w:p>
    <w:p w14:paraId="3EDAC817" w14:textId="77777777" w:rsidR="00AB5E65" w:rsidRPr="00000913" w:rsidRDefault="00AB5E65" w:rsidP="00AB5E65">
      <w:pPr>
        <w:ind w:firstLine="643"/>
        <w:jc w:val="center"/>
        <w:rPr>
          <w:rFonts w:ascii="宋体" w:hAnsi="宋体"/>
          <w:b/>
          <w:bCs/>
          <w:iCs/>
          <w:color w:val="000000"/>
          <w:sz w:val="32"/>
        </w:rPr>
      </w:pPr>
      <w:r w:rsidRPr="00000913">
        <w:rPr>
          <w:rFonts w:ascii="宋体" w:hAnsi="宋体" w:hint="eastAsia"/>
          <w:b/>
          <w:bCs/>
          <w:iCs/>
          <w:color w:val="000000"/>
          <w:sz w:val="32"/>
        </w:rPr>
        <w:t>格科微</w:t>
      </w:r>
      <w:r>
        <w:rPr>
          <w:rFonts w:ascii="宋体" w:hAnsi="宋体" w:hint="eastAsia"/>
          <w:b/>
          <w:bCs/>
          <w:iCs/>
          <w:color w:val="000000"/>
          <w:sz w:val="32"/>
        </w:rPr>
        <w:t>有限</w:t>
      </w:r>
      <w:r w:rsidRPr="00000913">
        <w:rPr>
          <w:rFonts w:ascii="宋体" w:hAnsi="宋体" w:hint="eastAsia"/>
          <w:b/>
          <w:bCs/>
          <w:iCs/>
          <w:color w:val="000000"/>
          <w:sz w:val="32"/>
        </w:rPr>
        <w:t>公司</w:t>
      </w:r>
    </w:p>
    <w:p w14:paraId="6A3ADD90" w14:textId="77777777" w:rsidR="00AB5E65" w:rsidRPr="00000913" w:rsidRDefault="00AB5E65" w:rsidP="00AB5E65">
      <w:pPr>
        <w:ind w:firstLine="643"/>
        <w:jc w:val="center"/>
        <w:rPr>
          <w:rFonts w:ascii="宋体" w:hAnsi="宋体"/>
          <w:b/>
          <w:bCs/>
          <w:iCs/>
          <w:color w:val="000000"/>
          <w:sz w:val="32"/>
        </w:rPr>
      </w:pPr>
      <w:r w:rsidRPr="00000913">
        <w:rPr>
          <w:rFonts w:ascii="宋体" w:hAnsi="宋体" w:hint="eastAsia"/>
          <w:b/>
          <w:bCs/>
          <w:iCs/>
          <w:color w:val="000000"/>
          <w:sz w:val="32"/>
        </w:rPr>
        <w:t>投资者关系活动记录表</w:t>
      </w:r>
    </w:p>
    <w:p w14:paraId="6F52DAE4" w14:textId="0B0EADD2" w:rsidR="00AB5E65" w:rsidRPr="00000913" w:rsidRDefault="00AB5E65" w:rsidP="00AB5E65">
      <w:pPr>
        <w:ind w:firstLine="480"/>
        <w:jc w:val="right"/>
        <w:rPr>
          <w:rFonts w:ascii="宋体" w:hAnsi="宋体"/>
          <w:bCs/>
          <w:iCs/>
          <w:color w:val="000000"/>
        </w:rPr>
      </w:pPr>
      <w:r w:rsidRPr="00000913">
        <w:rPr>
          <w:rFonts w:ascii="宋体" w:hAnsi="宋体" w:hint="eastAsia"/>
          <w:bCs/>
          <w:iCs/>
          <w:color w:val="000000"/>
        </w:rPr>
        <w:t>编号：2</w:t>
      </w:r>
      <w:r w:rsidRPr="00000913">
        <w:rPr>
          <w:rFonts w:ascii="宋体" w:hAnsi="宋体"/>
          <w:bCs/>
          <w:iCs/>
          <w:color w:val="000000"/>
        </w:rPr>
        <w:t>02</w:t>
      </w:r>
      <w:r>
        <w:rPr>
          <w:rFonts w:ascii="宋体" w:hAnsi="宋体"/>
          <w:bCs/>
          <w:iCs/>
          <w:color w:val="000000"/>
        </w:rPr>
        <w:t>2</w:t>
      </w:r>
      <w:r w:rsidRPr="00000913">
        <w:rPr>
          <w:rFonts w:ascii="宋体" w:hAnsi="宋体" w:hint="eastAsia"/>
          <w:bCs/>
          <w:iCs/>
          <w:color w:val="000000"/>
        </w:rPr>
        <w:t>-</w:t>
      </w:r>
      <w:r w:rsidRPr="00000913">
        <w:rPr>
          <w:rFonts w:ascii="宋体" w:hAnsi="宋体"/>
          <w:bCs/>
          <w:iCs/>
          <w:color w:val="000000"/>
        </w:rPr>
        <w:t>0</w:t>
      </w:r>
      <w:r w:rsidR="002D35C6">
        <w:rPr>
          <w:rFonts w:ascii="宋体" w:hAnsi="宋体"/>
          <w:bCs/>
          <w:iCs/>
          <w:color w:val="000000"/>
        </w:rPr>
        <w:t>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6439"/>
      </w:tblGrid>
      <w:tr w:rsidR="00AB5E65" w:rsidRPr="00000913" w14:paraId="0157A98C" w14:textId="77777777" w:rsidTr="001E7F02">
        <w:trPr>
          <w:trHeight w:val="1909"/>
          <w:jc w:val="center"/>
        </w:trPr>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58A44726" w14:textId="77777777" w:rsidR="00AB5E65" w:rsidRPr="00000913" w:rsidRDefault="00AB5E65" w:rsidP="001E7F02">
            <w:pPr>
              <w:ind w:firstLineChars="0" w:firstLine="0"/>
              <w:rPr>
                <w:rFonts w:ascii="宋体" w:hAnsi="宋体"/>
                <w:bCs/>
                <w:iCs/>
                <w:color w:val="000000"/>
                <w:sz w:val="21"/>
                <w:szCs w:val="22"/>
              </w:rPr>
            </w:pPr>
            <w:r w:rsidRPr="00000913">
              <w:rPr>
                <w:rFonts w:ascii="宋体" w:hAnsi="宋体" w:hint="eastAsia"/>
                <w:bCs/>
                <w:iCs/>
                <w:color w:val="000000"/>
                <w:sz w:val="21"/>
                <w:szCs w:val="22"/>
              </w:rPr>
              <w:t>投资者关系活动类别</w:t>
            </w:r>
          </w:p>
          <w:p w14:paraId="314A736B" w14:textId="77777777" w:rsidR="00AB5E65" w:rsidRPr="00000913" w:rsidRDefault="00AB5E65" w:rsidP="001E7F02">
            <w:pPr>
              <w:ind w:firstLineChars="0" w:firstLine="0"/>
              <w:rPr>
                <w:rFonts w:ascii="宋体" w:hAnsi="宋体"/>
                <w:bCs/>
                <w:iCs/>
                <w:color w:val="000000"/>
                <w:sz w:val="21"/>
                <w:szCs w:val="22"/>
              </w:rPr>
            </w:pPr>
          </w:p>
        </w:tc>
        <w:tc>
          <w:tcPr>
            <w:tcW w:w="6439" w:type="dxa"/>
            <w:tcBorders>
              <w:top w:val="single" w:sz="4" w:space="0" w:color="auto"/>
              <w:left w:val="single" w:sz="4" w:space="0" w:color="auto"/>
              <w:bottom w:val="single" w:sz="4" w:space="0" w:color="auto"/>
              <w:right w:val="single" w:sz="4" w:space="0" w:color="auto"/>
            </w:tcBorders>
            <w:shd w:val="clear" w:color="auto" w:fill="auto"/>
          </w:tcPr>
          <w:p w14:paraId="103A97F5" w14:textId="71E80F00" w:rsidR="00AB5E65" w:rsidRPr="00000913" w:rsidRDefault="002D35C6" w:rsidP="001E7F02">
            <w:pPr>
              <w:spacing w:line="480" w:lineRule="atLeast"/>
              <w:ind w:firstLineChars="0" w:firstLine="0"/>
              <w:rPr>
                <w:rFonts w:ascii="宋体" w:hAnsi="宋体"/>
                <w:bCs/>
                <w:iCs/>
                <w:color w:val="000000"/>
                <w:sz w:val="21"/>
                <w:szCs w:val="22"/>
              </w:rPr>
            </w:pPr>
            <w:r>
              <w:rPr>
                <w:rFonts w:ascii="宋体" w:hAnsi="宋体" w:hint="eastAsia"/>
                <w:sz w:val="21"/>
                <w:szCs w:val="22"/>
              </w:rPr>
              <w:t>√</w:t>
            </w:r>
            <w:r w:rsidR="00AB5E65" w:rsidRPr="00000913">
              <w:rPr>
                <w:rFonts w:ascii="宋体" w:hAnsi="宋体" w:hint="eastAsia"/>
                <w:sz w:val="21"/>
                <w:szCs w:val="22"/>
              </w:rPr>
              <w:t xml:space="preserve">特定对象调研        </w:t>
            </w:r>
            <w:r w:rsidR="00AB5E65" w:rsidRPr="00000913">
              <w:rPr>
                <w:rFonts w:ascii="宋体" w:hAnsi="宋体" w:hint="eastAsia"/>
                <w:bCs/>
                <w:iCs/>
                <w:color w:val="000000"/>
                <w:sz w:val="21"/>
                <w:szCs w:val="22"/>
              </w:rPr>
              <w:t>□</w:t>
            </w:r>
            <w:r w:rsidR="00AB5E65" w:rsidRPr="00000913">
              <w:rPr>
                <w:rFonts w:ascii="宋体" w:hAnsi="宋体" w:hint="eastAsia"/>
                <w:sz w:val="21"/>
                <w:szCs w:val="22"/>
              </w:rPr>
              <w:t>分析师会议</w:t>
            </w:r>
          </w:p>
          <w:p w14:paraId="32E43B71" w14:textId="215D934A" w:rsidR="00AB5E65" w:rsidRPr="00000913" w:rsidRDefault="00AB5E65" w:rsidP="001E7F02">
            <w:pPr>
              <w:spacing w:line="480" w:lineRule="atLeast"/>
              <w:ind w:firstLineChars="0" w:firstLine="0"/>
              <w:rPr>
                <w:rFonts w:ascii="宋体" w:hAnsi="宋体"/>
                <w:bCs/>
                <w:iCs/>
                <w:color w:val="000000"/>
                <w:sz w:val="21"/>
                <w:szCs w:val="22"/>
              </w:rPr>
            </w:pPr>
            <w:r w:rsidRPr="00000913">
              <w:rPr>
                <w:rFonts w:ascii="宋体" w:hAnsi="宋体" w:hint="eastAsia"/>
                <w:bCs/>
                <w:iCs/>
                <w:color w:val="000000"/>
                <w:sz w:val="21"/>
                <w:szCs w:val="22"/>
              </w:rPr>
              <w:t>□</w:t>
            </w:r>
            <w:r w:rsidRPr="00000913">
              <w:rPr>
                <w:rFonts w:ascii="宋体" w:hAnsi="宋体" w:hint="eastAsia"/>
                <w:sz w:val="21"/>
                <w:szCs w:val="22"/>
              </w:rPr>
              <w:t xml:space="preserve">媒体采访            </w:t>
            </w:r>
            <w:r w:rsidR="002D35C6">
              <w:rPr>
                <w:rFonts w:ascii="宋体" w:hAnsi="宋体" w:hint="eastAsia"/>
                <w:sz w:val="21"/>
                <w:szCs w:val="22"/>
              </w:rPr>
              <w:t>√</w:t>
            </w:r>
            <w:r w:rsidRPr="00000913">
              <w:rPr>
                <w:rFonts w:ascii="宋体" w:hAnsi="宋体" w:hint="eastAsia"/>
                <w:sz w:val="21"/>
                <w:szCs w:val="22"/>
              </w:rPr>
              <w:t>业绩说明会</w:t>
            </w:r>
          </w:p>
          <w:p w14:paraId="78C922AF" w14:textId="77777777" w:rsidR="00AB5E65" w:rsidRPr="00000913" w:rsidRDefault="00AB5E65" w:rsidP="001E7F02">
            <w:pPr>
              <w:spacing w:line="480" w:lineRule="atLeast"/>
              <w:ind w:firstLineChars="0" w:firstLine="0"/>
              <w:rPr>
                <w:rFonts w:ascii="宋体" w:hAnsi="宋体"/>
                <w:bCs/>
                <w:iCs/>
                <w:color w:val="000000"/>
                <w:sz w:val="21"/>
                <w:szCs w:val="22"/>
              </w:rPr>
            </w:pPr>
            <w:r w:rsidRPr="00000913">
              <w:rPr>
                <w:rFonts w:ascii="宋体" w:hAnsi="宋体" w:hint="eastAsia"/>
                <w:bCs/>
                <w:iCs/>
                <w:color w:val="000000"/>
                <w:sz w:val="21"/>
                <w:szCs w:val="22"/>
              </w:rPr>
              <w:t>□</w:t>
            </w:r>
            <w:r w:rsidRPr="00000913">
              <w:rPr>
                <w:rFonts w:ascii="宋体" w:hAnsi="宋体" w:hint="eastAsia"/>
                <w:sz w:val="21"/>
                <w:szCs w:val="22"/>
              </w:rPr>
              <w:t xml:space="preserve">新闻发布会          </w:t>
            </w:r>
            <w:r w:rsidRPr="00000913">
              <w:rPr>
                <w:rFonts w:ascii="宋体" w:hAnsi="宋体" w:hint="eastAsia"/>
                <w:bCs/>
                <w:iCs/>
                <w:color w:val="000000"/>
                <w:sz w:val="21"/>
                <w:szCs w:val="22"/>
              </w:rPr>
              <w:t>□</w:t>
            </w:r>
            <w:r w:rsidRPr="00000913">
              <w:rPr>
                <w:rFonts w:ascii="宋体" w:hAnsi="宋体" w:hint="eastAsia"/>
                <w:sz w:val="21"/>
                <w:szCs w:val="22"/>
              </w:rPr>
              <w:t>路演活动</w:t>
            </w:r>
          </w:p>
          <w:p w14:paraId="57447C19" w14:textId="77777777" w:rsidR="00AB5E65" w:rsidRPr="00000913" w:rsidRDefault="00AB5E65" w:rsidP="001E7F02">
            <w:pPr>
              <w:tabs>
                <w:tab w:val="left" w:pos="3045"/>
                <w:tab w:val="center" w:pos="3199"/>
              </w:tabs>
              <w:spacing w:line="480" w:lineRule="atLeast"/>
              <w:ind w:firstLineChars="0" w:firstLine="0"/>
              <w:rPr>
                <w:rFonts w:ascii="宋体" w:hAnsi="宋体"/>
                <w:bCs/>
                <w:iCs/>
                <w:color w:val="000000"/>
                <w:sz w:val="21"/>
                <w:szCs w:val="22"/>
              </w:rPr>
            </w:pPr>
            <w:r w:rsidRPr="00000913">
              <w:rPr>
                <w:rFonts w:ascii="宋体" w:hAnsi="宋体" w:hint="eastAsia"/>
                <w:bCs/>
                <w:iCs/>
                <w:color w:val="000000"/>
                <w:sz w:val="21"/>
                <w:szCs w:val="22"/>
              </w:rPr>
              <w:t>□</w:t>
            </w:r>
            <w:r w:rsidRPr="00000913">
              <w:rPr>
                <w:rFonts w:ascii="宋体" w:hAnsi="宋体" w:hint="eastAsia"/>
                <w:sz w:val="21"/>
                <w:szCs w:val="22"/>
              </w:rPr>
              <w:t>现场参观</w:t>
            </w:r>
            <w:r w:rsidRPr="00000913">
              <w:rPr>
                <w:rFonts w:ascii="宋体" w:hAnsi="宋体" w:hint="eastAsia"/>
                <w:bCs/>
                <w:iCs/>
                <w:color w:val="000000"/>
                <w:sz w:val="21"/>
                <w:szCs w:val="22"/>
              </w:rPr>
              <w:tab/>
            </w:r>
          </w:p>
          <w:p w14:paraId="7959B3E7" w14:textId="77777777" w:rsidR="00AB5E65" w:rsidRPr="00000913" w:rsidRDefault="00AB5E65" w:rsidP="001E7F02">
            <w:pPr>
              <w:tabs>
                <w:tab w:val="center" w:pos="3199"/>
              </w:tabs>
              <w:spacing w:line="480" w:lineRule="atLeast"/>
              <w:ind w:firstLineChars="0" w:firstLine="0"/>
              <w:rPr>
                <w:rFonts w:ascii="宋体" w:hAnsi="宋体"/>
                <w:bCs/>
                <w:iCs/>
                <w:color w:val="000000"/>
                <w:sz w:val="21"/>
                <w:szCs w:val="22"/>
              </w:rPr>
            </w:pPr>
            <w:r w:rsidRPr="00000913">
              <w:rPr>
                <w:rFonts w:ascii="宋体" w:hAnsi="宋体" w:hint="eastAsia"/>
                <w:sz w:val="21"/>
                <w:szCs w:val="22"/>
              </w:rPr>
              <w:t>√其他 （电话调研）</w:t>
            </w:r>
          </w:p>
        </w:tc>
      </w:tr>
      <w:tr w:rsidR="00AB5E65" w:rsidRPr="00000913" w14:paraId="01940875" w14:textId="77777777" w:rsidTr="001E7F02">
        <w:trPr>
          <w:jc w:val="center"/>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1B100075" w14:textId="77777777" w:rsidR="00AB5E65" w:rsidRPr="00000913" w:rsidRDefault="00AB5E65" w:rsidP="001E7F02">
            <w:pPr>
              <w:ind w:firstLineChars="0" w:firstLine="0"/>
              <w:rPr>
                <w:rFonts w:ascii="宋体" w:hAnsi="宋体"/>
                <w:bCs/>
                <w:iCs/>
                <w:color w:val="000000"/>
                <w:sz w:val="21"/>
                <w:szCs w:val="22"/>
              </w:rPr>
            </w:pPr>
            <w:r w:rsidRPr="00000913">
              <w:rPr>
                <w:rFonts w:ascii="宋体" w:hAnsi="宋体" w:hint="eastAsia"/>
                <w:bCs/>
                <w:iCs/>
                <w:color w:val="000000"/>
                <w:sz w:val="21"/>
                <w:szCs w:val="22"/>
              </w:rPr>
              <w:t>参与单位名称及人员姓名</w:t>
            </w:r>
          </w:p>
        </w:tc>
        <w:tc>
          <w:tcPr>
            <w:tcW w:w="6439" w:type="dxa"/>
            <w:tcBorders>
              <w:top w:val="single" w:sz="4" w:space="0" w:color="auto"/>
              <w:left w:val="single" w:sz="4" w:space="0" w:color="auto"/>
              <w:bottom w:val="single" w:sz="4" w:space="0" w:color="auto"/>
              <w:right w:val="single" w:sz="4" w:space="0" w:color="auto"/>
            </w:tcBorders>
            <w:shd w:val="clear" w:color="auto" w:fill="auto"/>
          </w:tcPr>
          <w:p w14:paraId="4FEE3C81" w14:textId="77777777" w:rsidR="00C11650" w:rsidRPr="00901936" w:rsidRDefault="00767DDE" w:rsidP="001E7F02">
            <w:pPr>
              <w:spacing w:line="480" w:lineRule="atLeast"/>
              <w:ind w:firstLineChars="0" w:firstLine="0"/>
              <w:rPr>
                <w:rFonts w:ascii="宋体" w:hAnsi="宋体"/>
                <w:bCs/>
                <w:iCs/>
                <w:color w:val="000000"/>
                <w:sz w:val="21"/>
                <w:szCs w:val="22"/>
              </w:rPr>
            </w:pPr>
            <w:r>
              <w:rPr>
                <w:rFonts w:ascii="宋体" w:hAnsi="宋体" w:hint="eastAsia"/>
                <w:bCs/>
                <w:iCs/>
                <w:color w:val="000000"/>
                <w:sz w:val="21"/>
                <w:szCs w:val="22"/>
              </w:rPr>
              <w:t>见附表</w:t>
            </w:r>
          </w:p>
        </w:tc>
      </w:tr>
      <w:tr w:rsidR="00AB5E65" w:rsidRPr="00000913" w14:paraId="082C2C27" w14:textId="77777777" w:rsidTr="001E7F02">
        <w:trPr>
          <w:jc w:val="center"/>
        </w:trPr>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2715155F" w14:textId="77777777" w:rsidR="00AB5E65" w:rsidRPr="00000913" w:rsidRDefault="00AB5E65" w:rsidP="001E7F02">
            <w:pPr>
              <w:ind w:firstLineChars="0" w:firstLine="0"/>
              <w:rPr>
                <w:rFonts w:ascii="宋体" w:hAnsi="宋体"/>
                <w:bCs/>
                <w:iCs/>
                <w:color w:val="000000"/>
                <w:sz w:val="21"/>
                <w:szCs w:val="22"/>
              </w:rPr>
            </w:pPr>
            <w:r w:rsidRPr="00000913">
              <w:rPr>
                <w:rFonts w:ascii="宋体" w:hAnsi="宋体" w:hint="eastAsia"/>
                <w:bCs/>
                <w:iCs/>
                <w:color w:val="000000"/>
                <w:sz w:val="21"/>
                <w:szCs w:val="22"/>
              </w:rPr>
              <w:t>时间</w:t>
            </w:r>
          </w:p>
        </w:tc>
        <w:tc>
          <w:tcPr>
            <w:tcW w:w="6439" w:type="dxa"/>
            <w:tcBorders>
              <w:top w:val="single" w:sz="4" w:space="0" w:color="auto"/>
              <w:left w:val="single" w:sz="4" w:space="0" w:color="auto"/>
              <w:bottom w:val="single" w:sz="4" w:space="0" w:color="auto"/>
              <w:right w:val="single" w:sz="4" w:space="0" w:color="auto"/>
            </w:tcBorders>
            <w:shd w:val="clear" w:color="auto" w:fill="auto"/>
          </w:tcPr>
          <w:p w14:paraId="60A07EC5" w14:textId="78E2D998" w:rsidR="00767DDE" w:rsidRPr="00000913" w:rsidRDefault="002D35C6" w:rsidP="001E7F02">
            <w:pPr>
              <w:spacing w:line="480" w:lineRule="atLeast"/>
              <w:ind w:firstLineChars="0" w:firstLine="0"/>
              <w:rPr>
                <w:rFonts w:ascii="宋体" w:hAnsi="宋体"/>
                <w:bCs/>
                <w:iCs/>
                <w:color w:val="000000"/>
                <w:sz w:val="21"/>
                <w:szCs w:val="22"/>
              </w:rPr>
            </w:pPr>
            <w:r>
              <w:rPr>
                <w:rFonts w:ascii="宋体" w:hAnsi="宋体"/>
                <w:bCs/>
                <w:iCs/>
                <w:color w:val="000000"/>
                <w:sz w:val="21"/>
                <w:szCs w:val="22"/>
              </w:rPr>
              <w:t>2022</w:t>
            </w:r>
            <w:r>
              <w:rPr>
                <w:rFonts w:ascii="宋体" w:hAnsi="宋体" w:hint="eastAsia"/>
                <w:bCs/>
                <w:iCs/>
                <w:color w:val="000000"/>
                <w:sz w:val="21"/>
                <w:szCs w:val="22"/>
              </w:rPr>
              <w:t>年1</w:t>
            </w:r>
            <w:r>
              <w:rPr>
                <w:rFonts w:ascii="宋体" w:hAnsi="宋体"/>
                <w:bCs/>
                <w:iCs/>
                <w:color w:val="000000"/>
                <w:sz w:val="21"/>
                <w:szCs w:val="22"/>
              </w:rPr>
              <w:t>1</w:t>
            </w:r>
            <w:r>
              <w:rPr>
                <w:rFonts w:ascii="宋体" w:hAnsi="宋体" w:hint="eastAsia"/>
                <w:bCs/>
                <w:iCs/>
                <w:color w:val="000000"/>
                <w:sz w:val="21"/>
                <w:szCs w:val="22"/>
              </w:rPr>
              <w:t>月</w:t>
            </w:r>
          </w:p>
        </w:tc>
      </w:tr>
      <w:tr w:rsidR="00AB5E65" w:rsidRPr="00000913" w14:paraId="59CF68E1" w14:textId="77777777" w:rsidTr="001E7F02">
        <w:trPr>
          <w:jc w:val="center"/>
        </w:trPr>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21A68CD1" w14:textId="77777777" w:rsidR="00AB5E65" w:rsidRPr="00000913" w:rsidRDefault="00AB5E65" w:rsidP="001E7F02">
            <w:pPr>
              <w:ind w:firstLineChars="0" w:firstLine="0"/>
              <w:rPr>
                <w:rFonts w:ascii="宋体" w:hAnsi="宋体"/>
                <w:bCs/>
                <w:iCs/>
                <w:color w:val="000000"/>
                <w:sz w:val="21"/>
                <w:szCs w:val="22"/>
              </w:rPr>
            </w:pPr>
            <w:r w:rsidRPr="00000913">
              <w:rPr>
                <w:rFonts w:ascii="宋体" w:hAnsi="宋体" w:hint="eastAsia"/>
                <w:bCs/>
                <w:iCs/>
                <w:color w:val="000000"/>
                <w:sz w:val="21"/>
                <w:szCs w:val="22"/>
              </w:rPr>
              <w:t>地点</w:t>
            </w:r>
          </w:p>
        </w:tc>
        <w:tc>
          <w:tcPr>
            <w:tcW w:w="6439" w:type="dxa"/>
            <w:tcBorders>
              <w:top w:val="single" w:sz="4" w:space="0" w:color="auto"/>
              <w:left w:val="single" w:sz="4" w:space="0" w:color="auto"/>
              <w:bottom w:val="single" w:sz="4" w:space="0" w:color="auto"/>
              <w:right w:val="single" w:sz="4" w:space="0" w:color="auto"/>
            </w:tcBorders>
            <w:shd w:val="clear" w:color="auto" w:fill="auto"/>
          </w:tcPr>
          <w:p w14:paraId="1056DFD0" w14:textId="77777777" w:rsidR="002D35C6" w:rsidRDefault="002D35C6" w:rsidP="001E7F02">
            <w:pPr>
              <w:spacing w:line="480" w:lineRule="atLeast"/>
              <w:ind w:firstLineChars="0" w:firstLine="0"/>
              <w:rPr>
                <w:rFonts w:ascii="宋体" w:hAnsi="宋体"/>
                <w:bCs/>
                <w:iCs/>
                <w:color w:val="000000"/>
                <w:sz w:val="21"/>
                <w:szCs w:val="22"/>
              </w:rPr>
            </w:pPr>
            <w:r w:rsidRPr="002D35C6">
              <w:rPr>
                <w:rFonts w:ascii="宋体" w:hAnsi="宋体" w:hint="eastAsia"/>
                <w:bCs/>
                <w:iCs/>
                <w:color w:val="000000"/>
                <w:sz w:val="21"/>
                <w:szCs w:val="22"/>
              </w:rPr>
              <w:t>现场交流、电话会议</w:t>
            </w:r>
          </w:p>
          <w:p w14:paraId="54861017" w14:textId="4D248A12" w:rsidR="002D35C6" w:rsidRDefault="002D35C6" w:rsidP="001E7F02">
            <w:pPr>
              <w:spacing w:line="480" w:lineRule="atLeast"/>
              <w:ind w:firstLineChars="0" w:firstLine="0"/>
              <w:rPr>
                <w:rFonts w:ascii="宋体" w:hAnsi="宋体"/>
                <w:bCs/>
                <w:iCs/>
                <w:color w:val="000000"/>
                <w:sz w:val="21"/>
                <w:szCs w:val="22"/>
              </w:rPr>
            </w:pPr>
            <w:r w:rsidRPr="002D35C6">
              <w:rPr>
                <w:rFonts w:ascii="宋体" w:hAnsi="宋体" w:hint="eastAsia"/>
                <w:bCs/>
                <w:iCs/>
                <w:color w:val="000000"/>
                <w:sz w:val="21"/>
                <w:szCs w:val="22"/>
              </w:rPr>
              <w:t>上海证券交易所上</w:t>
            </w:r>
            <w:proofErr w:type="gramStart"/>
            <w:r w:rsidRPr="002D35C6">
              <w:rPr>
                <w:rFonts w:ascii="宋体" w:hAnsi="宋体" w:hint="eastAsia"/>
                <w:bCs/>
                <w:iCs/>
                <w:color w:val="000000"/>
                <w:sz w:val="21"/>
                <w:szCs w:val="22"/>
              </w:rPr>
              <w:t>证路演中心</w:t>
            </w:r>
            <w:proofErr w:type="gramEnd"/>
            <w:r w:rsidRPr="002D35C6">
              <w:rPr>
                <w:rFonts w:ascii="宋体" w:hAnsi="宋体" w:hint="eastAsia"/>
                <w:bCs/>
                <w:iCs/>
                <w:color w:val="000000"/>
                <w:sz w:val="21"/>
                <w:szCs w:val="22"/>
              </w:rPr>
              <w:t>(</w:t>
            </w:r>
            <w:hyperlink r:id="rId8" w:history="1">
              <w:r w:rsidRPr="00232226">
                <w:rPr>
                  <w:rStyle w:val="af"/>
                  <w:rFonts w:ascii="宋体" w:hAnsi="宋体" w:hint="eastAsia"/>
                  <w:bCs/>
                  <w:iCs/>
                  <w:sz w:val="21"/>
                  <w:szCs w:val="22"/>
                </w:rPr>
                <w:t>http://roadshow.sseinfo.com</w:t>
              </w:r>
            </w:hyperlink>
            <w:r w:rsidRPr="002D35C6">
              <w:rPr>
                <w:rFonts w:ascii="宋体" w:hAnsi="宋体" w:hint="eastAsia"/>
                <w:bCs/>
                <w:iCs/>
                <w:color w:val="000000"/>
                <w:sz w:val="21"/>
                <w:szCs w:val="22"/>
              </w:rPr>
              <w:t>)</w:t>
            </w:r>
          </w:p>
          <w:p w14:paraId="0D74EDB1" w14:textId="6FD4DF43" w:rsidR="00AB5E65" w:rsidRPr="00000913" w:rsidRDefault="002D35C6" w:rsidP="001E7F02">
            <w:pPr>
              <w:spacing w:line="480" w:lineRule="atLeast"/>
              <w:ind w:firstLineChars="0" w:firstLine="0"/>
              <w:rPr>
                <w:rFonts w:ascii="宋体" w:hAnsi="宋体"/>
                <w:bCs/>
                <w:iCs/>
                <w:color w:val="000000"/>
                <w:sz w:val="21"/>
                <w:szCs w:val="22"/>
              </w:rPr>
            </w:pPr>
            <w:r w:rsidRPr="002D35C6">
              <w:rPr>
                <w:rFonts w:ascii="宋体" w:hAnsi="宋体" w:hint="eastAsia"/>
                <w:bCs/>
                <w:iCs/>
                <w:color w:val="000000"/>
                <w:sz w:val="21"/>
                <w:szCs w:val="22"/>
              </w:rPr>
              <w:t>全景路演(http://rs.p5w.net)</w:t>
            </w:r>
          </w:p>
        </w:tc>
      </w:tr>
      <w:tr w:rsidR="00AB5E65" w:rsidRPr="00000913" w14:paraId="649D2204" w14:textId="77777777" w:rsidTr="001E7F02">
        <w:trPr>
          <w:jc w:val="center"/>
        </w:trPr>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04F767D1" w14:textId="77777777" w:rsidR="00AB5E65" w:rsidRPr="00000913" w:rsidRDefault="00AB5E65" w:rsidP="001E7F02">
            <w:pPr>
              <w:ind w:firstLineChars="0" w:firstLine="0"/>
              <w:rPr>
                <w:rFonts w:ascii="宋体" w:hAnsi="宋体"/>
                <w:bCs/>
                <w:iCs/>
                <w:color w:val="000000"/>
                <w:sz w:val="21"/>
                <w:szCs w:val="22"/>
              </w:rPr>
            </w:pPr>
            <w:r w:rsidRPr="00000913">
              <w:rPr>
                <w:rFonts w:ascii="宋体" w:hAnsi="宋体" w:hint="eastAsia"/>
                <w:bCs/>
                <w:iCs/>
                <w:color w:val="000000"/>
                <w:sz w:val="21"/>
                <w:szCs w:val="22"/>
              </w:rPr>
              <w:t>上市公司接待人员姓名</w:t>
            </w:r>
          </w:p>
        </w:tc>
        <w:tc>
          <w:tcPr>
            <w:tcW w:w="6439" w:type="dxa"/>
            <w:tcBorders>
              <w:top w:val="single" w:sz="4" w:space="0" w:color="auto"/>
              <w:left w:val="single" w:sz="4" w:space="0" w:color="auto"/>
              <w:bottom w:val="single" w:sz="4" w:space="0" w:color="auto"/>
              <w:right w:val="single" w:sz="4" w:space="0" w:color="auto"/>
            </w:tcBorders>
            <w:shd w:val="clear" w:color="auto" w:fill="auto"/>
          </w:tcPr>
          <w:p w14:paraId="22567BDE" w14:textId="77777777" w:rsidR="00767DDE" w:rsidRDefault="00767DDE" w:rsidP="001E7F02">
            <w:pPr>
              <w:spacing w:line="480" w:lineRule="atLeast"/>
              <w:ind w:firstLineChars="0" w:firstLine="0"/>
              <w:rPr>
                <w:rFonts w:ascii="宋体" w:hAnsi="宋体"/>
                <w:bCs/>
                <w:iCs/>
                <w:color w:val="000000"/>
                <w:sz w:val="21"/>
                <w:szCs w:val="22"/>
              </w:rPr>
            </w:pPr>
            <w:r>
              <w:rPr>
                <w:rFonts w:ascii="宋体" w:hAnsi="宋体" w:hint="eastAsia"/>
                <w:bCs/>
                <w:iCs/>
                <w:color w:val="000000"/>
                <w:sz w:val="21"/>
                <w:szCs w:val="22"/>
              </w:rPr>
              <w:t>首席运营官 李文强</w:t>
            </w:r>
          </w:p>
          <w:p w14:paraId="6ADABD4D" w14:textId="77777777" w:rsidR="00AB5E65" w:rsidRPr="00000913" w:rsidRDefault="00AB5E65" w:rsidP="001E7F02">
            <w:pPr>
              <w:spacing w:line="480" w:lineRule="atLeast"/>
              <w:ind w:firstLineChars="0" w:firstLine="0"/>
              <w:rPr>
                <w:rFonts w:ascii="宋体" w:hAnsi="宋体"/>
                <w:bCs/>
                <w:iCs/>
                <w:color w:val="000000"/>
                <w:sz w:val="21"/>
                <w:szCs w:val="22"/>
              </w:rPr>
            </w:pPr>
            <w:r w:rsidRPr="00000913">
              <w:rPr>
                <w:rFonts w:ascii="宋体" w:hAnsi="宋体" w:hint="eastAsia"/>
                <w:bCs/>
                <w:iCs/>
                <w:color w:val="000000"/>
                <w:sz w:val="21"/>
                <w:szCs w:val="22"/>
              </w:rPr>
              <w:t xml:space="preserve">董事会秘书兼财务总监 </w:t>
            </w:r>
            <w:r w:rsidR="00363A2D">
              <w:rPr>
                <w:rFonts w:ascii="宋体" w:hAnsi="宋体" w:hint="eastAsia"/>
                <w:bCs/>
                <w:iCs/>
                <w:color w:val="000000"/>
                <w:sz w:val="21"/>
                <w:szCs w:val="22"/>
              </w:rPr>
              <w:t>郭修贇</w:t>
            </w:r>
            <w:r w:rsidRPr="00000913">
              <w:rPr>
                <w:rFonts w:ascii="宋体" w:hAnsi="宋体" w:hint="eastAsia"/>
                <w:bCs/>
                <w:iCs/>
                <w:color w:val="000000"/>
                <w:sz w:val="21"/>
                <w:szCs w:val="22"/>
              </w:rPr>
              <w:t xml:space="preserve"> </w:t>
            </w:r>
          </w:p>
        </w:tc>
      </w:tr>
      <w:tr w:rsidR="00AB5E65" w:rsidRPr="00E27867" w14:paraId="479FE4D2" w14:textId="77777777" w:rsidTr="001E7F02">
        <w:trPr>
          <w:jc w:val="center"/>
        </w:trPr>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7B2ED4C8" w14:textId="77777777" w:rsidR="00AB5E65" w:rsidRPr="00000913" w:rsidRDefault="00AB5E65" w:rsidP="001E7F02">
            <w:pPr>
              <w:ind w:firstLineChars="0" w:firstLine="0"/>
              <w:rPr>
                <w:rFonts w:ascii="宋体" w:hAnsi="宋体"/>
                <w:bCs/>
                <w:iCs/>
                <w:color w:val="000000"/>
                <w:sz w:val="21"/>
                <w:szCs w:val="22"/>
              </w:rPr>
            </w:pPr>
            <w:r w:rsidRPr="00000913">
              <w:rPr>
                <w:rFonts w:ascii="宋体" w:hAnsi="宋体" w:hint="eastAsia"/>
                <w:bCs/>
                <w:iCs/>
                <w:color w:val="000000"/>
                <w:sz w:val="21"/>
                <w:szCs w:val="22"/>
              </w:rPr>
              <w:t>投资者关系活动主要内容介绍</w:t>
            </w:r>
          </w:p>
          <w:p w14:paraId="4EA5FAFC" w14:textId="77777777" w:rsidR="00AB5E65" w:rsidRPr="00000913" w:rsidRDefault="00AB5E65" w:rsidP="001E7F02">
            <w:pPr>
              <w:ind w:firstLineChars="0" w:firstLine="0"/>
              <w:rPr>
                <w:rFonts w:ascii="宋体" w:hAnsi="宋体"/>
                <w:bCs/>
                <w:iCs/>
                <w:color w:val="000000"/>
                <w:sz w:val="21"/>
                <w:szCs w:val="22"/>
              </w:rPr>
            </w:pPr>
          </w:p>
        </w:tc>
        <w:tc>
          <w:tcPr>
            <w:tcW w:w="6439" w:type="dxa"/>
            <w:tcBorders>
              <w:top w:val="single" w:sz="4" w:space="0" w:color="auto"/>
              <w:left w:val="single" w:sz="4" w:space="0" w:color="auto"/>
              <w:bottom w:val="single" w:sz="4" w:space="0" w:color="auto"/>
              <w:right w:val="single" w:sz="4" w:space="0" w:color="auto"/>
            </w:tcBorders>
            <w:shd w:val="clear" w:color="auto" w:fill="auto"/>
          </w:tcPr>
          <w:p w14:paraId="52071FAE" w14:textId="31E23D8A" w:rsidR="00A8220E" w:rsidRDefault="00A8220E" w:rsidP="00D527EB">
            <w:pPr>
              <w:spacing w:line="480" w:lineRule="atLeast"/>
              <w:ind w:firstLineChars="0" w:firstLine="0"/>
              <w:rPr>
                <w:rFonts w:ascii="宋体" w:hAnsi="宋体"/>
                <w:b/>
                <w:bCs/>
                <w:iCs/>
                <w:color w:val="000000"/>
                <w:sz w:val="21"/>
                <w:szCs w:val="22"/>
              </w:rPr>
            </w:pPr>
            <w:r>
              <w:rPr>
                <w:rFonts w:ascii="宋体" w:hAnsi="宋体" w:hint="eastAsia"/>
                <w:b/>
                <w:bCs/>
                <w:iCs/>
                <w:color w:val="000000"/>
                <w:sz w:val="21"/>
                <w:szCs w:val="22"/>
              </w:rPr>
              <w:t>Q</w:t>
            </w:r>
            <w:r>
              <w:rPr>
                <w:rFonts w:ascii="宋体" w:hAnsi="宋体"/>
                <w:b/>
                <w:bCs/>
                <w:iCs/>
                <w:color w:val="000000"/>
                <w:sz w:val="21"/>
                <w:szCs w:val="22"/>
              </w:rPr>
              <w:t>1:</w:t>
            </w:r>
            <w:r>
              <w:rPr>
                <w:rFonts w:ascii="宋体" w:hAnsi="宋体" w:hint="eastAsia"/>
                <w:b/>
                <w:bCs/>
                <w:iCs/>
                <w:color w:val="000000"/>
                <w:sz w:val="21"/>
                <w:szCs w:val="22"/>
              </w:rPr>
              <w:t xml:space="preserve"> </w:t>
            </w:r>
            <w:r w:rsidR="00DC21C5">
              <w:rPr>
                <w:rFonts w:ascii="宋体" w:hAnsi="宋体" w:hint="eastAsia"/>
                <w:b/>
                <w:bCs/>
                <w:iCs/>
                <w:color w:val="000000"/>
                <w:sz w:val="21"/>
                <w:szCs w:val="22"/>
              </w:rPr>
              <w:t>对于集成电路发展的看法</w:t>
            </w:r>
            <w:r>
              <w:rPr>
                <w:rFonts w:ascii="宋体" w:hAnsi="宋体" w:hint="eastAsia"/>
                <w:b/>
                <w:bCs/>
                <w:iCs/>
                <w:color w:val="000000"/>
                <w:sz w:val="21"/>
                <w:szCs w:val="22"/>
              </w:rPr>
              <w:t>？</w:t>
            </w:r>
          </w:p>
          <w:p w14:paraId="25E408D2" w14:textId="3A579C91" w:rsidR="00DC21C5" w:rsidRDefault="00A8220E" w:rsidP="00D527EB">
            <w:pPr>
              <w:spacing w:line="480" w:lineRule="atLeast"/>
              <w:ind w:firstLineChars="0" w:firstLine="0"/>
              <w:rPr>
                <w:rFonts w:ascii="宋体" w:hAnsi="宋体"/>
                <w:bCs/>
                <w:iCs/>
                <w:color w:val="000000"/>
                <w:sz w:val="21"/>
                <w:szCs w:val="22"/>
              </w:rPr>
            </w:pPr>
            <w:r w:rsidRPr="00A8220E">
              <w:rPr>
                <w:rFonts w:ascii="宋体" w:hAnsi="宋体" w:hint="eastAsia"/>
                <w:bCs/>
                <w:iCs/>
                <w:color w:val="000000"/>
                <w:sz w:val="21"/>
                <w:szCs w:val="22"/>
              </w:rPr>
              <w:t>A：</w:t>
            </w:r>
            <w:proofErr w:type="gramStart"/>
            <w:r w:rsidR="002D35C6">
              <w:rPr>
                <w:rFonts w:ascii="宋体" w:hAnsi="宋体" w:hint="eastAsia"/>
                <w:bCs/>
                <w:iCs/>
                <w:color w:val="000000"/>
                <w:sz w:val="21"/>
                <w:szCs w:val="22"/>
              </w:rPr>
              <w:t>格科微过往</w:t>
            </w:r>
            <w:proofErr w:type="gramEnd"/>
            <w:r w:rsidR="002D35C6">
              <w:rPr>
                <w:rFonts w:ascii="宋体" w:hAnsi="宋体" w:hint="eastAsia"/>
                <w:bCs/>
                <w:iCs/>
                <w:color w:val="000000"/>
                <w:sz w:val="21"/>
                <w:szCs w:val="22"/>
              </w:rPr>
              <w:t>受到1</w:t>
            </w:r>
            <w:r w:rsidR="002D35C6">
              <w:rPr>
                <w:rFonts w:ascii="宋体" w:hAnsi="宋体"/>
                <w:bCs/>
                <w:iCs/>
                <w:color w:val="000000"/>
                <w:sz w:val="21"/>
                <w:szCs w:val="22"/>
              </w:rPr>
              <w:t>2</w:t>
            </w:r>
            <w:r w:rsidR="002D35C6">
              <w:rPr>
                <w:rFonts w:ascii="宋体" w:hAnsi="宋体" w:hint="eastAsia"/>
                <w:bCs/>
                <w:iCs/>
                <w:color w:val="000000"/>
                <w:sz w:val="21"/>
                <w:szCs w:val="22"/>
              </w:rPr>
              <w:t>寸</w:t>
            </w:r>
            <w:r w:rsidR="00C66968">
              <w:rPr>
                <w:rFonts w:ascii="宋体" w:hAnsi="宋体" w:hint="eastAsia"/>
                <w:bCs/>
                <w:iCs/>
                <w:color w:val="000000"/>
                <w:sz w:val="21"/>
                <w:szCs w:val="22"/>
              </w:rPr>
              <w:t>B</w:t>
            </w:r>
            <w:r w:rsidR="00C66968">
              <w:rPr>
                <w:rFonts w:ascii="宋体" w:hAnsi="宋体"/>
                <w:bCs/>
                <w:iCs/>
                <w:color w:val="000000"/>
                <w:sz w:val="21"/>
                <w:szCs w:val="22"/>
              </w:rPr>
              <w:t>SI</w:t>
            </w:r>
            <w:r w:rsidR="002D35C6">
              <w:rPr>
                <w:rFonts w:ascii="宋体" w:hAnsi="宋体" w:hint="eastAsia"/>
                <w:bCs/>
                <w:iCs/>
                <w:color w:val="000000"/>
                <w:sz w:val="21"/>
                <w:szCs w:val="22"/>
              </w:rPr>
              <w:t>产能的掣肘，能设计出高端产品却无处生产。随着我们在</w:t>
            </w:r>
            <w:proofErr w:type="gramStart"/>
            <w:r w:rsidR="002D35C6">
              <w:rPr>
                <w:rFonts w:ascii="宋体" w:hAnsi="宋体" w:hint="eastAsia"/>
                <w:bCs/>
                <w:iCs/>
                <w:color w:val="000000"/>
                <w:sz w:val="21"/>
                <w:szCs w:val="22"/>
              </w:rPr>
              <w:t>科创板</w:t>
            </w:r>
            <w:proofErr w:type="gramEnd"/>
            <w:r w:rsidR="002D35C6">
              <w:rPr>
                <w:rFonts w:ascii="宋体" w:hAnsi="宋体" w:hint="eastAsia"/>
                <w:bCs/>
                <w:iCs/>
                <w:color w:val="000000"/>
                <w:sz w:val="21"/>
                <w:szCs w:val="22"/>
              </w:rPr>
              <w:t>上市以及国内供应链的完善，这部分瓶颈正逐渐被打破，主要依靠的</w:t>
            </w:r>
            <w:proofErr w:type="gramStart"/>
            <w:r w:rsidR="002D35C6">
              <w:rPr>
                <w:rFonts w:ascii="宋体" w:hAnsi="宋体" w:hint="eastAsia"/>
                <w:bCs/>
                <w:iCs/>
                <w:color w:val="000000"/>
                <w:sz w:val="21"/>
                <w:szCs w:val="22"/>
              </w:rPr>
              <w:t>是募投项目</w:t>
            </w:r>
            <w:proofErr w:type="gramEnd"/>
            <w:r w:rsidR="002D35C6">
              <w:rPr>
                <w:rFonts w:ascii="宋体" w:hAnsi="宋体" w:hint="eastAsia"/>
                <w:bCs/>
                <w:iCs/>
                <w:color w:val="000000"/>
                <w:sz w:val="21"/>
                <w:szCs w:val="22"/>
              </w:rPr>
              <w:t>“1</w:t>
            </w:r>
            <w:r w:rsidR="002D35C6">
              <w:rPr>
                <w:rFonts w:ascii="宋体" w:hAnsi="宋体"/>
                <w:bCs/>
                <w:iCs/>
                <w:color w:val="000000"/>
                <w:sz w:val="21"/>
                <w:szCs w:val="22"/>
              </w:rPr>
              <w:t>2</w:t>
            </w:r>
            <w:r w:rsidR="002D35C6">
              <w:rPr>
                <w:rFonts w:ascii="宋体" w:hAnsi="宋体" w:hint="eastAsia"/>
                <w:bCs/>
                <w:iCs/>
                <w:color w:val="000000"/>
                <w:sz w:val="21"/>
                <w:szCs w:val="22"/>
              </w:rPr>
              <w:t>英寸C</w:t>
            </w:r>
            <w:r w:rsidR="002D35C6">
              <w:rPr>
                <w:rFonts w:ascii="宋体" w:hAnsi="宋体"/>
                <w:bCs/>
                <w:iCs/>
                <w:color w:val="000000"/>
                <w:sz w:val="21"/>
                <w:szCs w:val="22"/>
              </w:rPr>
              <w:t>IS</w:t>
            </w:r>
            <w:r w:rsidR="002D35C6">
              <w:rPr>
                <w:rFonts w:ascii="宋体" w:hAnsi="宋体" w:hint="eastAsia"/>
                <w:bCs/>
                <w:iCs/>
                <w:color w:val="000000"/>
                <w:sz w:val="21"/>
                <w:szCs w:val="22"/>
              </w:rPr>
              <w:t>特色工艺产线”以及上下游产业链的配套</w:t>
            </w:r>
            <w:r w:rsidR="00DC21C5">
              <w:rPr>
                <w:rFonts w:ascii="宋体" w:hAnsi="宋体" w:hint="eastAsia"/>
                <w:bCs/>
                <w:iCs/>
                <w:color w:val="000000"/>
                <w:sz w:val="21"/>
                <w:szCs w:val="22"/>
              </w:rPr>
              <w:t>，这也是我们走向高端的必经之路</w:t>
            </w:r>
            <w:r w:rsidR="002D35C6">
              <w:rPr>
                <w:rFonts w:ascii="宋体" w:hAnsi="宋体" w:hint="eastAsia"/>
                <w:bCs/>
                <w:iCs/>
                <w:color w:val="000000"/>
                <w:sz w:val="21"/>
                <w:szCs w:val="22"/>
              </w:rPr>
              <w:t>。</w:t>
            </w:r>
          </w:p>
          <w:p w14:paraId="765726C2" w14:textId="4F5FB65E" w:rsidR="00A8220E" w:rsidRPr="00A8220E" w:rsidRDefault="00DC21C5" w:rsidP="00DC21C5">
            <w:pPr>
              <w:spacing w:line="480" w:lineRule="atLeast"/>
              <w:ind w:firstLineChars="100" w:firstLine="210"/>
              <w:rPr>
                <w:rFonts w:ascii="宋体" w:hAnsi="宋体" w:hint="eastAsia"/>
                <w:bCs/>
                <w:iCs/>
                <w:color w:val="000000"/>
                <w:sz w:val="21"/>
                <w:szCs w:val="22"/>
              </w:rPr>
            </w:pPr>
            <w:r>
              <w:rPr>
                <w:rFonts w:ascii="宋体" w:hAnsi="宋体" w:hint="eastAsia"/>
                <w:bCs/>
                <w:iCs/>
                <w:color w:val="000000"/>
                <w:sz w:val="21"/>
                <w:szCs w:val="22"/>
              </w:rPr>
              <w:t>后续政策方面，我们希望能够加强人才的引导，呼吁更加灵活的股权激励方式。</w:t>
            </w:r>
          </w:p>
          <w:p w14:paraId="0876C46F" w14:textId="6EC7BB6C" w:rsidR="00D527EB" w:rsidRPr="00057721" w:rsidRDefault="00D527EB" w:rsidP="00D527EB">
            <w:pPr>
              <w:spacing w:line="480" w:lineRule="atLeast"/>
              <w:ind w:firstLineChars="0" w:firstLine="0"/>
              <w:rPr>
                <w:rFonts w:ascii="宋体" w:hAnsi="宋体"/>
                <w:b/>
                <w:bCs/>
                <w:iCs/>
                <w:color w:val="000000"/>
                <w:sz w:val="21"/>
                <w:szCs w:val="22"/>
              </w:rPr>
            </w:pPr>
            <w:r w:rsidRPr="00057721">
              <w:rPr>
                <w:rFonts w:ascii="宋体" w:hAnsi="宋体" w:hint="eastAsia"/>
                <w:b/>
                <w:bCs/>
                <w:iCs/>
                <w:color w:val="000000"/>
                <w:sz w:val="21"/>
                <w:szCs w:val="22"/>
              </w:rPr>
              <w:t>Q</w:t>
            </w:r>
            <w:r w:rsidR="00A8220E">
              <w:rPr>
                <w:rFonts w:ascii="宋体" w:hAnsi="宋体"/>
                <w:b/>
                <w:bCs/>
                <w:iCs/>
                <w:color w:val="000000"/>
                <w:sz w:val="21"/>
                <w:szCs w:val="22"/>
              </w:rPr>
              <w:t>2</w:t>
            </w:r>
            <w:r w:rsidRPr="00057721">
              <w:rPr>
                <w:rFonts w:ascii="宋体" w:hAnsi="宋体" w:hint="eastAsia"/>
                <w:b/>
                <w:bCs/>
                <w:iCs/>
                <w:color w:val="000000"/>
                <w:sz w:val="21"/>
                <w:szCs w:val="22"/>
              </w:rPr>
              <w:t xml:space="preserve">: </w:t>
            </w:r>
            <w:r w:rsidR="00580B5B">
              <w:rPr>
                <w:rFonts w:ascii="宋体" w:hAnsi="宋体" w:hint="eastAsia"/>
                <w:b/>
                <w:bCs/>
                <w:iCs/>
                <w:color w:val="000000"/>
                <w:sz w:val="21"/>
                <w:szCs w:val="22"/>
              </w:rPr>
              <w:t>对于半导体行业的看法</w:t>
            </w:r>
            <w:r w:rsidR="00491425">
              <w:rPr>
                <w:rFonts w:ascii="宋体" w:hAnsi="宋体" w:hint="eastAsia"/>
                <w:b/>
                <w:bCs/>
                <w:iCs/>
                <w:color w:val="000000"/>
                <w:sz w:val="21"/>
                <w:szCs w:val="22"/>
              </w:rPr>
              <w:t>？</w:t>
            </w:r>
          </w:p>
          <w:p w14:paraId="4F5A95CA" w14:textId="5C1F91F9" w:rsidR="0066663A" w:rsidRDefault="00D527EB" w:rsidP="0066663A">
            <w:pPr>
              <w:spacing w:line="480" w:lineRule="atLeast"/>
              <w:ind w:firstLineChars="0" w:firstLine="0"/>
              <w:rPr>
                <w:rFonts w:ascii="宋体" w:hAnsi="宋体" w:hint="eastAsia"/>
                <w:bCs/>
                <w:iCs/>
                <w:color w:val="000000"/>
                <w:sz w:val="21"/>
                <w:szCs w:val="22"/>
              </w:rPr>
            </w:pPr>
            <w:r w:rsidRPr="00D527EB">
              <w:rPr>
                <w:rFonts w:ascii="宋体" w:hAnsi="宋体" w:hint="eastAsia"/>
                <w:bCs/>
                <w:iCs/>
                <w:color w:val="000000"/>
                <w:sz w:val="21"/>
                <w:szCs w:val="22"/>
              </w:rPr>
              <w:t>A：</w:t>
            </w:r>
            <w:r w:rsidR="00580B5B">
              <w:rPr>
                <w:rFonts w:ascii="宋体" w:hAnsi="宋体" w:hint="eastAsia"/>
                <w:bCs/>
                <w:iCs/>
                <w:color w:val="000000"/>
                <w:sz w:val="21"/>
                <w:szCs w:val="22"/>
              </w:rPr>
              <w:t>我们坚定看好整个半导体市场。市场下行周期下，对设计公司提出了更高的要求，考验其设计能力、供应链管理能力。拥有自主的核心竞争力，是中国半导体企业面临全球竞争的必经之路。</w:t>
            </w:r>
            <w:proofErr w:type="gramStart"/>
            <w:r w:rsidR="00580B5B">
              <w:rPr>
                <w:rFonts w:ascii="宋体" w:hAnsi="宋体" w:hint="eastAsia"/>
                <w:bCs/>
                <w:iCs/>
                <w:color w:val="000000"/>
                <w:sz w:val="21"/>
                <w:szCs w:val="22"/>
              </w:rPr>
              <w:t>格科微会</w:t>
            </w:r>
            <w:proofErr w:type="gramEnd"/>
            <w:r w:rsidR="00580B5B">
              <w:rPr>
                <w:rFonts w:ascii="宋体" w:hAnsi="宋体" w:hint="eastAsia"/>
                <w:bCs/>
                <w:iCs/>
                <w:color w:val="000000"/>
                <w:sz w:val="21"/>
                <w:szCs w:val="22"/>
              </w:rPr>
              <w:t>坚</w:t>
            </w:r>
            <w:r w:rsidR="00580B5B">
              <w:rPr>
                <w:rFonts w:ascii="宋体" w:hAnsi="宋体" w:hint="eastAsia"/>
                <w:bCs/>
                <w:iCs/>
                <w:color w:val="000000"/>
                <w:sz w:val="21"/>
                <w:szCs w:val="22"/>
              </w:rPr>
              <w:lastRenderedPageBreak/>
              <w:t>定地走“</w:t>
            </w:r>
            <w:r w:rsidR="00580B5B">
              <w:rPr>
                <w:rFonts w:ascii="宋体" w:hAnsi="宋体" w:hint="eastAsia"/>
                <w:bCs/>
                <w:iCs/>
                <w:color w:val="000000"/>
                <w:sz w:val="21"/>
                <w:szCs w:val="22"/>
              </w:rPr>
              <w:t>设计制造一体化</w:t>
            </w:r>
            <w:r w:rsidR="00580B5B">
              <w:rPr>
                <w:rFonts w:ascii="宋体" w:hAnsi="宋体" w:hint="eastAsia"/>
                <w:bCs/>
                <w:iCs/>
                <w:color w:val="000000"/>
                <w:sz w:val="21"/>
                <w:szCs w:val="22"/>
              </w:rPr>
              <w:t>”道路，建设更高的技术壁垒，充分参与全球竞争。</w:t>
            </w:r>
          </w:p>
          <w:p w14:paraId="61313A73" w14:textId="077BFD7C" w:rsidR="00A8220E" w:rsidRPr="00A8220E" w:rsidRDefault="00D527EB" w:rsidP="00A8220E">
            <w:pPr>
              <w:spacing w:line="480" w:lineRule="atLeast"/>
              <w:ind w:firstLineChars="0" w:firstLine="0"/>
              <w:rPr>
                <w:rFonts w:ascii="宋体" w:hAnsi="宋体"/>
                <w:b/>
                <w:bCs/>
                <w:iCs/>
                <w:color w:val="000000"/>
                <w:sz w:val="21"/>
                <w:szCs w:val="22"/>
              </w:rPr>
            </w:pPr>
            <w:r w:rsidRPr="00057721">
              <w:rPr>
                <w:rFonts w:ascii="宋体" w:hAnsi="宋体" w:hint="eastAsia"/>
                <w:b/>
                <w:bCs/>
                <w:iCs/>
                <w:color w:val="000000"/>
                <w:sz w:val="21"/>
                <w:szCs w:val="22"/>
              </w:rPr>
              <w:t>Q</w:t>
            </w:r>
            <w:r w:rsidR="00A8220E">
              <w:rPr>
                <w:rFonts w:ascii="宋体" w:hAnsi="宋体"/>
                <w:b/>
                <w:bCs/>
                <w:iCs/>
                <w:color w:val="000000"/>
                <w:sz w:val="21"/>
                <w:szCs w:val="22"/>
              </w:rPr>
              <w:t>3</w:t>
            </w:r>
            <w:r w:rsidR="00057721" w:rsidRPr="00057721">
              <w:rPr>
                <w:rFonts w:ascii="宋体" w:hAnsi="宋体" w:hint="eastAsia"/>
                <w:b/>
                <w:bCs/>
                <w:iCs/>
                <w:color w:val="000000"/>
                <w:sz w:val="21"/>
                <w:szCs w:val="22"/>
              </w:rPr>
              <w:t>:</w:t>
            </w:r>
            <w:r w:rsidR="00A8220E">
              <w:rPr>
                <w:rFonts w:hint="eastAsia"/>
              </w:rPr>
              <w:t xml:space="preserve"> </w:t>
            </w:r>
            <w:r w:rsidR="00580B5B">
              <w:rPr>
                <w:rFonts w:ascii="宋体" w:hAnsi="宋体" w:hint="eastAsia"/>
                <w:b/>
                <w:bCs/>
                <w:iCs/>
                <w:color w:val="000000"/>
                <w:sz w:val="21"/>
                <w:szCs w:val="22"/>
              </w:rPr>
              <w:t>C</w:t>
            </w:r>
            <w:r w:rsidR="00580B5B">
              <w:rPr>
                <w:rFonts w:ascii="宋体" w:hAnsi="宋体"/>
                <w:b/>
                <w:bCs/>
                <w:iCs/>
                <w:color w:val="000000"/>
                <w:sz w:val="21"/>
                <w:szCs w:val="22"/>
              </w:rPr>
              <w:t>MOS</w:t>
            </w:r>
            <w:r w:rsidR="00580B5B">
              <w:rPr>
                <w:rFonts w:ascii="宋体" w:hAnsi="宋体" w:hint="eastAsia"/>
                <w:b/>
                <w:bCs/>
                <w:iCs/>
                <w:color w:val="000000"/>
                <w:sz w:val="21"/>
                <w:szCs w:val="22"/>
              </w:rPr>
              <w:t>图像传感器芯片未来发展趋势如何？是否会遇到一些技术上的壁垒？如何突破？</w:t>
            </w:r>
            <w:r w:rsidR="00A8220E" w:rsidRPr="00A8220E">
              <w:rPr>
                <w:rFonts w:ascii="宋体" w:hAnsi="宋体" w:hint="eastAsia"/>
                <w:b/>
                <w:bCs/>
                <w:iCs/>
                <w:color w:val="000000"/>
                <w:sz w:val="21"/>
                <w:szCs w:val="22"/>
              </w:rPr>
              <w:t xml:space="preserve"> </w:t>
            </w:r>
          </w:p>
          <w:p w14:paraId="389C4656" w14:textId="6066108E" w:rsidR="00057721" w:rsidRPr="00A8220E" w:rsidRDefault="00A8220E" w:rsidP="00A8220E">
            <w:pPr>
              <w:spacing w:line="480" w:lineRule="atLeast"/>
              <w:ind w:firstLineChars="0" w:firstLine="0"/>
              <w:rPr>
                <w:rFonts w:ascii="宋体" w:hAnsi="宋体"/>
                <w:bCs/>
                <w:iCs/>
                <w:color w:val="000000"/>
                <w:sz w:val="21"/>
                <w:szCs w:val="22"/>
              </w:rPr>
            </w:pPr>
            <w:r w:rsidRPr="00A8220E">
              <w:rPr>
                <w:rFonts w:ascii="宋体" w:hAnsi="宋体" w:hint="eastAsia"/>
                <w:bCs/>
                <w:iCs/>
                <w:color w:val="000000"/>
                <w:sz w:val="21"/>
                <w:szCs w:val="22"/>
              </w:rPr>
              <w:t>A:</w:t>
            </w:r>
            <w:r w:rsidR="00580B5B">
              <w:rPr>
                <w:rFonts w:ascii="宋体" w:hAnsi="宋体"/>
                <w:bCs/>
                <w:iCs/>
                <w:color w:val="000000"/>
                <w:sz w:val="21"/>
                <w:szCs w:val="22"/>
              </w:rPr>
              <w:t>CMOS</w:t>
            </w:r>
            <w:r w:rsidR="00580B5B">
              <w:rPr>
                <w:rFonts w:ascii="宋体" w:hAnsi="宋体" w:hint="eastAsia"/>
                <w:bCs/>
                <w:iCs/>
                <w:color w:val="000000"/>
                <w:sz w:val="21"/>
                <w:szCs w:val="22"/>
              </w:rPr>
              <w:t>图像传感器，我们需要承认海外是有一定程度上的领先，因此我们更需要建设好临港工厂，加快研发速度。事实上，我们采用了新的机器设备、在自有工厂进行开发</w:t>
            </w:r>
            <w:r w:rsidR="00723FC7">
              <w:rPr>
                <w:rFonts w:ascii="宋体" w:hAnsi="宋体" w:hint="eastAsia"/>
                <w:bCs/>
                <w:iCs/>
                <w:color w:val="000000"/>
                <w:sz w:val="21"/>
                <w:szCs w:val="22"/>
              </w:rPr>
              <w:t>，</w:t>
            </w:r>
            <w:r w:rsidR="00580B5B">
              <w:rPr>
                <w:rFonts w:ascii="宋体" w:hAnsi="宋体" w:hint="eastAsia"/>
                <w:bCs/>
                <w:iCs/>
                <w:color w:val="000000"/>
                <w:sz w:val="21"/>
                <w:szCs w:val="22"/>
              </w:rPr>
              <w:t>研发效率有了</w:t>
            </w:r>
            <w:proofErr w:type="gramStart"/>
            <w:r w:rsidR="00580B5B">
              <w:rPr>
                <w:rFonts w:ascii="宋体" w:hAnsi="宋体" w:hint="eastAsia"/>
                <w:bCs/>
                <w:iCs/>
                <w:color w:val="000000"/>
                <w:sz w:val="21"/>
                <w:szCs w:val="22"/>
              </w:rPr>
              <w:t>倍</w:t>
            </w:r>
            <w:proofErr w:type="gramEnd"/>
            <w:r w:rsidR="00580B5B">
              <w:rPr>
                <w:rFonts w:ascii="宋体" w:hAnsi="宋体" w:hint="eastAsia"/>
                <w:bCs/>
                <w:iCs/>
                <w:color w:val="000000"/>
                <w:sz w:val="21"/>
                <w:szCs w:val="22"/>
              </w:rPr>
              <w:t>速提升。目前我们已经完成了</w:t>
            </w:r>
            <w:r w:rsidR="00580B5B">
              <w:rPr>
                <w:rFonts w:ascii="宋体" w:hAnsi="宋体"/>
                <w:bCs/>
                <w:iCs/>
                <w:color w:val="000000"/>
                <w:sz w:val="21"/>
                <w:szCs w:val="22"/>
              </w:rPr>
              <w:t>3200</w:t>
            </w:r>
            <w:proofErr w:type="gramStart"/>
            <w:r w:rsidR="00580B5B">
              <w:rPr>
                <w:rFonts w:ascii="宋体" w:hAnsi="宋体" w:hint="eastAsia"/>
                <w:bCs/>
                <w:iCs/>
                <w:color w:val="000000"/>
                <w:sz w:val="21"/>
                <w:szCs w:val="22"/>
              </w:rPr>
              <w:t>万像</w:t>
            </w:r>
            <w:proofErr w:type="gramEnd"/>
            <w:r w:rsidR="00580B5B">
              <w:rPr>
                <w:rFonts w:ascii="宋体" w:hAnsi="宋体" w:hint="eastAsia"/>
                <w:bCs/>
                <w:iCs/>
                <w:color w:val="000000"/>
                <w:sz w:val="21"/>
                <w:szCs w:val="22"/>
              </w:rPr>
              <w:t>素的技术研发，后续将向</w:t>
            </w:r>
            <w:r w:rsidR="00580B5B">
              <w:rPr>
                <w:rFonts w:ascii="宋体" w:hAnsi="宋体"/>
                <w:bCs/>
                <w:iCs/>
                <w:color w:val="000000"/>
                <w:sz w:val="21"/>
                <w:szCs w:val="22"/>
              </w:rPr>
              <w:t>5000</w:t>
            </w:r>
            <w:proofErr w:type="gramStart"/>
            <w:r w:rsidR="00580B5B">
              <w:rPr>
                <w:rFonts w:ascii="宋体" w:hAnsi="宋体" w:hint="eastAsia"/>
                <w:bCs/>
                <w:iCs/>
                <w:color w:val="000000"/>
                <w:sz w:val="21"/>
                <w:szCs w:val="22"/>
              </w:rPr>
              <w:t>万</w:t>
            </w:r>
            <w:r w:rsidR="00C66968">
              <w:rPr>
                <w:rFonts w:ascii="宋体" w:hAnsi="宋体" w:hint="eastAsia"/>
                <w:bCs/>
                <w:iCs/>
                <w:color w:val="000000"/>
                <w:sz w:val="21"/>
                <w:szCs w:val="22"/>
              </w:rPr>
              <w:t>像</w:t>
            </w:r>
            <w:proofErr w:type="gramEnd"/>
            <w:r w:rsidR="00C66968">
              <w:rPr>
                <w:rFonts w:ascii="宋体" w:hAnsi="宋体" w:hint="eastAsia"/>
                <w:bCs/>
                <w:iCs/>
                <w:color w:val="000000"/>
                <w:sz w:val="21"/>
                <w:szCs w:val="22"/>
              </w:rPr>
              <w:t>素</w:t>
            </w:r>
            <w:r w:rsidR="00580B5B">
              <w:rPr>
                <w:rFonts w:ascii="宋体" w:hAnsi="宋体" w:hint="eastAsia"/>
                <w:bCs/>
                <w:iCs/>
                <w:color w:val="000000"/>
                <w:sz w:val="21"/>
                <w:szCs w:val="22"/>
              </w:rPr>
              <w:t>乃至1亿像素拓展。</w:t>
            </w:r>
            <w:r w:rsidR="00723FC7">
              <w:rPr>
                <w:rFonts w:ascii="宋体" w:hAnsi="宋体" w:hint="eastAsia"/>
                <w:bCs/>
                <w:iCs/>
                <w:color w:val="000000"/>
                <w:sz w:val="21"/>
                <w:szCs w:val="22"/>
              </w:rPr>
              <w:t>后续希望</w:t>
            </w:r>
            <w:r w:rsidR="00C66968">
              <w:rPr>
                <w:rFonts w:ascii="宋体" w:hAnsi="宋体" w:hint="eastAsia"/>
                <w:bCs/>
                <w:iCs/>
                <w:color w:val="000000"/>
                <w:sz w:val="21"/>
                <w:szCs w:val="22"/>
              </w:rPr>
              <w:t>通过差异化技术</w:t>
            </w:r>
            <w:r w:rsidR="00580B5B">
              <w:rPr>
                <w:rFonts w:ascii="宋体" w:hAnsi="宋体" w:hint="eastAsia"/>
                <w:bCs/>
                <w:iCs/>
                <w:color w:val="000000"/>
                <w:sz w:val="21"/>
                <w:szCs w:val="22"/>
              </w:rPr>
              <w:t>，给出不同的解决方案，快速进入</w:t>
            </w:r>
            <w:proofErr w:type="gramStart"/>
            <w:r w:rsidR="00580B5B">
              <w:rPr>
                <w:rFonts w:ascii="宋体" w:hAnsi="宋体" w:hint="eastAsia"/>
                <w:bCs/>
                <w:iCs/>
                <w:color w:val="000000"/>
                <w:sz w:val="21"/>
                <w:szCs w:val="22"/>
              </w:rPr>
              <w:t>安卓市场</w:t>
            </w:r>
            <w:proofErr w:type="gramEnd"/>
            <w:r w:rsidR="00580B5B">
              <w:rPr>
                <w:rFonts w:ascii="宋体" w:hAnsi="宋体" w:hint="eastAsia"/>
                <w:bCs/>
                <w:iCs/>
                <w:color w:val="000000"/>
                <w:sz w:val="21"/>
                <w:szCs w:val="22"/>
              </w:rPr>
              <w:t>高端芯片的阵营。</w:t>
            </w:r>
          </w:p>
          <w:p w14:paraId="5E43350C" w14:textId="23DDFBC3" w:rsidR="00D527EB" w:rsidRPr="00B50312" w:rsidRDefault="00D527EB" w:rsidP="00D527EB">
            <w:pPr>
              <w:spacing w:line="480" w:lineRule="atLeast"/>
              <w:ind w:firstLineChars="0" w:firstLine="0"/>
              <w:rPr>
                <w:rFonts w:ascii="宋体" w:hAnsi="宋体"/>
                <w:b/>
                <w:bCs/>
                <w:iCs/>
                <w:color w:val="000000"/>
                <w:sz w:val="21"/>
                <w:szCs w:val="22"/>
              </w:rPr>
            </w:pPr>
            <w:r w:rsidRPr="00B50312">
              <w:rPr>
                <w:rFonts w:ascii="宋体" w:hAnsi="宋体" w:hint="eastAsia"/>
                <w:b/>
                <w:bCs/>
                <w:iCs/>
                <w:color w:val="000000"/>
                <w:sz w:val="21"/>
                <w:szCs w:val="22"/>
              </w:rPr>
              <w:t>Q</w:t>
            </w:r>
            <w:r w:rsidR="00A8220E">
              <w:rPr>
                <w:rFonts w:ascii="宋体" w:hAnsi="宋体"/>
                <w:b/>
                <w:bCs/>
                <w:iCs/>
                <w:color w:val="000000"/>
                <w:sz w:val="21"/>
                <w:szCs w:val="22"/>
              </w:rPr>
              <w:t>4</w:t>
            </w:r>
            <w:r w:rsidRPr="00B50312">
              <w:rPr>
                <w:rFonts w:ascii="宋体" w:hAnsi="宋体" w:hint="eastAsia"/>
                <w:b/>
                <w:bCs/>
                <w:iCs/>
                <w:color w:val="000000"/>
                <w:sz w:val="21"/>
                <w:szCs w:val="22"/>
              </w:rPr>
              <w:t xml:space="preserve">: </w:t>
            </w:r>
            <w:r w:rsidR="00723FC7" w:rsidRPr="00723FC7">
              <w:rPr>
                <w:rFonts w:ascii="宋体" w:hAnsi="宋体" w:hint="eastAsia"/>
                <w:b/>
                <w:bCs/>
                <w:iCs/>
                <w:color w:val="000000"/>
                <w:sz w:val="21"/>
                <w:szCs w:val="22"/>
              </w:rPr>
              <w:t>半导体行业目前受到美国政府的人才限制，</w:t>
            </w:r>
            <w:r w:rsidR="00723FC7">
              <w:rPr>
                <w:rFonts w:ascii="宋体" w:hAnsi="宋体" w:hint="eastAsia"/>
                <w:b/>
                <w:bCs/>
                <w:iCs/>
                <w:color w:val="000000"/>
                <w:sz w:val="21"/>
                <w:szCs w:val="22"/>
              </w:rPr>
              <w:t>是否对贵公司的未来发展或者现有产业</w:t>
            </w:r>
            <w:proofErr w:type="gramStart"/>
            <w:r w:rsidR="00723FC7">
              <w:rPr>
                <w:rFonts w:ascii="宋体" w:hAnsi="宋体" w:hint="eastAsia"/>
                <w:b/>
                <w:bCs/>
                <w:iCs/>
                <w:color w:val="000000"/>
                <w:sz w:val="21"/>
                <w:szCs w:val="22"/>
              </w:rPr>
              <w:t>链造成</w:t>
            </w:r>
            <w:proofErr w:type="gramEnd"/>
            <w:r w:rsidR="00723FC7">
              <w:rPr>
                <w:rFonts w:ascii="宋体" w:hAnsi="宋体" w:hint="eastAsia"/>
                <w:b/>
                <w:bCs/>
                <w:iCs/>
                <w:color w:val="000000"/>
                <w:sz w:val="21"/>
                <w:szCs w:val="22"/>
              </w:rPr>
              <w:t>影响</w:t>
            </w:r>
            <w:r w:rsidR="00A8220E" w:rsidRPr="00A8220E">
              <w:rPr>
                <w:rFonts w:ascii="宋体" w:hAnsi="宋体" w:hint="eastAsia"/>
                <w:b/>
                <w:bCs/>
                <w:iCs/>
                <w:color w:val="000000"/>
                <w:sz w:val="21"/>
                <w:szCs w:val="22"/>
              </w:rPr>
              <w:t xml:space="preserve">？ </w:t>
            </w:r>
            <w:r w:rsidR="008F51EA" w:rsidRPr="00B50312">
              <w:rPr>
                <w:rFonts w:ascii="宋体" w:hAnsi="宋体" w:hint="eastAsia"/>
                <w:b/>
                <w:bCs/>
                <w:iCs/>
                <w:color w:val="000000"/>
                <w:sz w:val="21"/>
                <w:szCs w:val="22"/>
              </w:rPr>
              <w:t xml:space="preserve"> </w:t>
            </w:r>
          </w:p>
          <w:p w14:paraId="59F9C70C" w14:textId="7CA5B3E8" w:rsidR="00723FC7" w:rsidRPr="00723FC7" w:rsidRDefault="00D527EB" w:rsidP="00723FC7">
            <w:pPr>
              <w:spacing w:line="480" w:lineRule="atLeast"/>
              <w:ind w:firstLineChars="0" w:firstLine="0"/>
              <w:rPr>
                <w:rFonts w:ascii="宋体" w:hAnsi="宋体" w:hint="eastAsia"/>
                <w:bCs/>
                <w:iCs/>
                <w:color w:val="000000"/>
                <w:sz w:val="21"/>
                <w:szCs w:val="22"/>
              </w:rPr>
            </w:pPr>
            <w:r w:rsidRPr="00D527EB">
              <w:rPr>
                <w:rFonts w:ascii="宋体" w:hAnsi="宋体" w:hint="eastAsia"/>
                <w:bCs/>
                <w:iCs/>
                <w:color w:val="000000"/>
                <w:sz w:val="21"/>
                <w:szCs w:val="22"/>
              </w:rPr>
              <w:t>A:</w:t>
            </w:r>
            <w:r w:rsidR="00723FC7">
              <w:rPr>
                <w:rFonts w:hint="eastAsia"/>
              </w:rPr>
              <w:t xml:space="preserve"> </w:t>
            </w:r>
            <w:r w:rsidR="00723FC7" w:rsidRPr="00723FC7">
              <w:rPr>
                <w:rFonts w:ascii="宋体" w:hAnsi="宋体" w:hint="eastAsia"/>
                <w:bCs/>
                <w:iCs/>
                <w:color w:val="000000"/>
                <w:sz w:val="21"/>
                <w:szCs w:val="22"/>
              </w:rPr>
              <w:t>2022年10月7日（北京时间晚间），美国商务部工业与安全局（BIS）发布了相关公告，对《出口管理条例》（EAR）进行了修订。其中，新增</w:t>
            </w:r>
            <w:r w:rsidR="00723FC7">
              <w:rPr>
                <w:rFonts w:ascii="宋体" w:hAnsi="宋体" w:hint="eastAsia"/>
                <w:bCs/>
                <w:iCs/>
                <w:color w:val="000000"/>
                <w:sz w:val="21"/>
                <w:szCs w:val="22"/>
              </w:rPr>
              <w:t>的实体清单直接产品规则将限制公司直接或间接向相关主体销售产品，鉴于所涉主体销售额在公司整体销售收入的占比极低，因此对当前销售业务影响极小</w:t>
            </w:r>
            <w:r w:rsidR="00723FC7" w:rsidRPr="00723FC7">
              <w:rPr>
                <w:rFonts w:ascii="宋体" w:hAnsi="宋体" w:hint="eastAsia"/>
                <w:bCs/>
                <w:iCs/>
                <w:color w:val="000000"/>
                <w:sz w:val="21"/>
                <w:szCs w:val="22"/>
              </w:rPr>
              <w:t>，公司对此已采取必要的调整措施。公告中的其他措施诸如“超级计算机最终用途”限制、半导体制造最终用途管控等，与公司业务无实际关联。</w:t>
            </w:r>
          </w:p>
          <w:p w14:paraId="5E55F192" w14:textId="05628928" w:rsidR="00723FC7" w:rsidRPr="00723FC7" w:rsidRDefault="00723FC7" w:rsidP="00C66968">
            <w:pPr>
              <w:spacing w:line="480" w:lineRule="atLeast"/>
              <w:ind w:firstLine="420"/>
              <w:rPr>
                <w:rFonts w:ascii="宋体" w:hAnsi="宋体" w:hint="eastAsia"/>
                <w:bCs/>
                <w:iCs/>
                <w:color w:val="000000"/>
                <w:sz w:val="21"/>
                <w:szCs w:val="22"/>
              </w:rPr>
            </w:pPr>
            <w:r w:rsidRPr="00723FC7">
              <w:rPr>
                <w:rFonts w:ascii="宋体" w:hAnsi="宋体" w:hint="eastAsia"/>
                <w:bCs/>
                <w:iCs/>
                <w:color w:val="000000"/>
                <w:sz w:val="21"/>
                <w:szCs w:val="22"/>
              </w:rPr>
              <w:t>目前我司的生产经营正常。经初步</w:t>
            </w:r>
            <w:proofErr w:type="gramStart"/>
            <w:r w:rsidRPr="00723FC7">
              <w:rPr>
                <w:rFonts w:ascii="宋体" w:hAnsi="宋体" w:hint="eastAsia"/>
                <w:bCs/>
                <w:iCs/>
                <w:color w:val="000000"/>
                <w:sz w:val="21"/>
                <w:szCs w:val="22"/>
              </w:rPr>
              <w:t>研</w:t>
            </w:r>
            <w:proofErr w:type="gramEnd"/>
            <w:r w:rsidRPr="00723FC7">
              <w:rPr>
                <w:rFonts w:ascii="宋体" w:hAnsi="宋体" w:hint="eastAsia"/>
                <w:bCs/>
                <w:iCs/>
                <w:color w:val="000000"/>
                <w:sz w:val="21"/>
                <w:szCs w:val="22"/>
              </w:rPr>
              <w:t>判，该事</w:t>
            </w:r>
            <w:r>
              <w:rPr>
                <w:rFonts w:ascii="宋体" w:hAnsi="宋体" w:hint="eastAsia"/>
                <w:bCs/>
                <w:iCs/>
                <w:color w:val="000000"/>
                <w:sz w:val="21"/>
                <w:szCs w:val="22"/>
              </w:rPr>
              <w:t>项对我司影响较小，不会对公司短期内运营及财务状况产生不利影响，长期影响需要公司进一步评估</w:t>
            </w:r>
            <w:r w:rsidRPr="00723FC7">
              <w:rPr>
                <w:rFonts w:ascii="宋体" w:hAnsi="宋体" w:hint="eastAsia"/>
                <w:bCs/>
                <w:iCs/>
                <w:color w:val="000000"/>
                <w:sz w:val="21"/>
                <w:szCs w:val="22"/>
              </w:rPr>
              <w:t>。公司将持续关注，并积极采取可行措施，应对相关事项。</w:t>
            </w:r>
          </w:p>
          <w:p w14:paraId="34A0DAAE" w14:textId="77777777" w:rsidR="00980331" w:rsidRDefault="00723FC7" w:rsidP="00723FC7">
            <w:pPr>
              <w:spacing w:line="480" w:lineRule="atLeast"/>
              <w:ind w:firstLineChars="0" w:firstLine="0"/>
              <w:rPr>
                <w:rFonts w:ascii="宋体" w:hAnsi="宋体"/>
                <w:bCs/>
                <w:iCs/>
                <w:color w:val="000000"/>
                <w:sz w:val="21"/>
                <w:szCs w:val="22"/>
              </w:rPr>
            </w:pPr>
            <w:r w:rsidRPr="00723FC7">
              <w:rPr>
                <w:rFonts w:ascii="宋体" w:hAnsi="宋体" w:hint="eastAsia"/>
                <w:bCs/>
                <w:iCs/>
                <w:color w:val="000000"/>
                <w:sz w:val="21"/>
                <w:szCs w:val="22"/>
              </w:rPr>
              <w:t>公司高管及核心技术人员均不涉及美籍，公司一直坚持自主创新的人才培养方针，现有研发人员462人，占公司员工总数的45%。</w:t>
            </w:r>
          </w:p>
          <w:p w14:paraId="19F22798" w14:textId="538F60C4" w:rsidR="00723FC7" w:rsidRPr="00B50312" w:rsidRDefault="00723FC7" w:rsidP="00723FC7">
            <w:pPr>
              <w:spacing w:line="480" w:lineRule="atLeast"/>
              <w:ind w:firstLineChars="0" w:firstLine="0"/>
              <w:rPr>
                <w:rFonts w:ascii="宋体" w:hAnsi="宋体"/>
                <w:b/>
                <w:bCs/>
                <w:iCs/>
                <w:color w:val="000000"/>
                <w:sz w:val="21"/>
                <w:szCs w:val="22"/>
              </w:rPr>
            </w:pPr>
            <w:r w:rsidRPr="00B50312">
              <w:rPr>
                <w:rFonts w:ascii="宋体" w:hAnsi="宋体" w:hint="eastAsia"/>
                <w:b/>
                <w:bCs/>
                <w:iCs/>
                <w:color w:val="000000"/>
                <w:sz w:val="21"/>
                <w:szCs w:val="22"/>
              </w:rPr>
              <w:t>Q</w:t>
            </w:r>
            <w:r>
              <w:rPr>
                <w:rFonts w:ascii="宋体" w:hAnsi="宋体"/>
                <w:b/>
                <w:bCs/>
                <w:iCs/>
                <w:color w:val="000000"/>
                <w:sz w:val="21"/>
                <w:szCs w:val="22"/>
              </w:rPr>
              <w:t>5</w:t>
            </w:r>
            <w:r w:rsidRPr="00B50312">
              <w:rPr>
                <w:rFonts w:ascii="宋体" w:hAnsi="宋体" w:hint="eastAsia"/>
                <w:b/>
                <w:bCs/>
                <w:iCs/>
                <w:color w:val="000000"/>
                <w:sz w:val="21"/>
                <w:szCs w:val="22"/>
              </w:rPr>
              <w:t xml:space="preserve">: </w:t>
            </w:r>
            <w:r w:rsidRPr="00723FC7">
              <w:rPr>
                <w:rFonts w:ascii="宋体" w:hAnsi="宋体" w:hint="eastAsia"/>
                <w:b/>
                <w:bCs/>
                <w:iCs/>
                <w:color w:val="000000"/>
                <w:sz w:val="21"/>
                <w:szCs w:val="22"/>
              </w:rPr>
              <w:t>本次调整员工股份期权计划部分业绩考核指标的初衷是什么？</w:t>
            </w:r>
            <w:r w:rsidRPr="00B50312">
              <w:rPr>
                <w:rFonts w:ascii="宋体" w:hAnsi="宋体" w:hint="eastAsia"/>
                <w:b/>
                <w:bCs/>
                <w:iCs/>
                <w:color w:val="000000"/>
                <w:sz w:val="21"/>
                <w:szCs w:val="22"/>
              </w:rPr>
              <w:t xml:space="preserve"> </w:t>
            </w:r>
          </w:p>
          <w:p w14:paraId="5356E519" w14:textId="75088C5C" w:rsidR="00723FC7" w:rsidRPr="00980331" w:rsidRDefault="00723FC7" w:rsidP="00723FC7">
            <w:pPr>
              <w:spacing w:line="480" w:lineRule="atLeast"/>
              <w:ind w:firstLineChars="0" w:firstLine="0"/>
              <w:rPr>
                <w:rFonts w:ascii="宋体" w:hAnsi="宋体" w:hint="eastAsia"/>
                <w:bCs/>
                <w:iCs/>
                <w:color w:val="000000"/>
                <w:sz w:val="21"/>
                <w:szCs w:val="22"/>
              </w:rPr>
            </w:pPr>
            <w:r w:rsidRPr="00D527EB">
              <w:rPr>
                <w:rFonts w:ascii="宋体" w:hAnsi="宋体" w:hint="eastAsia"/>
                <w:bCs/>
                <w:iCs/>
                <w:color w:val="000000"/>
                <w:sz w:val="21"/>
                <w:szCs w:val="22"/>
              </w:rPr>
              <w:t>A:</w:t>
            </w:r>
            <w:r>
              <w:rPr>
                <w:rFonts w:hint="eastAsia"/>
              </w:rPr>
              <w:t xml:space="preserve"> </w:t>
            </w:r>
            <w:r w:rsidRPr="00723FC7">
              <w:rPr>
                <w:rFonts w:ascii="宋体" w:hAnsi="宋体" w:hint="eastAsia"/>
                <w:bCs/>
                <w:iCs/>
                <w:color w:val="000000"/>
                <w:sz w:val="21"/>
                <w:szCs w:val="22"/>
              </w:rPr>
              <w:t>在业绩考核指标修改方案制定过程中，我们考虑了前述不可抗力因素带来的不利影响，同时公司将继续积极采取应对措施降低上述不利因素的影响并实现收入的持续增长，具体包括在今年前三季度客户需求下滑库存高企的情况下第</w:t>
            </w:r>
            <w:proofErr w:type="gramStart"/>
            <w:r w:rsidRPr="00723FC7">
              <w:rPr>
                <w:rFonts w:ascii="宋体" w:hAnsi="宋体" w:hint="eastAsia"/>
                <w:bCs/>
                <w:iCs/>
                <w:color w:val="000000"/>
                <w:sz w:val="21"/>
                <w:szCs w:val="22"/>
              </w:rPr>
              <w:t>四季环</w:t>
            </w:r>
            <w:proofErr w:type="gramEnd"/>
            <w:r w:rsidRPr="00723FC7">
              <w:rPr>
                <w:rFonts w:ascii="宋体" w:hAnsi="宋体" w:hint="eastAsia"/>
                <w:bCs/>
                <w:iCs/>
                <w:color w:val="000000"/>
                <w:sz w:val="21"/>
                <w:szCs w:val="22"/>
              </w:rPr>
              <w:t>比增长、新产品实现市场拓展、</w:t>
            </w:r>
            <w:r w:rsidRPr="00723FC7">
              <w:rPr>
                <w:rFonts w:ascii="宋体" w:hAnsi="宋体" w:hint="eastAsia"/>
                <w:bCs/>
                <w:iCs/>
                <w:color w:val="000000"/>
                <w:sz w:val="21"/>
                <w:szCs w:val="22"/>
              </w:rPr>
              <w:lastRenderedPageBreak/>
              <w:t>临港工厂快速实现量产交付等相关工作。公司只有在前述条件同时达成的情况下方有可能完成2022年至2024年收入业绩成长，因此修改后的营业收入指标对于公司而言极具挑战性，能够客观地反映外在因素影响与公司的经营现状，有助于进一步提高公司凝聚力，有效发挥激励作用，确保公司长期稳定发展。</w:t>
            </w:r>
          </w:p>
        </w:tc>
      </w:tr>
      <w:tr w:rsidR="00AB5E65" w:rsidRPr="00000913" w14:paraId="2F950601" w14:textId="77777777" w:rsidTr="001E7F02">
        <w:trPr>
          <w:jc w:val="center"/>
        </w:trPr>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5C1A25FA" w14:textId="77777777" w:rsidR="00AB5E65" w:rsidRPr="00000913" w:rsidRDefault="00AB5E65" w:rsidP="001E7F02">
            <w:pPr>
              <w:ind w:firstLineChars="0" w:firstLine="0"/>
              <w:rPr>
                <w:rFonts w:ascii="宋体" w:hAnsi="宋体"/>
                <w:bCs/>
                <w:iCs/>
                <w:color w:val="000000"/>
                <w:sz w:val="21"/>
              </w:rPr>
            </w:pPr>
            <w:r w:rsidRPr="00000913">
              <w:rPr>
                <w:rFonts w:ascii="宋体" w:hAnsi="宋体" w:hint="eastAsia"/>
                <w:bCs/>
                <w:iCs/>
                <w:color w:val="000000"/>
                <w:sz w:val="21"/>
              </w:rPr>
              <w:lastRenderedPageBreak/>
              <w:t>附件清单（如有）</w:t>
            </w:r>
          </w:p>
        </w:tc>
        <w:tc>
          <w:tcPr>
            <w:tcW w:w="6439" w:type="dxa"/>
            <w:tcBorders>
              <w:top w:val="single" w:sz="4" w:space="0" w:color="auto"/>
              <w:left w:val="single" w:sz="4" w:space="0" w:color="auto"/>
              <w:bottom w:val="single" w:sz="4" w:space="0" w:color="auto"/>
              <w:right w:val="single" w:sz="4" w:space="0" w:color="auto"/>
            </w:tcBorders>
            <w:shd w:val="clear" w:color="auto" w:fill="auto"/>
          </w:tcPr>
          <w:p w14:paraId="722FD1EB" w14:textId="77777777" w:rsidR="00AB5E65" w:rsidRPr="00000913" w:rsidRDefault="00424C7F" w:rsidP="001E7F02">
            <w:pPr>
              <w:spacing w:line="480" w:lineRule="atLeast"/>
              <w:ind w:firstLineChars="0" w:firstLine="0"/>
              <w:rPr>
                <w:rFonts w:ascii="宋体" w:hAnsi="宋体"/>
                <w:bCs/>
                <w:iCs/>
                <w:color w:val="000000"/>
                <w:sz w:val="21"/>
              </w:rPr>
            </w:pPr>
            <w:r>
              <w:rPr>
                <w:rFonts w:ascii="宋体" w:hAnsi="宋体" w:hint="eastAsia"/>
                <w:bCs/>
                <w:iCs/>
                <w:color w:val="000000"/>
                <w:sz w:val="21"/>
              </w:rPr>
              <w:t>无</w:t>
            </w:r>
          </w:p>
        </w:tc>
      </w:tr>
      <w:tr w:rsidR="00AB5E65" w:rsidRPr="00000913" w14:paraId="7E7961A2" w14:textId="77777777" w:rsidTr="001E7F02">
        <w:trPr>
          <w:jc w:val="center"/>
        </w:trPr>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031421EB" w14:textId="77777777" w:rsidR="00AB5E65" w:rsidRPr="00000913" w:rsidRDefault="00AB5E65" w:rsidP="001E7F02">
            <w:pPr>
              <w:ind w:firstLineChars="0" w:firstLine="0"/>
              <w:rPr>
                <w:rFonts w:ascii="宋体" w:hAnsi="宋体"/>
                <w:bCs/>
                <w:iCs/>
                <w:color w:val="000000"/>
                <w:sz w:val="21"/>
              </w:rPr>
            </w:pPr>
            <w:r w:rsidRPr="00000913">
              <w:rPr>
                <w:rFonts w:ascii="宋体" w:hAnsi="宋体" w:hint="eastAsia"/>
                <w:bCs/>
                <w:iCs/>
                <w:color w:val="000000"/>
                <w:sz w:val="21"/>
              </w:rPr>
              <w:t>日期</w:t>
            </w:r>
          </w:p>
        </w:tc>
        <w:tc>
          <w:tcPr>
            <w:tcW w:w="6439" w:type="dxa"/>
            <w:tcBorders>
              <w:top w:val="single" w:sz="4" w:space="0" w:color="auto"/>
              <w:left w:val="single" w:sz="4" w:space="0" w:color="auto"/>
              <w:bottom w:val="single" w:sz="4" w:space="0" w:color="auto"/>
              <w:right w:val="single" w:sz="4" w:space="0" w:color="auto"/>
            </w:tcBorders>
            <w:shd w:val="clear" w:color="auto" w:fill="auto"/>
          </w:tcPr>
          <w:p w14:paraId="3665E7C6" w14:textId="69657CA5" w:rsidR="00AB5E65" w:rsidRPr="00000913" w:rsidRDefault="00AB5E65" w:rsidP="002A00CF">
            <w:pPr>
              <w:spacing w:line="480" w:lineRule="atLeast"/>
              <w:ind w:firstLineChars="0" w:firstLine="0"/>
              <w:rPr>
                <w:rFonts w:ascii="宋体" w:hAnsi="宋体"/>
                <w:bCs/>
                <w:iCs/>
                <w:color w:val="000000"/>
                <w:sz w:val="21"/>
              </w:rPr>
            </w:pPr>
            <w:r>
              <w:rPr>
                <w:rFonts w:ascii="宋体" w:hAnsi="宋体" w:hint="eastAsia"/>
                <w:bCs/>
                <w:iCs/>
                <w:color w:val="000000"/>
                <w:sz w:val="21"/>
              </w:rPr>
              <w:t>2</w:t>
            </w:r>
            <w:r>
              <w:rPr>
                <w:rFonts w:ascii="宋体" w:hAnsi="宋体"/>
                <w:bCs/>
                <w:iCs/>
                <w:color w:val="000000"/>
                <w:sz w:val="21"/>
              </w:rPr>
              <w:t>022</w:t>
            </w:r>
            <w:r>
              <w:rPr>
                <w:rFonts w:ascii="宋体" w:hAnsi="宋体" w:hint="eastAsia"/>
                <w:bCs/>
                <w:iCs/>
                <w:color w:val="000000"/>
                <w:sz w:val="21"/>
              </w:rPr>
              <w:t>-</w:t>
            </w:r>
            <w:r w:rsidR="00723FC7">
              <w:rPr>
                <w:rFonts w:ascii="宋体" w:hAnsi="宋体"/>
                <w:bCs/>
                <w:iCs/>
                <w:color w:val="000000"/>
                <w:sz w:val="21"/>
              </w:rPr>
              <w:t>11</w:t>
            </w:r>
            <w:r>
              <w:rPr>
                <w:rFonts w:ascii="宋体" w:hAnsi="宋体" w:hint="eastAsia"/>
                <w:bCs/>
                <w:iCs/>
                <w:color w:val="000000"/>
                <w:sz w:val="21"/>
              </w:rPr>
              <w:t>-</w:t>
            </w:r>
            <w:r w:rsidR="0066663A">
              <w:rPr>
                <w:rFonts w:ascii="宋体" w:hAnsi="宋体"/>
                <w:bCs/>
                <w:iCs/>
                <w:color w:val="000000"/>
                <w:sz w:val="21"/>
              </w:rPr>
              <w:t>3</w:t>
            </w:r>
            <w:r w:rsidR="00723FC7">
              <w:rPr>
                <w:rFonts w:ascii="宋体" w:hAnsi="宋体"/>
                <w:bCs/>
                <w:iCs/>
                <w:color w:val="000000"/>
                <w:sz w:val="21"/>
              </w:rPr>
              <w:t>0</w:t>
            </w:r>
          </w:p>
        </w:tc>
      </w:tr>
    </w:tbl>
    <w:p w14:paraId="11A3785E" w14:textId="77777777" w:rsidR="001830A4" w:rsidRDefault="001830A4">
      <w:pPr>
        <w:ind w:firstLine="480"/>
      </w:pPr>
    </w:p>
    <w:p w14:paraId="474D7302" w14:textId="77777777" w:rsidR="001830A4" w:rsidRDefault="001830A4">
      <w:pPr>
        <w:ind w:firstLine="480"/>
      </w:pPr>
    </w:p>
    <w:p w14:paraId="0141EACC" w14:textId="77777777" w:rsidR="001830A4" w:rsidRDefault="001830A4">
      <w:pPr>
        <w:ind w:firstLine="480"/>
      </w:pPr>
      <w:bookmarkStart w:id="0" w:name="_GoBack"/>
      <w:bookmarkEnd w:id="0"/>
    </w:p>
    <w:p w14:paraId="58D94A22" w14:textId="2859D942" w:rsidR="007647E4" w:rsidRDefault="0076081B">
      <w:pPr>
        <w:ind w:firstLine="480"/>
      </w:pPr>
      <w:r>
        <w:rPr>
          <w:rFonts w:hint="eastAsia"/>
        </w:rPr>
        <w:t>附件：参会名单</w:t>
      </w:r>
    </w:p>
    <w:tbl>
      <w:tblPr>
        <w:tblW w:w="9460" w:type="dxa"/>
        <w:tblLook w:val="04A0" w:firstRow="1" w:lastRow="0" w:firstColumn="1" w:lastColumn="0" w:noHBand="0" w:noVBand="1"/>
      </w:tblPr>
      <w:tblGrid>
        <w:gridCol w:w="1080"/>
        <w:gridCol w:w="8380"/>
      </w:tblGrid>
      <w:tr w:rsidR="00723FC7" w:rsidRPr="00723FC7" w14:paraId="175635F5" w14:textId="77777777" w:rsidTr="00723FC7">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03517" w14:textId="77777777" w:rsidR="00723FC7" w:rsidRPr="00723FC7" w:rsidRDefault="00723FC7" w:rsidP="00723FC7">
            <w:pPr>
              <w:widowControl/>
              <w:spacing w:line="240" w:lineRule="auto"/>
              <w:ind w:firstLineChars="0" w:firstLine="0"/>
              <w:jc w:val="left"/>
              <w:rPr>
                <w:rFonts w:ascii="等线" w:eastAsia="等线" w:hAnsi="等线" w:cs="宋体"/>
                <w:color w:val="000000"/>
                <w:kern w:val="0"/>
                <w:sz w:val="22"/>
                <w:szCs w:val="22"/>
              </w:rPr>
            </w:pPr>
            <w:r w:rsidRPr="00723FC7">
              <w:rPr>
                <w:rFonts w:ascii="等线" w:eastAsia="等线" w:hAnsi="等线" w:cs="宋体" w:hint="eastAsia"/>
                <w:color w:val="000000"/>
                <w:kern w:val="0"/>
                <w:sz w:val="22"/>
                <w:szCs w:val="22"/>
              </w:rPr>
              <w:t>序号</w:t>
            </w:r>
          </w:p>
        </w:tc>
        <w:tc>
          <w:tcPr>
            <w:tcW w:w="8380" w:type="dxa"/>
            <w:tcBorders>
              <w:top w:val="single" w:sz="4" w:space="0" w:color="auto"/>
              <w:left w:val="nil"/>
              <w:bottom w:val="single" w:sz="4" w:space="0" w:color="auto"/>
              <w:right w:val="single" w:sz="4" w:space="0" w:color="auto"/>
            </w:tcBorders>
            <w:shd w:val="clear" w:color="auto" w:fill="auto"/>
            <w:noWrap/>
            <w:vAlign w:val="bottom"/>
            <w:hideMark/>
          </w:tcPr>
          <w:p w14:paraId="09A19823"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机构</w:t>
            </w:r>
          </w:p>
        </w:tc>
      </w:tr>
      <w:tr w:rsidR="00723FC7" w:rsidRPr="00723FC7" w14:paraId="34028664"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160B72B"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1</w:t>
            </w:r>
          </w:p>
        </w:tc>
        <w:tc>
          <w:tcPr>
            <w:tcW w:w="8380" w:type="dxa"/>
            <w:tcBorders>
              <w:top w:val="nil"/>
              <w:left w:val="nil"/>
              <w:bottom w:val="single" w:sz="4" w:space="0" w:color="auto"/>
              <w:right w:val="single" w:sz="4" w:space="0" w:color="auto"/>
            </w:tcBorders>
            <w:shd w:val="clear" w:color="auto" w:fill="auto"/>
            <w:noWrap/>
            <w:vAlign w:val="bottom"/>
            <w:hideMark/>
          </w:tcPr>
          <w:p w14:paraId="565FCB2E"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Greenwoods Asset Management Hong Kong Limited</w:t>
            </w:r>
          </w:p>
        </w:tc>
      </w:tr>
      <w:tr w:rsidR="00723FC7" w:rsidRPr="00723FC7" w14:paraId="68B3CF47"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FEA8CA2"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2</w:t>
            </w:r>
          </w:p>
        </w:tc>
        <w:tc>
          <w:tcPr>
            <w:tcW w:w="8380" w:type="dxa"/>
            <w:tcBorders>
              <w:top w:val="nil"/>
              <w:left w:val="nil"/>
              <w:bottom w:val="single" w:sz="4" w:space="0" w:color="auto"/>
              <w:right w:val="single" w:sz="4" w:space="0" w:color="auto"/>
            </w:tcBorders>
            <w:shd w:val="clear" w:color="auto" w:fill="auto"/>
            <w:noWrap/>
            <w:vAlign w:val="bottom"/>
            <w:hideMark/>
          </w:tcPr>
          <w:p w14:paraId="442208AE"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 xml:space="preserve">Hel </w:t>
            </w:r>
            <w:proofErr w:type="spellStart"/>
            <w:r w:rsidRPr="00723FC7">
              <w:rPr>
                <w:rFonts w:ascii="等线" w:eastAsia="等线" w:hAnsi="等线" w:cs="宋体" w:hint="eastAsia"/>
                <w:color w:val="000000"/>
                <w:kern w:val="0"/>
                <w:sz w:val="22"/>
                <w:szCs w:val="22"/>
              </w:rPr>
              <w:t>Ved</w:t>
            </w:r>
            <w:proofErr w:type="spellEnd"/>
            <w:r w:rsidRPr="00723FC7">
              <w:rPr>
                <w:rFonts w:ascii="等线" w:eastAsia="等线" w:hAnsi="等线" w:cs="宋体" w:hint="eastAsia"/>
                <w:color w:val="000000"/>
                <w:kern w:val="0"/>
                <w:sz w:val="22"/>
                <w:szCs w:val="22"/>
              </w:rPr>
              <w:t xml:space="preserve"> Capital Management Limited</w:t>
            </w:r>
          </w:p>
        </w:tc>
      </w:tr>
      <w:tr w:rsidR="00723FC7" w:rsidRPr="00723FC7" w14:paraId="17E56D3E"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523CF5A"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3</w:t>
            </w:r>
          </w:p>
        </w:tc>
        <w:tc>
          <w:tcPr>
            <w:tcW w:w="8380" w:type="dxa"/>
            <w:tcBorders>
              <w:top w:val="nil"/>
              <w:left w:val="nil"/>
              <w:bottom w:val="single" w:sz="4" w:space="0" w:color="auto"/>
              <w:right w:val="single" w:sz="4" w:space="0" w:color="auto"/>
            </w:tcBorders>
            <w:shd w:val="clear" w:color="auto" w:fill="auto"/>
            <w:noWrap/>
            <w:vAlign w:val="bottom"/>
            <w:hideMark/>
          </w:tcPr>
          <w:p w14:paraId="59D69380"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Prudence Investment Management (Hong Kong) Limited 方圆基金管理(香港)</w:t>
            </w:r>
          </w:p>
        </w:tc>
      </w:tr>
      <w:tr w:rsidR="00723FC7" w:rsidRPr="00723FC7" w14:paraId="09009AA0"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79CB1E6"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4</w:t>
            </w:r>
          </w:p>
        </w:tc>
        <w:tc>
          <w:tcPr>
            <w:tcW w:w="8380" w:type="dxa"/>
            <w:tcBorders>
              <w:top w:val="nil"/>
              <w:left w:val="nil"/>
              <w:bottom w:val="single" w:sz="4" w:space="0" w:color="auto"/>
              <w:right w:val="single" w:sz="4" w:space="0" w:color="auto"/>
            </w:tcBorders>
            <w:shd w:val="clear" w:color="auto" w:fill="auto"/>
            <w:noWrap/>
            <w:vAlign w:val="bottom"/>
            <w:hideMark/>
          </w:tcPr>
          <w:p w14:paraId="31619E3F"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UG investment</w:t>
            </w:r>
          </w:p>
        </w:tc>
      </w:tr>
      <w:tr w:rsidR="00723FC7" w:rsidRPr="00723FC7" w14:paraId="219F9392"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738A764"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5</w:t>
            </w:r>
          </w:p>
        </w:tc>
        <w:tc>
          <w:tcPr>
            <w:tcW w:w="8380" w:type="dxa"/>
            <w:tcBorders>
              <w:top w:val="nil"/>
              <w:left w:val="nil"/>
              <w:bottom w:val="single" w:sz="4" w:space="0" w:color="auto"/>
              <w:right w:val="single" w:sz="4" w:space="0" w:color="auto"/>
            </w:tcBorders>
            <w:shd w:val="clear" w:color="auto" w:fill="auto"/>
            <w:noWrap/>
            <w:vAlign w:val="bottom"/>
            <w:hideMark/>
          </w:tcPr>
          <w:p w14:paraId="537A9B2B"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百年保险资产管理有限责任公司</w:t>
            </w:r>
          </w:p>
        </w:tc>
      </w:tr>
      <w:tr w:rsidR="00723FC7" w:rsidRPr="00723FC7" w14:paraId="56CC9D40"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1ECFE71"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6</w:t>
            </w:r>
          </w:p>
        </w:tc>
        <w:tc>
          <w:tcPr>
            <w:tcW w:w="8380" w:type="dxa"/>
            <w:tcBorders>
              <w:top w:val="nil"/>
              <w:left w:val="nil"/>
              <w:bottom w:val="single" w:sz="4" w:space="0" w:color="auto"/>
              <w:right w:val="single" w:sz="4" w:space="0" w:color="auto"/>
            </w:tcBorders>
            <w:shd w:val="clear" w:color="auto" w:fill="auto"/>
            <w:noWrap/>
            <w:vAlign w:val="bottom"/>
            <w:hideMark/>
          </w:tcPr>
          <w:p w14:paraId="7BE9E394"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北京神农投资管理股份有限公司</w:t>
            </w:r>
          </w:p>
        </w:tc>
      </w:tr>
      <w:tr w:rsidR="00723FC7" w:rsidRPr="00723FC7" w14:paraId="5A7955E2"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2B9942B"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7</w:t>
            </w:r>
          </w:p>
        </w:tc>
        <w:tc>
          <w:tcPr>
            <w:tcW w:w="8380" w:type="dxa"/>
            <w:tcBorders>
              <w:top w:val="nil"/>
              <w:left w:val="nil"/>
              <w:bottom w:val="single" w:sz="4" w:space="0" w:color="auto"/>
              <w:right w:val="single" w:sz="4" w:space="0" w:color="auto"/>
            </w:tcBorders>
            <w:shd w:val="clear" w:color="auto" w:fill="auto"/>
            <w:noWrap/>
            <w:vAlign w:val="bottom"/>
            <w:hideMark/>
          </w:tcPr>
          <w:p w14:paraId="2475E906"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北京橡果资产管理有限公司</w:t>
            </w:r>
          </w:p>
        </w:tc>
      </w:tr>
      <w:tr w:rsidR="00723FC7" w:rsidRPr="00723FC7" w14:paraId="14D0D053"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BE0B39D"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8</w:t>
            </w:r>
          </w:p>
        </w:tc>
        <w:tc>
          <w:tcPr>
            <w:tcW w:w="8380" w:type="dxa"/>
            <w:tcBorders>
              <w:top w:val="nil"/>
              <w:left w:val="nil"/>
              <w:bottom w:val="single" w:sz="4" w:space="0" w:color="auto"/>
              <w:right w:val="single" w:sz="4" w:space="0" w:color="auto"/>
            </w:tcBorders>
            <w:shd w:val="clear" w:color="auto" w:fill="auto"/>
            <w:noWrap/>
            <w:vAlign w:val="bottom"/>
            <w:hideMark/>
          </w:tcPr>
          <w:p w14:paraId="7657792E"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博时基金管理有限公司</w:t>
            </w:r>
          </w:p>
        </w:tc>
      </w:tr>
      <w:tr w:rsidR="00723FC7" w:rsidRPr="00723FC7" w14:paraId="447C9D1B"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9D4C84F"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9</w:t>
            </w:r>
          </w:p>
        </w:tc>
        <w:tc>
          <w:tcPr>
            <w:tcW w:w="8380" w:type="dxa"/>
            <w:tcBorders>
              <w:top w:val="nil"/>
              <w:left w:val="nil"/>
              <w:bottom w:val="single" w:sz="4" w:space="0" w:color="auto"/>
              <w:right w:val="single" w:sz="4" w:space="0" w:color="auto"/>
            </w:tcBorders>
            <w:shd w:val="clear" w:color="auto" w:fill="auto"/>
            <w:noWrap/>
            <w:vAlign w:val="bottom"/>
            <w:hideMark/>
          </w:tcPr>
          <w:p w14:paraId="63155577"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淳厚基金管理有限公司</w:t>
            </w:r>
          </w:p>
        </w:tc>
      </w:tr>
      <w:tr w:rsidR="00723FC7" w:rsidRPr="00723FC7" w14:paraId="51DE9F4F" w14:textId="77777777" w:rsidTr="00723FC7">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3FDB4"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10</w:t>
            </w:r>
          </w:p>
        </w:tc>
        <w:tc>
          <w:tcPr>
            <w:tcW w:w="8380" w:type="dxa"/>
            <w:tcBorders>
              <w:top w:val="single" w:sz="4" w:space="0" w:color="auto"/>
              <w:left w:val="nil"/>
              <w:bottom w:val="single" w:sz="4" w:space="0" w:color="auto"/>
              <w:right w:val="single" w:sz="4" w:space="0" w:color="auto"/>
            </w:tcBorders>
            <w:shd w:val="clear" w:color="auto" w:fill="auto"/>
            <w:noWrap/>
            <w:vAlign w:val="bottom"/>
            <w:hideMark/>
          </w:tcPr>
          <w:p w14:paraId="5D48EDFB"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大成基金管理有限公司</w:t>
            </w:r>
          </w:p>
        </w:tc>
      </w:tr>
      <w:tr w:rsidR="00723FC7" w:rsidRPr="00723FC7" w14:paraId="6DCCA514"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4926D78"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11</w:t>
            </w:r>
          </w:p>
        </w:tc>
        <w:tc>
          <w:tcPr>
            <w:tcW w:w="8380" w:type="dxa"/>
            <w:tcBorders>
              <w:top w:val="nil"/>
              <w:left w:val="nil"/>
              <w:bottom w:val="single" w:sz="4" w:space="0" w:color="auto"/>
              <w:right w:val="single" w:sz="4" w:space="0" w:color="auto"/>
            </w:tcBorders>
            <w:shd w:val="clear" w:color="auto" w:fill="auto"/>
            <w:noWrap/>
            <w:vAlign w:val="bottom"/>
            <w:hideMark/>
          </w:tcPr>
          <w:p w14:paraId="607E7147"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东方阿尔法基金管理有限公司</w:t>
            </w:r>
          </w:p>
        </w:tc>
      </w:tr>
      <w:tr w:rsidR="00723FC7" w:rsidRPr="00723FC7" w14:paraId="2F3DF836"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EE5ECDF"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12</w:t>
            </w:r>
          </w:p>
        </w:tc>
        <w:tc>
          <w:tcPr>
            <w:tcW w:w="8380" w:type="dxa"/>
            <w:tcBorders>
              <w:top w:val="nil"/>
              <w:left w:val="nil"/>
              <w:bottom w:val="single" w:sz="4" w:space="0" w:color="auto"/>
              <w:right w:val="single" w:sz="4" w:space="0" w:color="auto"/>
            </w:tcBorders>
            <w:shd w:val="clear" w:color="auto" w:fill="auto"/>
            <w:noWrap/>
            <w:vAlign w:val="bottom"/>
            <w:hideMark/>
          </w:tcPr>
          <w:p w14:paraId="35BD038D"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东兴基金管理有限公司</w:t>
            </w:r>
          </w:p>
        </w:tc>
      </w:tr>
      <w:tr w:rsidR="00723FC7" w:rsidRPr="00723FC7" w14:paraId="71D7FFF5"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7680E19"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13</w:t>
            </w:r>
          </w:p>
        </w:tc>
        <w:tc>
          <w:tcPr>
            <w:tcW w:w="8380" w:type="dxa"/>
            <w:tcBorders>
              <w:top w:val="nil"/>
              <w:left w:val="nil"/>
              <w:bottom w:val="single" w:sz="4" w:space="0" w:color="auto"/>
              <w:right w:val="single" w:sz="4" w:space="0" w:color="auto"/>
            </w:tcBorders>
            <w:shd w:val="clear" w:color="auto" w:fill="auto"/>
            <w:noWrap/>
            <w:vAlign w:val="bottom"/>
            <w:hideMark/>
          </w:tcPr>
          <w:p w14:paraId="6DF1D728"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方正富邦基金管理有限公司</w:t>
            </w:r>
          </w:p>
        </w:tc>
      </w:tr>
      <w:tr w:rsidR="00723FC7" w:rsidRPr="00723FC7" w14:paraId="69322048"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6833F89"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14</w:t>
            </w:r>
          </w:p>
        </w:tc>
        <w:tc>
          <w:tcPr>
            <w:tcW w:w="8380" w:type="dxa"/>
            <w:tcBorders>
              <w:top w:val="nil"/>
              <w:left w:val="nil"/>
              <w:bottom w:val="single" w:sz="4" w:space="0" w:color="auto"/>
              <w:right w:val="single" w:sz="4" w:space="0" w:color="auto"/>
            </w:tcBorders>
            <w:shd w:val="clear" w:color="auto" w:fill="auto"/>
            <w:noWrap/>
            <w:vAlign w:val="bottom"/>
            <w:hideMark/>
          </w:tcPr>
          <w:p w14:paraId="7429230A"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光大保德信基金管理有限公司</w:t>
            </w:r>
          </w:p>
        </w:tc>
      </w:tr>
      <w:tr w:rsidR="00723FC7" w:rsidRPr="00723FC7" w14:paraId="55340487"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30D487E"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15</w:t>
            </w:r>
          </w:p>
        </w:tc>
        <w:tc>
          <w:tcPr>
            <w:tcW w:w="8380" w:type="dxa"/>
            <w:tcBorders>
              <w:top w:val="nil"/>
              <w:left w:val="nil"/>
              <w:bottom w:val="single" w:sz="4" w:space="0" w:color="auto"/>
              <w:right w:val="single" w:sz="4" w:space="0" w:color="auto"/>
            </w:tcBorders>
            <w:shd w:val="clear" w:color="auto" w:fill="auto"/>
            <w:noWrap/>
            <w:vAlign w:val="bottom"/>
            <w:hideMark/>
          </w:tcPr>
          <w:p w14:paraId="6FA2D78C"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光大证券股份有限公司</w:t>
            </w:r>
          </w:p>
        </w:tc>
      </w:tr>
      <w:tr w:rsidR="00723FC7" w:rsidRPr="00723FC7" w14:paraId="0B23445C"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79E93D2"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16</w:t>
            </w:r>
          </w:p>
        </w:tc>
        <w:tc>
          <w:tcPr>
            <w:tcW w:w="8380" w:type="dxa"/>
            <w:tcBorders>
              <w:top w:val="nil"/>
              <w:left w:val="nil"/>
              <w:bottom w:val="single" w:sz="4" w:space="0" w:color="auto"/>
              <w:right w:val="single" w:sz="4" w:space="0" w:color="auto"/>
            </w:tcBorders>
            <w:shd w:val="clear" w:color="auto" w:fill="auto"/>
            <w:noWrap/>
            <w:vAlign w:val="bottom"/>
            <w:hideMark/>
          </w:tcPr>
          <w:p w14:paraId="2999C4E5"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proofErr w:type="gramStart"/>
            <w:r w:rsidRPr="00723FC7">
              <w:rPr>
                <w:rFonts w:ascii="等线" w:eastAsia="等线" w:hAnsi="等线" w:cs="宋体" w:hint="eastAsia"/>
                <w:color w:val="000000"/>
                <w:kern w:val="0"/>
                <w:sz w:val="22"/>
                <w:szCs w:val="22"/>
              </w:rPr>
              <w:t>国投聚力</w:t>
            </w:r>
            <w:proofErr w:type="gramEnd"/>
            <w:r w:rsidRPr="00723FC7">
              <w:rPr>
                <w:rFonts w:ascii="等线" w:eastAsia="等线" w:hAnsi="等线" w:cs="宋体" w:hint="eastAsia"/>
                <w:color w:val="000000"/>
                <w:kern w:val="0"/>
                <w:sz w:val="22"/>
                <w:szCs w:val="22"/>
              </w:rPr>
              <w:t>投资管理有限公司</w:t>
            </w:r>
          </w:p>
        </w:tc>
      </w:tr>
      <w:tr w:rsidR="00723FC7" w:rsidRPr="00723FC7" w14:paraId="4D94CE92"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302359E"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17</w:t>
            </w:r>
          </w:p>
        </w:tc>
        <w:tc>
          <w:tcPr>
            <w:tcW w:w="8380" w:type="dxa"/>
            <w:tcBorders>
              <w:top w:val="nil"/>
              <w:left w:val="nil"/>
              <w:bottom w:val="single" w:sz="4" w:space="0" w:color="auto"/>
              <w:right w:val="single" w:sz="4" w:space="0" w:color="auto"/>
            </w:tcBorders>
            <w:shd w:val="clear" w:color="auto" w:fill="auto"/>
            <w:noWrap/>
            <w:vAlign w:val="bottom"/>
            <w:hideMark/>
          </w:tcPr>
          <w:p w14:paraId="66CFD114"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杭州</w:t>
            </w:r>
            <w:proofErr w:type="gramStart"/>
            <w:r w:rsidRPr="00723FC7">
              <w:rPr>
                <w:rFonts w:ascii="等线" w:eastAsia="等线" w:hAnsi="等线" w:cs="宋体" w:hint="eastAsia"/>
                <w:color w:val="000000"/>
                <w:kern w:val="0"/>
                <w:sz w:val="22"/>
                <w:szCs w:val="22"/>
              </w:rPr>
              <w:t>亘曦资产</w:t>
            </w:r>
            <w:proofErr w:type="gramEnd"/>
            <w:r w:rsidRPr="00723FC7">
              <w:rPr>
                <w:rFonts w:ascii="等线" w:eastAsia="等线" w:hAnsi="等线" w:cs="宋体" w:hint="eastAsia"/>
                <w:color w:val="000000"/>
                <w:kern w:val="0"/>
                <w:sz w:val="22"/>
                <w:szCs w:val="22"/>
              </w:rPr>
              <w:t>管理有限公司</w:t>
            </w:r>
          </w:p>
        </w:tc>
      </w:tr>
      <w:tr w:rsidR="00723FC7" w:rsidRPr="00723FC7" w14:paraId="15CA990B"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0C59CDD"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18</w:t>
            </w:r>
          </w:p>
        </w:tc>
        <w:tc>
          <w:tcPr>
            <w:tcW w:w="8380" w:type="dxa"/>
            <w:tcBorders>
              <w:top w:val="nil"/>
              <w:left w:val="nil"/>
              <w:bottom w:val="single" w:sz="4" w:space="0" w:color="auto"/>
              <w:right w:val="single" w:sz="4" w:space="0" w:color="auto"/>
            </w:tcBorders>
            <w:shd w:val="clear" w:color="auto" w:fill="auto"/>
            <w:noWrap/>
            <w:vAlign w:val="bottom"/>
            <w:hideMark/>
          </w:tcPr>
          <w:p w14:paraId="181FC4B9"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合</w:t>
            </w:r>
            <w:proofErr w:type="gramStart"/>
            <w:r w:rsidRPr="00723FC7">
              <w:rPr>
                <w:rFonts w:ascii="等线" w:eastAsia="等线" w:hAnsi="等线" w:cs="宋体" w:hint="eastAsia"/>
                <w:color w:val="000000"/>
                <w:kern w:val="0"/>
                <w:sz w:val="22"/>
                <w:szCs w:val="22"/>
              </w:rPr>
              <w:t>众资产</w:t>
            </w:r>
            <w:proofErr w:type="gramEnd"/>
            <w:r w:rsidRPr="00723FC7">
              <w:rPr>
                <w:rFonts w:ascii="等线" w:eastAsia="等线" w:hAnsi="等线" w:cs="宋体" w:hint="eastAsia"/>
                <w:color w:val="000000"/>
                <w:kern w:val="0"/>
                <w:sz w:val="22"/>
                <w:szCs w:val="22"/>
              </w:rPr>
              <w:t>管理股份有限公司</w:t>
            </w:r>
          </w:p>
        </w:tc>
      </w:tr>
      <w:tr w:rsidR="00723FC7" w:rsidRPr="00723FC7" w14:paraId="64802256" w14:textId="77777777" w:rsidTr="00723FC7">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DF871"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19</w:t>
            </w:r>
          </w:p>
        </w:tc>
        <w:tc>
          <w:tcPr>
            <w:tcW w:w="8380" w:type="dxa"/>
            <w:tcBorders>
              <w:top w:val="single" w:sz="4" w:space="0" w:color="auto"/>
              <w:left w:val="nil"/>
              <w:bottom w:val="single" w:sz="4" w:space="0" w:color="auto"/>
              <w:right w:val="single" w:sz="4" w:space="0" w:color="auto"/>
            </w:tcBorders>
            <w:shd w:val="clear" w:color="auto" w:fill="auto"/>
            <w:noWrap/>
            <w:vAlign w:val="bottom"/>
            <w:hideMark/>
          </w:tcPr>
          <w:p w14:paraId="6810B86D"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proofErr w:type="gramStart"/>
            <w:r w:rsidRPr="00723FC7">
              <w:rPr>
                <w:rFonts w:ascii="等线" w:eastAsia="等线" w:hAnsi="等线" w:cs="宋体" w:hint="eastAsia"/>
                <w:color w:val="000000"/>
                <w:kern w:val="0"/>
                <w:sz w:val="22"/>
                <w:szCs w:val="22"/>
              </w:rPr>
              <w:t>恒越基金</w:t>
            </w:r>
            <w:proofErr w:type="gramEnd"/>
            <w:r w:rsidRPr="00723FC7">
              <w:rPr>
                <w:rFonts w:ascii="等线" w:eastAsia="等线" w:hAnsi="等线" w:cs="宋体" w:hint="eastAsia"/>
                <w:color w:val="000000"/>
                <w:kern w:val="0"/>
                <w:sz w:val="22"/>
                <w:szCs w:val="22"/>
              </w:rPr>
              <w:t>管理有限公司</w:t>
            </w:r>
          </w:p>
        </w:tc>
      </w:tr>
      <w:tr w:rsidR="00723FC7" w:rsidRPr="00723FC7" w14:paraId="53D15994" w14:textId="77777777" w:rsidTr="00723FC7">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216EF"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20</w:t>
            </w:r>
          </w:p>
        </w:tc>
        <w:tc>
          <w:tcPr>
            <w:tcW w:w="8380" w:type="dxa"/>
            <w:tcBorders>
              <w:top w:val="single" w:sz="4" w:space="0" w:color="auto"/>
              <w:left w:val="nil"/>
              <w:bottom w:val="single" w:sz="4" w:space="0" w:color="auto"/>
              <w:right w:val="single" w:sz="4" w:space="0" w:color="auto"/>
            </w:tcBorders>
            <w:shd w:val="clear" w:color="auto" w:fill="auto"/>
            <w:noWrap/>
            <w:vAlign w:val="bottom"/>
            <w:hideMark/>
          </w:tcPr>
          <w:p w14:paraId="25269290"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横琴新</w:t>
            </w:r>
            <w:proofErr w:type="gramStart"/>
            <w:r w:rsidRPr="00723FC7">
              <w:rPr>
                <w:rFonts w:ascii="等线" w:eastAsia="等线" w:hAnsi="等线" w:cs="宋体" w:hint="eastAsia"/>
                <w:color w:val="000000"/>
                <w:kern w:val="0"/>
                <w:sz w:val="22"/>
                <w:szCs w:val="22"/>
              </w:rPr>
              <w:t>橙资产</w:t>
            </w:r>
            <w:proofErr w:type="gramEnd"/>
            <w:r w:rsidRPr="00723FC7">
              <w:rPr>
                <w:rFonts w:ascii="等线" w:eastAsia="等线" w:hAnsi="等线" w:cs="宋体" w:hint="eastAsia"/>
                <w:color w:val="000000"/>
                <w:kern w:val="0"/>
                <w:sz w:val="22"/>
                <w:szCs w:val="22"/>
              </w:rPr>
              <w:t>管理有限公司</w:t>
            </w:r>
          </w:p>
        </w:tc>
      </w:tr>
      <w:tr w:rsidR="00723FC7" w:rsidRPr="00723FC7" w14:paraId="39A839A2"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166769B"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21</w:t>
            </w:r>
          </w:p>
        </w:tc>
        <w:tc>
          <w:tcPr>
            <w:tcW w:w="8380" w:type="dxa"/>
            <w:tcBorders>
              <w:top w:val="nil"/>
              <w:left w:val="nil"/>
              <w:bottom w:val="single" w:sz="4" w:space="0" w:color="auto"/>
              <w:right w:val="single" w:sz="4" w:space="0" w:color="auto"/>
            </w:tcBorders>
            <w:shd w:val="clear" w:color="auto" w:fill="auto"/>
            <w:noWrap/>
            <w:vAlign w:val="bottom"/>
            <w:hideMark/>
          </w:tcPr>
          <w:p w14:paraId="72E0EB1A"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红杉资本股权投资管理（天津）有限公司</w:t>
            </w:r>
          </w:p>
        </w:tc>
      </w:tr>
      <w:tr w:rsidR="00723FC7" w:rsidRPr="00723FC7" w14:paraId="64183509"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5B7D8FE"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22</w:t>
            </w:r>
          </w:p>
        </w:tc>
        <w:tc>
          <w:tcPr>
            <w:tcW w:w="8380" w:type="dxa"/>
            <w:tcBorders>
              <w:top w:val="nil"/>
              <w:left w:val="nil"/>
              <w:bottom w:val="single" w:sz="4" w:space="0" w:color="auto"/>
              <w:right w:val="single" w:sz="4" w:space="0" w:color="auto"/>
            </w:tcBorders>
            <w:shd w:val="clear" w:color="auto" w:fill="auto"/>
            <w:noWrap/>
            <w:vAlign w:val="bottom"/>
            <w:hideMark/>
          </w:tcPr>
          <w:p w14:paraId="790C3347"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华安财</w:t>
            </w:r>
            <w:proofErr w:type="gramStart"/>
            <w:r w:rsidRPr="00723FC7">
              <w:rPr>
                <w:rFonts w:ascii="等线" w:eastAsia="等线" w:hAnsi="等线" w:cs="宋体" w:hint="eastAsia"/>
                <w:color w:val="000000"/>
                <w:kern w:val="0"/>
                <w:sz w:val="22"/>
                <w:szCs w:val="22"/>
              </w:rPr>
              <w:t>保资产</w:t>
            </w:r>
            <w:proofErr w:type="gramEnd"/>
            <w:r w:rsidRPr="00723FC7">
              <w:rPr>
                <w:rFonts w:ascii="等线" w:eastAsia="等线" w:hAnsi="等线" w:cs="宋体" w:hint="eastAsia"/>
                <w:color w:val="000000"/>
                <w:kern w:val="0"/>
                <w:sz w:val="22"/>
                <w:szCs w:val="22"/>
              </w:rPr>
              <w:t>管理有限责任公司</w:t>
            </w:r>
          </w:p>
        </w:tc>
      </w:tr>
      <w:tr w:rsidR="00723FC7" w:rsidRPr="00723FC7" w14:paraId="38A2AFA5"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FB7790F"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23</w:t>
            </w:r>
          </w:p>
        </w:tc>
        <w:tc>
          <w:tcPr>
            <w:tcW w:w="8380" w:type="dxa"/>
            <w:tcBorders>
              <w:top w:val="nil"/>
              <w:left w:val="nil"/>
              <w:bottom w:val="single" w:sz="4" w:space="0" w:color="auto"/>
              <w:right w:val="single" w:sz="4" w:space="0" w:color="auto"/>
            </w:tcBorders>
            <w:shd w:val="clear" w:color="auto" w:fill="auto"/>
            <w:noWrap/>
            <w:vAlign w:val="bottom"/>
            <w:hideMark/>
          </w:tcPr>
          <w:p w14:paraId="0CABDF50"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摩根士丹利华</w:t>
            </w:r>
            <w:proofErr w:type="gramStart"/>
            <w:r w:rsidRPr="00723FC7">
              <w:rPr>
                <w:rFonts w:ascii="等线" w:eastAsia="等线" w:hAnsi="等线" w:cs="宋体" w:hint="eastAsia"/>
                <w:color w:val="000000"/>
                <w:kern w:val="0"/>
                <w:sz w:val="22"/>
                <w:szCs w:val="22"/>
              </w:rPr>
              <w:t>鑫</w:t>
            </w:r>
            <w:proofErr w:type="gramEnd"/>
            <w:r w:rsidRPr="00723FC7">
              <w:rPr>
                <w:rFonts w:ascii="等线" w:eastAsia="等线" w:hAnsi="等线" w:cs="宋体" w:hint="eastAsia"/>
                <w:color w:val="000000"/>
                <w:kern w:val="0"/>
                <w:sz w:val="22"/>
                <w:szCs w:val="22"/>
              </w:rPr>
              <w:t>基金管理有限公司</w:t>
            </w:r>
          </w:p>
        </w:tc>
      </w:tr>
      <w:tr w:rsidR="00723FC7" w:rsidRPr="00723FC7" w14:paraId="54DC42C0"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4390D87"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24</w:t>
            </w:r>
          </w:p>
        </w:tc>
        <w:tc>
          <w:tcPr>
            <w:tcW w:w="8380" w:type="dxa"/>
            <w:tcBorders>
              <w:top w:val="nil"/>
              <w:left w:val="nil"/>
              <w:bottom w:val="single" w:sz="4" w:space="0" w:color="auto"/>
              <w:right w:val="single" w:sz="4" w:space="0" w:color="auto"/>
            </w:tcBorders>
            <w:shd w:val="clear" w:color="auto" w:fill="auto"/>
            <w:noWrap/>
            <w:vAlign w:val="bottom"/>
            <w:hideMark/>
          </w:tcPr>
          <w:p w14:paraId="2BC8E3EA"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鹏华基金管理有限公司</w:t>
            </w:r>
          </w:p>
        </w:tc>
      </w:tr>
      <w:tr w:rsidR="00723FC7" w:rsidRPr="00723FC7" w14:paraId="2411A8B1"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0F9A92D"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25</w:t>
            </w:r>
          </w:p>
        </w:tc>
        <w:tc>
          <w:tcPr>
            <w:tcW w:w="8380" w:type="dxa"/>
            <w:tcBorders>
              <w:top w:val="nil"/>
              <w:left w:val="nil"/>
              <w:bottom w:val="single" w:sz="4" w:space="0" w:color="auto"/>
              <w:right w:val="single" w:sz="4" w:space="0" w:color="auto"/>
            </w:tcBorders>
            <w:shd w:val="clear" w:color="auto" w:fill="auto"/>
            <w:noWrap/>
            <w:vAlign w:val="bottom"/>
            <w:hideMark/>
          </w:tcPr>
          <w:p w14:paraId="24DBECA1"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平安银行股份有限公司</w:t>
            </w:r>
          </w:p>
        </w:tc>
      </w:tr>
      <w:tr w:rsidR="00723FC7" w:rsidRPr="00723FC7" w14:paraId="3FF26656"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4815DB9"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lastRenderedPageBreak/>
              <w:t>26</w:t>
            </w:r>
          </w:p>
        </w:tc>
        <w:tc>
          <w:tcPr>
            <w:tcW w:w="8380" w:type="dxa"/>
            <w:tcBorders>
              <w:top w:val="nil"/>
              <w:left w:val="nil"/>
              <w:bottom w:val="single" w:sz="4" w:space="0" w:color="auto"/>
              <w:right w:val="single" w:sz="4" w:space="0" w:color="auto"/>
            </w:tcBorders>
            <w:shd w:val="clear" w:color="auto" w:fill="auto"/>
            <w:noWrap/>
            <w:vAlign w:val="bottom"/>
            <w:hideMark/>
          </w:tcPr>
          <w:p w14:paraId="01F570BB"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上海光大证券资产管理有限公司</w:t>
            </w:r>
          </w:p>
        </w:tc>
      </w:tr>
      <w:tr w:rsidR="00723FC7" w:rsidRPr="00723FC7" w14:paraId="4207F2A2"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14CD81F"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27</w:t>
            </w:r>
          </w:p>
        </w:tc>
        <w:tc>
          <w:tcPr>
            <w:tcW w:w="8380" w:type="dxa"/>
            <w:tcBorders>
              <w:top w:val="nil"/>
              <w:left w:val="nil"/>
              <w:bottom w:val="single" w:sz="4" w:space="0" w:color="auto"/>
              <w:right w:val="single" w:sz="4" w:space="0" w:color="auto"/>
            </w:tcBorders>
            <w:shd w:val="clear" w:color="auto" w:fill="auto"/>
            <w:noWrap/>
            <w:vAlign w:val="bottom"/>
            <w:hideMark/>
          </w:tcPr>
          <w:p w14:paraId="0C0BF6CE"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上海国泰君安证券资产管理有限公司</w:t>
            </w:r>
          </w:p>
        </w:tc>
      </w:tr>
      <w:tr w:rsidR="00723FC7" w:rsidRPr="00723FC7" w14:paraId="0C412374"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5F41ABA"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28</w:t>
            </w:r>
          </w:p>
        </w:tc>
        <w:tc>
          <w:tcPr>
            <w:tcW w:w="8380" w:type="dxa"/>
            <w:tcBorders>
              <w:top w:val="nil"/>
              <w:left w:val="nil"/>
              <w:bottom w:val="single" w:sz="4" w:space="0" w:color="auto"/>
              <w:right w:val="single" w:sz="4" w:space="0" w:color="auto"/>
            </w:tcBorders>
            <w:shd w:val="clear" w:color="auto" w:fill="auto"/>
            <w:noWrap/>
            <w:vAlign w:val="bottom"/>
            <w:hideMark/>
          </w:tcPr>
          <w:p w14:paraId="40B21E4C"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上海合道资产管理有限公司</w:t>
            </w:r>
          </w:p>
        </w:tc>
      </w:tr>
      <w:tr w:rsidR="00723FC7" w:rsidRPr="00723FC7" w14:paraId="12EDC4D9"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9F9C473"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29</w:t>
            </w:r>
          </w:p>
        </w:tc>
        <w:tc>
          <w:tcPr>
            <w:tcW w:w="8380" w:type="dxa"/>
            <w:tcBorders>
              <w:top w:val="nil"/>
              <w:left w:val="nil"/>
              <w:bottom w:val="single" w:sz="4" w:space="0" w:color="auto"/>
              <w:right w:val="single" w:sz="4" w:space="0" w:color="auto"/>
            </w:tcBorders>
            <w:shd w:val="clear" w:color="auto" w:fill="auto"/>
            <w:noWrap/>
            <w:vAlign w:val="bottom"/>
            <w:hideMark/>
          </w:tcPr>
          <w:p w14:paraId="3DF2492B"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上海和谐汇一资产管理有限公司</w:t>
            </w:r>
          </w:p>
        </w:tc>
      </w:tr>
      <w:tr w:rsidR="00723FC7" w:rsidRPr="00723FC7" w14:paraId="59BBEE7A"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6A58496"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30</w:t>
            </w:r>
          </w:p>
        </w:tc>
        <w:tc>
          <w:tcPr>
            <w:tcW w:w="8380" w:type="dxa"/>
            <w:tcBorders>
              <w:top w:val="nil"/>
              <w:left w:val="nil"/>
              <w:bottom w:val="single" w:sz="4" w:space="0" w:color="auto"/>
              <w:right w:val="single" w:sz="4" w:space="0" w:color="auto"/>
            </w:tcBorders>
            <w:shd w:val="clear" w:color="auto" w:fill="auto"/>
            <w:noWrap/>
            <w:vAlign w:val="bottom"/>
            <w:hideMark/>
          </w:tcPr>
          <w:p w14:paraId="56DC3A78"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上海</w:t>
            </w:r>
            <w:proofErr w:type="gramStart"/>
            <w:r w:rsidRPr="00723FC7">
              <w:rPr>
                <w:rFonts w:ascii="等线" w:eastAsia="等线" w:hAnsi="等线" w:cs="宋体" w:hint="eastAsia"/>
                <w:color w:val="000000"/>
                <w:kern w:val="0"/>
                <w:sz w:val="22"/>
                <w:szCs w:val="22"/>
              </w:rPr>
              <w:t>宏羽投资</w:t>
            </w:r>
            <w:proofErr w:type="gramEnd"/>
            <w:r w:rsidRPr="00723FC7">
              <w:rPr>
                <w:rFonts w:ascii="等线" w:eastAsia="等线" w:hAnsi="等线" w:cs="宋体" w:hint="eastAsia"/>
                <w:color w:val="000000"/>
                <w:kern w:val="0"/>
                <w:sz w:val="22"/>
                <w:szCs w:val="22"/>
              </w:rPr>
              <w:t>管理合伙企业（普通合伙）</w:t>
            </w:r>
          </w:p>
        </w:tc>
      </w:tr>
      <w:tr w:rsidR="00723FC7" w:rsidRPr="00723FC7" w14:paraId="0E29EBD5"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9B892D8"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31</w:t>
            </w:r>
          </w:p>
        </w:tc>
        <w:tc>
          <w:tcPr>
            <w:tcW w:w="8380" w:type="dxa"/>
            <w:tcBorders>
              <w:top w:val="nil"/>
              <w:left w:val="nil"/>
              <w:bottom w:val="single" w:sz="4" w:space="0" w:color="auto"/>
              <w:right w:val="single" w:sz="4" w:space="0" w:color="auto"/>
            </w:tcBorders>
            <w:shd w:val="clear" w:color="auto" w:fill="auto"/>
            <w:noWrap/>
            <w:vAlign w:val="bottom"/>
            <w:hideMark/>
          </w:tcPr>
          <w:p w14:paraId="58E617BF"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上海金恩投资有限公司</w:t>
            </w:r>
          </w:p>
        </w:tc>
      </w:tr>
      <w:tr w:rsidR="00723FC7" w:rsidRPr="00723FC7" w14:paraId="7D80609A"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948FE00"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32</w:t>
            </w:r>
          </w:p>
        </w:tc>
        <w:tc>
          <w:tcPr>
            <w:tcW w:w="8380" w:type="dxa"/>
            <w:tcBorders>
              <w:top w:val="nil"/>
              <w:left w:val="nil"/>
              <w:bottom w:val="single" w:sz="4" w:space="0" w:color="auto"/>
              <w:right w:val="single" w:sz="4" w:space="0" w:color="auto"/>
            </w:tcBorders>
            <w:shd w:val="clear" w:color="auto" w:fill="auto"/>
            <w:noWrap/>
            <w:vAlign w:val="bottom"/>
            <w:hideMark/>
          </w:tcPr>
          <w:p w14:paraId="00454BFA"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上海景石投资管理有限公司</w:t>
            </w:r>
          </w:p>
        </w:tc>
      </w:tr>
      <w:tr w:rsidR="00723FC7" w:rsidRPr="00723FC7" w14:paraId="792A39BB"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106E949"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33</w:t>
            </w:r>
          </w:p>
        </w:tc>
        <w:tc>
          <w:tcPr>
            <w:tcW w:w="8380" w:type="dxa"/>
            <w:tcBorders>
              <w:top w:val="nil"/>
              <w:left w:val="nil"/>
              <w:bottom w:val="single" w:sz="4" w:space="0" w:color="auto"/>
              <w:right w:val="single" w:sz="4" w:space="0" w:color="auto"/>
            </w:tcBorders>
            <w:shd w:val="clear" w:color="auto" w:fill="auto"/>
            <w:noWrap/>
            <w:vAlign w:val="bottom"/>
            <w:hideMark/>
          </w:tcPr>
          <w:p w14:paraId="4130689E"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上海聚鸣投资管理有限公司</w:t>
            </w:r>
          </w:p>
        </w:tc>
      </w:tr>
      <w:tr w:rsidR="00723FC7" w:rsidRPr="00723FC7" w14:paraId="3AA46578"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3F5ADF2"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34</w:t>
            </w:r>
          </w:p>
        </w:tc>
        <w:tc>
          <w:tcPr>
            <w:tcW w:w="8380" w:type="dxa"/>
            <w:tcBorders>
              <w:top w:val="nil"/>
              <w:left w:val="nil"/>
              <w:bottom w:val="single" w:sz="4" w:space="0" w:color="auto"/>
              <w:right w:val="single" w:sz="4" w:space="0" w:color="auto"/>
            </w:tcBorders>
            <w:shd w:val="clear" w:color="auto" w:fill="auto"/>
            <w:noWrap/>
            <w:vAlign w:val="bottom"/>
            <w:hideMark/>
          </w:tcPr>
          <w:p w14:paraId="631F1639"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上海聆泽投资管理有限公司</w:t>
            </w:r>
          </w:p>
        </w:tc>
      </w:tr>
      <w:tr w:rsidR="00723FC7" w:rsidRPr="00723FC7" w14:paraId="3264C03E"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FD5817D"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35</w:t>
            </w:r>
          </w:p>
        </w:tc>
        <w:tc>
          <w:tcPr>
            <w:tcW w:w="8380" w:type="dxa"/>
            <w:tcBorders>
              <w:top w:val="nil"/>
              <w:left w:val="nil"/>
              <w:bottom w:val="single" w:sz="4" w:space="0" w:color="auto"/>
              <w:right w:val="single" w:sz="4" w:space="0" w:color="auto"/>
            </w:tcBorders>
            <w:shd w:val="clear" w:color="auto" w:fill="auto"/>
            <w:noWrap/>
            <w:vAlign w:val="bottom"/>
            <w:hideMark/>
          </w:tcPr>
          <w:p w14:paraId="4CD56A88"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上海龙全投资管理有限公司</w:t>
            </w:r>
          </w:p>
        </w:tc>
      </w:tr>
      <w:tr w:rsidR="00723FC7" w:rsidRPr="00723FC7" w14:paraId="78D7ADF0"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E2FE662"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36</w:t>
            </w:r>
          </w:p>
        </w:tc>
        <w:tc>
          <w:tcPr>
            <w:tcW w:w="8380" w:type="dxa"/>
            <w:tcBorders>
              <w:top w:val="nil"/>
              <w:left w:val="nil"/>
              <w:bottom w:val="single" w:sz="4" w:space="0" w:color="auto"/>
              <w:right w:val="single" w:sz="4" w:space="0" w:color="auto"/>
            </w:tcBorders>
            <w:shd w:val="clear" w:color="auto" w:fill="auto"/>
            <w:noWrap/>
            <w:vAlign w:val="bottom"/>
            <w:hideMark/>
          </w:tcPr>
          <w:p w14:paraId="6EA631F6"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上海明河投资管理有限公司</w:t>
            </w:r>
          </w:p>
        </w:tc>
      </w:tr>
      <w:tr w:rsidR="00723FC7" w:rsidRPr="00723FC7" w14:paraId="32689973"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538CEE5"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37</w:t>
            </w:r>
          </w:p>
        </w:tc>
        <w:tc>
          <w:tcPr>
            <w:tcW w:w="8380" w:type="dxa"/>
            <w:tcBorders>
              <w:top w:val="nil"/>
              <w:left w:val="nil"/>
              <w:bottom w:val="single" w:sz="4" w:space="0" w:color="auto"/>
              <w:right w:val="single" w:sz="4" w:space="0" w:color="auto"/>
            </w:tcBorders>
            <w:shd w:val="clear" w:color="auto" w:fill="auto"/>
            <w:noWrap/>
            <w:vAlign w:val="bottom"/>
            <w:hideMark/>
          </w:tcPr>
          <w:p w14:paraId="6F65E0A9"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上海盘京投资管理中心（有限合伙）</w:t>
            </w:r>
          </w:p>
        </w:tc>
      </w:tr>
      <w:tr w:rsidR="00723FC7" w:rsidRPr="00723FC7" w14:paraId="2F26C2C1"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1D39389"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38</w:t>
            </w:r>
          </w:p>
        </w:tc>
        <w:tc>
          <w:tcPr>
            <w:tcW w:w="8380" w:type="dxa"/>
            <w:tcBorders>
              <w:top w:val="nil"/>
              <w:left w:val="nil"/>
              <w:bottom w:val="single" w:sz="4" w:space="0" w:color="auto"/>
              <w:right w:val="single" w:sz="4" w:space="0" w:color="auto"/>
            </w:tcBorders>
            <w:shd w:val="clear" w:color="auto" w:fill="auto"/>
            <w:noWrap/>
            <w:vAlign w:val="bottom"/>
            <w:hideMark/>
          </w:tcPr>
          <w:p w14:paraId="5CCFE8E7"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上海长鸿资产管理有限公司</w:t>
            </w:r>
          </w:p>
        </w:tc>
      </w:tr>
      <w:tr w:rsidR="00723FC7" w:rsidRPr="00723FC7" w14:paraId="30911293"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D0A41F9"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39</w:t>
            </w:r>
          </w:p>
        </w:tc>
        <w:tc>
          <w:tcPr>
            <w:tcW w:w="8380" w:type="dxa"/>
            <w:tcBorders>
              <w:top w:val="nil"/>
              <w:left w:val="nil"/>
              <w:bottom w:val="single" w:sz="4" w:space="0" w:color="auto"/>
              <w:right w:val="single" w:sz="4" w:space="0" w:color="auto"/>
            </w:tcBorders>
            <w:shd w:val="clear" w:color="auto" w:fill="auto"/>
            <w:noWrap/>
            <w:vAlign w:val="bottom"/>
            <w:hideMark/>
          </w:tcPr>
          <w:p w14:paraId="0D91E1D3"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上海综艺控股有限公司</w:t>
            </w:r>
          </w:p>
        </w:tc>
      </w:tr>
      <w:tr w:rsidR="00723FC7" w:rsidRPr="00723FC7" w14:paraId="38BDB893"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88270B6"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40</w:t>
            </w:r>
          </w:p>
        </w:tc>
        <w:tc>
          <w:tcPr>
            <w:tcW w:w="8380" w:type="dxa"/>
            <w:tcBorders>
              <w:top w:val="nil"/>
              <w:left w:val="nil"/>
              <w:bottom w:val="single" w:sz="4" w:space="0" w:color="auto"/>
              <w:right w:val="single" w:sz="4" w:space="0" w:color="auto"/>
            </w:tcBorders>
            <w:shd w:val="clear" w:color="auto" w:fill="auto"/>
            <w:noWrap/>
            <w:vAlign w:val="bottom"/>
            <w:hideMark/>
          </w:tcPr>
          <w:p w14:paraId="4F2AD1C1"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proofErr w:type="gramStart"/>
            <w:r w:rsidRPr="00723FC7">
              <w:rPr>
                <w:rFonts w:ascii="等线" w:eastAsia="等线" w:hAnsi="等线" w:cs="宋体" w:hint="eastAsia"/>
                <w:color w:val="000000"/>
                <w:kern w:val="0"/>
                <w:sz w:val="22"/>
                <w:szCs w:val="22"/>
              </w:rPr>
              <w:t>深圳市裕晋私募</w:t>
            </w:r>
            <w:proofErr w:type="gramEnd"/>
            <w:r w:rsidRPr="00723FC7">
              <w:rPr>
                <w:rFonts w:ascii="等线" w:eastAsia="等线" w:hAnsi="等线" w:cs="宋体" w:hint="eastAsia"/>
                <w:color w:val="000000"/>
                <w:kern w:val="0"/>
                <w:sz w:val="22"/>
                <w:szCs w:val="22"/>
              </w:rPr>
              <w:t>证券投资基金管理有限公司</w:t>
            </w:r>
          </w:p>
        </w:tc>
      </w:tr>
      <w:tr w:rsidR="00723FC7" w:rsidRPr="00723FC7" w14:paraId="0C27D994"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15EA29C"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41</w:t>
            </w:r>
          </w:p>
        </w:tc>
        <w:tc>
          <w:tcPr>
            <w:tcW w:w="8380" w:type="dxa"/>
            <w:tcBorders>
              <w:top w:val="nil"/>
              <w:left w:val="nil"/>
              <w:bottom w:val="single" w:sz="4" w:space="0" w:color="auto"/>
              <w:right w:val="single" w:sz="4" w:space="0" w:color="auto"/>
            </w:tcBorders>
            <w:shd w:val="clear" w:color="auto" w:fill="auto"/>
            <w:noWrap/>
            <w:vAlign w:val="bottom"/>
            <w:hideMark/>
          </w:tcPr>
          <w:p w14:paraId="06913841"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深圳市中才中环投资管理有限公司</w:t>
            </w:r>
          </w:p>
        </w:tc>
      </w:tr>
      <w:tr w:rsidR="00723FC7" w:rsidRPr="00723FC7" w14:paraId="4F980DBB"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FD2AC93"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42</w:t>
            </w:r>
          </w:p>
        </w:tc>
        <w:tc>
          <w:tcPr>
            <w:tcW w:w="8380" w:type="dxa"/>
            <w:tcBorders>
              <w:top w:val="nil"/>
              <w:left w:val="nil"/>
              <w:bottom w:val="single" w:sz="4" w:space="0" w:color="auto"/>
              <w:right w:val="single" w:sz="4" w:space="0" w:color="auto"/>
            </w:tcBorders>
            <w:shd w:val="clear" w:color="auto" w:fill="auto"/>
            <w:noWrap/>
            <w:vAlign w:val="bottom"/>
            <w:hideMark/>
          </w:tcPr>
          <w:p w14:paraId="00336AE2"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太平资产管理有限公司</w:t>
            </w:r>
          </w:p>
        </w:tc>
      </w:tr>
      <w:tr w:rsidR="00723FC7" w:rsidRPr="00723FC7" w14:paraId="4754B4D8"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753B087"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43</w:t>
            </w:r>
          </w:p>
        </w:tc>
        <w:tc>
          <w:tcPr>
            <w:tcW w:w="8380" w:type="dxa"/>
            <w:tcBorders>
              <w:top w:val="nil"/>
              <w:left w:val="nil"/>
              <w:bottom w:val="single" w:sz="4" w:space="0" w:color="auto"/>
              <w:right w:val="single" w:sz="4" w:space="0" w:color="auto"/>
            </w:tcBorders>
            <w:shd w:val="clear" w:color="auto" w:fill="auto"/>
            <w:noWrap/>
            <w:vAlign w:val="bottom"/>
            <w:hideMark/>
          </w:tcPr>
          <w:p w14:paraId="00A7FAFF"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天安人寿保险股份有限公司</w:t>
            </w:r>
          </w:p>
        </w:tc>
      </w:tr>
      <w:tr w:rsidR="00723FC7" w:rsidRPr="00723FC7" w14:paraId="177FF8B7"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7AAA2C1"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44</w:t>
            </w:r>
          </w:p>
        </w:tc>
        <w:tc>
          <w:tcPr>
            <w:tcW w:w="8380" w:type="dxa"/>
            <w:tcBorders>
              <w:top w:val="nil"/>
              <w:left w:val="nil"/>
              <w:bottom w:val="single" w:sz="4" w:space="0" w:color="auto"/>
              <w:right w:val="single" w:sz="4" w:space="0" w:color="auto"/>
            </w:tcBorders>
            <w:shd w:val="clear" w:color="auto" w:fill="auto"/>
            <w:noWrap/>
            <w:vAlign w:val="bottom"/>
            <w:hideMark/>
          </w:tcPr>
          <w:p w14:paraId="083294B7"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proofErr w:type="gramStart"/>
            <w:r w:rsidRPr="00723FC7">
              <w:rPr>
                <w:rFonts w:ascii="等线" w:eastAsia="等线" w:hAnsi="等线" w:cs="宋体" w:hint="eastAsia"/>
                <w:color w:val="000000"/>
                <w:kern w:val="0"/>
                <w:sz w:val="22"/>
                <w:szCs w:val="22"/>
              </w:rPr>
              <w:t>天弘基金</w:t>
            </w:r>
            <w:proofErr w:type="gramEnd"/>
            <w:r w:rsidRPr="00723FC7">
              <w:rPr>
                <w:rFonts w:ascii="等线" w:eastAsia="等线" w:hAnsi="等线" w:cs="宋体" w:hint="eastAsia"/>
                <w:color w:val="000000"/>
                <w:kern w:val="0"/>
                <w:sz w:val="22"/>
                <w:szCs w:val="22"/>
              </w:rPr>
              <w:t>管理有限公司</w:t>
            </w:r>
          </w:p>
        </w:tc>
      </w:tr>
      <w:tr w:rsidR="00723FC7" w:rsidRPr="00723FC7" w14:paraId="2645DF8E"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3753BDB"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45</w:t>
            </w:r>
          </w:p>
        </w:tc>
        <w:tc>
          <w:tcPr>
            <w:tcW w:w="8380" w:type="dxa"/>
            <w:tcBorders>
              <w:top w:val="nil"/>
              <w:left w:val="nil"/>
              <w:bottom w:val="single" w:sz="4" w:space="0" w:color="auto"/>
              <w:right w:val="single" w:sz="4" w:space="0" w:color="auto"/>
            </w:tcBorders>
            <w:shd w:val="clear" w:color="auto" w:fill="auto"/>
            <w:noWrap/>
            <w:vAlign w:val="bottom"/>
            <w:hideMark/>
          </w:tcPr>
          <w:p w14:paraId="6385FCF3"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西藏合众易晟投资管理有限责任公司</w:t>
            </w:r>
          </w:p>
        </w:tc>
      </w:tr>
      <w:tr w:rsidR="00723FC7" w:rsidRPr="00723FC7" w14:paraId="384445F5"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19E05ED"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46</w:t>
            </w:r>
          </w:p>
        </w:tc>
        <w:tc>
          <w:tcPr>
            <w:tcW w:w="8380" w:type="dxa"/>
            <w:tcBorders>
              <w:top w:val="nil"/>
              <w:left w:val="nil"/>
              <w:bottom w:val="single" w:sz="4" w:space="0" w:color="auto"/>
              <w:right w:val="single" w:sz="4" w:space="0" w:color="auto"/>
            </w:tcBorders>
            <w:shd w:val="clear" w:color="auto" w:fill="auto"/>
            <w:noWrap/>
            <w:vAlign w:val="bottom"/>
            <w:hideMark/>
          </w:tcPr>
          <w:p w14:paraId="06564FE9"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proofErr w:type="gramStart"/>
            <w:r w:rsidRPr="00723FC7">
              <w:rPr>
                <w:rFonts w:ascii="等线" w:eastAsia="等线" w:hAnsi="等线" w:cs="宋体" w:hint="eastAsia"/>
                <w:color w:val="000000"/>
                <w:kern w:val="0"/>
                <w:sz w:val="22"/>
                <w:szCs w:val="22"/>
              </w:rPr>
              <w:t>鑫元基金</w:t>
            </w:r>
            <w:proofErr w:type="gramEnd"/>
            <w:r w:rsidRPr="00723FC7">
              <w:rPr>
                <w:rFonts w:ascii="等线" w:eastAsia="等线" w:hAnsi="等线" w:cs="宋体" w:hint="eastAsia"/>
                <w:color w:val="000000"/>
                <w:kern w:val="0"/>
                <w:sz w:val="22"/>
                <w:szCs w:val="22"/>
              </w:rPr>
              <w:t>管理有限公司</w:t>
            </w:r>
          </w:p>
        </w:tc>
      </w:tr>
      <w:tr w:rsidR="00723FC7" w:rsidRPr="00723FC7" w14:paraId="34055AFF"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E3C9734"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47</w:t>
            </w:r>
          </w:p>
        </w:tc>
        <w:tc>
          <w:tcPr>
            <w:tcW w:w="8380" w:type="dxa"/>
            <w:tcBorders>
              <w:top w:val="nil"/>
              <w:left w:val="nil"/>
              <w:bottom w:val="single" w:sz="4" w:space="0" w:color="auto"/>
              <w:right w:val="single" w:sz="4" w:space="0" w:color="auto"/>
            </w:tcBorders>
            <w:shd w:val="clear" w:color="auto" w:fill="auto"/>
            <w:noWrap/>
            <w:vAlign w:val="bottom"/>
            <w:hideMark/>
          </w:tcPr>
          <w:p w14:paraId="65817F81"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proofErr w:type="gramStart"/>
            <w:r w:rsidRPr="00723FC7">
              <w:rPr>
                <w:rFonts w:ascii="等线" w:eastAsia="等线" w:hAnsi="等线" w:cs="宋体" w:hint="eastAsia"/>
                <w:color w:val="000000"/>
                <w:kern w:val="0"/>
                <w:sz w:val="22"/>
                <w:szCs w:val="22"/>
              </w:rPr>
              <w:t>盈峰资本</w:t>
            </w:r>
            <w:proofErr w:type="gramEnd"/>
            <w:r w:rsidRPr="00723FC7">
              <w:rPr>
                <w:rFonts w:ascii="等线" w:eastAsia="等线" w:hAnsi="等线" w:cs="宋体" w:hint="eastAsia"/>
                <w:color w:val="000000"/>
                <w:kern w:val="0"/>
                <w:sz w:val="22"/>
                <w:szCs w:val="22"/>
              </w:rPr>
              <w:t>管理有限公司</w:t>
            </w:r>
          </w:p>
        </w:tc>
      </w:tr>
      <w:tr w:rsidR="00723FC7" w:rsidRPr="00723FC7" w14:paraId="626F4D42"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C80A807"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48</w:t>
            </w:r>
          </w:p>
        </w:tc>
        <w:tc>
          <w:tcPr>
            <w:tcW w:w="8380" w:type="dxa"/>
            <w:tcBorders>
              <w:top w:val="nil"/>
              <w:left w:val="nil"/>
              <w:bottom w:val="single" w:sz="4" w:space="0" w:color="auto"/>
              <w:right w:val="single" w:sz="4" w:space="0" w:color="auto"/>
            </w:tcBorders>
            <w:shd w:val="clear" w:color="auto" w:fill="auto"/>
            <w:noWrap/>
            <w:vAlign w:val="bottom"/>
            <w:hideMark/>
          </w:tcPr>
          <w:p w14:paraId="7EBAE1A4"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永诚保险资产管理有限公司</w:t>
            </w:r>
          </w:p>
        </w:tc>
      </w:tr>
      <w:tr w:rsidR="00723FC7" w:rsidRPr="00723FC7" w14:paraId="134B55FB"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2F3C068"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49</w:t>
            </w:r>
          </w:p>
        </w:tc>
        <w:tc>
          <w:tcPr>
            <w:tcW w:w="8380" w:type="dxa"/>
            <w:tcBorders>
              <w:top w:val="nil"/>
              <w:left w:val="nil"/>
              <w:bottom w:val="single" w:sz="4" w:space="0" w:color="auto"/>
              <w:right w:val="single" w:sz="4" w:space="0" w:color="auto"/>
            </w:tcBorders>
            <w:shd w:val="clear" w:color="auto" w:fill="auto"/>
            <w:noWrap/>
            <w:vAlign w:val="bottom"/>
            <w:hideMark/>
          </w:tcPr>
          <w:p w14:paraId="3C29310B"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中国国际金融股份有限公司资产管理部</w:t>
            </w:r>
          </w:p>
        </w:tc>
      </w:tr>
      <w:tr w:rsidR="00723FC7" w:rsidRPr="00723FC7" w14:paraId="796D2484"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C2E2FA3"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50</w:t>
            </w:r>
          </w:p>
        </w:tc>
        <w:tc>
          <w:tcPr>
            <w:tcW w:w="8380" w:type="dxa"/>
            <w:tcBorders>
              <w:top w:val="nil"/>
              <w:left w:val="nil"/>
              <w:bottom w:val="single" w:sz="4" w:space="0" w:color="auto"/>
              <w:right w:val="single" w:sz="4" w:space="0" w:color="auto"/>
            </w:tcBorders>
            <w:shd w:val="clear" w:color="auto" w:fill="auto"/>
            <w:noWrap/>
            <w:vAlign w:val="bottom"/>
            <w:hideMark/>
          </w:tcPr>
          <w:p w14:paraId="22E6558F"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中欧基金管理有限公司</w:t>
            </w:r>
          </w:p>
        </w:tc>
      </w:tr>
      <w:tr w:rsidR="00723FC7" w:rsidRPr="00723FC7" w14:paraId="57AFDBEF"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B1EC66D"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51</w:t>
            </w:r>
          </w:p>
        </w:tc>
        <w:tc>
          <w:tcPr>
            <w:tcW w:w="8380" w:type="dxa"/>
            <w:tcBorders>
              <w:top w:val="nil"/>
              <w:left w:val="nil"/>
              <w:bottom w:val="single" w:sz="4" w:space="0" w:color="auto"/>
              <w:right w:val="single" w:sz="4" w:space="0" w:color="auto"/>
            </w:tcBorders>
            <w:shd w:val="clear" w:color="auto" w:fill="auto"/>
            <w:noWrap/>
            <w:vAlign w:val="bottom"/>
            <w:hideMark/>
          </w:tcPr>
          <w:p w14:paraId="16AF21C9"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中泰证券（上海）资产管理有限公司</w:t>
            </w:r>
          </w:p>
        </w:tc>
      </w:tr>
      <w:tr w:rsidR="00723FC7" w:rsidRPr="00723FC7" w14:paraId="03E082BE" w14:textId="77777777" w:rsidTr="00723FC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0953758"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52</w:t>
            </w:r>
          </w:p>
        </w:tc>
        <w:tc>
          <w:tcPr>
            <w:tcW w:w="8380" w:type="dxa"/>
            <w:tcBorders>
              <w:top w:val="nil"/>
              <w:left w:val="nil"/>
              <w:bottom w:val="single" w:sz="4" w:space="0" w:color="auto"/>
              <w:right w:val="single" w:sz="4" w:space="0" w:color="auto"/>
            </w:tcBorders>
            <w:shd w:val="clear" w:color="auto" w:fill="auto"/>
            <w:noWrap/>
            <w:vAlign w:val="bottom"/>
            <w:hideMark/>
          </w:tcPr>
          <w:p w14:paraId="4778E470"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中</w:t>
            </w:r>
            <w:proofErr w:type="gramStart"/>
            <w:r w:rsidRPr="00723FC7">
              <w:rPr>
                <w:rFonts w:ascii="等线" w:eastAsia="等线" w:hAnsi="等线" w:cs="宋体" w:hint="eastAsia"/>
                <w:color w:val="000000"/>
                <w:kern w:val="0"/>
                <w:sz w:val="22"/>
                <w:szCs w:val="22"/>
              </w:rPr>
              <w:t>信建投证券</w:t>
            </w:r>
            <w:proofErr w:type="gramEnd"/>
            <w:r w:rsidRPr="00723FC7">
              <w:rPr>
                <w:rFonts w:ascii="等线" w:eastAsia="等线" w:hAnsi="等线" w:cs="宋体" w:hint="eastAsia"/>
                <w:color w:val="000000"/>
                <w:kern w:val="0"/>
                <w:sz w:val="22"/>
                <w:szCs w:val="22"/>
              </w:rPr>
              <w:t>股份有限公司</w:t>
            </w:r>
          </w:p>
        </w:tc>
      </w:tr>
      <w:tr w:rsidR="00723FC7" w:rsidRPr="00723FC7" w14:paraId="65051549" w14:textId="77777777" w:rsidTr="00723FC7">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475A2" w14:textId="77777777" w:rsidR="00723FC7" w:rsidRPr="00723FC7" w:rsidRDefault="00723FC7" w:rsidP="00723FC7">
            <w:pPr>
              <w:widowControl/>
              <w:spacing w:line="240" w:lineRule="auto"/>
              <w:ind w:firstLineChars="0" w:firstLine="0"/>
              <w:jc w:val="righ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53</w:t>
            </w:r>
          </w:p>
        </w:tc>
        <w:tc>
          <w:tcPr>
            <w:tcW w:w="8380" w:type="dxa"/>
            <w:tcBorders>
              <w:top w:val="single" w:sz="4" w:space="0" w:color="auto"/>
              <w:left w:val="nil"/>
              <w:bottom w:val="single" w:sz="4" w:space="0" w:color="auto"/>
              <w:right w:val="single" w:sz="4" w:space="0" w:color="auto"/>
            </w:tcBorders>
            <w:shd w:val="clear" w:color="auto" w:fill="auto"/>
            <w:noWrap/>
            <w:vAlign w:val="bottom"/>
            <w:hideMark/>
          </w:tcPr>
          <w:p w14:paraId="6121B40C" w14:textId="77777777" w:rsidR="00723FC7" w:rsidRPr="00723FC7" w:rsidRDefault="00723FC7" w:rsidP="00723FC7">
            <w:pPr>
              <w:widowControl/>
              <w:spacing w:line="240" w:lineRule="auto"/>
              <w:ind w:firstLineChars="0" w:firstLine="0"/>
              <w:jc w:val="left"/>
              <w:rPr>
                <w:rFonts w:ascii="等线" w:eastAsia="等线" w:hAnsi="等线" w:cs="宋体" w:hint="eastAsia"/>
                <w:color w:val="000000"/>
                <w:kern w:val="0"/>
                <w:sz w:val="22"/>
                <w:szCs w:val="22"/>
              </w:rPr>
            </w:pPr>
            <w:r w:rsidRPr="00723FC7">
              <w:rPr>
                <w:rFonts w:ascii="等线" w:eastAsia="等线" w:hAnsi="等线" w:cs="宋体" w:hint="eastAsia"/>
                <w:color w:val="000000"/>
                <w:kern w:val="0"/>
                <w:sz w:val="22"/>
                <w:szCs w:val="22"/>
              </w:rPr>
              <w:t>中信证券股份有限公司</w:t>
            </w:r>
          </w:p>
        </w:tc>
      </w:tr>
    </w:tbl>
    <w:p w14:paraId="19F085EE" w14:textId="77777777" w:rsidR="00723FC7" w:rsidRPr="00723FC7" w:rsidRDefault="00723FC7">
      <w:pPr>
        <w:ind w:firstLine="480"/>
        <w:rPr>
          <w:rFonts w:hint="eastAsia"/>
        </w:rPr>
      </w:pPr>
    </w:p>
    <w:sectPr w:rsidR="00723FC7" w:rsidRPr="00723FC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A7902" w14:textId="77777777" w:rsidR="001463DD" w:rsidRDefault="001463DD" w:rsidP="001E7F02">
      <w:pPr>
        <w:spacing w:line="240" w:lineRule="auto"/>
        <w:ind w:firstLine="480"/>
      </w:pPr>
      <w:r>
        <w:separator/>
      </w:r>
    </w:p>
  </w:endnote>
  <w:endnote w:type="continuationSeparator" w:id="0">
    <w:p w14:paraId="3FC04997" w14:textId="77777777" w:rsidR="001463DD" w:rsidRDefault="001463DD" w:rsidP="001E7F0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C784C" w14:textId="77777777" w:rsidR="001E7F02" w:rsidRDefault="001E7F02">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859D5" w14:textId="77777777" w:rsidR="001E7F02" w:rsidRDefault="001E7F02">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C8CBD" w14:textId="77777777" w:rsidR="001E7F02" w:rsidRDefault="001E7F02">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D1DC0" w14:textId="77777777" w:rsidR="001463DD" w:rsidRDefault="001463DD" w:rsidP="001E7F02">
      <w:pPr>
        <w:spacing w:line="240" w:lineRule="auto"/>
        <w:ind w:firstLine="480"/>
      </w:pPr>
      <w:r>
        <w:separator/>
      </w:r>
    </w:p>
  </w:footnote>
  <w:footnote w:type="continuationSeparator" w:id="0">
    <w:p w14:paraId="7BBD685D" w14:textId="77777777" w:rsidR="001463DD" w:rsidRDefault="001463DD" w:rsidP="001E7F02">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31B7E" w14:textId="77777777" w:rsidR="001E7F02" w:rsidRDefault="001E7F02">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CE689" w14:textId="77777777" w:rsidR="001E7F02" w:rsidRDefault="001E7F02">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FC92E" w14:textId="77777777" w:rsidR="001E7F02" w:rsidRDefault="001E7F02">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24AA5"/>
    <w:multiLevelType w:val="hybridMultilevel"/>
    <w:tmpl w:val="2082A310"/>
    <w:lvl w:ilvl="0" w:tplc="2EE42A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4E97E4D"/>
    <w:multiLevelType w:val="hybridMultilevel"/>
    <w:tmpl w:val="4A864E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E65"/>
    <w:rsid w:val="00011614"/>
    <w:rsid w:val="00026DB5"/>
    <w:rsid w:val="00042ADA"/>
    <w:rsid w:val="000511B6"/>
    <w:rsid w:val="000526F5"/>
    <w:rsid w:val="00057721"/>
    <w:rsid w:val="000632CE"/>
    <w:rsid w:val="00086BC9"/>
    <w:rsid w:val="000A07CA"/>
    <w:rsid w:val="000B3165"/>
    <w:rsid w:val="000B3179"/>
    <w:rsid w:val="000B5C91"/>
    <w:rsid w:val="000D1089"/>
    <w:rsid w:val="000D43D5"/>
    <w:rsid w:val="000D7807"/>
    <w:rsid w:val="000E0BC7"/>
    <w:rsid w:val="0010188B"/>
    <w:rsid w:val="001031DB"/>
    <w:rsid w:val="00110BB1"/>
    <w:rsid w:val="00124536"/>
    <w:rsid w:val="00133946"/>
    <w:rsid w:val="001463DD"/>
    <w:rsid w:val="001552BB"/>
    <w:rsid w:val="00155D75"/>
    <w:rsid w:val="0017259C"/>
    <w:rsid w:val="00172F65"/>
    <w:rsid w:val="00175D56"/>
    <w:rsid w:val="001830A4"/>
    <w:rsid w:val="00186395"/>
    <w:rsid w:val="001A1AEA"/>
    <w:rsid w:val="001B160D"/>
    <w:rsid w:val="001D0CBD"/>
    <w:rsid w:val="001E01F1"/>
    <w:rsid w:val="001E7F02"/>
    <w:rsid w:val="00207B92"/>
    <w:rsid w:val="0022331C"/>
    <w:rsid w:val="00226FA2"/>
    <w:rsid w:val="00227BC6"/>
    <w:rsid w:val="00227FEB"/>
    <w:rsid w:val="00231939"/>
    <w:rsid w:val="0023416A"/>
    <w:rsid w:val="0023620A"/>
    <w:rsid w:val="00243ACA"/>
    <w:rsid w:val="00276177"/>
    <w:rsid w:val="002A00CF"/>
    <w:rsid w:val="002A52D7"/>
    <w:rsid w:val="002A7723"/>
    <w:rsid w:val="002C14FB"/>
    <w:rsid w:val="002C4E2D"/>
    <w:rsid w:val="002C5590"/>
    <w:rsid w:val="002D0939"/>
    <w:rsid w:val="002D35C6"/>
    <w:rsid w:val="002D5969"/>
    <w:rsid w:val="002F7634"/>
    <w:rsid w:val="002F7B9D"/>
    <w:rsid w:val="003118FD"/>
    <w:rsid w:val="003150DF"/>
    <w:rsid w:val="00316D67"/>
    <w:rsid w:val="00321C73"/>
    <w:rsid w:val="003231C8"/>
    <w:rsid w:val="0033081E"/>
    <w:rsid w:val="00332D0F"/>
    <w:rsid w:val="00346E3B"/>
    <w:rsid w:val="00355A03"/>
    <w:rsid w:val="00362262"/>
    <w:rsid w:val="00363A2D"/>
    <w:rsid w:val="0037110F"/>
    <w:rsid w:val="00385138"/>
    <w:rsid w:val="003B25F4"/>
    <w:rsid w:val="003D47DE"/>
    <w:rsid w:val="003D4C94"/>
    <w:rsid w:val="003E1B14"/>
    <w:rsid w:val="003E46AA"/>
    <w:rsid w:val="003E5F19"/>
    <w:rsid w:val="003F0738"/>
    <w:rsid w:val="003F55A2"/>
    <w:rsid w:val="00401314"/>
    <w:rsid w:val="0040651D"/>
    <w:rsid w:val="00417572"/>
    <w:rsid w:val="004229B0"/>
    <w:rsid w:val="00424C7F"/>
    <w:rsid w:val="00440FE4"/>
    <w:rsid w:val="00444D46"/>
    <w:rsid w:val="00450211"/>
    <w:rsid w:val="00453875"/>
    <w:rsid w:val="00461647"/>
    <w:rsid w:val="00464A69"/>
    <w:rsid w:val="00471495"/>
    <w:rsid w:val="00481C1D"/>
    <w:rsid w:val="00491425"/>
    <w:rsid w:val="00495292"/>
    <w:rsid w:val="004B11AA"/>
    <w:rsid w:val="004B34D7"/>
    <w:rsid w:val="004E427D"/>
    <w:rsid w:val="004E44D4"/>
    <w:rsid w:val="0052683F"/>
    <w:rsid w:val="0055391D"/>
    <w:rsid w:val="00565466"/>
    <w:rsid w:val="00580B5B"/>
    <w:rsid w:val="00590A7D"/>
    <w:rsid w:val="005951FC"/>
    <w:rsid w:val="005B4491"/>
    <w:rsid w:val="005E494C"/>
    <w:rsid w:val="005F37C9"/>
    <w:rsid w:val="00600154"/>
    <w:rsid w:val="0060090B"/>
    <w:rsid w:val="00637B0D"/>
    <w:rsid w:val="0064040F"/>
    <w:rsid w:val="00640519"/>
    <w:rsid w:val="00643960"/>
    <w:rsid w:val="00657277"/>
    <w:rsid w:val="0066663A"/>
    <w:rsid w:val="0067251E"/>
    <w:rsid w:val="00684AEE"/>
    <w:rsid w:val="00687D20"/>
    <w:rsid w:val="006970B2"/>
    <w:rsid w:val="006A083D"/>
    <w:rsid w:val="006A1F67"/>
    <w:rsid w:val="006C39B3"/>
    <w:rsid w:val="006C66C0"/>
    <w:rsid w:val="006D6AF9"/>
    <w:rsid w:val="006E1832"/>
    <w:rsid w:val="00703EBE"/>
    <w:rsid w:val="00723FC7"/>
    <w:rsid w:val="00731CB1"/>
    <w:rsid w:val="0074159F"/>
    <w:rsid w:val="00747838"/>
    <w:rsid w:val="00753E59"/>
    <w:rsid w:val="0076081B"/>
    <w:rsid w:val="007647E4"/>
    <w:rsid w:val="00765378"/>
    <w:rsid w:val="00767DDE"/>
    <w:rsid w:val="007828CD"/>
    <w:rsid w:val="007843ED"/>
    <w:rsid w:val="00793FED"/>
    <w:rsid w:val="00796C88"/>
    <w:rsid w:val="007A27F0"/>
    <w:rsid w:val="007A4153"/>
    <w:rsid w:val="007A71A9"/>
    <w:rsid w:val="007B00F5"/>
    <w:rsid w:val="007B10DD"/>
    <w:rsid w:val="007D3005"/>
    <w:rsid w:val="007E5513"/>
    <w:rsid w:val="007F2E7B"/>
    <w:rsid w:val="007F55B6"/>
    <w:rsid w:val="00833DB7"/>
    <w:rsid w:val="00841411"/>
    <w:rsid w:val="00862346"/>
    <w:rsid w:val="008651CF"/>
    <w:rsid w:val="00874302"/>
    <w:rsid w:val="00884EB8"/>
    <w:rsid w:val="00892FAE"/>
    <w:rsid w:val="008A4545"/>
    <w:rsid w:val="008B7405"/>
    <w:rsid w:val="008D14AD"/>
    <w:rsid w:val="008D1C98"/>
    <w:rsid w:val="008E35E7"/>
    <w:rsid w:val="008F51A7"/>
    <w:rsid w:val="008F51EA"/>
    <w:rsid w:val="008F7BC7"/>
    <w:rsid w:val="009000D4"/>
    <w:rsid w:val="00901936"/>
    <w:rsid w:val="00906B79"/>
    <w:rsid w:val="00913333"/>
    <w:rsid w:val="00924BB9"/>
    <w:rsid w:val="00940E8D"/>
    <w:rsid w:val="009745A6"/>
    <w:rsid w:val="00980331"/>
    <w:rsid w:val="00984B7D"/>
    <w:rsid w:val="0099501F"/>
    <w:rsid w:val="009A24C1"/>
    <w:rsid w:val="009B226D"/>
    <w:rsid w:val="009B3701"/>
    <w:rsid w:val="009D23B7"/>
    <w:rsid w:val="009D6BCE"/>
    <w:rsid w:val="009E06F5"/>
    <w:rsid w:val="009E6A5A"/>
    <w:rsid w:val="009E7E29"/>
    <w:rsid w:val="00A0381D"/>
    <w:rsid w:val="00A13100"/>
    <w:rsid w:val="00A2398F"/>
    <w:rsid w:val="00A3068D"/>
    <w:rsid w:val="00A42558"/>
    <w:rsid w:val="00A52997"/>
    <w:rsid w:val="00A70D57"/>
    <w:rsid w:val="00A72653"/>
    <w:rsid w:val="00A72DD2"/>
    <w:rsid w:val="00A75C5D"/>
    <w:rsid w:val="00A76C14"/>
    <w:rsid w:val="00A819C2"/>
    <w:rsid w:val="00A8220E"/>
    <w:rsid w:val="00A8360B"/>
    <w:rsid w:val="00A83E63"/>
    <w:rsid w:val="00A9122A"/>
    <w:rsid w:val="00A92724"/>
    <w:rsid w:val="00AA78F8"/>
    <w:rsid w:val="00AB5E65"/>
    <w:rsid w:val="00AC3014"/>
    <w:rsid w:val="00AE19A4"/>
    <w:rsid w:val="00AF4241"/>
    <w:rsid w:val="00AF440D"/>
    <w:rsid w:val="00B00D55"/>
    <w:rsid w:val="00B0639C"/>
    <w:rsid w:val="00B24771"/>
    <w:rsid w:val="00B25794"/>
    <w:rsid w:val="00B26BE1"/>
    <w:rsid w:val="00B274E5"/>
    <w:rsid w:val="00B4141E"/>
    <w:rsid w:val="00B50312"/>
    <w:rsid w:val="00B51919"/>
    <w:rsid w:val="00B7201B"/>
    <w:rsid w:val="00B82280"/>
    <w:rsid w:val="00B919CA"/>
    <w:rsid w:val="00B922CB"/>
    <w:rsid w:val="00B97B9B"/>
    <w:rsid w:val="00BA4AE4"/>
    <w:rsid w:val="00BC5F12"/>
    <w:rsid w:val="00BD2F5B"/>
    <w:rsid w:val="00BD74C4"/>
    <w:rsid w:val="00BE6668"/>
    <w:rsid w:val="00C11650"/>
    <w:rsid w:val="00C43CA4"/>
    <w:rsid w:val="00C51C3E"/>
    <w:rsid w:val="00C612AA"/>
    <w:rsid w:val="00C61405"/>
    <w:rsid w:val="00C62CB5"/>
    <w:rsid w:val="00C66968"/>
    <w:rsid w:val="00C9648F"/>
    <w:rsid w:val="00CB0734"/>
    <w:rsid w:val="00CB51AE"/>
    <w:rsid w:val="00CC4EB4"/>
    <w:rsid w:val="00CC6AC3"/>
    <w:rsid w:val="00CC6D15"/>
    <w:rsid w:val="00CC79B8"/>
    <w:rsid w:val="00CD3EFE"/>
    <w:rsid w:val="00D02C72"/>
    <w:rsid w:val="00D032BD"/>
    <w:rsid w:val="00D0426C"/>
    <w:rsid w:val="00D055C3"/>
    <w:rsid w:val="00D106FF"/>
    <w:rsid w:val="00D14B43"/>
    <w:rsid w:val="00D2682B"/>
    <w:rsid w:val="00D419A5"/>
    <w:rsid w:val="00D43D1B"/>
    <w:rsid w:val="00D4492A"/>
    <w:rsid w:val="00D46472"/>
    <w:rsid w:val="00D527EB"/>
    <w:rsid w:val="00D536FC"/>
    <w:rsid w:val="00D71A2B"/>
    <w:rsid w:val="00D73A53"/>
    <w:rsid w:val="00D805E3"/>
    <w:rsid w:val="00D81BCA"/>
    <w:rsid w:val="00D950BC"/>
    <w:rsid w:val="00DB4B91"/>
    <w:rsid w:val="00DC21C5"/>
    <w:rsid w:val="00DD57DC"/>
    <w:rsid w:val="00DD7FFD"/>
    <w:rsid w:val="00DE0EB2"/>
    <w:rsid w:val="00DF3982"/>
    <w:rsid w:val="00E27867"/>
    <w:rsid w:val="00E30985"/>
    <w:rsid w:val="00E31CF5"/>
    <w:rsid w:val="00E32A7A"/>
    <w:rsid w:val="00E361F3"/>
    <w:rsid w:val="00E418A5"/>
    <w:rsid w:val="00E52169"/>
    <w:rsid w:val="00E53F3D"/>
    <w:rsid w:val="00E75612"/>
    <w:rsid w:val="00E77238"/>
    <w:rsid w:val="00E919E2"/>
    <w:rsid w:val="00EA420D"/>
    <w:rsid w:val="00EA62A7"/>
    <w:rsid w:val="00EC3CA0"/>
    <w:rsid w:val="00EC717D"/>
    <w:rsid w:val="00ED65D0"/>
    <w:rsid w:val="00EE5E1B"/>
    <w:rsid w:val="00EE5E7F"/>
    <w:rsid w:val="00F00929"/>
    <w:rsid w:val="00F03D23"/>
    <w:rsid w:val="00F045B9"/>
    <w:rsid w:val="00F04D0C"/>
    <w:rsid w:val="00F309F8"/>
    <w:rsid w:val="00F42FB2"/>
    <w:rsid w:val="00F7175C"/>
    <w:rsid w:val="00F9578B"/>
    <w:rsid w:val="00FB5B85"/>
    <w:rsid w:val="00FD3C8B"/>
    <w:rsid w:val="00FD462D"/>
    <w:rsid w:val="00FD5A50"/>
    <w:rsid w:val="00FE6B2B"/>
    <w:rsid w:val="00FF3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0347D"/>
  <w15:chartTrackingRefBased/>
  <w15:docId w15:val="{B1AB7A83-CE58-4F93-941A-44104B1C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E65"/>
    <w:pPr>
      <w:widowControl w:val="0"/>
      <w:spacing w:line="360" w:lineRule="auto"/>
      <w:ind w:firstLineChars="200" w:firstLine="20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E65"/>
    <w:pPr>
      <w:ind w:firstLine="420"/>
    </w:pPr>
  </w:style>
  <w:style w:type="paragraph" w:styleId="a4">
    <w:name w:val="header"/>
    <w:basedOn w:val="a"/>
    <w:link w:val="a5"/>
    <w:uiPriority w:val="99"/>
    <w:unhideWhenUsed/>
    <w:rsid w:val="001E7F02"/>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1E7F02"/>
    <w:rPr>
      <w:rFonts w:ascii="Times New Roman" w:eastAsia="宋体" w:hAnsi="Times New Roman" w:cs="Times New Roman"/>
      <w:sz w:val="18"/>
      <w:szCs w:val="18"/>
    </w:rPr>
  </w:style>
  <w:style w:type="paragraph" w:styleId="a6">
    <w:name w:val="footer"/>
    <w:basedOn w:val="a"/>
    <w:link w:val="a7"/>
    <w:uiPriority w:val="99"/>
    <w:unhideWhenUsed/>
    <w:rsid w:val="001E7F02"/>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1E7F02"/>
    <w:rPr>
      <w:rFonts w:ascii="Times New Roman" w:eastAsia="宋体" w:hAnsi="Times New Roman" w:cs="Times New Roman"/>
      <w:sz w:val="18"/>
      <w:szCs w:val="18"/>
    </w:rPr>
  </w:style>
  <w:style w:type="character" w:styleId="a8">
    <w:name w:val="annotation reference"/>
    <w:basedOn w:val="a0"/>
    <w:uiPriority w:val="99"/>
    <w:semiHidden/>
    <w:unhideWhenUsed/>
    <w:rsid w:val="0074159F"/>
    <w:rPr>
      <w:sz w:val="21"/>
      <w:szCs w:val="21"/>
    </w:rPr>
  </w:style>
  <w:style w:type="paragraph" w:styleId="a9">
    <w:name w:val="annotation text"/>
    <w:basedOn w:val="a"/>
    <w:link w:val="aa"/>
    <w:uiPriority w:val="99"/>
    <w:semiHidden/>
    <w:unhideWhenUsed/>
    <w:rsid w:val="0074159F"/>
    <w:pPr>
      <w:jc w:val="left"/>
    </w:pPr>
  </w:style>
  <w:style w:type="character" w:customStyle="1" w:styleId="aa">
    <w:name w:val="批注文字 字符"/>
    <w:basedOn w:val="a0"/>
    <w:link w:val="a9"/>
    <w:uiPriority w:val="99"/>
    <w:semiHidden/>
    <w:rsid w:val="0074159F"/>
    <w:rPr>
      <w:rFonts w:ascii="Times New Roman" w:eastAsia="宋体" w:hAnsi="Times New Roman" w:cs="Times New Roman"/>
      <w:sz w:val="24"/>
      <w:szCs w:val="24"/>
    </w:rPr>
  </w:style>
  <w:style w:type="paragraph" w:styleId="ab">
    <w:name w:val="annotation subject"/>
    <w:basedOn w:val="a9"/>
    <w:next w:val="a9"/>
    <w:link w:val="ac"/>
    <w:uiPriority w:val="99"/>
    <w:semiHidden/>
    <w:unhideWhenUsed/>
    <w:rsid w:val="0074159F"/>
    <w:rPr>
      <w:b/>
      <w:bCs/>
    </w:rPr>
  </w:style>
  <w:style w:type="character" w:customStyle="1" w:styleId="ac">
    <w:name w:val="批注主题 字符"/>
    <w:basedOn w:val="aa"/>
    <w:link w:val="ab"/>
    <w:uiPriority w:val="99"/>
    <w:semiHidden/>
    <w:rsid w:val="0074159F"/>
    <w:rPr>
      <w:rFonts w:ascii="Times New Roman" w:eastAsia="宋体" w:hAnsi="Times New Roman" w:cs="Times New Roman"/>
      <w:b/>
      <w:bCs/>
      <w:sz w:val="24"/>
      <w:szCs w:val="24"/>
    </w:rPr>
  </w:style>
  <w:style w:type="paragraph" w:styleId="ad">
    <w:name w:val="Balloon Text"/>
    <w:basedOn w:val="a"/>
    <w:link w:val="ae"/>
    <w:uiPriority w:val="99"/>
    <w:semiHidden/>
    <w:unhideWhenUsed/>
    <w:rsid w:val="0074159F"/>
    <w:pPr>
      <w:spacing w:line="240" w:lineRule="auto"/>
    </w:pPr>
    <w:rPr>
      <w:sz w:val="18"/>
      <w:szCs w:val="18"/>
    </w:rPr>
  </w:style>
  <w:style w:type="character" w:customStyle="1" w:styleId="ae">
    <w:name w:val="批注框文本 字符"/>
    <w:basedOn w:val="a0"/>
    <w:link w:val="ad"/>
    <w:uiPriority w:val="99"/>
    <w:semiHidden/>
    <w:rsid w:val="0074159F"/>
    <w:rPr>
      <w:rFonts w:ascii="Times New Roman" w:eastAsia="宋体" w:hAnsi="Times New Roman" w:cs="Times New Roman"/>
      <w:sz w:val="18"/>
      <w:szCs w:val="18"/>
    </w:rPr>
  </w:style>
  <w:style w:type="character" w:styleId="af">
    <w:name w:val="Hyperlink"/>
    <w:basedOn w:val="a0"/>
    <w:uiPriority w:val="99"/>
    <w:unhideWhenUsed/>
    <w:rsid w:val="002D35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4966">
      <w:bodyDiv w:val="1"/>
      <w:marLeft w:val="0"/>
      <w:marRight w:val="0"/>
      <w:marTop w:val="0"/>
      <w:marBottom w:val="0"/>
      <w:divBdr>
        <w:top w:val="none" w:sz="0" w:space="0" w:color="auto"/>
        <w:left w:val="none" w:sz="0" w:space="0" w:color="auto"/>
        <w:bottom w:val="none" w:sz="0" w:space="0" w:color="auto"/>
        <w:right w:val="none" w:sz="0" w:space="0" w:color="auto"/>
      </w:divBdr>
    </w:div>
    <w:div w:id="365521610">
      <w:bodyDiv w:val="1"/>
      <w:marLeft w:val="0"/>
      <w:marRight w:val="0"/>
      <w:marTop w:val="0"/>
      <w:marBottom w:val="0"/>
      <w:divBdr>
        <w:top w:val="none" w:sz="0" w:space="0" w:color="auto"/>
        <w:left w:val="none" w:sz="0" w:space="0" w:color="auto"/>
        <w:bottom w:val="none" w:sz="0" w:space="0" w:color="auto"/>
        <w:right w:val="none" w:sz="0" w:space="0" w:color="auto"/>
      </w:divBdr>
    </w:div>
    <w:div w:id="477264228">
      <w:bodyDiv w:val="1"/>
      <w:marLeft w:val="0"/>
      <w:marRight w:val="0"/>
      <w:marTop w:val="0"/>
      <w:marBottom w:val="0"/>
      <w:divBdr>
        <w:top w:val="none" w:sz="0" w:space="0" w:color="auto"/>
        <w:left w:val="none" w:sz="0" w:space="0" w:color="auto"/>
        <w:bottom w:val="none" w:sz="0" w:space="0" w:color="auto"/>
        <w:right w:val="none" w:sz="0" w:space="0" w:color="auto"/>
      </w:divBdr>
    </w:div>
    <w:div w:id="726219334">
      <w:bodyDiv w:val="1"/>
      <w:marLeft w:val="0"/>
      <w:marRight w:val="0"/>
      <w:marTop w:val="0"/>
      <w:marBottom w:val="0"/>
      <w:divBdr>
        <w:top w:val="none" w:sz="0" w:space="0" w:color="auto"/>
        <w:left w:val="none" w:sz="0" w:space="0" w:color="auto"/>
        <w:bottom w:val="none" w:sz="0" w:space="0" w:color="auto"/>
        <w:right w:val="none" w:sz="0" w:space="0" w:color="auto"/>
      </w:divBdr>
    </w:div>
    <w:div w:id="1133017874">
      <w:bodyDiv w:val="1"/>
      <w:marLeft w:val="0"/>
      <w:marRight w:val="0"/>
      <w:marTop w:val="0"/>
      <w:marBottom w:val="0"/>
      <w:divBdr>
        <w:top w:val="none" w:sz="0" w:space="0" w:color="auto"/>
        <w:left w:val="none" w:sz="0" w:space="0" w:color="auto"/>
        <w:bottom w:val="none" w:sz="0" w:space="0" w:color="auto"/>
        <w:right w:val="none" w:sz="0" w:space="0" w:color="auto"/>
      </w:divBdr>
    </w:div>
    <w:div w:id="1305626296">
      <w:bodyDiv w:val="1"/>
      <w:marLeft w:val="0"/>
      <w:marRight w:val="0"/>
      <w:marTop w:val="0"/>
      <w:marBottom w:val="0"/>
      <w:divBdr>
        <w:top w:val="none" w:sz="0" w:space="0" w:color="auto"/>
        <w:left w:val="none" w:sz="0" w:space="0" w:color="auto"/>
        <w:bottom w:val="none" w:sz="0" w:space="0" w:color="auto"/>
        <w:right w:val="none" w:sz="0" w:space="0" w:color="auto"/>
      </w:divBdr>
    </w:div>
    <w:div w:id="1423647482">
      <w:bodyDiv w:val="1"/>
      <w:marLeft w:val="0"/>
      <w:marRight w:val="0"/>
      <w:marTop w:val="0"/>
      <w:marBottom w:val="0"/>
      <w:divBdr>
        <w:top w:val="none" w:sz="0" w:space="0" w:color="auto"/>
        <w:left w:val="none" w:sz="0" w:space="0" w:color="auto"/>
        <w:bottom w:val="none" w:sz="0" w:space="0" w:color="auto"/>
        <w:right w:val="none" w:sz="0" w:space="0" w:color="auto"/>
      </w:divBdr>
    </w:div>
    <w:div w:id="159790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oadshow.sseinfo.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AA8FD-775C-49CC-B864-DDC9005E0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张辰</dc:creator>
  <cp:keywords/>
  <dc:description/>
  <cp:lastModifiedBy>张辰</cp:lastModifiedBy>
  <cp:revision>5</cp:revision>
  <dcterms:created xsi:type="dcterms:W3CDTF">2022-11-09T02:51:00Z</dcterms:created>
  <dcterms:modified xsi:type="dcterms:W3CDTF">2022-12-02T02:47:00Z</dcterms:modified>
</cp:coreProperties>
</file>