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FE" w:rsidRPr="004F5866" w:rsidRDefault="00D30AFE" w:rsidP="009528C7">
      <w:pPr>
        <w:spacing w:after="100" w:afterAutospacing="1"/>
        <w:jc w:val="center"/>
        <w:rPr>
          <w:b/>
          <w:sz w:val="40"/>
          <w:szCs w:val="36"/>
        </w:rPr>
      </w:pPr>
      <w:r w:rsidRPr="004F5866">
        <w:rPr>
          <w:rFonts w:hint="eastAsia"/>
          <w:b/>
          <w:sz w:val="24"/>
          <w:szCs w:val="36"/>
        </w:rPr>
        <w:t>证券简称：今世缘</w:t>
      </w:r>
      <w:r w:rsidR="00C55583">
        <w:rPr>
          <w:rFonts w:hint="eastAsia"/>
          <w:b/>
          <w:sz w:val="24"/>
          <w:szCs w:val="36"/>
        </w:rPr>
        <w:t xml:space="preserve"> </w:t>
      </w:r>
      <w:r w:rsidR="00C55583">
        <w:rPr>
          <w:b/>
          <w:sz w:val="24"/>
          <w:szCs w:val="36"/>
        </w:rPr>
        <w:t xml:space="preserve">                                          </w:t>
      </w:r>
      <w:r w:rsidRPr="004F5866">
        <w:rPr>
          <w:rFonts w:hint="eastAsia"/>
          <w:b/>
          <w:sz w:val="24"/>
          <w:szCs w:val="36"/>
        </w:rPr>
        <w:t>证券代码：</w:t>
      </w:r>
      <w:r w:rsidRPr="004F5866">
        <w:rPr>
          <w:rFonts w:hint="eastAsia"/>
          <w:b/>
          <w:sz w:val="24"/>
          <w:szCs w:val="36"/>
        </w:rPr>
        <w:t>603369</w:t>
      </w:r>
    </w:p>
    <w:p w:rsidR="009528C7" w:rsidRPr="004F5866" w:rsidRDefault="009528C7" w:rsidP="009528C7">
      <w:pPr>
        <w:spacing w:after="100" w:afterAutospacing="1"/>
        <w:jc w:val="center"/>
        <w:rPr>
          <w:b/>
          <w:sz w:val="36"/>
          <w:szCs w:val="36"/>
        </w:rPr>
      </w:pPr>
      <w:bookmarkStart w:id="0" w:name="_GoBack"/>
      <w:r w:rsidRPr="004F5866">
        <w:rPr>
          <w:rFonts w:hint="eastAsia"/>
          <w:b/>
          <w:sz w:val="36"/>
          <w:szCs w:val="36"/>
        </w:rPr>
        <w:t>江苏今世缘酒业股份有限公司</w:t>
      </w:r>
      <w:bookmarkEnd w:id="0"/>
    </w:p>
    <w:p w:rsidR="009D3F1A" w:rsidRPr="004F5866" w:rsidRDefault="009528C7" w:rsidP="009528C7">
      <w:pPr>
        <w:spacing w:after="100" w:afterAutospacing="1"/>
        <w:jc w:val="center"/>
        <w:rPr>
          <w:b/>
          <w:sz w:val="36"/>
          <w:szCs w:val="36"/>
        </w:rPr>
      </w:pPr>
      <w:r w:rsidRPr="004F5866">
        <w:rPr>
          <w:rFonts w:hint="eastAsia"/>
          <w:b/>
          <w:sz w:val="36"/>
          <w:szCs w:val="36"/>
        </w:rPr>
        <w:t>投资者来访接待</w:t>
      </w:r>
      <w:r w:rsidR="00D30AFE" w:rsidRPr="004F5866">
        <w:rPr>
          <w:rFonts w:hint="eastAsia"/>
          <w:b/>
          <w:sz w:val="36"/>
          <w:szCs w:val="36"/>
        </w:rPr>
        <w:t>记录</w:t>
      </w:r>
      <w:r w:rsidRPr="004F5866">
        <w:rPr>
          <w:rFonts w:hint="eastAsia"/>
          <w:b/>
          <w:sz w:val="36"/>
          <w:szCs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5"/>
        <w:gridCol w:w="3472"/>
        <w:gridCol w:w="1559"/>
        <w:gridCol w:w="3084"/>
      </w:tblGrid>
      <w:tr w:rsidR="00A34C66" w:rsidRPr="004F5866" w:rsidTr="00D30AFE">
        <w:trPr>
          <w:trHeight w:val="1892"/>
        </w:trPr>
        <w:tc>
          <w:tcPr>
            <w:tcW w:w="1455" w:type="dxa"/>
            <w:vAlign w:val="center"/>
          </w:tcPr>
          <w:p w:rsidR="00A34C66" w:rsidRPr="004F5866" w:rsidRDefault="00A34C66" w:rsidP="00A34C66">
            <w:pPr>
              <w:jc w:val="center"/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来访单位名称及人员姓名</w:t>
            </w:r>
          </w:p>
        </w:tc>
        <w:tc>
          <w:tcPr>
            <w:tcW w:w="8115" w:type="dxa"/>
            <w:gridSpan w:val="3"/>
            <w:vAlign w:val="center"/>
          </w:tcPr>
          <w:p w:rsidR="00A34C66" w:rsidRPr="004F5866" w:rsidRDefault="004F5866" w:rsidP="004F5866">
            <w:pPr>
              <w:jc w:val="left"/>
              <w:rPr>
                <w:sz w:val="28"/>
                <w:szCs w:val="28"/>
              </w:rPr>
            </w:pPr>
            <w:proofErr w:type="gramStart"/>
            <w:r w:rsidRPr="004F5866">
              <w:rPr>
                <w:rFonts w:hint="eastAsia"/>
                <w:sz w:val="28"/>
                <w:szCs w:val="28"/>
              </w:rPr>
              <w:t>浙商证券</w:t>
            </w:r>
            <w:proofErr w:type="gramEnd"/>
            <w:r w:rsidRPr="004F5866">
              <w:rPr>
                <w:rFonts w:hint="eastAsia"/>
                <w:sz w:val="28"/>
                <w:szCs w:val="28"/>
              </w:rPr>
              <w:t>、博时基金、新华基金、泰康资产、方正自营、长安基金、</w:t>
            </w:r>
            <w:proofErr w:type="gramStart"/>
            <w:r w:rsidRPr="004F5866">
              <w:rPr>
                <w:rFonts w:hint="eastAsia"/>
                <w:sz w:val="28"/>
                <w:szCs w:val="28"/>
              </w:rPr>
              <w:t>光证资管</w:t>
            </w:r>
            <w:proofErr w:type="gramEnd"/>
            <w:r w:rsidRPr="004F5866">
              <w:rPr>
                <w:rFonts w:hint="eastAsia"/>
                <w:sz w:val="28"/>
                <w:szCs w:val="28"/>
              </w:rPr>
              <w:t>、九方智投、财</w:t>
            </w:r>
            <w:proofErr w:type="gramStart"/>
            <w:r w:rsidRPr="004F5866">
              <w:rPr>
                <w:rFonts w:hint="eastAsia"/>
                <w:sz w:val="28"/>
                <w:szCs w:val="28"/>
              </w:rPr>
              <w:t>通资管、九泰</w:t>
            </w:r>
            <w:proofErr w:type="gramEnd"/>
            <w:r w:rsidRPr="004F5866">
              <w:rPr>
                <w:rFonts w:hint="eastAsia"/>
                <w:sz w:val="28"/>
                <w:szCs w:val="28"/>
              </w:rPr>
              <w:t>基金、兴银理财、</w:t>
            </w:r>
            <w:proofErr w:type="gramStart"/>
            <w:r w:rsidRPr="004F5866">
              <w:rPr>
                <w:rFonts w:hint="eastAsia"/>
                <w:sz w:val="28"/>
                <w:szCs w:val="28"/>
              </w:rPr>
              <w:t>世</w:t>
            </w:r>
            <w:proofErr w:type="gramEnd"/>
            <w:r w:rsidRPr="004F5866">
              <w:rPr>
                <w:rFonts w:hint="eastAsia"/>
                <w:sz w:val="28"/>
                <w:szCs w:val="28"/>
              </w:rPr>
              <w:t>诚投资、复</w:t>
            </w:r>
            <w:proofErr w:type="gramStart"/>
            <w:r w:rsidRPr="004F5866">
              <w:rPr>
                <w:rFonts w:hint="eastAsia"/>
                <w:sz w:val="28"/>
                <w:szCs w:val="28"/>
              </w:rPr>
              <w:t>霈</w:t>
            </w:r>
            <w:proofErr w:type="gramEnd"/>
            <w:r w:rsidRPr="004F5866">
              <w:rPr>
                <w:rFonts w:hint="eastAsia"/>
                <w:sz w:val="28"/>
                <w:szCs w:val="28"/>
              </w:rPr>
              <w:t>资产</w:t>
            </w:r>
            <w:r w:rsidR="005C3A25" w:rsidRPr="004F5866">
              <w:rPr>
                <w:rFonts w:hint="eastAsia"/>
                <w:sz w:val="28"/>
                <w:szCs w:val="28"/>
              </w:rPr>
              <w:t>等</w:t>
            </w:r>
            <w:r w:rsidRPr="004F5866">
              <w:rPr>
                <w:sz w:val="28"/>
                <w:szCs w:val="28"/>
              </w:rPr>
              <w:t>14</w:t>
            </w:r>
            <w:r w:rsidR="005C3A25" w:rsidRPr="004F5866">
              <w:rPr>
                <w:rFonts w:hint="eastAsia"/>
                <w:sz w:val="28"/>
                <w:szCs w:val="28"/>
              </w:rPr>
              <w:t>人</w:t>
            </w:r>
          </w:p>
        </w:tc>
      </w:tr>
      <w:tr w:rsidR="00001E47" w:rsidRPr="004F5866" w:rsidTr="00D30AFE">
        <w:tc>
          <w:tcPr>
            <w:tcW w:w="1455" w:type="dxa"/>
            <w:vAlign w:val="center"/>
          </w:tcPr>
          <w:p w:rsidR="00001E47" w:rsidRPr="004F5866" w:rsidRDefault="00A34C66" w:rsidP="00F55CEA">
            <w:pPr>
              <w:jc w:val="center"/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投资者</w:t>
            </w:r>
            <w:r w:rsidR="00001E47" w:rsidRPr="004F5866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8115" w:type="dxa"/>
            <w:gridSpan w:val="3"/>
            <w:vAlign w:val="center"/>
          </w:tcPr>
          <w:p w:rsidR="00001E47" w:rsidRPr="004F5866" w:rsidRDefault="000127AB" w:rsidP="009528C7">
            <w:pPr>
              <w:ind w:firstLineChars="200" w:firstLine="562"/>
              <w:rPr>
                <w:rFonts w:asciiTheme="minorEastAsia" w:hAnsiTheme="minorEastAsia"/>
                <w:sz w:val="28"/>
                <w:szCs w:val="28"/>
              </w:rPr>
            </w:pPr>
            <w:r w:rsidRPr="004F5866"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 w:rsidR="009528C7" w:rsidRPr="004F5866">
              <w:rPr>
                <w:rFonts w:asciiTheme="minorEastAsia" w:hAnsiTheme="minorEastAsia" w:hint="eastAsia"/>
                <w:sz w:val="28"/>
                <w:szCs w:val="28"/>
              </w:rPr>
              <w:t>机构</w:t>
            </w:r>
            <w:r w:rsidR="00251DA6" w:rsidRPr="004F5866">
              <w:rPr>
                <w:rFonts w:asciiTheme="minorEastAsia" w:hAnsiTheme="minorEastAsia" w:hint="eastAsia"/>
                <w:sz w:val="28"/>
                <w:szCs w:val="28"/>
              </w:rPr>
              <w:t xml:space="preserve">投资者     </w:t>
            </w:r>
            <w:r w:rsidRPr="004F5866">
              <w:rPr>
                <w:rFonts w:asciiTheme="minorEastAsia" w:hAnsiTheme="minorEastAsia" w:hint="eastAsia"/>
                <w:b/>
                <w:sz w:val="28"/>
                <w:szCs w:val="28"/>
              </w:rPr>
              <w:t>√</w:t>
            </w:r>
            <w:r w:rsidR="00251DA6" w:rsidRPr="004F5866">
              <w:rPr>
                <w:rFonts w:asciiTheme="minorEastAsia" w:hAnsiTheme="minorEastAsia" w:hint="eastAsia"/>
                <w:sz w:val="28"/>
                <w:szCs w:val="28"/>
              </w:rPr>
              <w:t>证券公司     □媒体</w:t>
            </w:r>
          </w:p>
          <w:p w:rsidR="00251DA6" w:rsidRPr="004F5866" w:rsidRDefault="00251DA6" w:rsidP="001C3C0F">
            <w:pPr>
              <w:ind w:firstLineChars="200" w:firstLine="560"/>
              <w:rPr>
                <w:sz w:val="28"/>
                <w:szCs w:val="28"/>
              </w:rPr>
            </w:pPr>
            <w:r w:rsidRPr="004F58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9528C7" w:rsidRPr="004F5866">
              <w:rPr>
                <w:rFonts w:asciiTheme="minorEastAsia" w:hAnsiTheme="minorEastAsia" w:hint="eastAsia"/>
                <w:sz w:val="28"/>
                <w:szCs w:val="28"/>
              </w:rPr>
              <w:t>个人</w:t>
            </w:r>
            <w:r w:rsidRPr="004F5866">
              <w:rPr>
                <w:rFonts w:asciiTheme="minorEastAsia" w:hAnsiTheme="minorEastAsia" w:hint="eastAsia"/>
                <w:sz w:val="28"/>
                <w:szCs w:val="28"/>
              </w:rPr>
              <w:t xml:space="preserve">投资者     </w:t>
            </w:r>
            <w:r w:rsidR="00156B7D" w:rsidRPr="004F5866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4F5866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</w:p>
        </w:tc>
      </w:tr>
      <w:tr w:rsidR="00251DA6" w:rsidRPr="004F5866" w:rsidTr="00D30AFE">
        <w:tc>
          <w:tcPr>
            <w:tcW w:w="1455" w:type="dxa"/>
            <w:vAlign w:val="center"/>
          </w:tcPr>
          <w:p w:rsidR="00251DA6" w:rsidRPr="004F5866" w:rsidRDefault="00A34C66" w:rsidP="00F55CEA">
            <w:pPr>
              <w:jc w:val="center"/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会议形式</w:t>
            </w:r>
          </w:p>
        </w:tc>
        <w:tc>
          <w:tcPr>
            <w:tcW w:w="8115" w:type="dxa"/>
            <w:gridSpan w:val="3"/>
            <w:vAlign w:val="center"/>
          </w:tcPr>
          <w:p w:rsidR="00251DA6" w:rsidRPr="004F5866" w:rsidRDefault="009A00E6" w:rsidP="00F55CEA">
            <w:pPr>
              <w:jc w:val="center"/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现场</w:t>
            </w:r>
            <w:r w:rsidR="00A34C66" w:rsidRPr="004F5866">
              <w:rPr>
                <w:rFonts w:hint="eastAsia"/>
                <w:sz w:val="28"/>
                <w:szCs w:val="28"/>
              </w:rPr>
              <w:t>会议</w:t>
            </w:r>
          </w:p>
        </w:tc>
      </w:tr>
      <w:tr w:rsidR="00E470BA" w:rsidRPr="004F5866" w:rsidTr="00D30AFE"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E470BA" w:rsidRPr="004F5866" w:rsidRDefault="00E470BA" w:rsidP="00F55CEA">
            <w:pPr>
              <w:jc w:val="center"/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472" w:type="dxa"/>
            <w:tcBorders>
              <w:left w:val="single" w:sz="4" w:space="0" w:color="auto"/>
            </w:tcBorders>
            <w:vAlign w:val="center"/>
          </w:tcPr>
          <w:p w:rsidR="00E470BA" w:rsidRPr="004F5866" w:rsidRDefault="00A34C66" w:rsidP="002A6D9D">
            <w:pPr>
              <w:jc w:val="center"/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202</w:t>
            </w:r>
            <w:r w:rsidR="002A6D9D" w:rsidRPr="004F5866">
              <w:rPr>
                <w:sz w:val="28"/>
                <w:szCs w:val="28"/>
              </w:rPr>
              <w:t>3</w:t>
            </w:r>
            <w:r w:rsidRPr="004F5866">
              <w:rPr>
                <w:rFonts w:hint="eastAsia"/>
                <w:sz w:val="28"/>
                <w:szCs w:val="28"/>
              </w:rPr>
              <w:t>年</w:t>
            </w:r>
            <w:r w:rsidRPr="004F5866">
              <w:rPr>
                <w:rFonts w:hint="eastAsia"/>
                <w:sz w:val="28"/>
                <w:szCs w:val="28"/>
              </w:rPr>
              <w:t>0</w:t>
            </w:r>
            <w:r w:rsidR="002A6D9D" w:rsidRPr="004F5866">
              <w:rPr>
                <w:sz w:val="28"/>
                <w:szCs w:val="28"/>
              </w:rPr>
              <w:t>1</w:t>
            </w:r>
            <w:r w:rsidRPr="004F5866">
              <w:rPr>
                <w:rFonts w:hint="eastAsia"/>
                <w:sz w:val="28"/>
                <w:szCs w:val="28"/>
              </w:rPr>
              <w:t>月</w:t>
            </w:r>
            <w:r w:rsidR="00156B7D" w:rsidRPr="004F5866">
              <w:rPr>
                <w:sz w:val="28"/>
                <w:szCs w:val="28"/>
              </w:rPr>
              <w:t>1</w:t>
            </w:r>
            <w:r w:rsidR="002A6D9D" w:rsidRPr="004F5866">
              <w:rPr>
                <w:sz w:val="28"/>
                <w:szCs w:val="28"/>
              </w:rPr>
              <w:t>1</w:t>
            </w:r>
            <w:r w:rsidRPr="004F5866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E470BA" w:rsidRPr="004F5866" w:rsidRDefault="00E470BA" w:rsidP="00F55CEA">
            <w:pPr>
              <w:jc w:val="center"/>
              <w:rPr>
                <w:sz w:val="28"/>
                <w:szCs w:val="28"/>
              </w:rPr>
            </w:pPr>
            <w:r w:rsidRPr="004F5866">
              <w:rPr>
                <w:sz w:val="28"/>
                <w:szCs w:val="28"/>
              </w:rPr>
              <w:t>地点</w:t>
            </w:r>
          </w:p>
        </w:tc>
        <w:tc>
          <w:tcPr>
            <w:tcW w:w="3084" w:type="dxa"/>
            <w:vAlign w:val="center"/>
          </w:tcPr>
          <w:p w:rsidR="00E470BA" w:rsidRPr="004F5866" w:rsidRDefault="00537855" w:rsidP="00F55CEA">
            <w:pPr>
              <w:jc w:val="center"/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公司会议室</w:t>
            </w:r>
          </w:p>
        </w:tc>
      </w:tr>
      <w:tr w:rsidR="00A34C66" w:rsidRPr="004F5866" w:rsidTr="00A34C66"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:rsidR="00A34C66" w:rsidRPr="004F5866" w:rsidRDefault="00A34C66" w:rsidP="009528C7">
            <w:pPr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上市公司出席人员</w:t>
            </w:r>
          </w:p>
        </w:tc>
        <w:tc>
          <w:tcPr>
            <w:tcW w:w="8115" w:type="dxa"/>
            <w:gridSpan w:val="3"/>
            <w:tcBorders>
              <w:left w:val="single" w:sz="4" w:space="0" w:color="auto"/>
            </w:tcBorders>
            <w:vAlign w:val="center"/>
          </w:tcPr>
          <w:p w:rsidR="00E82521" w:rsidRDefault="00C55583" w:rsidP="00E8252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董事</w:t>
            </w:r>
            <w:r w:rsidRPr="004F5866">
              <w:rPr>
                <w:rFonts w:hint="eastAsia"/>
                <w:sz w:val="28"/>
                <w:szCs w:val="28"/>
              </w:rPr>
              <w:t>、副总经理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A34C66" w:rsidRPr="004F5866">
              <w:rPr>
                <w:rFonts w:hint="eastAsia"/>
                <w:sz w:val="28"/>
                <w:szCs w:val="28"/>
              </w:rPr>
              <w:t>董事会秘书王卫东</w:t>
            </w:r>
          </w:p>
          <w:p w:rsidR="007A1004" w:rsidRPr="004F5866" w:rsidRDefault="002A6D9D" w:rsidP="00E82521">
            <w:pPr>
              <w:rPr>
                <w:sz w:val="28"/>
                <w:szCs w:val="28"/>
              </w:rPr>
            </w:pPr>
            <w:r w:rsidRPr="00263C44">
              <w:rPr>
                <w:rFonts w:hint="eastAsia"/>
                <w:sz w:val="28"/>
                <w:szCs w:val="28"/>
              </w:rPr>
              <w:t>证券</w:t>
            </w:r>
            <w:r w:rsidR="008103BB" w:rsidRPr="00263C44">
              <w:rPr>
                <w:rFonts w:hint="eastAsia"/>
                <w:sz w:val="28"/>
                <w:szCs w:val="28"/>
              </w:rPr>
              <w:t>事务</w:t>
            </w:r>
            <w:r w:rsidRPr="00263C44">
              <w:rPr>
                <w:rFonts w:hint="eastAsia"/>
                <w:sz w:val="28"/>
                <w:szCs w:val="28"/>
              </w:rPr>
              <w:t>代表夏东保</w:t>
            </w:r>
          </w:p>
        </w:tc>
      </w:tr>
      <w:tr w:rsidR="00251DA6" w:rsidTr="002223F7">
        <w:tc>
          <w:tcPr>
            <w:tcW w:w="9570" w:type="dxa"/>
            <w:gridSpan w:val="4"/>
            <w:vAlign w:val="center"/>
          </w:tcPr>
          <w:p w:rsidR="002423DF" w:rsidRPr="004F5866" w:rsidRDefault="00A34C66" w:rsidP="002423DF">
            <w:pPr>
              <w:rPr>
                <w:sz w:val="28"/>
                <w:szCs w:val="28"/>
              </w:rPr>
            </w:pPr>
            <w:r w:rsidRPr="004F5866">
              <w:rPr>
                <w:rFonts w:hint="eastAsia"/>
                <w:sz w:val="28"/>
                <w:szCs w:val="28"/>
              </w:rPr>
              <w:t>投资者关系活动主要内容介绍：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一、春节动销和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2023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年全年形势展望</w:t>
            </w: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当前疫情管</w:t>
            </w:r>
            <w:proofErr w:type="gramStart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控逐步</w:t>
            </w:r>
            <w:proofErr w:type="gramEnd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放开后，展望今年春节的动销表现，预计相较去年春节是否有增长？以及一季度整体库存消化情况。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BB6C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今年元月整体情况不如去年，但是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2-3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月应该比以前好，综合来看一季度应该会好于去年。因为去年是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月份过年，</w:t>
            </w:r>
            <w:proofErr w:type="gramStart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元月是</w:t>
            </w:r>
            <w:proofErr w:type="gramEnd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满额出货，但去年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1704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中旬以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后货运都不通了，但今年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2-3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月份会好很多。未来即使疫情有点影响，在</w:t>
            </w:r>
            <w:r w:rsidR="001704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新的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疫情管理方式下，参考海外都还是恢复的比较好的，但增长也不会</w:t>
            </w:r>
            <w:r w:rsidR="00BB6C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爆发</w:t>
            </w:r>
            <w:r w:rsidR="00BB6C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式的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，预计会有</w:t>
            </w:r>
            <w:r w:rsidR="00BB6C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较好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增长。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今年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2-3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月份库存消化可能不单是降库存，补货可能会比较快。去年元月备货猛</w:t>
            </w:r>
            <w:r w:rsidR="001704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 w:rsidR="001704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因为经销商对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春节销售</w:t>
            </w:r>
            <w:r w:rsidR="001704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比较乐观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，今年因为疫情</w:t>
            </w:r>
            <w:r w:rsidR="001704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原因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、春节提前所以备货没有去年那么猛，但是春节后补货会比较早。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目前经销商对全年的信心会不会有所好转？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答：我们和经销商整体沟通下来看，交流的客户都还是很有信心，预计今年还是会比去年好很多的，去年是很不正常的。原来对春节都很乐观，一开始以为</w:t>
            </w:r>
            <w:r w:rsidR="007214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疫情管控放开后，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无症状会比较多，现在看大部分</w:t>
            </w:r>
            <w:r w:rsidR="00BB6C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感染者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都有症状。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4F586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2022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婚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喜宴市场的场次受到很大的局限性，去年我们宴席场次与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2021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年比如何，如何展望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2023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年宴席市场的恢复？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答：</w:t>
            </w:r>
            <w:r w:rsidR="0072145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我们的</w:t>
            </w:r>
            <w:r w:rsidR="0072145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宴席政策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不止</w:t>
            </w:r>
            <w:r w:rsidR="0072145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针对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婚宴</w:t>
            </w:r>
            <w:r w:rsidR="0072145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，而是面向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整个家宴。家宴会集体统计一下，但这个数据也并不是非常精准，更多是影响我们的红瓶系列。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今年展望会比往年好，相对来说</w:t>
            </w:r>
            <w:r w:rsidR="00721453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宴席市场会快速复苏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，宴席的场次和规模都扩大了，婚宴也有补办的情况。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二、产品规划和市场拓展</w:t>
            </w: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系列方面，公司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V9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做品牌、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V3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做销量的战略非常明确，我们看到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V3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在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22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年中秋国庆积极发力宴席市场，也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有一些买赠的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活动，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V3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在</w:t>
            </w:r>
            <w:r w:rsidR="001348B7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1348B7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年增长目标和规划举措如何？</w:t>
            </w:r>
          </w:p>
          <w:p w:rsidR="00721453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V3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价格带我们占有率比较低，所以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V3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上升的空间比较大，增长率会相对高一些，但是不会像</w:t>
            </w:r>
            <w:r w:rsidR="007214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刚上市时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100</w:t>
            </w:r>
            <w:r w:rsidR="00721453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-200%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的增长，由于靠新渠道新客户</w:t>
            </w:r>
            <w:r w:rsidR="001704C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占比会越来越低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，逐渐成熟之后增速</w:t>
            </w:r>
            <w:r w:rsidR="007214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会相对放缓，但相信会快于其他品种。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品牌提升方面，方法手段上希望跟上时代步伐，以前相对中</w:t>
            </w:r>
            <w:proofErr w:type="gramStart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规</w:t>
            </w:r>
            <w:proofErr w:type="gramEnd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中矩，将来会增加一些新媒体和新的合作伙伴，比如在内容制作方面会更加思想解放一些，在这些方面会加大投入。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4F586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后续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V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系列打法有没有具体节奏上规划？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答：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V9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定位</w:t>
            </w:r>
            <w:r w:rsidR="009F664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于</w:t>
            </w:r>
            <w:r w:rsidR="00C42C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五粮液、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茅台的价格带，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V9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至尊版介于茅五之间，另外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52</w:t>
            </w:r>
            <w:r w:rsidR="00C42C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度商务版和五粮液价格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差不多，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42</w:t>
            </w:r>
            <w:r w:rsidR="00C42C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度商务版和</w:t>
            </w:r>
            <w:proofErr w:type="gramStart"/>
            <w:r w:rsidR="00C42CE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国窖价格</w:t>
            </w:r>
            <w:proofErr w:type="gramEnd"/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差不多。最后还是</w:t>
            </w:r>
            <w:r w:rsidR="009F664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要</w:t>
            </w:r>
            <w:r w:rsidR="009F664D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靠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产品</w:t>
            </w:r>
            <w:r w:rsidR="009F664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差异化</w:t>
            </w:r>
            <w:r w:rsidR="000579B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和高性价比赢得竞争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有一些消费者综合考虑性价比、酱香香型，如果既想喝到茅台的品质，又</w:t>
            </w:r>
            <w:r w:rsidR="00C42CE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只愿意承受较低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的价格，就会考虑我们的</w:t>
            </w:r>
            <w:r w:rsidR="001704CC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至尊版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V9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清雅酱香，这些群体是我们重点</w:t>
            </w:r>
            <w:r w:rsidR="00E93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发展的目标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消费者</w:t>
            </w:r>
            <w:r w:rsidR="009F664D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群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5866" w:rsidRPr="004F5866" w:rsidRDefault="004F5866" w:rsidP="004F5866">
            <w:pPr>
              <w:widowControl/>
              <w:ind w:firstLineChars="200" w:firstLine="482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四开去年进行了提价，提价的效果公司是否满意，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2</w:t>
            </w:r>
            <w:r w:rsidR="00E93EB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23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年四开和对开等单品是否还有提价升级的计划？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E93E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四开的</w:t>
            </w:r>
            <w:proofErr w:type="gramStart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焕</w:t>
            </w:r>
            <w:proofErr w:type="gramEnd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新上市提价收到了</w:t>
            </w:r>
            <w:r w:rsidR="00E93E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预期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效果，未来是否会持续升级</w:t>
            </w:r>
            <w:r w:rsidR="00C42C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取决于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市场</w:t>
            </w:r>
            <w:r w:rsidR="00E93E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竞争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情况，不会凭空规划。目前还没有这种升级提</w:t>
            </w:r>
            <w:r w:rsidR="00E93EB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的计划，但也会根据市场竞争情况进行调整。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今世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缘提出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整合精简产品线，规划典藏、星球、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珍缘系列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亿元核心单品，典藏和星球体量应该是远远不止亿元的，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珍缘是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我们哪款产品？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答：珍缘是百元以下的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一个重点培育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产品，不过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目前对整体营收还不是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很重要，我们对几个品牌的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预期是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：高沟品牌增速最高但绝对</w:t>
            </w:r>
            <w:r w:rsidR="00B935CD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值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最小</w:t>
            </w:r>
            <w:r w:rsidRPr="004F5866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V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系增速第二，增量的绝对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值</w:t>
            </w:r>
            <w:r w:rsidR="001704C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也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排第二，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但与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今世缘系列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差距不会太大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；开系增长就是常规的一个增长。我们</w:t>
            </w:r>
            <w:proofErr w:type="gramStart"/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预期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开系的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增速比今世缘的增速更快一些。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三、渠道建设与费用投入</w:t>
            </w: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4F586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四开和对开消费者接受度都很高，不过体量大之后渠道利润会下降，如何保证我们在成熟市场还能增长？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答：我们最大的优势是消费者有需求，消费者会指名购买。渠道利润我们其实可以调价让利，但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实施起来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不是那么简单，成熟市场经销商对渠道利润要求并不是很高，因为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能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走量，经销商不是考虑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单瓶挣多少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钱，而是考虑卖这个产品能挣多少钱，有的时候甚至不挣钱都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愿意卖只为了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引流，</w:t>
            </w:r>
            <w:r w:rsidR="00E93EB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高占有率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之后继续提升只能依靠消费者，所以只有牢牢抓住消费者才行。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4F586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="00E93EB0" w:rsidRPr="00E93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 w:rsidR="00E93EB0" w:rsidRPr="00E93EB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</w:t>
            </w:r>
            <w:r w:rsidRPr="00E93EB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23</w:t>
            </w:r>
            <w:r w:rsidRPr="00E93EB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年渠道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费用会不会加大？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lastRenderedPageBreak/>
              <w:t>答：目前我们费用率是</w:t>
            </w:r>
            <w:r w:rsidR="00E93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足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够</w:t>
            </w:r>
            <w:r w:rsidR="00E93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的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，我们不同产品的费用政策不一样，从整体来看可能费用加大，但这是因为结构在变好，所以导致费用是加大的。从市场来看，省内基本是稳定</w:t>
            </w:r>
            <w:proofErr w:type="gramStart"/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的费</w:t>
            </w:r>
            <w:r w:rsidR="00E93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销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率</w:t>
            </w:r>
            <w:proofErr w:type="gramEnd"/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，省外不是完全</w:t>
            </w:r>
            <w:proofErr w:type="gramStart"/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按照费</w:t>
            </w:r>
            <w:r w:rsidR="00E93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销</w:t>
            </w:r>
            <w:proofErr w:type="gramEnd"/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率考虑，会有一些前置性投入，会有一定反</w:t>
            </w:r>
            <w:r w:rsidR="00E93EB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应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时滞。从产品系列来看，在广告方面会有比较明显的差别，跟产品和渠道走的</w:t>
            </w:r>
            <w:proofErr w:type="gramStart"/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费用</w:t>
            </w:r>
            <w:r w:rsidR="00280C96"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费</w:t>
            </w:r>
            <w:r w:rsidR="00280C9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销</w:t>
            </w:r>
            <w:r w:rsidR="00280C96"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率</w:t>
            </w:r>
            <w:proofErr w:type="gramEnd"/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比较稳定，</w:t>
            </w:r>
            <w:r w:rsidR="00280C9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费用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基本以随量为主。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10</w:t>
            </w:r>
            <w:r w:rsidRPr="004F5866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我们传统协</w:t>
            </w:r>
            <w:proofErr w:type="gramStart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销模式升极转变</w:t>
            </w:r>
            <w:proofErr w:type="gramEnd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“1+1+N”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厂商并肩战斗模式，总体模式是否差别不大，还是有加强厂家主导的倾向？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答：以前谈</w:t>
            </w:r>
            <w:r w:rsidR="00280C9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深度协销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，现在说共同</w:t>
            </w:r>
            <w:r w:rsidR="00280C9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战斗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，厂家地位其实在提升，最后</w:t>
            </w:r>
            <w:r w:rsidR="00280C9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就是一个度的把握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。主从关系不会太明显，大家共同协商来办事，希望在原有基础上强化厂家</w:t>
            </w:r>
            <w:r w:rsidR="00280C9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话语</w:t>
            </w:r>
            <w:r w:rsidRPr="004F5866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权。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四、区域结构优化和全国化</w:t>
            </w: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11</w:t>
            </w:r>
            <w:r w:rsidRPr="004F586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在目前三部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一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司的架构下，省内省外各区域市场是否也是由不同的事业部共同开发，还是由大区经理进行统筹，管理条线目前是什么情况？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答：事业部掌握大的资源配置，大区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类似是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事业部大的经销商。每个事业部由公司领导分管，大区</w:t>
            </w:r>
            <w:proofErr w:type="gramStart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层级低</w:t>
            </w:r>
            <w:proofErr w:type="gramEnd"/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一点，但是执行的时候大区来统筹执行，我们现在不具备完全拆分的条件，现在还处于一个过渡期。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12</w:t>
            </w:r>
            <w:r w:rsidRPr="004F586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省内哪些城市发展的不错，哪些城市比较饱和？</w:t>
            </w:r>
          </w:p>
          <w:p w:rsidR="004F5866" w:rsidRPr="004F5866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答：我们分区域披露的很细，可以再看一下各个地方人口和经济。我们淮安、南京占有率都很高，淮安占有率比南京更高，其他地方占有率与这两个地方相比都还有很大的空间。</w:t>
            </w:r>
          </w:p>
          <w:p w:rsidR="004F5866" w:rsidRPr="004F5866" w:rsidRDefault="004F5866" w:rsidP="004F5866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4F5866" w:rsidRPr="004F5866" w:rsidRDefault="004F5866" w:rsidP="004F5866">
            <w:pPr>
              <w:ind w:firstLineChars="200" w:firstLine="482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问题</w:t>
            </w:r>
            <w:r w:rsidRPr="004F5866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13</w:t>
            </w:r>
            <w:r w:rsidRPr="004F5866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：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省外市场来看，省外第一次确立了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个样板市场，这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个市场是如何挑选出来的？并提出开设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1000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家品牌专卖店，签约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10000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家核心终端，这些是省内和省外相加还是单指省外？目前省外专卖店和核心终端是否已经开始进行签约了？</w:t>
            </w:r>
          </w:p>
          <w:p w:rsidR="004F5866" w:rsidRPr="004F5866" w:rsidRDefault="00280C9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答：公司要</w:t>
            </w: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聚焦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资源，以往很多省外市场还是汇量，现在进行资源聚焦，就是挑选原来一些重点省份里面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市场基础好的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重点市场，重点聚焦到地级市，地级市里面也不是全面开花。</w:t>
            </w:r>
          </w:p>
          <w:p w:rsidR="004F5866" w:rsidRPr="004F5866" w:rsidRDefault="00280C96" w:rsidP="004F5866">
            <w:pPr>
              <w:ind w:firstLineChars="200"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从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挑选方法来看，首先要在规划的重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点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发展的大区域里面，其次是基础比较好的消费能力比较强的市场，再看原来有没有市场基础。大区挑选上报一批，然后我们在当中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优选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</w:t>
            </w:r>
            <w:r w:rsidR="00C42CEB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重点考核、重点经营、资源重点倾斜，除了这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个市场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，将来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还有第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个、第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  <w:r w:rsidR="004F5866"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个市场。</w:t>
            </w:r>
          </w:p>
          <w:p w:rsidR="004F5866" w:rsidRPr="00B80521" w:rsidRDefault="004F5866" w:rsidP="004F5866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4F586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品牌专卖店和核心终端会逐步到位，目前是一个计划，这个</w:t>
            </w:r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计划也不是</w:t>
            </w:r>
            <w:proofErr w:type="gramStart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凭空来</w:t>
            </w:r>
            <w:proofErr w:type="gramEnd"/>
            <w:r w:rsidRPr="004F5866">
              <w:rPr>
                <w:rFonts w:ascii="Times New Roman" w:eastAsia="宋体" w:hAnsi="Times New Roman" w:cs="Times New Roman"/>
                <w:sz w:val="24"/>
                <w:szCs w:val="24"/>
              </w:rPr>
              <w:t>的，</w:t>
            </w:r>
            <w:r w:rsidR="00280C9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我们会围绕这个计划去落实。</w:t>
            </w:r>
          </w:p>
          <w:p w:rsidR="00444E79" w:rsidRPr="004F5866" w:rsidRDefault="00444E79" w:rsidP="00E405D6">
            <w:pPr>
              <w:ind w:firstLineChars="200" w:firstLine="560"/>
              <w:rPr>
                <w:sz w:val="28"/>
                <w:szCs w:val="28"/>
              </w:rPr>
            </w:pPr>
          </w:p>
        </w:tc>
      </w:tr>
    </w:tbl>
    <w:p w:rsidR="002223F7" w:rsidRPr="00792C08" w:rsidRDefault="002223F7" w:rsidP="00A34C66">
      <w:pPr>
        <w:rPr>
          <w:sz w:val="28"/>
          <w:szCs w:val="28"/>
        </w:rPr>
      </w:pPr>
    </w:p>
    <w:sectPr w:rsidR="002223F7" w:rsidRPr="00792C08" w:rsidSect="00E470BA">
      <w:headerReference w:type="default" r:id="rId8"/>
      <w:pgSz w:w="11906" w:h="16838"/>
      <w:pgMar w:top="1134" w:right="1134" w:bottom="1134" w:left="1418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0B6" w:rsidRDefault="003600B6" w:rsidP="00001E47">
      <w:r>
        <w:separator/>
      </w:r>
    </w:p>
  </w:endnote>
  <w:endnote w:type="continuationSeparator" w:id="0">
    <w:p w:rsidR="003600B6" w:rsidRDefault="003600B6" w:rsidP="0000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0B6" w:rsidRDefault="003600B6" w:rsidP="00001E47">
      <w:r>
        <w:separator/>
      </w:r>
    </w:p>
  </w:footnote>
  <w:footnote w:type="continuationSeparator" w:id="0">
    <w:p w:rsidR="003600B6" w:rsidRDefault="003600B6" w:rsidP="00001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BA" w:rsidRPr="00E470BA" w:rsidRDefault="00E470BA" w:rsidP="00E470BA">
    <w:pPr>
      <w:pStyle w:val="a3"/>
      <w:pBdr>
        <w:bottom w:val="single" w:sz="6" w:space="0" w:color="auto"/>
      </w:pBdr>
      <w:jc w:val="left"/>
      <w:rPr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F3F"/>
    <w:multiLevelType w:val="hybridMultilevel"/>
    <w:tmpl w:val="080C3970"/>
    <w:lvl w:ilvl="0" w:tplc="316C7CA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E47"/>
    <w:rsid w:val="00001E47"/>
    <w:rsid w:val="000127AB"/>
    <w:rsid w:val="000412CD"/>
    <w:rsid w:val="000464B8"/>
    <w:rsid w:val="000479CC"/>
    <w:rsid w:val="00054194"/>
    <w:rsid w:val="000555B4"/>
    <w:rsid w:val="000579BF"/>
    <w:rsid w:val="00070A9D"/>
    <w:rsid w:val="00072106"/>
    <w:rsid w:val="0007375C"/>
    <w:rsid w:val="00091ABB"/>
    <w:rsid w:val="000F3ACE"/>
    <w:rsid w:val="0011223F"/>
    <w:rsid w:val="001137A7"/>
    <w:rsid w:val="00117874"/>
    <w:rsid w:val="001348B7"/>
    <w:rsid w:val="0015427F"/>
    <w:rsid w:val="00156B7D"/>
    <w:rsid w:val="001628D3"/>
    <w:rsid w:val="00162DF0"/>
    <w:rsid w:val="00166D9D"/>
    <w:rsid w:val="001704CC"/>
    <w:rsid w:val="00173BE1"/>
    <w:rsid w:val="0018383D"/>
    <w:rsid w:val="00185FDB"/>
    <w:rsid w:val="00196723"/>
    <w:rsid w:val="001C3C0F"/>
    <w:rsid w:val="001D479F"/>
    <w:rsid w:val="001F16D4"/>
    <w:rsid w:val="002054EA"/>
    <w:rsid w:val="0021764F"/>
    <w:rsid w:val="002223F7"/>
    <w:rsid w:val="002423DF"/>
    <w:rsid w:val="00251DA6"/>
    <w:rsid w:val="00263C44"/>
    <w:rsid w:val="00280C96"/>
    <w:rsid w:val="0029383A"/>
    <w:rsid w:val="00296DF3"/>
    <w:rsid w:val="002A6D9D"/>
    <w:rsid w:val="002F1B80"/>
    <w:rsid w:val="003034AB"/>
    <w:rsid w:val="00313DA9"/>
    <w:rsid w:val="0032028C"/>
    <w:rsid w:val="003203B6"/>
    <w:rsid w:val="003426CB"/>
    <w:rsid w:val="003546FA"/>
    <w:rsid w:val="003600B6"/>
    <w:rsid w:val="00366178"/>
    <w:rsid w:val="00387545"/>
    <w:rsid w:val="003A5279"/>
    <w:rsid w:val="003A704E"/>
    <w:rsid w:val="003A78A4"/>
    <w:rsid w:val="003C0C4E"/>
    <w:rsid w:val="003F037A"/>
    <w:rsid w:val="00435E30"/>
    <w:rsid w:val="00444E79"/>
    <w:rsid w:val="004966B8"/>
    <w:rsid w:val="004B3D57"/>
    <w:rsid w:val="004C7C37"/>
    <w:rsid w:val="004F5866"/>
    <w:rsid w:val="00502E6D"/>
    <w:rsid w:val="005264E8"/>
    <w:rsid w:val="00537855"/>
    <w:rsid w:val="00551A52"/>
    <w:rsid w:val="0056113A"/>
    <w:rsid w:val="005907A7"/>
    <w:rsid w:val="005A63BD"/>
    <w:rsid w:val="005C3A25"/>
    <w:rsid w:val="005D4670"/>
    <w:rsid w:val="005F5F1E"/>
    <w:rsid w:val="00601C6F"/>
    <w:rsid w:val="00621976"/>
    <w:rsid w:val="006473CB"/>
    <w:rsid w:val="0065393B"/>
    <w:rsid w:val="00661B39"/>
    <w:rsid w:val="00680F9F"/>
    <w:rsid w:val="00693716"/>
    <w:rsid w:val="006A2A98"/>
    <w:rsid w:val="006B4589"/>
    <w:rsid w:val="006D0A3A"/>
    <w:rsid w:val="006E0786"/>
    <w:rsid w:val="006E0F23"/>
    <w:rsid w:val="00721175"/>
    <w:rsid w:val="00721453"/>
    <w:rsid w:val="00746DD9"/>
    <w:rsid w:val="007508AE"/>
    <w:rsid w:val="00755113"/>
    <w:rsid w:val="007575ED"/>
    <w:rsid w:val="00787449"/>
    <w:rsid w:val="00791CF2"/>
    <w:rsid w:val="00792C08"/>
    <w:rsid w:val="00793EF2"/>
    <w:rsid w:val="007A1004"/>
    <w:rsid w:val="007A46CE"/>
    <w:rsid w:val="007C2835"/>
    <w:rsid w:val="007E387B"/>
    <w:rsid w:val="007E69CC"/>
    <w:rsid w:val="007E7ECE"/>
    <w:rsid w:val="00806617"/>
    <w:rsid w:val="008103BB"/>
    <w:rsid w:val="0082736B"/>
    <w:rsid w:val="00837B15"/>
    <w:rsid w:val="0084289A"/>
    <w:rsid w:val="00843107"/>
    <w:rsid w:val="00860865"/>
    <w:rsid w:val="0086662A"/>
    <w:rsid w:val="00890444"/>
    <w:rsid w:val="008C0E87"/>
    <w:rsid w:val="008C30F2"/>
    <w:rsid w:val="008D1571"/>
    <w:rsid w:val="008D72ED"/>
    <w:rsid w:val="008E61DA"/>
    <w:rsid w:val="00902600"/>
    <w:rsid w:val="00937367"/>
    <w:rsid w:val="00937AE0"/>
    <w:rsid w:val="009528C7"/>
    <w:rsid w:val="00971917"/>
    <w:rsid w:val="009764B2"/>
    <w:rsid w:val="009A00E6"/>
    <w:rsid w:val="009A570C"/>
    <w:rsid w:val="009D3F1A"/>
    <w:rsid w:val="009D671F"/>
    <w:rsid w:val="009F35C0"/>
    <w:rsid w:val="009F664D"/>
    <w:rsid w:val="00A34C66"/>
    <w:rsid w:val="00A43B9B"/>
    <w:rsid w:val="00AA7E3F"/>
    <w:rsid w:val="00AD46C6"/>
    <w:rsid w:val="00AE2876"/>
    <w:rsid w:val="00B03CBF"/>
    <w:rsid w:val="00B149A8"/>
    <w:rsid w:val="00B45C6F"/>
    <w:rsid w:val="00B65D54"/>
    <w:rsid w:val="00B75B37"/>
    <w:rsid w:val="00B83AA7"/>
    <w:rsid w:val="00B8649B"/>
    <w:rsid w:val="00B90184"/>
    <w:rsid w:val="00B935CD"/>
    <w:rsid w:val="00BB6C2C"/>
    <w:rsid w:val="00C050DD"/>
    <w:rsid w:val="00C119F4"/>
    <w:rsid w:val="00C42CEB"/>
    <w:rsid w:val="00C55583"/>
    <w:rsid w:val="00C624E2"/>
    <w:rsid w:val="00C73EBE"/>
    <w:rsid w:val="00C91FF5"/>
    <w:rsid w:val="00CC1E86"/>
    <w:rsid w:val="00CC4B29"/>
    <w:rsid w:val="00CE06BD"/>
    <w:rsid w:val="00CF1D9B"/>
    <w:rsid w:val="00CF64F1"/>
    <w:rsid w:val="00D30AFE"/>
    <w:rsid w:val="00D63B8C"/>
    <w:rsid w:val="00D76F99"/>
    <w:rsid w:val="00DB7174"/>
    <w:rsid w:val="00DD2F3C"/>
    <w:rsid w:val="00DD5FBC"/>
    <w:rsid w:val="00DF57A1"/>
    <w:rsid w:val="00E141FA"/>
    <w:rsid w:val="00E30A4D"/>
    <w:rsid w:val="00E405D6"/>
    <w:rsid w:val="00E44978"/>
    <w:rsid w:val="00E470BA"/>
    <w:rsid w:val="00E7773E"/>
    <w:rsid w:val="00E82521"/>
    <w:rsid w:val="00E93EB0"/>
    <w:rsid w:val="00EC02AD"/>
    <w:rsid w:val="00F2306A"/>
    <w:rsid w:val="00F31397"/>
    <w:rsid w:val="00F35378"/>
    <w:rsid w:val="00F37F73"/>
    <w:rsid w:val="00F55CEA"/>
    <w:rsid w:val="00F676AC"/>
    <w:rsid w:val="00F70A97"/>
    <w:rsid w:val="00F7116D"/>
    <w:rsid w:val="00F819EA"/>
    <w:rsid w:val="00F8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5700C"/>
  <w15:docId w15:val="{565BC901-786F-47C2-A794-517CBC2B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E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E47"/>
    <w:rPr>
      <w:sz w:val="18"/>
      <w:szCs w:val="18"/>
    </w:rPr>
  </w:style>
  <w:style w:type="table" w:styleId="a7">
    <w:name w:val="Table Grid"/>
    <w:basedOn w:val="a1"/>
    <w:uiPriority w:val="59"/>
    <w:rsid w:val="00001E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223F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D30AF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0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C8B1-5F9B-45FF-A4B6-105482097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wdm</dc:creator>
  <cp:lastModifiedBy>江苏省今世缘扶贫济困基金会</cp:lastModifiedBy>
  <cp:revision>52</cp:revision>
  <cp:lastPrinted>2023-01-12T07:52:00Z</cp:lastPrinted>
  <dcterms:created xsi:type="dcterms:W3CDTF">2022-09-09T02:35:00Z</dcterms:created>
  <dcterms:modified xsi:type="dcterms:W3CDTF">2023-01-30T06:26:00Z</dcterms:modified>
</cp:coreProperties>
</file>