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1206" w14:textId="77777777" w:rsidR="00BE0AE9" w:rsidRPr="00BE0AE9" w:rsidRDefault="00BE0AE9" w:rsidP="00BE0AE9">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A375974"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786F98EB"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6C4A7125" w14:textId="2E70777F" w:rsidR="00BE0AE9" w:rsidRPr="00D87737" w:rsidRDefault="00BE0AE9" w:rsidP="00D87737">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7C42D0">
        <w:rPr>
          <w:rFonts w:eastAsiaTheme="minorEastAsia"/>
          <w:b/>
          <w:bCs/>
          <w:iCs/>
          <w:color w:val="000000"/>
          <w:szCs w:val="21"/>
        </w:rPr>
        <w:t>2</w:t>
      </w:r>
      <w:r w:rsidR="00F272B6">
        <w:rPr>
          <w:rFonts w:eastAsiaTheme="minorEastAsia"/>
          <w:b/>
          <w:bCs/>
          <w:iCs/>
          <w:color w:val="000000"/>
          <w:szCs w:val="21"/>
        </w:rPr>
        <w:t>3</w:t>
      </w:r>
      <w:r w:rsidRPr="00D87737">
        <w:rPr>
          <w:rFonts w:eastAsiaTheme="minorEastAsia"/>
          <w:b/>
          <w:bCs/>
          <w:iCs/>
          <w:color w:val="000000"/>
          <w:szCs w:val="21"/>
        </w:rPr>
        <w:t>-</w:t>
      </w:r>
      <w:r w:rsidR="00822265">
        <w:rPr>
          <w:rFonts w:eastAsiaTheme="minorEastAsia"/>
          <w:b/>
          <w:bCs/>
          <w:iCs/>
          <w:color w:val="000000"/>
          <w:szCs w:val="21"/>
        </w:rPr>
        <w:t>0</w:t>
      </w:r>
      <w:r w:rsidR="00F272B6">
        <w:rPr>
          <w:rFonts w:eastAsiaTheme="minorEastAsia"/>
          <w:b/>
          <w:bCs/>
          <w:iCs/>
          <w:color w:val="000000"/>
          <w:szCs w:val="21"/>
        </w:rPr>
        <w:t>01</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53184B18"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EE3895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7A195E11"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3A3AB5AD"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w:t>
            </w:r>
            <w:proofErr w:type="gramStart"/>
            <w:r w:rsidRPr="00BE0AE9">
              <w:rPr>
                <w:rFonts w:ascii="宋体" w:hAnsi="宋体" w:cs="宋体" w:hint="eastAsia"/>
                <w:color w:val="000000"/>
                <w:kern w:val="0"/>
                <w:sz w:val="22"/>
                <w:szCs w:val="22"/>
              </w:rPr>
              <w:t>师会议</w:t>
            </w:r>
            <w:proofErr w:type="gramEnd"/>
          </w:p>
        </w:tc>
        <w:tc>
          <w:tcPr>
            <w:tcW w:w="2976" w:type="dxa"/>
            <w:tcBorders>
              <w:top w:val="single" w:sz="4" w:space="0" w:color="auto"/>
              <w:left w:val="nil"/>
              <w:bottom w:val="nil"/>
              <w:right w:val="single" w:sz="4" w:space="0" w:color="auto"/>
            </w:tcBorders>
            <w:shd w:val="clear" w:color="auto" w:fill="auto"/>
            <w:noWrap/>
            <w:vAlign w:val="center"/>
            <w:hideMark/>
          </w:tcPr>
          <w:p w14:paraId="79587F4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6654E5DF"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605B274"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039C0B1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4617FD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7B722DD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38A65C9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2037D5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3AEC70E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1BB5641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18CE2D2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17822FA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13A4A7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1447B9FC" w14:textId="76EF4E35" w:rsidR="00BE0AE9" w:rsidRPr="00BE0AE9" w:rsidRDefault="000910FA"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现场参观</w:t>
            </w:r>
          </w:p>
        </w:tc>
        <w:tc>
          <w:tcPr>
            <w:tcW w:w="1780" w:type="dxa"/>
            <w:tcBorders>
              <w:top w:val="nil"/>
              <w:left w:val="nil"/>
              <w:bottom w:val="nil"/>
              <w:right w:val="nil"/>
            </w:tcBorders>
            <w:shd w:val="clear" w:color="auto" w:fill="auto"/>
            <w:noWrap/>
            <w:vAlign w:val="center"/>
            <w:hideMark/>
          </w:tcPr>
          <w:p w14:paraId="1EB6AA9A" w14:textId="3F906286" w:rsidR="00BE0AE9" w:rsidRPr="00BE0AE9" w:rsidRDefault="00B93791"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□其他</w:t>
            </w:r>
          </w:p>
        </w:tc>
        <w:tc>
          <w:tcPr>
            <w:tcW w:w="2976" w:type="dxa"/>
            <w:tcBorders>
              <w:top w:val="nil"/>
              <w:left w:val="nil"/>
              <w:bottom w:val="nil"/>
              <w:right w:val="single" w:sz="4" w:space="0" w:color="auto"/>
            </w:tcBorders>
            <w:shd w:val="clear" w:color="auto" w:fill="auto"/>
            <w:noWrap/>
            <w:vAlign w:val="center"/>
            <w:hideMark/>
          </w:tcPr>
          <w:p w14:paraId="60BB964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066C32" w:rsidRPr="00BE0AE9" w14:paraId="73483E6F" w14:textId="77777777" w:rsidTr="00023FC4">
        <w:trPr>
          <w:trHeight w:val="756"/>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66800606" w14:textId="4FD0A3DC" w:rsidR="00066C32" w:rsidRDefault="00066C32"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参与单位名称及</w:t>
            </w:r>
            <w:r w:rsidRPr="004B1797">
              <w:rPr>
                <w:rFonts w:ascii="宋体" w:hAnsi="宋体" w:cs="宋体" w:hint="eastAsia"/>
                <w:b/>
                <w:bCs/>
                <w:color w:val="000000"/>
                <w:kern w:val="0"/>
                <w:sz w:val="22"/>
                <w:szCs w:val="22"/>
              </w:rPr>
              <w:t>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5873F343" w14:textId="7C6896C5" w:rsidR="00E617C0" w:rsidRPr="00461CDB" w:rsidRDefault="00386B30" w:rsidP="00386B30">
            <w:pPr>
              <w:widowControl/>
              <w:spacing w:afterLines="25" w:after="78"/>
              <w:jc w:val="left"/>
              <w:rPr>
                <w:rFonts w:ascii="宋体" w:hAnsi="宋体" w:cs="宋体"/>
                <w:color w:val="000000"/>
                <w:kern w:val="0"/>
                <w:sz w:val="22"/>
                <w:szCs w:val="22"/>
              </w:rPr>
            </w:pPr>
            <w:r w:rsidRPr="00386B30">
              <w:rPr>
                <w:rFonts w:ascii="宋体" w:hAnsi="宋体" w:cs="宋体" w:hint="eastAsia"/>
                <w:color w:val="000000"/>
                <w:kern w:val="0"/>
                <w:sz w:val="22"/>
                <w:szCs w:val="22"/>
              </w:rPr>
              <w:t>广发证券、民生加银基金、</w:t>
            </w:r>
            <w:proofErr w:type="gramStart"/>
            <w:r w:rsidRPr="00386B30">
              <w:rPr>
                <w:rFonts w:ascii="宋体" w:hAnsi="宋体" w:cs="宋体" w:hint="eastAsia"/>
                <w:color w:val="000000"/>
                <w:kern w:val="0"/>
                <w:sz w:val="22"/>
                <w:szCs w:val="22"/>
              </w:rPr>
              <w:t>国投瑞银</w:t>
            </w:r>
            <w:proofErr w:type="gramEnd"/>
            <w:r w:rsidRPr="00386B30">
              <w:rPr>
                <w:rFonts w:ascii="宋体" w:hAnsi="宋体" w:cs="宋体" w:hint="eastAsia"/>
                <w:color w:val="000000"/>
                <w:kern w:val="0"/>
                <w:sz w:val="22"/>
                <w:szCs w:val="22"/>
              </w:rPr>
              <w:t>基金、天治基金、中邮基金、淳厚基金、雷根基金、金翼基金、建信信托、中</w:t>
            </w:r>
            <w:proofErr w:type="gramStart"/>
            <w:r w:rsidRPr="00386B30">
              <w:rPr>
                <w:rFonts w:ascii="宋体" w:hAnsi="宋体" w:cs="宋体" w:hint="eastAsia"/>
                <w:color w:val="000000"/>
                <w:kern w:val="0"/>
                <w:sz w:val="22"/>
                <w:szCs w:val="22"/>
              </w:rPr>
              <w:t>睿</w:t>
            </w:r>
            <w:proofErr w:type="gramEnd"/>
            <w:r w:rsidRPr="00386B30">
              <w:rPr>
                <w:rFonts w:ascii="宋体" w:hAnsi="宋体" w:cs="宋体" w:hint="eastAsia"/>
                <w:color w:val="000000"/>
                <w:kern w:val="0"/>
                <w:sz w:val="22"/>
                <w:szCs w:val="22"/>
              </w:rPr>
              <w:t>合银、中信证券自营、西南证券资管、东北证券自营、东吴自营、</w:t>
            </w:r>
            <w:proofErr w:type="gramStart"/>
            <w:r w:rsidRPr="00386B30">
              <w:rPr>
                <w:rFonts w:ascii="宋体" w:hAnsi="宋体" w:cs="宋体" w:hint="eastAsia"/>
                <w:color w:val="000000"/>
                <w:kern w:val="0"/>
                <w:sz w:val="22"/>
                <w:szCs w:val="22"/>
              </w:rPr>
              <w:t>光证资管</w:t>
            </w:r>
            <w:proofErr w:type="gramEnd"/>
            <w:r w:rsidRPr="00386B30">
              <w:rPr>
                <w:rFonts w:ascii="宋体" w:hAnsi="宋体" w:cs="宋体" w:hint="eastAsia"/>
                <w:color w:val="000000"/>
                <w:kern w:val="0"/>
                <w:sz w:val="22"/>
                <w:szCs w:val="22"/>
              </w:rPr>
              <w:t>、中</w:t>
            </w:r>
            <w:proofErr w:type="gramStart"/>
            <w:r w:rsidRPr="00386B30">
              <w:rPr>
                <w:rFonts w:ascii="宋体" w:hAnsi="宋体" w:cs="宋体" w:hint="eastAsia"/>
                <w:color w:val="000000"/>
                <w:kern w:val="0"/>
                <w:sz w:val="22"/>
                <w:szCs w:val="22"/>
              </w:rPr>
              <w:t>泰资管</w:t>
            </w:r>
            <w:proofErr w:type="gramEnd"/>
            <w:r w:rsidRPr="00386B30">
              <w:rPr>
                <w:rFonts w:ascii="宋体" w:hAnsi="宋体" w:cs="宋体" w:hint="eastAsia"/>
                <w:color w:val="000000"/>
                <w:kern w:val="0"/>
                <w:sz w:val="22"/>
                <w:szCs w:val="22"/>
              </w:rPr>
              <w:t>、高信百诺、歌</w:t>
            </w:r>
            <w:proofErr w:type="gramStart"/>
            <w:r w:rsidRPr="00386B30">
              <w:rPr>
                <w:rFonts w:ascii="宋体" w:hAnsi="宋体" w:cs="宋体" w:hint="eastAsia"/>
                <w:color w:val="000000"/>
                <w:kern w:val="0"/>
                <w:sz w:val="22"/>
                <w:szCs w:val="22"/>
              </w:rPr>
              <w:t>裴</w:t>
            </w:r>
            <w:proofErr w:type="gramEnd"/>
            <w:r w:rsidRPr="00386B30">
              <w:rPr>
                <w:rFonts w:ascii="宋体" w:hAnsi="宋体" w:cs="宋体" w:hint="eastAsia"/>
                <w:color w:val="000000"/>
                <w:kern w:val="0"/>
                <w:sz w:val="22"/>
                <w:szCs w:val="22"/>
              </w:rPr>
              <w:t>资产、</w:t>
            </w:r>
            <w:proofErr w:type="gramStart"/>
            <w:r w:rsidRPr="00386B30">
              <w:rPr>
                <w:rFonts w:ascii="宋体" w:hAnsi="宋体" w:cs="宋体" w:hint="eastAsia"/>
                <w:color w:val="000000"/>
                <w:kern w:val="0"/>
                <w:sz w:val="22"/>
                <w:szCs w:val="22"/>
              </w:rPr>
              <w:t>西部利</w:t>
            </w:r>
            <w:proofErr w:type="gramEnd"/>
            <w:r w:rsidRPr="00386B30">
              <w:rPr>
                <w:rFonts w:ascii="宋体" w:hAnsi="宋体" w:cs="宋体" w:hint="eastAsia"/>
                <w:color w:val="000000"/>
                <w:kern w:val="0"/>
                <w:sz w:val="22"/>
                <w:szCs w:val="22"/>
              </w:rPr>
              <w:t>得、</w:t>
            </w:r>
            <w:proofErr w:type="gramStart"/>
            <w:r w:rsidRPr="00386B30">
              <w:rPr>
                <w:rFonts w:ascii="宋体" w:hAnsi="宋体" w:cs="宋体" w:hint="eastAsia"/>
                <w:color w:val="000000"/>
                <w:kern w:val="0"/>
                <w:sz w:val="22"/>
                <w:szCs w:val="22"/>
              </w:rPr>
              <w:t>玖鹏资产</w:t>
            </w:r>
            <w:proofErr w:type="gramEnd"/>
            <w:r w:rsidRPr="00386B30">
              <w:rPr>
                <w:rFonts w:ascii="宋体" w:hAnsi="宋体" w:cs="宋体" w:hint="eastAsia"/>
                <w:color w:val="000000"/>
                <w:kern w:val="0"/>
                <w:sz w:val="22"/>
                <w:szCs w:val="22"/>
              </w:rPr>
              <w:t>、中大君悦基金、中</w:t>
            </w:r>
            <w:proofErr w:type="gramStart"/>
            <w:r w:rsidRPr="00386B30">
              <w:rPr>
                <w:rFonts w:ascii="宋体" w:hAnsi="宋体" w:cs="宋体" w:hint="eastAsia"/>
                <w:color w:val="000000"/>
                <w:kern w:val="0"/>
                <w:sz w:val="22"/>
                <w:szCs w:val="22"/>
              </w:rPr>
              <w:t>海基金</w:t>
            </w:r>
            <w:proofErr w:type="gramEnd"/>
            <w:r w:rsidRPr="00386B30">
              <w:rPr>
                <w:rFonts w:ascii="宋体" w:hAnsi="宋体" w:cs="宋体" w:hint="eastAsia"/>
                <w:color w:val="000000"/>
                <w:kern w:val="0"/>
                <w:sz w:val="22"/>
                <w:szCs w:val="22"/>
              </w:rPr>
              <w:t>等30余家</w:t>
            </w:r>
            <w:r>
              <w:rPr>
                <w:rFonts w:ascii="宋体" w:hAnsi="宋体" w:cs="宋体" w:hint="eastAsia"/>
                <w:color w:val="000000"/>
                <w:kern w:val="0"/>
                <w:sz w:val="22"/>
                <w:szCs w:val="22"/>
              </w:rPr>
              <w:t>投资机构</w:t>
            </w:r>
            <w:r w:rsidR="002E48B1">
              <w:rPr>
                <w:rFonts w:ascii="宋体" w:hAnsi="宋体" w:cs="宋体" w:hint="eastAsia"/>
                <w:color w:val="000000"/>
                <w:kern w:val="0"/>
                <w:sz w:val="22"/>
                <w:szCs w:val="22"/>
              </w:rPr>
              <w:t>代表</w:t>
            </w:r>
            <w:r>
              <w:rPr>
                <w:rFonts w:ascii="宋体" w:hAnsi="宋体" w:cs="宋体" w:hint="eastAsia"/>
                <w:color w:val="000000"/>
                <w:kern w:val="0"/>
                <w:sz w:val="22"/>
                <w:szCs w:val="22"/>
              </w:rPr>
              <w:t>。</w:t>
            </w:r>
          </w:p>
        </w:tc>
      </w:tr>
      <w:tr w:rsidR="00BE0AE9" w:rsidRPr="00BE0AE9" w14:paraId="587345DB" w14:textId="77777777" w:rsidTr="0077153F">
        <w:trPr>
          <w:trHeight w:val="573"/>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50779F2" w14:textId="2A1DB120" w:rsidR="00BE0AE9" w:rsidRPr="00BE0AE9" w:rsidRDefault="0087700E" w:rsidP="00066C3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ADE2D0F" w14:textId="6D37BA50" w:rsidR="0087700E" w:rsidRPr="004C2F38" w:rsidRDefault="0087700E" w:rsidP="00066C32">
            <w:pPr>
              <w:widowControl/>
              <w:spacing w:afterLines="25" w:after="78"/>
              <w:jc w:val="left"/>
              <w:rPr>
                <w:rFonts w:ascii="宋体" w:hAnsi="宋体" w:cs="宋体"/>
                <w:color w:val="000000"/>
                <w:kern w:val="0"/>
                <w:sz w:val="22"/>
                <w:szCs w:val="22"/>
              </w:rPr>
            </w:pPr>
            <w:r w:rsidRPr="004B1797">
              <w:rPr>
                <w:rFonts w:ascii="宋体" w:hAnsi="宋体" w:cs="宋体" w:hint="eastAsia"/>
                <w:color w:val="000000"/>
                <w:kern w:val="0"/>
                <w:sz w:val="22"/>
                <w:szCs w:val="22"/>
              </w:rPr>
              <w:t>2</w:t>
            </w:r>
            <w:r w:rsidRPr="004B1797">
              <w:rPr>
                <w:rFonts w:ascii="宋体" w:hAnsi="宋体" w:cs="宋体"/>
                <w:color w:val="000000"/>
                <w:kern w:val="0"/>
                <w:sz w:val="22"/>
                <w:szCs w:val="22"/>
              </w:rPr>
              <w:t>02</w:t>
            </w:r>
            <w:r w:rsidR="00F272B6">
              <w:rPr>
                <w:rFonts w:ascii="宋体" w:hAnsi="宋体" w:cs="宋体"/>
                <w:color w:val="000000"/>
                <w:kern w:val="0"/>
                <w:sz w:val="22"/>
                <w:szCs w:val="22"/>
              </w:rPr>
              <w:t>3</w:t>
            </w:r>
            <w:r w:rsidRPr="004B1797">
              <w:rPr>
                <w:rFonts w:ascii="宋体" w:hAnsi="宋体" w:cs="宋体" w:hint="eastAsia"/>
                <w:color w:val="000000"/>
                <w:kern w:val="0"/>
                <w:sz w:val="22"/>
                <w:szCs w:val="22"/>
              </w:rPr>
              <w:t>年</w:t>
            </w:r>
            <w:r w:rsidR="00F272B6">
              <w:rPr>
                <w:rFonts w:ascii="宋体" w:hAnsi="宋体" w:cs="宋体"/>
                <w:color w:val="000000"/>
                <w:kern w:val="0"/>
                <w:sz w:val="22"/>
                <w:szCs w:val="22"/>
              </w:rPr>
              <w:t>2</w:t>
            </w:r>
            <w:r w:rsidRPr="004B1797">
              <w:rPr>
                <w:rFonts w:ascii="宋体" w:hAnsi="宋体" w:cs="宋体" w:hint="eastAsia"/>
                <w:color w:val="000000"/>
                <w:kern w:val="0"/>
                <w:sz w:val="22"/>
                <w:szCs w:val="22"/>
              </w:rPr>
              <w:t>月</w:t>
            </w:r>
            <w:r w:rsidR="00F272B6">
              <w:rPr>
                <w:rFonts w:ascii="宋体" w:hAnsi="宋体" w:cs="宋体"/>
                <w:color w:val="000000"/>
                <w:kern w:val="0"/>
                <w:sz w:val="22"/>
                <w:szCs w:val="22"/>
              </w:rPr>
              <w:t>2</w:t>
            </w:r>
            <w:r w:rsidRPr="004B1797">
              <w:rPr>
                <w:rFonts w:ascii="宋体" w:hAnsi="宋体" w:cs="宋体" w:hint="eastAsia"/>
                <w:color w:val="000000"/>
                <w:kern w:val="0"/>
                <w:sz w:val="22"/>
                <w:szCs w:val="22"/>
              </w:rPr>
              <w:t>日 1</w:t>
            </w:r>
            <w:r w:rsidR="00F272B6">
              <w:rPr>
                <w:rFonts w:ascii="宋体" w:hAnsi="宋体" w:cs="宋体"/>
                <w:color w:val="000000"/>
                <w:kern w:val="0"/>
                <w:sz w:val="22"/>
                <w:szCs w:val="22"/>
              </w:rPr>
              <w:t>6</w:t>
            </w:r>
            <w:r w:rsidRPr="004B1797">
              <w:rPr>
                <w:rFonts w:ascii="宋体" w:hAnsi="宋体" w:cs="宋体" w:hint="eastAsia"/>
                <w:color w:val="000000"/>
                <w:kern w:val="0"/>
                <w:sz w:val="22"/>
                <w:szCs w:val="22"/>
              </w:rPr>
              <w:t>:</w:t>
            </w:r>
            <w:r w:rsidR="00F272B6">
              <w:rPr>
                <w:rFonts w:ascii="宋体" w:hAnsi="宋体" w:cs="宋体"/>
                <w:color w:val="000000"/>
                <w:kern w:val="0"/>
                <w:sz w:val="22"/>
                <w:szCs w:val="22"/>
              </w:rPr>
              <w:t>3</w:t>
            </w:r>
            <w:r>
              <w:rPr>
                <w:rFonts w:ascii="宋体" w:hAnsi="宋体" w:cs="宋体"/>
                <w:color w:val="000000"/>
                <w:kern w:val="0"/>
                <w:sz w:val="22"/>
                <w:szCs w:val="22"/>
              </w:rPr>
              <w:t>0</w:t>
            </w:r>
            <w:r w:rsidRPr="004B1797">
              <w:rPr>
                <w:rFonts w:ascii="宋体" w:hAnsi="宋体" w:cs="宋体" w:hint="eastAsia"/>
                <w:color w:val="000000"/>
                <w:kern w:val="0"/>
                <w:sz w:val="22"/>
                <w:szCs w:val="22"/>
              </w:rPr>
              <w:t>-1</w:t>
            </w:r>
            <w:r w:rsidR="00F272B6">
              <w:rPr>
                <w:rFonts w:ascii="宋体" w:hAnsi="宋体" w:cs="宋体"/>
                <w:color w:val="000000"/>
                <w:kern w:val="0"/>
                <w:sz w:val="22"/>
                <w:szCs w:val="22"/>
              </w:rPr>
              <w:t>8</w:t>
            </w:r>
            <w:r w:rsidRPr="004B1797">
              <w:rPr>
                <w:rFonts w:ascii="宋体" w:hAnsi="宋体" w:cs="宋体" w:hint="eastAsia"/>
                <w:color w:val="000000"/>
                <w:kern w:val="0"/>
                <w:sz w:val="22"/>
                <w:szCs w:val="22"/>
              </w:rPr>
              <w:t>:</w:t>
            </w:r>
            <w:r w:rsidR="00386B30">
              <w:rPr>
                <w:rFonts w:ascii="宋体" w:hAnsi="宋体" w:cs="宋体"/>
                <w:color w:val="000000"/>
                <w:kern w:val="0"/>
                <w:sz w:val="22"/>
                <w:szCs w:val="22"/>
              </w:rPr>
              <w:t>0</w:t>
            </w:r>
            <w:r>
              <w:rPr>
                <w:rFonts w:ascii="宋体" w:hAnsi="宋体" w:cs="宋体"/>
                <w:color w:val="000000"/>
                <w:kern w:val="0"/>
                <w:sz w:val="22"/>
                <w:szCs w:val="22"/>
              </w:rPr>
              <w:t>0</w:t>
            </w:r>
          </w:p>
        </w:tc>
      </w:tr>
      <w:tr w:rsidR="00677677" w:rsidRPr="00677677" w14:paraId="068EE621" w14:textId="77777777" w:rsidTr="00677677">
        <w:trPr>
          <w:trHeight w:val="489"/>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365ABAEA" w14:textId="23A90488"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地点</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51C17AC0" w14:textId="52E1A444" w:rsidR="00677677" w:rsidRPr="00677677" w:rsidRDefault="00F272B6" w:rsidP="00677677">
            <w:pPr>
              <w:widowControl/>
              <w:jc w:val="left"/>
              <w:rPr>
                <w:rFonts w:ascii="宋体" w:hAnsi="宋体" w:cs="宋体"/>
                <w:b/>
                <w:bCs/>
                <w:color w:val="000000"/>
                <w:kern w:val="0"/>
                <w:sz w:val="22"/>
                <w:szCs w:val="22"/>
              </w:rPr>
            </w:pPr>
            <w:r>
              <w:rPr>
                <w:rFonts w:ascii="宋体" w:hAnsi="宋体" w:cs="宋体" w:hint="eastAsia"/>
                <w:color w:val="000000"/>
                <w:kern w:val="0"/>
                <w:sz w:val="22"/>
                <w:szCs w:val="22"/>
              </w:rPr>
              <w:t>公司</w:t>
            </w:r>
          </w:p>
        </w:tc>
      </w:tr>
      <w:tr w:rsidR="00677677" w:rsidRPr="00BE0AE9" w14:paraId="6B6B23D5" w14:textId="77777777" w:rsidTr="00A04353">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BB71930" w14:textId="66633A25"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51EC2EB5" w14:textId="740338B5" w:rsidR="00677677" w:rsidRDefault="00677677"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董事/财务总监/董事会秘书：余洋</w:t>
            </w:r>
          </w:p>
          <w:p w14:paraId="0A4DF2E0" w14:textId="6CC8B9EE" w:rsidR="001C08AD" w:rsidRDefault="001C08AD"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证券事务代表：</w:t>
            </w:r>
            <w:proofErr w:type="gramStart"/>
            <w:r>
              <w:rPr>
                <w:rFonts w:ascii="宋体" w:hAnsi="宋体" w:cs="宋体" w:hint="eastAsia"/>
                <w:color w:val="000000"/>
                <w:kern w:val="0"/>
                <w:sz w:val="22"/>
                <w:szCs w:val="22"/>
              </w:rPr>
              <w:t>许锐</w:t>
            </w:r>
            <w:proofErr w:type="gramEnd"/>
          </w:p>
        </w:tc>
      </w:tr>
      <w:tr w:rsidR="00677677" w:rsidRPr="00BE0AE9" w14:paraId="64C50255"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4BBF3E"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8EF8525" w14:textId="77777777" w:rsidR="00533BA6" w:rsidRDefault="00533BA6" w:rsidP="00533BA6">
            <w:pPr>
              <w:widowControl/>
              <w:rPr>
                <w:rFonts w:ascii="宋体" w:hAnsi="宋体" w:cs="宋体"/>
                <w:kern w:val="0"/>
                <w:sz w:val="22"/>
                <w:szCs w:val="22"/>
              </w:rPr>
            </w:pPr>
            <w:r w:rsidRPr="00BE0AE9">
              <w:rPr>
                <w:rFonts w:ascii="宋体" w:hAnsi="宋体" w:cs="宋体" w:hint="eastAsia"/>
                <w:kern w:val="0"/>
                <w:sz w:val="22"/>
                <w:szCs w:val="22"/>
              </w:rPr>
              <w:t>活动主要内容如下：</w:t>
            </w:r>
          </w:p>
          <w:p w14:paraId="37D3A174" w14:textId="16865B75" w:rsidR="00533BA6" w:rsidRDefault="00533BA6" w:rsidP="00533BA6">
            <w:pPr>
              <w:pStyle w:val="a7"/>
              <w:numPr>
                <w:ilvl w:val="0"/>
                <w:numId w:val="7"/>
              </w:numPr>
              <w:spacing w:beforeLines="50" w:before="156" w:afterLines="50" w:after="156" w:line="360" w:lineRule="auto"/>
              <w:ind w:firstLineChars="0"/>
              <w:rPr>
                <w:b/>
              </w:rPr>
            </w:pPr>
            <w:r w:rsidRPr="00917521">
              <w:rPr>
                <w:rFonts w:hint="eastAsia"/>
                <w:b/>
              </w:rPr>
              <w:t>公司</w:t>
            </w:r>
            <w:r w:rsidR="00E617C0" w:rsidRPr="004A5C03">
              <w:rPr>
                <w:rFonts w:hint="eastAsia"/>
                <w:b/>
              </w:rPr>
              <w:t>证券事务代表</w:t>
            </w:r>
            <w:r w:rsidR="00E617C0">
              <w:rPr>
                <w:rFonts w:hint="eastAsia"/>
                <w:b/>
              </w:rPr>
              <w:t>许锐向投资者介绍公司基本信息、财务状况和未来规划</w:t>
            </w:r>
            <w:r>
              <w:rPr>
                <w:rFonts w:hint="eastAsia"/>
                <w:b/>
              </w:rPr>
              <w:t>。</w:t>
            </w:r>
          </w:p>
          <w:p w14:paraId="3B6F620F" w14:textId="060C768E" w:rsidR="00E617C0" w:rsidRPr="00917521" w:rsidRDefault="00E617C0" w:rsidP="00533BA6">
            <w:pPr>
              <w:pStyle w:val="a7"/>
              <w:numPr>
                <w:ilvl w:val="0"/>
                <w:numId w:val="7"/>
              </w:numPr>
              <w:spacing w:beforeLines="50" w:before="156" w:afterLines="50" w:after="156" w:line="360" w:lineRule="auto"/>
              <w:ind w:firstLineChars="0"/>
              <w:rPr>
                <w:b/>
              </w:rPr>
            </w:pPr>
            <w:r>
              <w:rPr>
                <w:rFonts w:hint="eastAsia"/>
                <w:b/>
              </w:rPr>
              <w:t>参观</w:t>
            </w:r>
            <w:r w:rsidR="00587AFF">
              <w:rPr>
                <w:rFonts w:hint="eastAsia"/>
                <w:b/>
              </w:rPr>
              <w:t>生产现场</w:t>
            </w:r>
          </w:p>
          <w:p w14:paraId="4CE59DC8" w14:textId="6B1732A2" w:rsidR="00533BA6" w:rsidRPr="00917521" w:rsidRDefault="00533BA6" w:rsidP="00533BA6">
            <w:pPr>
              <w:pStyle w:val="a7"/>
              <w:numPr>
                <w:ilvl w:val="0"/>
                <w:numId w:val="7"/>
              </w:numPr>
              <w:spacing w:beforeLines="50" w:before="156" w:afterLines="50" w:after="156" w:line="360" w:lineRule="auto"/>
              <w:ind w:firstLineChars="0"/>
              <w:rPr>
                <w:b/>
              </w:rPr>
            </w:pPr>
            <w:r w:rsidRPr="00917521">
              <w:rPr>
                <w:rFonts w:hint="eastAsia"/>
                <w:b/>
              </w:rPr>
              <w:t>与</w:t>
            </w:r>
            <w:r w:rsidR="00E617C0">
              <w:rPr>
                <w:rFonts w:hint="eastAsia"/>
                <w:b/>
              </w:rPr>
              <w:t>投资者</w:t>
            </w:r>
            <w:r w:rsidRPr="00917521">
              <w:rPr>
                <w:rFonts w:hint="eastAsia"/>
                <w:b/>
              </w:rPr>
              <w:t>互动交流，具体交流问题如下：</w:t>
            </w:r>
          </w:p>
          <w:p w14:paraId="1FE2D5CE" w14:textId="53214BE9" w:rsidR="00533BA6" w:rsidRDefault="004B0CEE" w:rsidP="00533BA6">
            <w:pPr>
              <w:pStyle w:val="a7"/>
              <w:numPr>
                <w:ilvl w:val="0"/>
                <w:numId w:val="21"/>
              </w:numPr>
              <w:spacing w:beforeLines="50" w:before="156" w:afterLines="50" w:after="156" w:line="360" w:lineRule="auto"/>
              <w:ind w:firstLineChars="0"/>
              <w:rPr>
                <w:b/>
              </w:rPr>
            </w:pPr>
            <w:r w:rsidRPr="00A94A69">
              <w:rPr>
                <w:rFonts w:ascii="宋体" w:hAnsi="宋体" w:hint="eastAsia"/>
                <w:b/>
              </w:rPr>
              <w:t>请介绍下公司</w:t>
            </w:r>
            <w:r>
              <w:rPr>
                <w:rFonts w:ascii="宋体" w:hAnsi="宋体" w:hint="eastAsia"/>
                <w:b/>
              </w:rPr>
              <w:t>与</w:t>
            </w:r>
            <w:r w:rsidRPr="00A94A69">
              <w:rPr>
                <w:rFonts w:ascii="宋体" w:hAnsi="宋体" w:hint="eastAsia"/>
                <w:b/>
              </w:rPr>
              <w:t>理想</w:t>
            </w:r>
            <w:r>
              <w:rPr>
                <w:rFonts w:ascii="宋体" w:hAnsi="宋体" w:hint="eastAsia"/>
                <w:b/>
              </w:rPr>
              <w:t>汽车</w:t>
            </w:r>
            <w:r w:rsidRPr="003374DF">
              <w:rPr>
                <w:rFonts w:ascii="宋体" w:hAnsi="宋体" w:hint="eastAsia"/>
                <w:b/>
              </w:rPr>
              <w:t>的合作情况</w:t>
            </w:r>
            <w:r>
              <w:rPr>
                <w:rFonts w:ascii="宋体" w:hAnsi="宋体" w:hint="eastAsia"/>
                <w:b/>
              </w:rPr>
              <w:t>及产能配备情况</w:t>
            </w:r>
          </w:p>
          <w:p w14:paraId="7D945236" w14:textId="1FCAB532" w:rsidR="00942A78" w:rsidRDefault="00942A78" w:rsidP="00942A78">
            <w:pPr>
              <w:spacing w:beforeLines="50" w:before="156" w:afterLines="50" w:after="156" w:line="360" w:lineRule="auto"/>
              <w:ind w:firstLineChars="200" w:firstLine="420"/>
              <w:rPr>
                <w:rFonts w:ascii="宋体" w:hAnsi="宋体"/>
                <w:bCs/>
              </w:rPr>
            </w:pPr>
            <w:r w:rsidRPr="00A044EE">
              <w:rPr>
                <w:rFonts w:ascii="宋体" w:hAnsi="宋体" w:hint="eastAsia"/>
                <w:bCs/>
              </w:rPr>
              <w:t>2021年公司获得了理想</w:t>
            </w:r>
            <w:proofErr w:type="gramStart"/>
            <w:r w:rsidRPr="00A044EE">
              <w:rPr>
                <w:rFonts w:ascii="宋体" w:hAnsi="宋体" w:hint="eastAsia"/>
                <w:bCs/>
              </w:rPr>
              <w:t>新晨增程式</w:t>
            </w:r>
            <w:proofErr w:type="gramEnd"/>
            <w:r w:rsidRPr="00A044EE">
              <w:rPr>
                <w:rFonts w:ascii="宋体" w:hAnsi="宋体" w:hint="eastAsia"/>
                <w:bCs/>
              </w:rPr>
              <w:t>发动机缸盖、缸体项目订单，相关产品主要应用于理想L9、L8和L7车型</w:t>
            </w:r>
            <w:r>
              <w:rPr>
                <w:rFonts w:ascii="宋体" w:hAnsi="宋体" w:hint="eastAsia"/>
                <w:bCs/>
              </w:rPr>
              <w:t>（</w:t>
            </w:r>
            <w:r w:rsidRPr="00A044EE">
              <w:rPr>
                <w:rFonts w:ascii="宋体" w:hAnsi="宋体" w:hint="eastAsia"/>
                <w:bCs/>
              </w:rPr>
              <w:t>L9于2022年8月开始交付，L8 于11月开启交付，L7</w:t>
            </w:r>
            <w:r>
              <w:rPr>
                <w:rFonts w:ascii="宋体" w:hAnsi="宋体" w:hint="eastAsia"/>
                <w:bCs/>
              </w:rPr>
              <w:t>即将</w:t>
            </w:r>
            <w:r w:rsidRPr="00A044EE">
              <w:rPr>
                <w:rFonts w:ascii="宋体" w:hAnsi="宋体" w:hint="eastAsia"/>
                <w:bCs/>
              </w:rPr>
              <w:t>开启交付</w:t>
            </w:r>
            <w:r>
              <w:rPr>
                <w:rFonts w:ascii="宋体" w:hAnsi="宋体" w:hint="eastAsia"/>
                <w:bCs/>
              </w:rPr>
              <w:t>）。</w:t>
            </w:r>
            <w:r w:rsidR="00E739AC">
              <w:rPr>
                <w:rFonts w:ascii="宋体" w:hAnsi="宋体" w:hint="eastAsia"/>
                <w:bCs/>
              </w:rPr>
              <w:t>通过2</w:t>
            </w:r>
            <w:r w:rsidR="00E739AC">
              <w:rPr>
                <w:rFonts w:ascii="宋体" w:hAnsi="宋体"/>
                <w:bCs/>
              </w:rPr>
              <w:t>022</w:t>
            </w:r>
            <w:r w:rsidR="00E739AC">
              <w:rPr>
                <w:rFonts w:ascii="宋体" w:hAnsi="宋体" w:hint="eastAsia"/>
                <w:bCs/>
              </w:rPr>
              <w:t>年的保供交付，公司与理想汽车形成了稳定的合作关系，荣获了理想汽车“保供先锋”等荣誉称号。</w:t>
            </w:r>
          </w:p>
          <w:p w14:paraId="37DEE8C3" w14:textId="4309F2C7" w:rsidR="00942A78" w:rsidRDefault="00942A78" w:rsidP="00942A78">
            <w:pPr>
              <w:spacing w:beforeLines="50" w:before="156" w:afterLines="50" w:after="156" w:line="360" w:lineRule="auto"/>
              <w:ind w:firstLineChars="200" w:firstLine="420"/>
              <w:rPr>
                <w:rFonts w:ascii="宋体" w:hAnsi="宋体"/>
                <w:bCs/>
              </w:rPr>
            </w:pPr>
            <w:r>
              <w:rPr>
                <w:rFonts w:ascii="宋体" w:hAnsi="宋体" w:hint="eastAsia"/>
                <w:bCs/>
              </w:rPr>
              <w:t>公司为理想</w:t>
            </w:r>
            <w:r w:rsidR="00E739AC">
              <w:rPr>
                <w:rFonts w:ascii="宋体" w:hAnsi="宋体" w:hint="eastAsia"/>
                <w:bCs/>
              </w:rPr>
              <w:t>项目</w:t>
            </w:r>
            <w:r>
              <w:rPr>
                <w:rFonts w:ascii="宋体" w:hAnsi="宋体" w:hint="eastAsia"/>
                <w:bCs/>
              </w:rPr>
              <w:t>配备了</w:t>
            </w:r>
            <w:r w:rsidR="0059145D">
              <w:rPr>
                <w:rFonts w:ascii="宋体" w:hAnsi="宋体" w:hint="eastAsia"/>
                <w:bCs/>
              </w:rPr>
              <w:t>充足的产能，</w:t>
            </w:r>
            <w:r w:rsidR="00E739AC">
              <w:rPr>
                <w:rFonts w:ascii="宋体" w:hAnsi="宋体" w:hint="eastAsia"/>
                <w:bCs/>
              </w:rPr>
              <w:t>缸盖项目（毛坯+机加）</w:t>
            </w:r>
            <w:r>
              <w:rPr>
                <w:rFonts w:ascii="宋体" w:hAnsi="宋体" w:hint="eastAsia"/>
                <w:bCs/>
              </w:rPr>
              <w:t>全部达产后年产能</w:t>
            </w:r>
            <w:r w:rsidR="0059145D">
              <w:rPr>
                <w:rFonts w:ascii="宋体" w:hAnsi="宋体" w:hint="eastAsia"/>
                <w:bCs/>
              </w:rPr>
              <w:t>可达3</w:t>
            </w:r>
            <w:r w:rsidR="0059145D">
              <w:rPr>
                <w:rFonts w:ascii="宋体" w:hAnsi="宋体"/>
                <w:bCs/>
              </w:rPr>
              <w:t>6</w:t>
            </w:r>
            <w:r>
              <w:rPr>
                <w:rFonts w:ascii="宋体" w:hAnsi="宋体" w:hint="eastAsia"/>
                <w:bCs/>
              </w:rPr>
              <w:t>万件；缸体</w:t>
            </w:r>
            <w:proofErr w:type="gramStart"/>
            <w:r>
              <w:rPr>
                <w:rFonts w:ascii="宋体" w:hAnsi="宋体" w:hint="eastAsia"/>
                <w:bCs/>
              </w:rPr>
              <w:t>项目机</w:t>
            </w:r>
            <w:proofErr w:type="gramEnd"/>
            <w:r>
              <w:rPr>
                <w:rFonts w:ascii="宋体" w:hAnsi="宋体" w:hint="eastAsia"/>
                <w:bCs/>
              </w:rPr>
              <w:t>加方面，</w:t>
            </w:r>
            <w:r w:rsidR="0045023C">
              <w:rPr>
                <w:rFonts w:ascii="宋体" w:hAnsi="宋体" w:hint="eastAsia"/>
                <w:bCs/>
              </w:rPr>
              <w:t>全部达产后年产能</w:t>
            </w:r>
            <w:r w:rsidR="0059145D">
              <w:rPr>
                <w:rFonts w:ascii="宋体" w:hAnsi="宋体" w:hint="eastAsia"/>
                <w:bCs/>
              </w:rPr>
              <w:t>可达</w:t>
            </w:r>
            <w:r>
              <w:rPr>
                <w:rFonts w:ascii="宋体" w:hAnsi="宋体" w:hint="eastAsia"/>
                <w:bCs/>
              </w:rPr>
              <w:t>2</w:t>
            </w:r>
            <w:r>
              <w:rPr>
                <w:rFonts w:ascii="宋体" w:hAnsi="宋体"/>
                <w:bCs/>
              </w:rPr>
              <w:t>4</w:t>
            </w:r>
            <w:r>
              <w:rPr>
                <w:rFonts w:ascii="宋体" w:hAnsi="宋体" w:hint="eastAsia"/>
                <w:bCs/>
              </w:rPr>
              <w:t>万件</w:t>
            </w:r>
            <w:r w:rsidR="0059145D">
              <w:rPr>
                <w:rFonts w:ascii="宋体" w:hAnsi="宋体" w:hint="eastAsia"/>
                <w:bCs/>
              </w:rPr>
              <w:t>，</w:t>
            </w:r>
            <w:r>
              <w:rPr>
                <w:rFonts w:ascii="宋体" w:hAnsi="宋体" w:hint="eastAsia"/>
                <w:bCs/>
              </w:rPr>
              <w:t>缸体毛坯</w:t>
            </w:r>
            <w:r w:rsidR="0059145D">
              <w:rPr>
                <w:rFonts w:ascii="宋体" w:hAnsi="宋体" w:hint="eastAsia"/>
                <w:bCs/>
              </w:rPr>
              <w:t>达产后</w:t>
            </w:r>
            <w:r>
              <w:rPr>
                <w:rFonts w:ascii="宋体" w:hAnsi="宋体" w:hint="eastAsia"/>
                <w:bCs/>
              </w:rPr>
              <w:t>年产能预计</w:t>
            </w:r>
            <w:r w:rsidR="0059145D">
              <w:rPr>
                <w:rFonts w:ascii="宋体" w:hAnsi="宋体" w:hint="eastAsia"/>
                <w:bCs/>
              </w:rPr>
              <w:t>1</w:t>
            </w:r>
            <w:r w:rsidR="0059145D">
              <w:rPr>
                <w:rFonts w:ascii="宋体" w:hAnsi="宋体"/>
                <w:bCs/>
              </w:rPr>
              <w:t>2</w:t>
            </w:r>
            <w:r>
              <w:rPr>
                <w:rFonts w:ascii="宋体" w:hAnsi="宋体" w:hint="eastAsia"/>
                <w:bCs/>
              </w:rPr>
              <w:t>万件。公司</w:t>
            </w:r>
            <w:r>
              <w:rPr>
                <w:rFonts w:ascii="宋体" w:hAnsi="宋体" w:hint="eastAsia"/>
                <w:bCs/>
              </w:rPr>
              <w:lastRenderedPageBreak/>
              <w:t>也将根据客户</w:t>
            </w:r>
            <w:r w:rsidR="0059145D">
              <w:rPr>
                <w:rFonts w:ascii="宋体" w:hAnsi="宋体" w:hint="eastAsia"/>
                <w:bCs/>
              </w:rPr>
              <w:t>后续</w:t>
            </w:r>
            <w:r>
              <w:rPr>
                <w:rFonts w:ascii="宋体" w:hAnsi="宋体" w:hint="eastAsia"/>
                <w:bCs/>
              </w:rPr>
              <w:t>订单情况</w:t>
            </w:r>
            <w:r w:rsidR="0059145D">
              <w:rPr>
                <w:rFonts w:ascii="宋体" w:hAnsi="宋体" w:hint="eastAsia"/>
                <w:bCs/>
              </w:rPr>
              <w:t>及时</w:t>
            </w:r>
            <w:r w:rsidR="00140D23">
              <w:rPr>
                <w:rFonts w:ascii="宋体" w:hAnsi="宋体" w:hint="eastAsia"/>
                <w:bCs/>
              </w:rPr>
              <w:t>（6个月内）</w:t>
            </w:r>
            <w:r>
              <w:rPr>
                <w:rFonts w:ascii="宋体" w:hAnsi="宋体" w:hint="eastAsia"/>
                <w:bCs/>
              </w:rPr>
              <w:t>调整产能投入。</w:t>
            </w:r>
          </w:p>
          <w:p w14:paraId="5CD936E6" w14:textId="3246FC18" w:rsidR="00533BA6" w:rsidRPr="00655E6A" w:rsidRDefault="003D42EB" w:rsidP="00533BA6">
            <w:pPr>
              <w:pStyle w:val="a7"/>
              <w:numPr>
                <w:ilvl w:val="0"/>
                <w:numId w:val="21"/>
              </w:numPr>
              <w:spacing w:beforeLines="50" w:before="156" w:afterLines="50" w:after="156" w:line="360" w:lineRule="auto"/>
              <w:ind w:firstLineChars="0"/>
              <w:rPr>
                <w:b/>
              </w:rPr>
            </w:pPr>
            <w:r w:rsidRPr="00655E6A">
              <w:rPr>
                <w:rFonts w:ascii="宋体" w:hAnsi="宋体" w:hint="eastAsia"/>
                <w:b/>
                <w:bCs/>
                <w:szCs w:val="21"/>
              </w:rPr>
              <w:t>除</w:t>
            </w:r>
            <w:r w:rsidR="0045023C">
              <w:rPr>
                <w:rFonts w:ascii="宋体" w:hAnsi="宋体" w:hint="eastAsia"/>
                <w:b/>
                <w:bCs/>
                <w:szCs w:val="21"/>
              </w:rPr>
              <w:t>了</w:t>
            </w:r>
            <w:r w:rsidRPr="00655E6A">
              <w:rPr>
                <w:rFonts w:ascii="宋体" w:hAnsi="宋体" w:hint="eastAsia"/>
                <w:b/>
                <w:bCs/>
                <w:szCs w:val="21"/>
              </w:rPr>
              <w:t>理想</w:t>
            </w:r>
            <w:r w:rsidR="0045023C">
              <w:rPr>
                <w:rFonts w:ascii="宋体" w:hAnsi="宋体" w:hint="eastAsia"/>
                <w:b/>
                <w:bCs/>
                <w:szCs w:val="21"/>
              </w:rPr>
              <w:t>新晨，公司</w:t>
            </w:r>
            <w:r w:rsidR="0045023C" w:rsidRPr="00EF1F73">
              <w:rPr>
                <w:rFonts w:ascii="宋体" w:hAnsi="宋体" w:hint="eastAsia"/>
                <w:b/>
                <w:szCs w:val="21"/>
              </w:rPr>
              <w:t>有没有开发其他新能源客户</w:t>
            </w:r>
            <w:r w:rsidR="0045023C">
              <w:rPr>
                <w:rFonts w:ascii="宋体" w:hAnsi="宋体" w:hint="eastAsia"/>
                <w:b/>
                <w:szCs w:val="21"/>
              </w:rPr>
              <w:t>？</w:t>
            </w:r>
          </w:p>
          <w:p w14:paraId="19EA3134" w14:textId="55B07DC0" w:rsidR="00937432" w:rsidRPr="00857303" w:rsidRDefault="0045023C" w:rsidP="00533BA6">
            <w:pPr>
              <w:spacing w:beforeLines="50" w:before="156" w:afterLines="50" w:after="156" w:line="360" w:lineRule="auto"/>
              <w:ind w:firstLineChars="200" w:firstLine="420"/>
              <w:rPr>
                <w:bCs/>
              </w:rPr>
            </w:pPr>
            <w:r w:rsidRPr="005C003B">
              <w:rPr>
                <w:rFonts w:ascii="宋体" w:hAnsi="宋体" w:hint="eastAsia"/>
                <w:szCs w:val="21"/>
              </w:rPr>
              <w:t>除了理想新晨外，公司目前还为长安福特、吉利汽车的部分新能源车型供应相关产品。同时，公司积极拓展新能源领域业务，也接到了其他新能源领域客户的报价邀请。</w:t>
            </w:r>
            <w:r>
              <w:rPr>
                <w:rFonts w:ascii="宋体" w:hAnsi="宋体" w:hint="eastAsia"/>
                <w:szCs w:val="21"/>
              </w:rPr>
              <w:t>2</w:t>
            </w:r>
            <w:r>
              <w:rPr>
                <w:rFonts w:ascii="宋体" w:hAnsi="宋体"/>
                <w:szCs w:val="21"/>
              </w:rPr>
              <w:t>023</w:t>
            </w:r>
            <w:r>
              <w:rPr>
                <w:rFonts w:ascii="宋体" w:hAnsi="宋体" w:hint="eastAsia"/>
                <w:szCs w:val="21"/>
              </w:rPr>
              <w:t>年</w:t>
            </w:r>
            <w:r>
              <w:rPr>
                <w:rFonts w:hint="eastAsia"/>
                <w:shd w:val="clear" w:color="auto" w:fill="FFFFFF"/>
              </w:rPr>
              <w:t>公司将</w:t>
            </w:r>
            <w:r w:rsidR="00D6440B">
              <w:rPr>
                <w:rFonts w:hint="eastAsia"/>
                <w:shd w:val="clear" w:color="auto" w:fill="FFFFFF"/>
              </w:rPr>
              <w:t>继续</w:t>
            </w:r>
            <w:r>
              <w:rPr>
                <w:rFonts w:hint="eastAsia"/>
                <w:shd w:val="clear" w:color="auto" w:fill="FFFFFF"/>
              </w:rPr>
              <w:t>积极开拓新能源的客户及市场机会，增加新老客户新能源车型如混合动力、增程式发动机和纯电动车型等产品的项目机会。</w:t>
            </w:r>
          </w:p>
          <w:p w14:paraId="0E79AA57" w14:textId="60B58D3D" w:rsidR="00533BA6" w:rsidRPr="00FE75C8" w:rsidRDefault="00F53878" w:rsidP="00533BA6">
            <w:pPr>
              <w:pStyle w:val="a7"/>
              <w:numPr>
                <w:ilvl w:val="0"/>
                <w:numId w:val="21"/>
              </w:numPr>
              <w:spacing w:beforeLines="50" w:before="156" w:afterLines="50" w:after="156" w:line="360" w:lineRule="auto"/>
              <w:ind w:firstLineChars="0"/>
              <w:rPr>
                <w:b/>
              </w:rPr>
            </w:pPr>
            <w:r>
              <w:rPr>
                <w:rFonts w:ascii="宋体" w:hAnsi="宋体" w:hint="eastAsia"/>
                <w:b/>
                <w:szCs w:val="21"/>
              </w:rPr>
              <w:t>请介绍下</w:t>
            </w:r>
            <w:r>
              <w:rPr>
                <w:rFonts w:ascii="宋体" w:hAnsi="宋体"/>
                <w:b/>
                <w:szCs w:val="21"/>
              </w:rPr>
              <w:t>2022</w:t>
            </w:r>
            <w:r>
              <w:rPr>
                <w:rFonts w:ascii="宋体" w:hAnsi="宋体" w:hint="eastAsia"/>
                <w:b/>
                <w:szCs w:val="21"/>
              </w:rPr>
              <w:t>年四季度公司业绩情况</w:t>
            </w:r>
            <w:r w:rsidR="0083416E" w:rsidRPr="007856F0">
              <w:rPr>
                <w:rFonts w:ascii="宋体" w:hAnsi="宋体" w:hint="eastAsia"/>
                <w:b/>
                <w:bCs/>
                <w:szCs w:val="21"/>
              </w:rPr>
              <w:t>？</w:t>
            </w:r>
          </w:p>
          <w:p w14:paraId="6452D334" w14:textId="76FCAE22" w:rsidR="00FE75C8" w:rsidRPr="00FE75C8" w:rsidRDefault="00FE75C8" w:rsidP="00FE75C8">
            <w:pPr>
              <w:pStyle w:val="a7"/>
              <w:spacing w:beforeLines="50" w:before="156" w:afterLines="50" w:after="156" w:line="360" w:lineRule="auto"/>
              <w:rPr>
                <w:rFonts w:ascii="宋体" w:hAnsi="宋体"/>
                <w:bCs/>
              </w:rPr>
            </w:pPr>
            <w:r w:rsidRPr="00FE75C8">
              <w:rPr>
                <w:rFonts w:ascii="宋体" w:hAnsi="宋体" w:hint="eastAsia"/>
                <w:bCs/>
              </w:rPr>
              <w:t>2022年受国内疫情多发影响，公司客户订单需求和产品交付下降，叠加8月重庆地区高温限电停产的影响，导致公司全年营业收入和扣除非经常性损益后净利润同比下降。但进入9月后，公司生产经营逐步恢复正常，四季度公司营收和净利润水平已经恢复甚至略好于上年同期正常水平。相关情况敬请关注公司1月20日披露的2022年度业绩预告及拟于3月18日披露年度报告情况。</w:t>
            </w:r>
          </w:p>
          <w:p w14:paraId="6E4256C2" w14:textId="31522730" w:rsidR="00FE75C8" w:rsidRPr="00AD1ABA" w:rsidRDefault="00FE75C8" w:rsidP="00533BA6">
            <w:pPr>
              <w:pStyle w:val="a7"/>
              <w:numPr>
                <w:ilvl w:val="0"/>
                <w:numId w:val="21"/>
              </w:numPr>
              <w:spacing w:beforeLines="50" w:before="156" w:afterLines="50" w:after="156" w:line="360" w:lineRule="auto"/>
              <w:ind w:firstLineChars="0"/>
              <w:rPr>
                <w:b/>
              </w:rPr>
            </w:pPr>
            <w:r w:rsidRPr="007856F0">
              <w:rPr>
                <w:rFonts w:ascii="宋体" w:hAnsi="宋体" w:hint="eastAsia"/>
                <w:b/>
                <w:bCs/>
                <w:szCs w:val="21"/>
              </w:rPr>
              <w:t>原材料价格波动，</w:t>
            </w:r>
            <w:r>
              <w:rPr>
                <w:rFonts w:ascii="宋体" w:hAnsi="宋体" w:hint="eastAsia"/>
                <w:b/>
                <w:bCs/>
                <w:szCs w:val="21"/>
              </w:rPr>
              <w:t>对公司生产经营产生的影响如何？</w:t>
            </w:r>
          </w:p>
          <w:p w14:paraId="4E239BE9" w14:textId="1B990C66" w:rsidR="00533BA6" w:rsidRPr="0045023C" w:rsidRDefault="0045023C" w:rsidP="0045023C">
            <w:pPr>
              <w:spacing w:before="50" w:after="50" w:line="360" w:lineRule="auto"/>
              <w:ind w:firstLineChars="200" w:firstLine="420"/>
              <w:rPr>
                <w:rFonts w:ascii="宋体" w:hAnsi="宋体"/>
                <w:b/>
                <w:bCs/>
                <w:szCs w:val="21"/>
              </w:rPr>
            </w:pPr>
            <w:r>
              <w:rPr>
                <w:rFonts w:hint="eastAsia"/>
                <w:bCs/>
              </w:rPr>
              <w:t>面对原材料价格</w:t>
            </w:r>
            <w:r w:rsidR="00E739AC">
              <w:rPr>
                <w:rFonts w:hint="eastAsia"/>
                <w:bCs/>
              </w:rPr>
              <w:t>波动</w:t>
            </w:r>
            <w:r>
              <w:rPr>
                <w:rFonts w:hint="eastAsia"/>
                <w:bCs/>
              </w:rPr>
              <w:t>，公司采取了与客户建立价格联动机制和</w:t>
            </w:r>
            <w:proofErr w:type="gramStart"/>
            <w:r>
              <w:rPr>
                <w:rFonts w:hint="eastAsia"/>
                <w:bCs/>
              </w:rPr>
              <w:t>合理备库的</w:t>
            </w:r>
            <w:proofErr w:type="gramEnd"/>
            <w:r>
              <w:rPr>
                <w:rFonts w:hint="eastAsia"/>
                <w:bCs/>
              </w:rPr>
              <w:t>方式</w:t>
            </w:r>
            <w:r w:rsidR="00E739AC">
              <w:rPr>
                <w:rFonts w:hint="eastAsia"/>
                <w:bCs/>
              </w:rPr>
              <w:t>予以应对。</w:t>
            </w:r>
            <w:r>
              <w:rPr>
                <w:rFonts w:hint="eastAsia"/>
                <w:bCs/>
              </w:rPr>
              <w:t>公司对</w:t>
            </w:r>
            <w:r w:rsidRPr="007777E9">
              <w:rPr>
                <w:rFonts w:hint="eastAsia"/>
                <w:bCs/>
              </w:rPr>
              <w:t>原材料</w:t>
            </w:r>
            <w:r>
              <w:rPr>
                <w:rFonts w:hint="eastAsia"/>
                <w:bCs/>
              </w:rPr>
              <w:t>设立了安全库存并实时跟踪价格，采取</w:t>
            </w:r>
            <w:r w:rsidRPr="007777E9">
              <w:rPr>
                <w:rFonts w:hint="eastAsia"/>
                <w:bCs/>
              </w:rPr>
              <w:t>低位</w:t>
            </w:r>
            <w:r>
              <w:rPr>
                <w:rFonts w:hint="eastAsia"/>
                <w:bCs/>
              </w:rPr>
              <w:t>多买</w:t>
            </w:r>
            <w:r w:rsidRPr="007777E9">
              <w:rPr>
                <w:rFonts w:hint="eastAsia"/>
                <w:bCs/>
              </w:rPr>
              <w:t>，高位用库存</w:t>
            </w:r>
            <w:r>
              <w:rPr>
                <w:rFonts w:hint="eastAsia"/>
                <w:bCs/>
              </w:rPr>
              <w:t>的方式减少原材料波动对公司经营的影响。</w:t>
            </w:r>
          </w:p>
          <w:p w14:paraId="472109BE" w14:textId="62CDC226" w:rsidR="00533BA6" w:rsidRPr="00E612D3" w:rsidRDefault="00533BA6" w:rsidP="00E612D3">
            <w:pPr>
              <w:pStyle w:val="a7"/>
              <w:numPr>
                <w:ilvl w:val="0"/>
                <w:numId w:val="21"/>
              </w:numPr>
              <w:spacing w:beforeLines="50" w:before="156" w:afterLines="50" w:after="156" w:line="360" w:lineRule="auto"/>
              <w:ind w:firstLineChars="0"/>
              <w:rPr>
                <w:b/>
              </w:rPr>
            </w:pPr>
            <w:r w:rsidRPr="00E612D3">
              <w:rPr>
                <w:rFonts w:hint="eastAsia"/>
                <w:b/>
              </w:rPr>
              <w:t>公司</w:t>
            </w:r>
            <w:r w:rsidR="00546386">
              <w:rPr>
                <w:rFonts w:ascii="宋体" w:hAnsi="宋体" w:hint="eastAsia"/>
                <w:b/>
                <w:bCs/>
                <w:szCs w:val="21"/>
              </w:rPr>
              <w:t>未来有融资需求吗？</w:t>
            </w:r>
          </w:p>
          <w:p w14:paraId="0285DEE7" w14:textId="3A359A02" w:rsidR="00366281" w:rsidRPr="00533BA6" w:rsidRDefault="00546386">
            <w:pPr>
              <w:pStyle w:val="a7"/>
              <w:spacing w:beforeLines="50" w:before="156" w:afterLines="50" w:after="156" w:line="360" w:lineRule="auto"/>
            </w:pPr>
            <w:r>
              <w:rPr>
                <w:rFonts w:hint="eastAsia"/>
              </w:rPr>
              <w:t>目前公司自有资金</w:t>
            </w:r>
            <w:r w:rsidRPr="00F12DF6">
              <w:rPr>
                <w:rFonts w:hint="eastAsia"/>
              </w:rPr>
              <w:t>充足，</w:t>
            </w:r>
            <w:r>
              <w:rPr>
                <w:rFonts w:hint="eastAsia"/>
              </w:rPr>
              <w:t>能够保证公司目前的扩产和投资需求。未来随着公司业务的进一步拓展、混合动力驱动系统研发工作的推进，如公司有融资需求时，</w:t>
            </w:r>
            <w:r w:rsidR="00E739AC">
              <w:rPr>
                <w:rFonts w:hint="eastAsia"/>
              </w:rPr>
              <w:t>会考虑利用资本市场融资。</w:t>
            </w:r>
          </w:p>
        </w:tc>
      </w:tr>
      <w:tr w:rsidR="00677677" w:rsidRPr="00BE0AE9" w14:paraId="38842EA0" w14:textId="77777777" w:rsidTr="0020089D">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F75C7B"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附件清单（如有）</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A3D737" w14:textId="7777777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677677" w:rsidRPr="00BE0AE9" w14:paraId="3ADABE59" w14:textId="77777777" w:rsidTr="0020089D">
        <w:trPr>
          <w:trHeight w:val="52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D7B34"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6C53E1" w14:textId="0337C81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Pr>
                <w:rFonts w:ascii="宋体" w:hAnsi="宋体" w:cs="宋体"/>
                <w:color w:val="000000"/>
                <w:kern w:val="0"/>
                <w:sz w:val="22"/>
                <w:szCs w:val="22"/>
              </w:rPr>
              <w:t>2</w:t>
            </w:r>
            <w:r w:rsidR="00546386">
              <w:rPr>
                <w:rFonts w:ascii="宋体" w:hAnsi="宋体" w:cs="宋体"/>
                <w:color w:val="000000"/>
                <w:kern w:val="0"/>
                <w:sz w:val="22"/>
                <w:szCs w:val="22"/>
              </w:rPr>
              <w:t>3</w:t>
            </w:r>
            <w:r w:rsidRPr="00BE0AE9">
              <w:rPr>
                <w:rFonts w:ascii="宋体" w:hAnsi="宋体" w:cs="宋体" w:hint="eastAsia"/>
                <w:color w:val="000000"/>
                <w:kern w:val="0"/>
                <w:sz w:val="22"/>
                <w:szCs w:val="22"/>
              </w:rPr>
              <w:t>年</w:t>
            </w:r>
            <w:r w:rsidR="00546386">
              <w:rPr>
                <w:rFonts w:ascii="宋体" w:hAnsi="宋体" w:cs="宋体"/>
                <w:color w:val="000000"/>
                <w:kern w:val="0"/>
                <w:sz w:val="22"/>
                <w:szCs w:val="22"/>
              </w:rPr>
              <w:t>2</w:t>
            </w:r>
            <w:r w:rsidRPr="00BE0AE9">
              <w:rPr>
                <w:rFonts w:ascii="宋体" w:hAnsi="宋体" w:cs="宋体" w:hint="eastAsia"/>
                <w:color w:val="000000"/>
                <w:kern w:val="0"/>
                <w:sz w:val="22"/>
                <w:szCs w:val="22"/>
              </w:rPr>
              <w:t>月</w:t>
            </w:r>
            <w:r w:rsidR="00F6622F">
              <w:rPr>
                <w:rFonts w:ascii="宋体" w:hAnsi="宋体" w:cs="宋体"/>
                <w:color w:val="000000"/>
                <w:kern w:val="0"/>
                <w:sz w:val="22"/>
                <w:szCs w:val="22"/>
              </w:rPr>
              <w:t>2</w:t>
            </w:r>
            <w:r w:rsidRPr="00BE0AE9">
              <w:rPr>
                <w:rFonts w:ascii="宋体" w:hAnsi="宋体" w:cs="宋体" w:hint="eastAsia"/>
                <w:color w:val="000000"/>
                <w:kern w:val="0"/>
                <w:sz w:val="22"/>
                <w:szCs w:val="22"/>
              </w:rPr>
              <w:t>日</w:t>
            </w:r>
          </w:p>
        </w:tc>
      </w:tr>
    </w:tbl>
    <w:p w14:paraId="74C52D7A" w14:textId="2F1C5C83" w:rsidR="001C21BB" w:rsidRPr="00BE0AE9" w:rsidRDefault="001C21BB" w:rsidP="00F27BAC"/>
    <w:sectPr w:rsidR="001C21BB" w:rsidRPr="00BE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9891" w14:textId="77777777" w:rsidR="00860DEF" w:rsidRDefault="00860DEF" w:rsidP="00BE0AE9">
      <w:r>
        <w:separator/>
      </w:r>
    </w:p>
  </w:endnote>
  <w:endnote w:type="continuationSeparator" w:id="0">
    <w:p w14:paraId="0BEF2DC2" w14:textId="77777777" w:rsidR="00860DEF" w:rsidRDefault="00860DEF"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C2D9" w14:textId="77777777" w:rsidR="00860DEF" w:rsidRDefault="00860DEF" w:rsidP="00BE0AE9">
      <w:r>
        <w:separator/>
      </w:r>
    </w:p>
  </w:footnote>
  <w:footnote w:type="continuationSeparator" w:id="0">
    <w:p w14:paraId="5076F956" w14:textId="77777777" w:rsidR="00860DEF" w:rsidRDefault="00860DEF" w:rsidP="00BE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07D93F92"/>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12A20417"/>
    <w:multiLevelType w:val="singleLevel"/>
    <w:tmpl w:val="0119B5FD"/>
    <w:lvl w:ilvl="0">
      <w:start w:val="1"/>
      <w:numFmt w:val="decimal"/>
      <w:suff w:val="nothing"/>
      <w:lvlText w:val="%1、"/>
      <w:lvlJc w:val="left"/>
    </w:lvl>
  </w:abstractNum>
  <w:abstractNum w:abstractNumId="6" w15:restartNumberingAfterBreak="0">
    <w:nsid w:val="16D7659D"/>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1BDA351D"/>
    <w:multiLevelType w:val="hybridMultilevel"/>
    <w:tmpl w:val="082E0DC2"/>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8" w15:restartNumberingAfterBreak="0">
    <w:nsid w:val="1CD96FFC"/>
    <w:multiLevelType w:val="hybridMultilevel"/>
    <w:tmpl w:val="E61E9C36"/>
    <w:lvl w:ilvl="0" w:tplc="CDFA9E74">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9" w15:restartNumberingAfterBreak="0">
    <w:nsid w:val="1F897A12"/>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0"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2" w15:restartNumberingAfterBreak="0">
    <w:nsid w:val="303F1FD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3" w15:restartNumberingAfterBreak="0">
    <w:nsid w:val="319C5B55"/>
    <w:multiLevelType w:val="hybridMultilevel"/>
    <w:tmpl w:val="5DF05BBA"/>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4" w15:restartNumberingAfterBreak="0">
    <w:nsid w:val="370A3495"/>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5" w15:restartNumberingAfterBreak="0">
    <w:nsid w:val="3F2643B7"/>
    <w:multiLevelType w:val="hybridMultilevel"/>
    <w:tmpl w:val="9FA4EB66"/>
    <w:lvl w:ilvl="0" w:tplc="5E008D8E">
      <w:start w:val="1"/>
      <w:numFmt w:val="decimal"/>
      <w:lvlText w:val="%1、"/>
      <w:lvlJc w:val="left"/>
      <w:pPr>
        <w:ind w:left="782" w:hanging="360"/>
      </w:pPr>
      <w:rPr>
        <w:rFonts w:hint="default"/>
        <w:b/>
        <w:bCs w:val="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6E45C8"/>
    <w:multiLevelType w:val="hybridMultilevel"/>
    <w:tmpl w:val="5FCC801C"/>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731B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9" w15:restartNumberingAfterBreak="0">
    <w:nsid w:val="6CBC367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0" w15:restartNumberingAfterBreak="0">
    <w:nsid w:val="719C39FA"/>
    <w:multiLevelType w:val="hybridMultilevel"/>
    <w:tmpl w:val="170C74B6"/>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1" w15:restartNumberingAfterBreak="0">
    <w:nsid w:val="74646B16"/>
    <w:multiLevelType w:val="multilevel"/>
    <w:tmpl w:val="74646B1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16cid:durableId="770584222">
    <w:abstractNumId w:val="10"/>
  </w:num>
  <w:num w:numId="2" w16cid:durableId="263853742">
    <w:abstractNumId w:val="0"/>
  </w:num>
  <w:num w:numId="3" w16cid:durableId="953170735">
    <w:abstractNumId w:val="5"/>
  </w:num>
  <w:num w:numId="4" w16cid:durableId="2140108666">
    <w:abstractNumId w:val="16"/>
  </w:num>
  <w:num w:numId="5" w16cid:durableId="2061321759">
    <w:abstractNumId w:val="3"/>
  </w:num>
  <w:num w:numId="6" w16cid:durableId="773671418">
    <w:abstractNumId w:val="2"/>
  </w:num>
  <w:num w:numId="7" w16cid:durableId="557782289">
    <w:abstractNumId w:val="17"/>
  </w:num>
  <w:num w:numId="8" w16cid:durableId="233862247">
    <w:abstractNumId w:val="1"/>
  </w:num>
  <w:num w:numId="9" w16cid:durableId="101071260">
    <w:abstractNumId w:val="11"/>
  </w:num>
  <w:num w:numId="10" w16cid:durableId="1923487794">
    <w:abstractNumId w:val="21"/>
  </w:num>
  <w:num w:numId="11" w16cid:durableId="1690066396">
    <w:abstractNumId w:val="14"/>
  </w:num>
  <w:num w:numId="12" w16cid:durableId="1530991381">
    <w:abstractNumId w:val="6"/>
  </w:num>
  <w:num w:numId="13" w16cid:durableId="1083835586">
    <w:abstractNumId w:val="18"/>
  </w:num>
  <w:num w:numId="14" w16cid:durableId="2116048311">
    <w:abstractNumId w:val="4"/>
  </w:num>
  <w:num w:numId="15" w16cid:durableId="1378507835">
    <w:abstractNumId w:val="12"/>
  </w:num>
  <w:num w:numId="16" w16cid:durableId="707802241">
    <w:abstractNumId w:val="19"/>
  </w:num>
  <w:num w:numId="17" w16cid:durableId="1142772349">
    <w:abstractNumId w:val="13"/>
  </w:num>
  <w:num w:numId="18" w16cid:durableId="575557101">
    <w:abstractNumId w:val="20"/>
  </w:num>
  <w:num w:numId="19" w16cid:durableId="612440227">
    <w:abstractNumId w:val="7"/>
  </w:num>
  <w:num w:numId="20" w16cid:durableId="1891501594">
    <w:abstractNumId w:val="15"/>
  </w:num>
  <w:num w:numId="21" w16cid:durableId="713771781">
    <w:abstractNumId w:val="8"/>
  </w:num>
  <w:num w:numId="22" w16cid:durableId="1294213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A4"/>
    <w:rsid w:val="00001AD5"/>
    <w:rsid w:val="00011259"/>
    <w:rsid w:val="00012965"/>
    <w:rsid w:val="00014705"/>
    <w:rsid w:val="00017F8C"/>
    <w:rsid w:val="00023FC4"/>
    <w:rsid w:val="000249E6"/>
    <w:rsid w:val="00031443"/>
    <w:rsid w:val="00031898"/>
    <w:rsid w:val="00034C6B"/>
    <w:rsid w:val="00041187"/>
    <w:rsid w:val="000412C5"/>
    <w:rsid w:val="000452D4"/>
    <w:rsid w:val="000475EA"/>
    <w:rsid w:val="00066C32"/>
    <w:rsid w:val="000704DE"/>
    <w:rsid w:val="00072782"/>
    <w:rsid w:val="00072AF1"/>
    <w:rsid w:val="00074215"/>
    <w:rsid w:val="00077D85"/>
    <w:rsid w:val="000831E1"/>
    <w:rsid w:val="00084190"/>
    <w:rsid w:val="000910FA"/>
    <w:rsid w:val="00093E70"/>
    <w:rsid w:val="00096A00"/>
    <w:rsid w:val="00097C28"/>
    <w:rsid w:val="000A2020"/>
    <w:rsid w:val="000A4608"/>
    <w:rsid w:val="000A5A82"/>
    <w:rsid w:val="000B79B6"/>
    <w:rsid w:val="000E03A5"/>
    <w:rsid w:val="000E2A59"/>
    <w:rsid w:val="000E54F6"/>
    <w:rsid w:val="000F1ABC"/>
    <w:rsid w:val="000F2868"/>
    <w:rsid w:val="000F349B"/>
    <w:rsid w:val="000F6187"/>
    <w:rsid w:val="00100C2F"/>
    <w:rsid w:val="00101861"/>
    <w:rsid w:val="001078A3"/>
    <w:rsid w:val="00116CD8"/>
    <w:rsid w:val="00117560"/>
    <w:rsid w:val="0012025C"/>
    <w:rsid w:val="00123E48"/>
    <w:rsid w:val="00126C21"/>
    <w:rsid w:val="001352BF"/>
    <w:rsid w:val="00140D23"/>
    <w:rsid w:val="00143B4C"/>
    <w:rsid w:val="00144C29"/>
    <w:rsid w:val="00151A66"/>
    <w:rsid w:val="00152058"/>
    <w:rsid w:val="00153B33"/>
    <w:rsid w:val="001542B8"/>
    <w:rsid w:val="00157D5F"/>
    <w:rsid w:val="001613E8"/>
    <w:rsid w:val="00170315"/>
    <w:rsid w:val="0017752E"/>
    <w:rsid w:val="00183CE2"/>
    <w:rsid w:val="00190D7E"/>
    <w:rsid w:val="001949A3"/>
    <w:rsid w:val="00196AF1"/>
    <w:rsid w:val="001A1946"/>
    <w:rsid w:val="001B4942"/>
    <w:rsid w:val="001B70E1"/>
    <w:rsid w:val="001B7858"/>
    <w:rsid w:val="001C08AD"/>
    <w:rsid w:val="001C1E3D"/>
    <w:rsid w:val="001C21BB"/>
    <w:rsid w:val="001C4E18"/>
    <w:rsid w:val="001C58E6"/>
    <w:rsid w:val="001D13AA"/>
    <w:rsid w:val="001D3E3E"/>
    <w:rsid w:val="001D69FD"/>
    <w:rsid w:val="001D71C6"/>
    <w:rsid w:val="001E2728"/>
    <w:rsid w:val="001E5178"/>
    <w:rsid w:val="001E5971"/>
    <w:rsid w:val="001F19E8"/>
    <w:rsid w:val="001F580A"/>
    <w:rsid w:val="0020089D"/>
    <w:rsid w:val="00203787"/>
    <w:rsid w:val="00205334"/>
    <w:rsid w:val="00211CCD"/>
    <w:rsid w:val="0022719A"/>
    <w:rsid w:val="00232A31"/>
    <w:rsid w:val="00233AEA"/>
    <w:rsid w:val="00244044"/>
    <w:rsid w:val="0024548B"/>
    <w:rsid w:val="0024619C"/>
    <w:rsid w:val="0025300F"/>
    <w:rsid w:val="00256939"/>
    <w:rsid w:val="00256E2B"/>
    <w:rsid w:val="00257213"/>
    <w:rsid w:val="002630BC"/>
    <w:rsid w:val="00271719"/>
    <w:rsid w:val="00272804"/>
    <w:rsid w:val="0027472D"/>
    <w:rsid w:val="002755F3"/>
    <w:rsid w:val="0028067D"/>
    <w:rsid w:val="00280A89"/>
    <w:rsid w:val="002872D4"/>
    <w:rsid w:val="00297C11"/>
    <w:rsid w:val="002A0511"/>
    <w:rsid w:val="002A12C2"/>
    <w:rsid w:val="002A1706"/>
    <w:rsid w:val="002A5A61"/>
    <w:rsid w:val="002A774B"/>
    <w:rsid w:val="002B0A8E"/>
    <w:rsid w:val="002B1B9A"/>
    <w:rsid w:val="002B6B1A"/>
    <w:rsid w:val="002C2663"/>
    <w:rsid w:val="002C312F"/>
    <w:rsid w:val="002C538B"/>
    <w:rsid w:val="002C70C2"/>
    <w:rsid w:val="002D595C"/>
    <w:rsid w:val="002D5B77"/>
    <w:rsid w:val="002E48B1"/>
    <w:rsid w:val="002E5D9C"/>
    <w:rsid w:val="002E70FC"/>
    <w:rsid w:val="002F5EBB"/>
    <w:rsid w:val="003043DD"/>
    <w:rsid w:val="00306794"/>
    <w:rsid w:val="00317AD9"/>
    <w:rsid w:val="0032136E"/>
    <w:rsid w:val="00321BA2"/>
    <w:rsid w:val="00322BCE"/>
    <w:rsid w:val="003239ED"/>
    <w:rsid w:val="00325DD7"/>
    <w:rsid w:val="00325FE9"/>
    <w:rsid w:val="003273FC"/>
    <w:rsid w:val="003307B0"/>
    <w:rsid w:val="00332CE4"/>
    <w:rsid w:val="00333B68"/>
    <w:rsid w:val="00333CC6"/>
    <w:rsid w:val="00335C87"/>
    <w:rsid w:val="0033660D"/>
    <w:rsid w:val="003368E9"/>
    <w:rsid w:val="00340A6D"/>
    <w:rsid w:val="00340B58"/>
    <w:rsid w:val="00352AA4"/>
    <w:rsid w:val="00366281"/>
    <w:rsid w:val="0037646F"/>
    <w:rsid w:val="00380091"/>
    <w:rsid w:val="0038019D"/>
    <w:rsid w:val="0038454C"/>
    <w:rsid w:val="00386B30"/>
    <w:rsid w:val="0039716E"/>
    <w:rsid w:val="003A23E2"/>
    <w:rsid w:val="003A3A55"/>
    <w:rsid w:val="003B1469"/>
    <w:rsid w:val="003B1D11"/>
    <w:rsid w:val="003B3561"/>
    <w:rsid w:val="003C24C5"/>
    <w:rsid w:val="003C4BC6"/>
    <w:rsid w:val="003C648F"/>
    <w:rsid w:val="003D0E49"/>
    <w:rsid w:val="003D10FB"/>
    <w:rsid w:val="003D42EB"/>
    <w:rsid w:val="003E2349"/>
    <w:rsid w:val="00405AA1"/>
    <w:rsid w:val="00405F10"/>
    <w:rsid w:val="0041470A"/>
    <w:rsid w:val="00415704"/>
    <w:rsid w:val="004163AC"/>
    <w:rsid w:val="004171C6"/>
    <w:rsid w:val="00417399"/>
    <w:rsid w:val="004208C1"/>
    <w:rsid w:val="004262CF"/>
    <w:rsid w:val="004268C4"/>
    <w:rsid w:val="0042778F"/>
    <w:rsid w:val="0043036E"/>
    <w:rsid w:val="00431F78"/>
    <w:rsid w:val="00434263"/>
    <w:rsid w:val="00445784"/>
    <w:rsid w:val="00445854"/>
    <w:rsid w:val="0044733E"/>
    <w:rsid w:val="0045023C"/>
    <w:rsid w:val="00457B28"/>
    <w:rsid w:val="00461CDB"/>
    <w:rsid w:val="0047494E"/>
    <w:rsid w:val="00474FF1"/>
    <w:rsid w:val="004766D2"/>
    <w:rsid w:val="0047674F"/>
    <w:rsid w:val="00476D4D"/>
    <w:rsid w:val="004855AA"/>
    <w:rsid w:val="00486E6B"/>
    <w:rsid w:val="00487843"/>
    <w:rsid w:val="00490F39"/>
    <w:rsid w:val="00492DDD"/>
    <w:rsid w:val="00492F02"/>
    <w:rsid w:val="004942D1"/>
    <w:rsid w:val="004A01BF"/>
    <w:rsid w:val="004A1D88"/>
    <w:rsid w:val="004A46F9"/>
    <w:rsid w:val="004A64E0"/>
    <w:rsid w:val="004B06B6"/>
    <w:rsid w:val="004B0CEE"/>
    <w:rsid w:val="004B1797"/>
    <w:rsid w:val="004B21DE"/>
    <w:rsid w:val="004B2ECA"/>
    <w:rsid w:val="004B77C4"/>
    <w:rsid w:val="004C23B5"/>
    <w:rsid w:val="004C2F38"/>
    <w:rsid w:val="004C6E79"/>
    <w:rsid w:val="004C73B1"/>
    <w:rsid w:val="004D1610"/>
    <w:rsid w:val="004D3F28"/>
    <w:rsid w:val="004D5F97"/>
    <w:rsid w:val="004E0046"/>
    <w:rsid w:val="004E4295"/>
    <w:rsid w:val="004E56DA"/>
    <w:rsid w:val="004E57F1"/>
    <w:rsid w:val="004E757E"/>
    <w:rsid w:val="004F2308"/>
    <w:rsid w:val="004F3A1A"/>
    <w:rsid w:val="004F7EAC"/>
    <w:rsid w:val="005002AA"/>
    <w:rsid w:val="0050155B"/>
    <w:rsid w:val="00501B43"/>
    <w:rsid w:val="00510F28"/>
    <w:rsid w:val="00516425"/>
    <w:rsid w:val="00516757"/>
    <w:rsid w:val="00521C25"/>
    <w:rsid w:val="00522809"/>
    <w:rsid w:val="00522A95"/>
    <w:rsid w:val="00531A96"/>
    <w:rsid w:val="00533BA6"/>
    <w:rsid w:val="00536014"/>
    <w:rsid w:val="00536AB3"/>
    <w:rsid w:val="00537C27"/>
    <w:rsid w:val="0054517E"/>
    <w:rsid w:val="005461F1"/>
    <w:rsid w:val="00546386"/>
    <w:rsid w:val="00546841"/>
    <w:rsid w:val="00553F60"/>
    <w:rsid w:val="0056266F"/>
    <w:rsid w:val="00577C89"/>
    <w:rsid w:val="00584801"/>
    <w:rsid w:val="00585255"/>
    <w:rsid w:val="00585569"/>
    <w:rsid w:val="00587AFF"/>
    <w:rsid w:val="0059145D"/>
    <w:rsid w:val="005914D3"/>
    <w:rsid w:val="005915DD"/>
    <w:rsid w:val="005939EE"/>
    <w:rsid w:val="005A41DE"/>
    <w:rsid w:val="005A5C41"/>
    <w:rsid w:val="005B1B23"/>
    <w:rsid w:val="005B2F9F"/>
    <w:rsid w:val="005B42E7"/>
    <w:rsid w:val="005C4EBE"/>
    <w:rsid w:val="005C6310"/>
    <w:rsid w:val="005E1D3D"/>
    <w:rsid w:val="005E58B6"/>
    <w:rsid w:val="005F0D65"/>
    <w:rsid w:val="005F1A25"/>
    <w:rsid w:val="005F5297"/>
    <w:rsid w:val="006005DC"/>
    <w:rsid w:val="00602822"/>
    <w:rsid w:val="00605F40"/>
    <w:rsid w:val="0060793E"/>
    <w:rsid w:val="00610385"/>
    <w:rsid w:val="006147C2"/>
    <w:rsid w:val="00621420"/>
    <w:rsid w:val="00622538"/>
    <w:rsid w:val="0063189F"/>
    <w:rsid w:val="00643BDC"/>
    <w:rsid w:val="00654B3F"/>
    <w:rsid w:val="00655E6A"/>
    <w:rsid w:val="006562F2"/>
    <w:rsid w:val="00656D35"/>
    <w:rsid w:val="006614CE"/>
    <w:rsid w:val="00664DE9"/>
    <w:rsid w:val="006708C6"/>
    <w:rsid w:val="00672173"/>
    <w:rsid w:val="00674A47"/>
    <w:rsid w:val="0067678D"/>
    <w:rsid w:val="00677677"/>
    <w:rsid w:val="00683E20"/>
    <w:rsid w:val="006863AF"/>
    <w:rsid w:val="0069317A"/>
    <w:rsid w:val="0069459F"/>
    <w:rsid w:val="0069762A"/>
    <w:rsid w:val="006A2738"/>
    <w:rsid w:val="006A490A"/>
    <w:rsid w:val="006A7725"/>
    <w:rsid w:val="006B1F26"/>
    <w:rsid w:val="006B2C95"/>
    <w:rsid w:val="006B6F59"/>
    <w:rsid w:val="006C00B4"/>
    <w:rsid w:val="006C52E8"/>
    <w:rsid w:val="006C71E3"/>
    <w:rsid w:val="006C7CF7"/>
    <w:rsid w:val="006D03EB"/>
    <w:rsid w:val="006D0A80"/>
    <w:rsid w:val="006D4420"/>
    <w:rsid w:val="006D4F46"/>
    <w:rsid w:val="006D7B86"/>
    <w:rsid w:val="006F0E73"/>
    <w:rsid w:val="006F28D7"/>
    <w:rsid w:val="006F6055"/>
    <w:rsid w:val="007122D4"/>
    <w:rsid w:val="00712C67"/>
    <w:rsid w:val="007167F9"/>
    <w:rsid w:val="00716F17"/>
    <w:rsid w:val="00717DBD"/>
    <w:rsid w:val="00720009"/>
    <w:rsid w:val="00724729"/>
    <w:rsid w:val="007300A5"/>
    <w:rsid w:val="00733166"/>
    <w:rsid w:val="00735803"/>
    <w:rsid w:val="007363A0"/>
    <w:rsid w:val="00743097"/>
    <w:rsid w:val="00745F03"/>
    <w:rsid w:val="007478F0"/>
    <w:rsid w:val="00752C98"/>
    <w:rsid w:val="00756629"/>
    <w:rsid w:val="0076249D"/>
    <w:rsid w:val="0077129B"/>
    <w:rsid w:val="0077153F"/>
    <w:rsid w:val="0078166C"/>
    <w:rsid w:val="007A285D"/>
    <w:rsid w:val="007A30FB"/>
    <w:rsid w:val="007A79B3"/>
    <w:rsid w:val="007C1294"/>
    <w:rsid w:val="007C3980"/>
    <w:rsid w:val="007C3A45"/>
    <w:rsid w:val="007C42D0"/>
    <w:rsid w:val="007C5518"/>
    <w:rsid w:val="007D280B"/>
    <w:rsid w:val="007F0C79"/>
    <w:rsid w:val="007F5E91"/>
    <w:rsid w:val="007F65D9"/>
    <w:rsid w:val="007F7ED3"/>
    <w:rsid w:val="0080048D"/>
    <w:rsid w:val="0080106F"/>
    <w:rsid w:val="00806597"/>
    <w:rsid w:val="00807214"/>
    <w:rsid w:val="0080777D"/>
    <w:rsid w:val="00810F18"/>
    <w:rsid w:val="00812BE3"/>
    <w:rsid w:val="00815F11"/>
    <w:rsid w:val="00820DE5"/>
    <w:rsid w:val="00821CB0"/>
    <w:rsid w:val="00822265"/>
    <w:rsid w:val="008267D4"/>
    <w:rsid w:val="0083416E"/>
    <w:rsid w:val="008355D5"/>
    <w:rsid w:val="00841714"/>
    <w:rsid w:val="0084347F"/>
    <w:rsid w:val="00847F6F"/>
    <w:rsid w:val="00850E9F"/>
    <w:rsid w:val="00852905"/>
    <w:rsid w:val="00852E5C"/>
    <w:rsid w:val="00853949"/>
    <w:rsid w:val="00853B81"/>
    <w:rsid w:val="00860DEF"/>
    <w:rsid w:val="00870BE0"/>
    <w:rsid w:val="0087700E"/>
    <w:rsid w:val="0088299B"/>
    <w:rsid w:val="00890AA0"/>
    <w:rsid w:val="00890D8C"/>
    <w:rsid w:val="008933F8"/>
    <w:rsid w:val="0089608B"/>
    <w:rsid w:val="00896F27"/>
    <w:rsid w:val="008A224C"/>
    <w:rsid w:val="008A2257"/>
    <w:rsid w:val="008A66CA"/>
    <w:rsid w:val="008C441A"/>
    <w:rsid w:val="008D6085"/>
    <w:rsid w:val="008D7492"/>
    <w:rsid w:val="008E5FBF"/>
    <w:rsid w:val="008E677A"/>
    <w:rsid w:val="008E73E1"/>
    <w:rsid w:val="008E75F5"/>
    <w:rsid w:val="008F171A"/>
    <w:rsid w:val="008F76E6"/>
    <w:rsid w:val="008F7CA5"/>
    <w:rsid w:val="0090288F"/>
    <w:rsid w:val="009067E4"/>
    <w:rsid w:val="00910024"/>
    <w:rsid w:val="00915728"/>
    <w:rsid w:val="00917521"/>
    <w:rsid w:val="0092795C"/>
    <w:rsid w:val="00932D5B"/>
    <w:rsid w:val="00935D72"/>
    <w:rsid w:val="00937432"/>
    <w:rsid w:val="009415A6"/>
    <w:rsid w:val="00942A78"/>
    <w:rsid w:val="00944BE6"/>
    <w:rsid w:val="00944E1E"/>
    <w:rsid w:val="00946C11"/>
    <w:rsid w:val="00951A09"/>
    <w:rsid w:val="00953C0E"/>
    <w:rsid w:val="00956A93"/>
    <w:rsid w:val="00962D44"/>
    <w:rsid w:val="0096657B"/>
    <w:rsid w:val="00967D02"/>
    <w:rsid w:val="00970D8E"/>
    <w:rsid w:val="00972E14"/>
    <w:rsid w:val="0097361A"/>
    <w:rsid w:val="0097778C"/>
    <w:rsid w:val="009809BB"/>
    <w:rsid w:val="00981D48"/>
    <w:rsid w:val="00984FD1"/>
    <w:rsid w:val="00990236"/>
    <w:rsid w:val="00993CA7"/>
    <w:rsid w:val="009A1365"/>
    <w:rsid w:val="009B60B9"/>
    <w:rsid w:val="009C24FD"/>
    <w:rsid w:val="009C3219"/>
    <w:rsid w:val="009C4E06"/>
    <w:rsid w:val="009C6B88"/>
    <w:rsid w:val="009D190A"/>
    <w:rsid w:val="009D3F8E"/>
    <w:rsid w:val="009D41D7"/>
    <w:rsid w:val="009D5287"/>
    <w:rsid w:val="009D64E7"/>
    <w:rsid w:val="009D76F8"/>
    <w:rsid w:val="009E4E97"/>
    <w:rsid w:val="009F58B2"/>
    <w:rsid w:val="009F5DB7"/>
    <w:rsid w:val="00A00283"/>
    <w:rsid w:val="00A04353"/>
    <w:rsid w:val="00A11FC8"/>
    <w:rsid w:val="00A1762C"/>
    <w:rsid w:val="00A17BB4"/>
    <w:rsid w:val="00A20E39"/>
    <w:rsid w:val="00A21766"/>
    <w:rsid w:val="00A2575C"/>
    <w:rsid w:val="00A37ADD"/>
    <w:rsid w:val="00A41191"/>
    <w:rsid w:val="00A41C58"/>
    <w:rsid w:val="00A4319E"/>
    <w:rsid w:val="00A45CAA"/>
    <w:rsid w:val="00A51659"/>
    <w:rsid w:val="00A5338C"/>
    <w:rsid w:val="00A54CFE"/>
    <w:rsid w:val="00A62ACC"/>
    <w:rsid w:val="00A648C5"/>
    <w:rsid w:val="00A80B90"/>
    <w:rsid w:val="00A868F1"/>
    <w:rsid w:val="00A94D10"/>
    <w:rsid w:val="00AA3C96"/>
    <w:rsid w:val="00AA40D6"/>
    <w:rsid w:val="00AA4A7F"/>
    <w:rsid w:val="00AB20D6"/>
    <w:rsid w:val="00AB683D"/>
    <w:rsid w:val="00AB7665"/>
    <w:rsid w:val="00AB7AC8"/>
    <w:rsid w:val="00AC40FC"/>
    <w:rsid w:val="00AC4875"/>
    <w:rsid w:val="00AD1ABA"/>
    <w:rsid w:val="00AE0F82"/>
    <w:rsid w:val="00AE1AFA"/>
    <w:rsid w:val="00AE78DF"/>
    <w:rsid w:val="00AF567C"/>
    <w:rsid w:val="00AF5C52"/>
    <w:rsid w:val="00AF7FA2"/>
    <w:rsid w:val="00B10B75"/>
    <w:rsid w:val="00B14229"/>
    <w:rsid w:val="00B1684D"/>
    <w:rsid w:val="00B2405B"/>
    <w:rsid w:val="00B2521E"/>
    <w:rsid w:val="00B30395"/>
    <w:rsid w:val="00B3145B"/>
    <w:rsid w:val="00B3158A"/>
    <w:rsid w:val="00B326D9"/>
    <w:rsid w:val="00B3290C"/>
    <w:rsid w:val="00B33EF9"/>
    <w:rsid w:val="00B419B6"/>
    <w:rsid w:val="00B41E1C"/>
    <w:rsid w:val="00B50353"/>
    <w:rsid w:val="00B54E40"/>
    <w:rsid w:val="00B54F0D"/>
    <w:rsid w:val="00B55F37"/>
    <w:rsid w:val="00B56A15"/>
    <w:rsid w:val="00B615D9"/>
    <w:rsid w:val="00B61C7A"/>
    <w:rsid w:val="00B64197"/>
    <w:rsid w:val="00B641D7"/>
    <w:rsid w:val="00B64657"/>
    <w:rsid w:val="00B705A5"/>
    <w:rsid w:val="00B71CED"/>
    <w:rsid w:val="00B72D76"/>
    <w:rsid w:val="00B74632"/>
    <w:rsid w:val="00B76C95"/>
    <w:rsid w:val="00B77742"/>
    <w:rsid w:val="00B77AB4"/>
    <w:rsid w:val="00B86D9E"/>
    <w:rsid w:val="00B91283"/>
    <w:rsid w:val="00B9196A"/>
    <w:rsid w:val="00B92351"/>
    <w:rsid w:val="00B93791"/>
    <w:rsid w:val="00B93EC1"/>
    <w:rsid w:val="00B94DEB"/>
    <w:rsid w:val="00B9592D"/>
    <w:rsid w:val="00BA36DF"/>
    <w:rsid w:val="00BA556E"/>
    <w:rsid w:val="00BB687B"/>
    <w:rsid w:val="00BC1328"/>
    <w:rsid w:val="00BC1F59"/>
    <w:rsid w:val="00BC35C1"/>
    <w:rsid w:val="00BC3A00"/>
    <w:rsid w:val="00BC5F46"/>
    <w:rsid w:val="00BC671F"/>
    <w:rsid w:val="00BC6957"/>
    <w:rsid w:val="00BD0758"/>
    <w:rsid w:val="00BD1962"/>
    <w:rsid w:val="00BD359E"/>
    <w:rsid w:val="00BD3B83"/>
    <w:rsid w:val="00BD701F"/>
    <w:rsid w:val="00BE0AE9"/>
    <w:rsid w:val="00BE14C8"/>
    <w:rsid w:val="00BF0DFF"/>
    <w:rsid w:val="00C0179A"/>
    <w:rsid w:val="00C046B1"/>
    <w:rsid w:val="00C049E9"/>
    <w:rsid w:val="00C04CF8"/>
    <w:rsid w:val="00C07D16"/>
    <w:rsid w:val="00C07FD8"/>
    <w:rsid w:val="00C14114"/>
    <w:rsid w:val="00C159A5"/>
    <w:rsid w:val="00C314E4"/>
    <w:rsid w:val="00C32534"/>
    <w:rsid w:val="00C35F1B"/>
    <w:rsid w:val="00C449BF"/>
    <w:rsid w:val="00C47A8B"/>
    <w:rsid w:val="00C51FB9"/>
    <w:rsid w:val="00C600A4"/>
    <w:rsid w:val="00C61465"/>
    <w:rsid w:val="00C705EF"/>
    <w:rsid w:val="00C81625"/>
    <w:rsid w:val="00C90206"/>
    <w:rsid w:val="00C94E44"/>
    <w:rsid w:val="00CA4491"/>
    <w:rsid w:val="00CA47F8"/>
    <w:rsid w:val="00CB0D95"/>
    <w:rsid w:val="00CB411E"/>
    <w:rsid w:val="00CB44C7"/>
    <w:rsid w:val="00CB5C8E"/>
    <w:rsid w:val="00CB6CAD"/>
    <w:rsid w:val="00CC4934"/>
    <w:rsid w:val="00CC75DD"/>
    <w:rsid w:val="00CD2967"/>
    <w:rsid w:val="00CE0C8A"/>
    <w:rsid w:val="00CE0FA2"/>
    <w:rsid w:val="00CE2A6F"/>
    <w:rsid w:val="00CE4F1F"/>
    <w:rsid w:val="00CE62AF"/>
    <w:rsid w:val="00CE7E40"/>
    <w:rsid w:val="00CF21CF"/>
    <w:rsid w:val="00CF40BF"/>
    <w:rsid w:val="00CF435A"/>
    <w:rsid w:val="00CF60EF"/>
    <w:rsid w:val="00D01ADE"/>
    <w:rsid w:val="00D02607"/>
    <w:rsid w:val="00D058E1"/>
    <w:rsid w:val="00D06A14"/>
    <w:rsid w:val="00D17B41"/>
    <w:rsid w:val="00D23477"/>
    <w:rsid w:val="00D24250"/>
    <w:rsid w:val="00D25CD8"/>
    <w:rsid w:val="00D25F30"/>
    <w:rsid w:val="00D31ECB"/>
    <w:rsid w:val="00D41938"/>
    <w:rsid w:val="00D45FAB"/>
    <w:rsid w:val="00D50E58"/>
    <w:rsid w:val="00D5129D"/>
    <w:rsid w:val="00D557A5"/>
    <w:rsid w:val="00D61756"/>
    <w:rsid w:val="00D6440B"/>
    <w:rsid w:val="00D739E9"/>
    <w:rsid w:val="00D76216"/>
    <w:rsid w:val="00D801F2"/>
    <w:rsid w:val="00D808A4"/>
    <w:rsid w:val="00D84900"/>
    <w:rsid w:val="00D85B0E"/>
    <w:rsid w:val="00D87737"/>
    <w:rsid w:val="00D90C1D"/>
    <w:rsid w:val="00D930CC"/>
    <w:rsid w:val="00D94599"/>
    <w:rsid w:val="00DA1AB4"/>
    <w:rsid w:val="00DA2382"/>
    <w:rsid w:val="00DA26A0"/>
    <w:rsid w:val="00DA3B30"/>
    <w:rsid w:val="00DA502F"/>
    <w:rsid w:val="00DB2A32"/>
    <w:rsid w:val="00DC0635"/>
    <w:rsid w:val="00DC2DEC"/>
    <w:rsid w:val="00DC5B7C"/>
    <w:rsid w:val="00DD103A"/>
    <w:rsid w:val="00DD2C2F"/>
    <w:rsid w:val="00DD6B47"/>
    <w:rsid w:val="00DE0602"/>
    <w:rsid w:val="00DE3814"/>
    <w:rsid w:val="00DE3A24"/>
    <w:rsid w:val="00DE432E"/>
    <w:rsid w:val="00DF289F"/>
    <w:rsid w:val="00DF56ED"/>
    <w:rsid w:val="00DF70FE"/>
    <w:rsid w:val="00E00F01"/>
    <w:rsid w:val="00E0138D"/>
    <w:rsid w:val="00E1111F"/>
    <w:rsid w:val="00E119C2"/>
    <w:rsid w:val="00E11B11"/>
    <w:rsid w:val="00E11EDE"/>
    <w:rsid w:val="00E27759"/>
    <w:rsid w:val="00E32A18"/>
    <w:rsid w:val="00E40BF5"/>
    <w:rsid w:val="00E4407C"/>
    <w:rsid w:val="00E447AD"/>
    <w:rsid w:val="00E536C6"/>
    <w:rsid w:val="00E54B4A"/>
    <w:rsid w:val="00E57B11"/>
    <w:rsid w:val="00E602D2"/>
    <w:rsid w:val="00E612D3"/>
    <w:rsid w:val="00E617C0"/>
    <w:rsid w:val="00E64963"/>
    <w:rsid w:val="00E718AF"/>
    <w:rsid w:val="00E7325D"/>
    <w:rsid w:val="00E739AC"/>
    <w:rsid w:val="00E74448"/>
    <w:rsid w:val="00E80B6F"/>
    <w:rsid w:val="00E80EB5"/>
    <w:rsid w:val="00E82D6F"/>
    <w:rsid w:val="00E82F62"/>
    <w:rsid w:val="00E8353F"/>
    <w:rsid w:val="00E86541"/>
    <w:rsid w:val="00E86865"/>
    <w:rsid w:val="00E9315C"/>
    <w:rsid w:val="00E93ECE"/>
    <w:rsid w:val="00EA177B"/>
    <w:rsid w:val="00EA6E3C"/>
    <w:rsid w:val="00EB3E18"/>
    <w:rsid w:val="00EB50D4"/>
    <w:rsid w:val="00EC1B86"/>
    <w:rsid w:val="00EC3276"/>
    <w:rsid w:val="00EC60A6"/>
    <w:rsid w:val="00ED160C"/>
    <w:rsid w:val="00EE2AEF"/>
    <w:rsid w:val="00EE349A"/>
    <w:rsid w:val="00EE5AE1"/>
    <w:rsid w:val="00EF2DB9"/>
    <w:rsid w:val="00EF5C39"/>
    <w:rsid w:val="00F0016B"/>
    <w:rsid w:val="00F07AC9"/>
    <w:rsid w:val="00F11878"/>
    <w:rsid w:val="00F246F7"/>
    <w:rsid w:val="00F272B6"/>
    <w:rsid w:val="00F27BAC"/>
    <w:rsid w:val="00F27EB0"/>
    <w:rsid w:val="00F304D5"/>
    <w:rsid w:val="00F34A9A"/>
    <w:rsid w:val="00F41DDA"/>
    <w:rsid w:val="00F437D5"/>
    <w:rsid w:val="00F53878"/>
    <w:rsid w:val="00F55682"/>
    <w:rsid w:val="00F558F3"/>
    <w:rsid w:val="00F65185"/>
    <w:rsid w:val="00F65DDB"/>
    <w:rsid w:val="00F65E4C"/>
    <w:rsid w:val="00F6622F"/>
    <w:rsid w:val="00F71D93"/>
    <w:rsid w:val="00F85345"/>
    <w:rsid w:val="00F85D6E"/>
    <w:rsid w:val="00F863DB"/>
    <w:rsid w:val="00F90BC2"/>
    <w:rsid w:val="00F936C2"/>
    <w:rsid w:val="00FA47A0"/>
    <w:rsid w:val="00FA4FCA"/>
    <w:rsid w:val="00FA5211"/>
    <w:rsid w:val="00FA548F"/>
    <w:rsid w:val="00FC4EC3"/>
    <w:rsid w:val="00FD17B8"/>
    <w:rsid w:val="00FD198C"/>
    <w:rsid w:val="00FD20DF"/>
    <w:rsid w:val="00FD5D2E"/>
    <w:rsid w:val="00FD7B4F"/>
    <w:rsid w:val="00FE0A09"/>
    <w:rsid w:val="00FE2BEF"/>
    <w:rsid w:val="00FE4E47"/>
    <w:rsid w:val="00FE69A2"/>
    <w:rsid w:val="00FE75C8"/>
    <w:rsid w:val="00FF3014"/>
    <w:rsid w:val="00FF3CFB"/>
    <w:rsid w:val="00FF5B3A"/>
    <w:rsid w:val="00FF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35B20"/>
  <w15:docId w15:val="{42954C45-2945-4851-A02C-31C6261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0BC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835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 w:type="paragraph" w:styleId="af">
    <w:name w:val="Normal (Web)"/>
    <w:basedOn w:val="a"/>
    <w:uiPriority w:val="99"/>
    <w:semiHidden/>
    <w:unhideWhenUsed/>
    <w:rsid w:val="00096A0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F90BC2"/>
    <w:rPr>
      <w:rFonts w:ascii="Times New Roman" w:eastAsia="宋体" w:hAnsi="Times New Roman" w:cs="Times New Roman"/>
      <w:b/>
      <w:bCs/>
      <w:kern w:val="44"/>
      <w:sz w:val="44"/>
      <w:szCs w:val="44"/>
    </w:rPr>
  </w:style>
  <w:style w:type="character" w:customStyle="1" w:styleId="30">
    <w:name w:val="标题 3 字符"/>
    <w:basedOn w:val="a0"/>
    <w:link w:val="3"/>
    <w:uiPriority w:val="9"/>
    <w:semiHidden/>
    <w:rsid w:val="00E8353F"/>
    <w:rPr>
      <w:rFonts w:ascii="Times New Roman" w:eastAsia="宋体" w:hAnsi="Times New Roman" w:cs="Times New Roman"/>
      <w:b/>
      <w:bCs/>
      <w:sz w:val="32"/>
      <w:szCs w:val="32"/>
    </w:rPr>
  </w:style>
  <w:style w:type="character" w:customStyle="1" w:styleId="fontstyle01">
    <w:name w:val="fontstyle01"/>
    <w:basedOn w:val="a0"/>
    <w:rsid w:val="001949A3"/>
    <w:rPr>
      <w:rFonts w:ascii="宋体" w:eastAsia="宋体" w:hAnsi="宋体" w:hint="eastAsia"/>
      <w:b w:val="0"/>
      <w:bCs w:val="0"/>
      <w:i w:val="0"/>
      <w:iCs w:val="0"/>
      <w:color w:val="000000"/>
      <w:sz w:val="22"/>
      <w:szCs w:val="22"/>
    </w:rPr>
  </w:style>
  <w:style w:type="paragraph" w:styleId="af0">
    <w:name w:val="Revision"/>
    <w:hidden/>
    <w:uiPriority w:val="99"/>
    <w:semiHidden/>
    <w:rsid w:val="001078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619">
      <w:bodyDiv w:val="1"/>
      <w:marLeft w:val="0"/>
      <w:marRight w:val="0"/>
      <w:marTop w:val="0"/>
      <w:marBottom w:val="0"/>
      <w:divBdr>
        <w:top w:val="none" w:sz="0" w:space="0" w:color="auto"/>
        <w:left w:val="none" w:sz="0" w:space="0" w:color="auto"/>
        <w:bottom w:val="none" w:sz="0" w:space="0" w:color="auto"/>
        <w:right w:val="none" w:sz="0" w:space="0" w:color="auto"/>
      </w:divBdr>
    </w:div>
    <w:div w:id="295067806">
      <w:bodyDiv w:val="1"/>
      <w:marLeft w:val="0"/>
      <w:marRight w:val="0"/>
      <w:marTop w:val="0"/>
      <w:marBottom w:val="0"/>
      <w:divBdr>
        <w:top w:val="none" w:sz="0" w:space="0" w:color="auto"/>
        <w:left w:val="none" w:sz="0" w:space="0" w:color="auto"/>
        <w:bottom w:val="none" w:sz="0" w:space="0" w:color="auto"/>
        <w:right w:val="none" w:sz="0" w:space="0" w:color="auto"/>
      </w:divBdr>
    </w:div>
    <w:div w:id="485559128">
      <w:bodyDiv w:val="1"/>
      <w:marLeft w:val="0"/>
      <w:marRight w:val="0"/>
      <w:marTop w:val="0"/>
      <w:marBottom w:val="0"/>
      <w:divBdr>
        <w:top w:val="none" w:sz="0" w:space="0" w:color="auto"/>
        <w:left w:val="none" w:sz="0" w:space="0" w:color="auto"/>
        <w:bottom w:val="none" w:sz="0" w:space="0" w:color="auto"/>
        <w:right w:val="none" w:sz="0" w:space="0" w:color="auto"/>
      </w:divBdr>
    </w:div>
    <w:div w:id="710499253">
      <w:bodyDiv w:val="1"/>
      <w:marLeft w:val="0"/>
      <w:marRight w:val="0"/>
      <w:marTop w:val="0"/>
      <w:marBottom w:val="0"/>
      <w:divBdr>
        <w:top w:val="none" w:sz="0" w:space="0" w:color="auto"/>
        <w:left w:val="none" w:sz="0" w:space="0" w:color="auto"/>
        <w:bottom w:val="none" w:sz="0" w:space="0" w:color="auto"/>
        <w:right w:val="none" w:sz="0" w:space="0" w:color="auto"/>
      </w:divBdr>
    </w:div>
    <w:div w:id="1155031583">
      <w:bodyDiv w:val="1"/>
      <w:marLeft w:val="0"/>
      <w:marRight w:val="0"/>
      <w:marTop w:val="0"/>
      <w:marBottom w:val="0"/>
      <w:divBdr>
        <w:top w:val="none" w:sz="0" w:space="0" w:color="auto"/>
        <w:left w:val="none" w:sz="0" w:space="0" w:color="auto"/>
        <w:bottom w:val="none" w:sz="0" w:space="0" w:color="auto"/>
        <w:right w:val="none" w:sz="0" w:space="0" w:color="auto"/>
      </w:divBdr>
    </w:div>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E3A5-0413-4950-8240-65902B2E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许锐</dc:creator>
  <cp:keywords/>
  <dc:description/>
  <cp:lastModifiedBy>Administrator</cp:lastModifiedBy>
  <cp:revision>3</cp:revision>
  <dcterms:created xsi:type="dcterms:W3CDTF">2023-02-03T03:32:00Z</dcterms:created>
  <dcterms:modified xsi:type="dcterms:W3CDTF">2023-02-03T03:46:00Z</dcterms:modified>
</cp:coreProperties>
</file>