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FC" w:rsidRPr="00CE3F11" w:rsidRDefault="00D73CFC" w:rsidP="00D73CFC">
      <w:pPr>
        <w:spacing w:line="360" w:lineRule="auto"/>
        <w:rPr>
          <w:rFonts w:ascii="楷体" w:eastAsia="楷体" w:hAnsi="楷体"/>
          <w:b/>
          <w:sz w:val="24"/>
        </w:rPr>
      </w:pPr>
      <w:r w:rsidRPr="00CE3F11">
        <w:rPr>
          <w:rFonts w:ascii="楷体" w:eastAsia="楷体" w:hAnsi="楷体" w:hint="eastAsia"/>
          <w:b/>
          <w:sz w:val="24"/>
        </w:rPr>
        <w:t>证券简称：金钼股份                                  证券代码：6</w:t>
      </w:r>
      <w:r w:rsidRPr="00CE3F11">
        <w:rPr>
          <w:rFonts w:ascii="楷体" w:eastAsia="楷体" w:hAnsi="楷体"/>
          <w:b/>
          <w:sz w:val="24"/>
        </w:rPr>
        <w:t>0</w:t>
      </w:r>
      <w:r w:rsidRPr="00CE3F11">
        <w:rPr>
          <w:rFonts w:ascii="楷体" w:eastAsia="楷体" w:hAnsi="楷体" w:hint="eastAsia"/>
          <w:b/>
          <w:sz w:val="24"/>
        </w:rPr>
        <w:t>1958</w:t>
      </w:r>
    </w:p>
    <w:p w:rsidR="00D73CFC" w:rsidRPr="00144272" w:rsidRDefault="00D73CFC" w:rsidP="00D73CFC">
      <w:pPr>
        <w:spacing w:line="360" w:lineRule="auto"/>
        <w:rPr>
          <w:rFonts w:ascii="宋体" w:hAnsi="宋体"/>
          <w:sz w:val="24"/>
        </w:rPr>
      </w:pP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金堆城钼业股份有限公司</w:t>
      </w:r>
    </w:p>
    <w:p w:rsidR="00D73CFC" w:rsidRPr="00E774A9" w:rsidRDefault="00D73CFC" w:rsidP="00E774A9">
      <w:pPr>
        <w:adjustRightInd w:val="0"/>
        <w:snapToGrid w:val="0"/>
        <w:jc w:val="center"/>
        <w:rPr>
          <w:rFonts w:ascii="宋体" w:hAnsi="宋体"/>
          <w:b/>
          <w:sz w:val="36"/>
          <w:szCs w:val="36"/>
        </w:rPr>
      </w:pPr>
      <w:r w:rsidRPr="00CE3F11">
        <w:rPr>
          <w:rFonts w:ascii="宋体" w:hAnsi="宋体" w:hint="eastAsia"/>
          <w:b/>
          <w:sz w:val="36"/>
          <w:szCs w:val="36"/>
        </w:rPr>
        <w:t>投资者关系活动记录表</w:t>
      </w:r>
    </w:p>
    <w:tbl>
      <w:tblPr>
        <w:tblStyle w:val="a5"/>
        <w:tblW w:w="8500" w:type="dxa"/>
        <w:jc w:val="center"/>
        <w:tblLook w:val="04A0"/>
      </w:tblPr>
      <w:tblGrid>
        <w:gridCol w:w="1696"/>
        <w:gridCol w:w="6804"/>
      </w:tblGrid>
      <w:tr w:rsidR="00D73CFC" w:rsidTr="003D4144">
        <w:trPr>
          <w:jc w:val="center"/>
        </w:trPr>
        <w:tc>
          <w:tcPr>
            <w:tcW w:w="1696" w:type="dxa"/>
          </w:tcPr>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投资者关系</w:t>
            </w:r>
          </w:p>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活动类别</w:t>
            </w:r>
          </w:p>
        </w:tc>
        <w:tc>
          <w:tcPr>
            <w:tcW w:w="6804" w:type="dxa"/>
          </w:tcPr>
          <w:p w:rsidR="00D73CFC" w:rsidRDefault="00FC78CE" w:rsidP="003D4144">
            <w:pPr>
              <w:spacing w:line="360" w:lineRule="auto"/>
              <w:rPr>
                <w:rFonts w:ascii="宋体" w:hAnsi="宋体"/>
                <w:sz w:val="24"/>
              </w:rPr>
            </w:pPr>
            <w:r>
              <w:rPr>
                <w:rFonts w:ascii="宋体" w:hAnsi="宋体"/>
                <w:sz w:val="24"/>
              </w:rPr>
              <w:sym w:font="Wingdings 2" w:char="F0A3"/>
            </w:r>
            <w:r w:rsidR="00D73CFC">
              <w:rPr>
                <w:rFonts w:ascii="宋体" w:hAnsi="宋体" w:hint="eastAsia"/>
                <w:sz w:val="24"/>
              </w:rPr>
              <w:t xml:space="preserve">特定对象调研   </w:t>
            </w:r>
            <w:r w:rsidR="00D73CFC">
              <w:rPr>
                <w:rFonts w:ascii="宋体" w:hAnsi="宋体"/>
                <w:sz w:val="24"/>
              </w:rPr>
              <w:sym w:font="Wingdings 2" w:char="F0A3"/>
            </w:r>
            <w:r w:rsidR="00D73CFC">
              <w:rPr>
                <w:rFonts w:ascii="宋体" w:hAnsi="宋体" w:hint="eastAsia"/>
                <w:sz w:val="24"/>
              </w:rPr>
              <w:t xml:space="preserve">分析师会议   </w:t>
            </w:r>
            <w:r w:rsidR="00D73CFC">
              <w:rPr>
                <w:rFonts w:ascii="宋体" w:hAnsi="宋体"/>
                <w:sz w:val="24"/>
              </w:rPr>
              <w:sym w:font="Wingdings 2" w:char="F0A3"/>
            </w:r>
            <w:r w:rsidR="00D73CFC">
              <w:rPr>
                <w:rFonts w:ascii="宋体" w:hAnsi="宋体" w:hint="eastAsia"/>
                <w:sz w:val="24"/>
              </w:rPr>
              <w:t>媒体采访</w:t>
            </w:r>
          </w:p>
          <w:p w:rsidR="00D73CFC" w:rsidRDefault="00FC78CE" w:rsidP="003D4144">
            <w:pPr>
              <w:spacing w:line="360" w:lineRule="auto"/>
              <w:rPr>
                <w:rFonts w:ascii="宋体" w:hAnsi="宋体"/>
                <w:sz w:val="24"/>
              </w:rPr>
            </w:pPr>
            <w:r>
              <w:rPr>
                <w:rFonts w:ascii="宋体" w:hAnsi="宋体"/>
                <w:sz w:val="24"/>
              </w:rPr>
              <w:sym w:font="Wingdings 2" w:char="F052"/>
            </w:r>
            <w:r w:rsidR="00D73CFC">
              <w:rPr>
                <w:rFonts w:ascii="宋体" w:hAnsi="宋体" w:hint="eastAsia"/>
                <w:sz w:val="24"/>
              </w:rPr>
              <w:t xml:space="preserve">业绩说明会     </w:t>
            </w:r>
            <w:r w:rsidR="00D73CFC">
              <w:rPr>
                <w:rFonts w:ascii="宋体" w:hAnsi="宋体"/>
                <w:sz w:val="24"/>
              </w:rPr>
              <w:sym w:font="Wingdings 2" w:char="F0A3"/>
            </w:r>
            <w:r w:rsidR="00D73CFC">
              <w:rPr>
                <w:rFonts w:ascii="宋体" w:hAnsi="宋体" w:hint="eastAsia"/>
                <w:sz w:val="24"/>
              </w:rPr>
              <w:t>新闻发布会</w:t>
            </w:r>
          </w:p>
          <w:p w:rsidR="00D73CFC" w:rsidRPr="00407910" w:rsidRDefault="00D73CFC" w:rsidP="00151B9B">
            <w:pPr>
              <w:spacing w:line="360" w:lineRule="auto"/>
              <w:rPr>
                <w:rFonts w:ascii="宋体" w:hAnsi="宋体"/>
                <w:sz w:val="24"/>
              </w:rPr>
            </w:pPr>
            <w:r>
              <w:rPr>
                <w:rFonts w:ascii="宋体" w:hAnsi="宋体"/>
                <w:sz w:val="24"/>
              </w:rPr>
              <w:sym w:font="Wingdings 2" w:char="F0A3"/>
            </w:r>
            <w:r>
              <w:rPr>
                <w:rFonts w:ascii="宋体" w:hAnsi="宋体" w:hint="eastAsia"/>
                <w:sz w:val="24"/>
              </w:rPr>
              <w:t xml:space="preserve">路演活动       </w:t>
            </w:r>
            <w:r w:rsidR="008B5829">
              <w:rPr>
                <w:rFonts w:ascii="宋体" w:hAnsi="宋体"/>
                <w:sz w:val="24"/>
              </w:rPr>
              <w:sym w:font="Wingdings 2" w:char="F0A3"/>
            </w:r>
            <w:r>
              <w:rPr>
                <w:rFonts w:ascii="宋体" w:hAnsi="宋体" w:hint="eastAsia"/>
                <w:sz w:val="24"/>
              </w:rPr>
              <w:t xml:space="preserve">现场参观     </w:t>
            </w:r>
            <w:r>
              <w:rPr>
                <w:rFonts w:ascii="宋体" w:hAnsi="宋体"/>
                <w:sz w:val="24"/>
              </w:rPr>
              <w:sym w:font="Wingdings 2" w:char="F0A3"/>
            </w:r>
            <w:r>
              <w:rPr>
                <w:rFonts w:ascii="宋体" w:hAnsi="宋体" w:hint="eastAsia"/>
                <w:sz w:val="24"/>
              </w:rPr>
              <w:t>其他</w:t>
            </w:r>
          </w:p>
        </w:tc>
        <w:bookmarkStart w:id="0" w:name="_GoBack"/>
        <w:bookmarkEnd w:id="0"/>
      </w:tr>
      <w:tr w:rsidR="00F43247" w:rsidTr="003D4144">
        <w:trPr>
          <w:jc w:val="center"/>
        </w:trPr>
        <w:tc>
          <w:tcPr>
            <w:tcW w:w="1696" w:type="dxa"/>
          </w:tcPr>
          <w:p w:rsidR="00F43247" w:rsidRPr="00BE388E" w:rsidRDefault="00F43247" w:rsidP="003D4144">
            <w:pPr>
              <w:spacing w:line="360" w:lineRule="auto"/>
              <w:jc w:val="center"/>
              <w:rPr>
                <w:rFonts w:ascii="宋体" w:hAnsi="宋体"/>
                <w:b/>
                <w:sz w:val="24"/>
              </w:rPr>
            </w:pPr>
            <w:r>
              <w:rPr>
                <w:rFonts w:ascii="宋体" w:hAnsi="宋体" w:hint="eastAsia"/>
                <w:b/>
                <w:sz w:val="24"/>
              </w:rPr>
              <w:t>形</w:t>
            </w:r>
            <w:r w:rsidR="00151B9B">
              <w:rPr>
                <w:rFonts w:ascii="宋体" w:hAnsi="宋体" w:hint="eastAsia"/>
                <w:b/>
                <w:sz w:val="24"/>
              </w:rPr>
              <w:t xml:space="preserve">   </w:t>
            </w:r>
            <w:r>
              <w:rPr>
                <w:rFonts w:ascii="宋体" w:hAnsi="宋体" w:hint="eastAsia"/>
                <w:b/>
                <w:sz w:val="24"/>
              </w:rPr>
              <w:t>式</w:t>
            </w:r>
          </w:p>
        </w:tc>
        <w:tc>
          <w:tcPr>
            <w:tcW w:w="6804" w:type="dxa"/>
          </w:tcPr>
          <w:p w:rsidR="00F43247" w:rsidRDefault="00EC2B11" w:rsidP="00F43247">
            <w:pPr>
              <w:spacing w:line="360" w:lineRule="auto"/>
              <w:rPr>
                <w:rFonts w:ascii="宋体" w:hAnsi="宋体"/>
                <w:sz w:val="24"/>
              </w:rPr>
            </w:pPr>
            <w:r>
              <w:rPr>
                <w:rFonts w:ascii="宋体" w:hAnsi="宋体"/>
                <w:sz w:val="24"/>
              </w:rPr>
              <w:sym w:font="Wingdings 2" w:char="F0A3"/>
            </w:r>
            <w:r w:rsidR="00F43247">
              <w:rPr>
                <w:rFonts w:ascii="宋体" w:hAnsi="宋体" w:hint="eastAsia"/>
                <w:sz w:val="24"/>
              </w:rPr>
              <w:t xml:space="preserve">现场           </w:t>
            </w:r>
            <w:r w:rsidR="002C1E52">
              <w:rPr>
                <w:rFonts w:ascii="宋体" w:hAnsi="宋体"/>
                <w:sz w:val="24"/>
              </w:rPr>
              <w:sym w:font="Wingdings 2" w:char="F052"/>
            </w:r>
            <w:r w:rsidR="00F43247">
              <w:rPr>
                <w:rFonts w:ascii="宋体" w:hAnsi="宋体" w:hint="eastAsia"/>
                <w:sz w:val="24"/>
              </w:rPr>
              <w:t xml:space="preserve">网络         </w:t>
            </w:r>
            <w:r w:rsidR="00FC78CE">
              <w:rPr>
                <w:rFonts w:ascii="宋体" w:hAnsi="宋体"/>
                <w:sz w:val="24"/>
              </w:rPr>
              <w:sym w:font="Wingdings 2" w:char="F0A3"/>
            </w:r>
            <w:r w:rsidR="00F43247">
              <w:rPr>
                <w:rFonts w:ascii="宋体" w:hAnsi="宋体" w:hint="eastAsia"/>
                <w:sz w:val="24"/>
              </w:rPr>
              <w:t>电话会议</w:t>
            </w:r>
          </w:p>
        </w:tc>
      </w:tr>
      <w:tr w:rsidR="00D73CFC" w:rsidTr="003D4144">
        <w:trPr>
          <w:jc w:val="center"/>
        </w:trPr>
        <w:tc>
          <w:tcPr>
            <w:tcW w:w="1696" w:type="dxa"/>
          </w:tcPr>
          <w:p w:rsidR="00D73CFC" w:rsidRPr="00BE388E" w:rsidRDefault="00BC25D3" w:rsidP="00151B9B">
            <w:pPr>
              <w:spacing w:line="360" w:lineRule="auto"/>
              <w:jc w:val="center"/>
              <w:rPr>
                <w:rFonts w:ascii="宋体" w:hAnsi="宋体"/>
                <w:b/>
                <w:sz w:val="24"/>
              </w:rPr>
            </w:pPr>
            <w:r>
              <w:rPr>
                <w:rFonts w:ascii="宋体" w:hAnsi="宋体" w:hint="eastAsia"/>
                <w:b/>
                <w:sz w:val="24"/>
              </w:rPr>
              <w:t>参与单位名称及人员姓名</w:t>
            </w:r>
          </w:p>
        </w:tc>
        <w:tc>
          <w:tcPr>
            <w:tcW w:w="6804" w:type="dxa"/>
            <w:vAlign w:val="center"/>
          </w:tcPr>
          <w:p w:rsidR="008B5829" w:rsidRPr="00BC647A" w:rsidRDefault="001B1B75" w:rsidP="00BC647A">
            <w:pPr>
              <w:rPr>
                <w:rFonts w:ascii="宋体" w:hAnsi="宋体" w:cs="宋体"/>
                <w:sz w:val="24"/>
              </w:rPr>
            </w:pPr>
            <w:r w:rsidRPr="001B1B75">
              <w:rPr>
                <w:rStyle w:val="fontstyle01"/>
                <w:rFonts w:hint="default"/>
              </w:rPr>
              <w:t>2023年陕西辖区上市公司投资者集体接待日</w:t>
            </w:r>
            <w:r w:rsidRPr="001B1B75">
              <w:rPr>
                <w:rStyle w:val="fontstyle01"/>
              </w:rPr>
              <w:t>暨</w:t>
            </w:r>
            <w:r w:rsidRPr="001B1B75">
              <w:rPr>
                <w:rStyle w:val="fontstyle01"/>
                <w:rFonts w:hint="default"/>
              </w:rPr>
              <w:t>2022年度业绩说明会</w:t>
            </w:r>
          </w:p>
        </w:tc>
      </w:tr>
      <w:tr w:rsidR="00D73CFC" w:rsidTr="00E25E2A">
        <w:trPr>
          <w:jc w:val="center"/>
        </w:trPr>
        <w:tc>
          <w:tcPr>
            <w:tcW w:w="1696" w:type="dxa"/>
          </w:tcPr>
          <w:p w:rsidR="00D73CFC" w:rsidRDefault="00D73CFC" w:rsidP="003D4144">
            <w:pPr>
              <w:spacing w:line="360" w:lineRule="auto"/>
              <w:jc w:val="center"/>
              <w:rPr>
                <w:rFonts w:ascii="宋体" w:hAnsi="宋体"/>
                <w:b/>
                <w:sz w:val="24"/>
              </w:rPr>
            </w:pPr>
            <w:r w:rsidRPr="00BE388E">
              <w:rPr>
                <w:rFonts w:ascii="宋体" w:hAnsi="宋体" w:hint="eastAsia"/>
                <w:b/>
                <w:sz w:val="24"/>
              </w:rPr>
              <w:t>时</w:t>
            </w:r>
            <w:r w:rsidR="00151B9B">
              <w:rPr>
                <w:rFonts w:ascii="宋体" w:hAnsi="宋体" w:hint="eastAsia"/>
                <w:b/>
                <w:sz w:val="24"/>
              </w:rPr>
              <w:t xml:space="preserve">   </w:t>
            </w:r>
            <w:r w:rsidRPr="00BE388E">
              <w:rPr>
                <w:rFonts w:ascii="宋体" w:hAnsi="宋体" w:hint="eastAsia"/>
                <w:b/>
                <w:sz w:val="24"/>
              </w:rPr>
              <w:t>间</w:t>
            </w:r>
          </w:p>
          <w:p w:rsidR="002F7DA6" w:rsidRPr="00BE388E" w:rsidRDefault="002F7DA6" w:rsidP="003D4144">
            <w:pPr>
              <w:spacing w:line="360" w:lineRule="auto"/>
              <w:jc w:val="center"/>
              <w:rPr>
                <w:rFonts w:ascii="宋体" w:hAnsi="宋体"/>
                <w:b/>
                <w:sz w:val="24"/>
              </w:rPr>
            </w:pPr>
            <w:r w:rsidRPr="00BE388E">
              <w:rPr>
                <w:rFonts w:ascii="宋体" w:hAnsi="宋体" w:hint="eastAsia"/>
                <w:b/>
                <w:sz w:val="24"/>
              </w:rPr>
              <w:t>地</w:t>
            </w:r>
            <w:r>
              <w:rPr>
                <w:rFonts w:ascii="宋体" w:hAnsi="宋体" w:hint="eastAsia"/>
                <w:b/>
                <w:sz w:val="24"/>
              </w:rPr>
              <w:t xml:space="preserve">   </w:t>
            </w:r>
            <w:r w:rsidRPr="00BE388E">
              <w:rPr>
                <w:rFonts w:ascii="宋体" w:hAnsi="宋体" w:hint="eastAsia"/>
                <w:b/>
                <w:sz w:val="24"/>
              </w:rPr>
              <w:t>点</w:t>
            </w:r>
          </w:p>
        </w:tc>
        <w:tc>
          <w:tcPr>
            <w:tcW w:w="6804" w:type="dxa"/>
            <w:vAlign w:val="center"/>
          </w:tcPr>
          <w:p w:rsidR="00E25E2A" w:rsidRDefault="00EC2B11" w:rsidP="00E25E2A">
            <w:pPr>
              <w:jc w:val="left"/>
              <w:rPr>
                <w:rStyle w:val="fontstyle01"/>
                <w:rFonts w:hint="default"/>
              </w:rPr>
            </w:pPr>
            <w:r>
              <w:rPr>
                <w:rStyle w:val="fontstyle01"/>
                <w:rFonts w:hint="default"/>
              </w:rPr>
              <w:t>2023</w:t>
            </w:r>
            <w:r w:rsidR="00E25E2A">
              <w:rPr>
                <w:rStyle w:val="fontstyle01"/>
                <w:rFonts w:hint="default"/>
              </w:rPr>
              <w:t>年5月</w:t>
            </w:r>
            <w:r>
              <w:rPr>
                <w:rStyle w:val="fontstyle01"/>
                <w:rFonts w:hint="default"/>
              </w:rPr>
              <w:t>16</w:t>
            </w:r>
            <w:r w:rsidR="00E25E2A">
              <w:rPr>
                <w:rStyle w:val="fontstyle01"/>
                <w:rFonts w:hint="default"/>
              </w:rPr>
              <w:t>日</w:t>
            </w:r>
            <w:r w:rsidR="002C1E52">
              <w:rPr>
                <w:rStyle w:val="fontstyle01"/>
                <w:rFonts w:hint="default"/>
              </w:rPr>
              <w:t xml:space="preserve">  15:00-17:00</w:t>
            </w:r>
          </w:p>
          <w:p w:rsidR="0083288A" w:rsidRPr="00E25E2A" w:rsidRDefault="00EC2B11" w:rsidP="00245BAD">
            <w:pPr>
              <w:jc w:val="left"/>
              <w:rPr>
                <w:rFonts w:ascii="宋体" w:hAnsi="宋体" w:cs="宋体"/>
                <w:sz w:val="24"/>
              </w:rPr>
            </w:pPr>
            <w:r w:rsidRPr="00245BAD">
              <w:rPr>
                <w:rStyle w:val="fontstyle01"/>
                <w:rFonts w:hint="default"/>
              </w:rPr>
              <w:t xml:space="preserve">全景路演  </w:t>
            </w:r>
            <w:hyperlink r:id="rId8" w:history="1">
              <w:r w:rsidRPr="00EC2B11">
                <w:rPr>
                  <w:rStyle w:val="fontstyle01"/>
                  <w:rFonts w:hint="default"/>
                </w:rPr>
                <w:t>https://rs.p5w.net</w:t>
              </w:r>
            </w:hyperlink>
          </w:p>
        </w:tc>
      </w:tr>
      <w:tr w:rsidR="006D6B6D" w:rsidTr="00E25E2A">
        <w:trPr>
          <w:jc w:val="center"/>
        </w:trPr>
        <w:tc>
          <w:tcPr>
            <w:tcW w:w="1696" w:type="dxa"/>
          </w:tcPr>
          <w:p w:rsidR="006D6B6D" w:rsidRPr="00BE388E" w:rsidRDefault="006D6B6D" w:rsidP="006D6B6D">
            <w:pPr>
              <w:spacing w:line="360" w:lineRule="auto"/>
              <w:jc w:val="center"/>
              <w:rPr>
                <w:rFonts w:ascii="宋体" w:hAnsi="宋体"/>
                <w:b/>
                <w:sz w:val="24"/>
              </w:rPr>
            </w:pPr>
            <w:r w:rsidRPr="006D6B6D">
              <w:rPr>
                <w:b/>
                <w:sz w:val="24"/>
              </w:rPr>
              <w:t>上市公司</w:t>
            </w:r>
            <w:r>
              <w:rPr>
                <w:rFonts w:hint="eastAsia"/>
                <w:b/>
                <w:sz w:val="24"/>
              </w:rPr>
              <w:t xml:space="preserve">    </w:t>
            </w:r>
            <w:r w:rsidRPr="006D6B6D">
              <w:rPr>
                <w:b/>
                <w:sz w:val="24"/>
              </w:rPr>
              <w:t>接待人员姓名</w:t>
            </w:r>
          </w:p>
        </w:tc>
        <w:tc>
          <w:tcPr>
            <w:tcW w:w="6804" w:type="dxa"/>
            <w:vAlign w:val="center"/>
          </w:tcPr>
          <w:p w:rsidR="00BC25D3" w:rsidRDefault="00BC25D3" w:rsidP="00E25E2A">
            <w:pPr>
              <w:jc w:val="left"/>
              <w:rPr>
                <w:rStyle w:val="fontstyle01"/>
                <w:rFonts w:hint="default"/>
              </w:rPr>
            </w:pPr>
            <w:r>
              <w:rPr>
                <w:rStyle w:val="fontstyle01"/>
                <w:rFonts w:hint="default"/>
              </w:rPr>
              <w:t>董事长：柳晓峰</w:t>
            </w:r>
          </w:p>
          <w:p w:rsidR="006D6B6D" w:rsidRDefault="006D6B6D" w:rsidP="00E25E2A">
            <w:pPr>
              <w:jc w:val="left"/>
              <w:rPr>
                <w:rStyle w:val="fontstyle01"/>
                <w:rFonts w:hint="default"/>
              </w:rPr>
            </w:pPr>
            <w:r>
              <w:rPr>
                <w:rStyle w:val="fontstyle01"/>
                <w:rFonts w:hint="default"/>
              </w:rPr>
              <w:t>董事会秘书：</w:t>
            </w:r>
            <w:r w:rsidR="00EC2B11">
              <w:rPr>
                <w:rStyle w:val="fontstyle01"/>
                <w:rFonts w:hint="default"/>
              </w:rPr>
              <w:t>李辉</w:t>
            </w:r>
            <w:r w:rsidR="00E2652B">
              <w:rPr>
                <w:rStyle w:val="fontstyle01"/>
                <w:rFonts w:hint="default"/>
              </w:rPr>
              <w:t>（代）</w:t>
            </w:r>
          </w:p>
          <w:p w:rsidR="006D6B6D" w:rsidRPr="006D6B6D" w:rsidRDefault="006D6B6D" w:rsidP="00E25E2A">
            <w:pPr>
              <w:jc w:val="left"/>
              <w:rPr>
                <w:rStyle w:val="fontstyle01"/>
                <w:rFonts w:hint="default"/>
              </w:rPr>
            </w:pPr>
            <w:r>
              <w:rPr>
                <w:rStyle w:val="fontstyle01"/>
                <w:rFonts w:hint="default"/>
              </w:rPr>
              <w:t>总会计师：张建强</w:t>
            </w:r>
          </w:p>
        </w:tc>
      </w:tr>
      <w:tr w:rsidR="00D73CFC" w:rsidRPr="00D73CFC" w:rsidTr="00B67981">
        <w:trPr>
          <w:trHeight w:val="2825"/>
          <w:jc w:val="center"/>
        </w:trPr>
        <w:tc>
          <w:tcPr>
            <w:tcW w:w="1696" w:type="dxa"/>
          </w:tcPr>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r>
              <w:rPr>
                <w:rFonts w:ascii="宋体" w:hAnsi="宋体" w:hint="eastAsia"/>
                <w:b/>
                <w:sz w:val="24"/>
              </w:rPr>
              <w:t>交   流</w:t>
            </w:r>
          </w:p>
          <w:p w:rsidR="00D73CFC" w:rsidRPr="00D73CFC" w:rsidRDefault="008B7BDE" w:rsidP="003D4144">
            <w:pPr>
              <w:spacing w:line="360" w:lineRule="auto"/>
              <w:jc w:val="center"/>
              <w:rPr>
                <w:rFonts w:ascii="宋体" w:hAnsi="宋体"/>
                <w:b/>
                <w:sz w:val="24"/>
              </w:rPr>
            </w:pPr>
            <w:r>
              <w:rPr>
                <w:rFonts w:ascii="宋体" w:hAnsi="宋体" w:hint="eastAsia"/>
                <w:b/>
                <w:sz w:val="24"/>
              </w:rPr>
              <w:t>情   况</w:t>
            </w:r>
            <w:r w:rsidR="0083288A">
              <w:rPr>
                <w:rFonts w:ascii="宋体" w:hAnsi="宋体" w:hint="eastAsia"/>
                <w:b/>
                <w:sz w:val="24"/>
              </w:rPr>
              <w:t xml:space="preserve"> </w:t>
            </w:r>
          </w:p>
        </w:tc>
        <w:tc>
          <w:tcPr>
            <w:tcW w:w="6804" w:type="dxa"/>
          </w:tcPr>
          <w:p w:rsidR="00BC25D3" w:rsidRPr="00CC2D24" w:rsidRDefault="00BC25D3" w:rsidP="00CC2D24">
            <w:pPr>
              <w:pStyle w:val="Style6"/>
              <w:spacing w:line="520" w:lineRule="exact"/>
              <w:ind w:firstLineChars="0" w:firstLine="0"/>
              <w:rPr>
                <w:rFonts w:asciiTheme="minorEastAsia" w:eastAsiaTheme="minorEastAsia" w:hAnsiTheme="minorEastAsia" w:cs="宋体"/>
                <w:kern w:val="0"/>
                <w:sz w:val="24"/>
                <w:szCs w:val="24"/>
              </w:rPr>
            </w:pPr>
            <w:r>
              <w:rPr>
                <w:rFonts w:ascii="宋体" w:hAnsi="宋体" w:cs="宋体" w:hint="eastAsia"/>
                <w:kern w:val="0"/>
                <w:sz w:val="24"/>
              </w:rPr>
              <w:t>1、</w:t>
            </w:r>
            <w:r w:rsidRPr="00CC2D24">
              <w:rPr>
                <w:rFonts w:asciiTheme="minorEastAsia" w:eastAsiaTheme="minorEastAsia" w:hAnsiTheme="minorEastAsia" w:cs="宋体" w:hint="eastAsia"/>
                <w:kern w:val="0"/>
                <w:sz w:val="24"/>
                <w:szCs w:val="24"/>
              </w:rPr>
              <w:t>问：请问</w:t>
            </w:r>
            <w:r w:rsidRPr="00CC2D24">
              <w:rPr>
                <w:rFonts w:asciiTheme="minorEastAsia" w:eastAsiaTheme="minorEastAsia" w:hAnsiTheme="minorEastAsia" w:cs="宋体"/>
                <w:kern w:val="0"/>
                <w:sz w:val="24"/>
                <w:szCs w:val="24"/>
              </w:rPr>
              <w:t>公司2022年经营亮点有哪些？</w:t>
            </w:r>
          </w:p>
          <w:p w:rsidR="00BC25D3" w:rsidRPr="00CC2D24" w:rsidRDefault="00BC25D3" w:rsidP="00CC2D24">
            <w:pPr>
              <w:pStyle w:val="Style6"/>
              <w:spacing w:line="520" w:lineRule="exact"/>
              <w:ind w:leftChars="-1" w:left="-2" w:firstLineChars="150" w:firstLine="36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答：</w:t>
            </w:r>
            <w:r w:rsidRPr="00CC2D24">
              <w:rPr>
                <w:rFonts w:asciiTheme="minorEastAsia" w:eastAsiaTheme="minorEastAsia" w:hAnsiTheme="minorEastAsia" w:cs="宋体"/>
                <w:kern w:val="0"/>
                <w:sz w:val="24"/>
                <w:szCs w:val="24"/>
              </w:rPr>
              <w:t>感谢您的关注。2022年是公司深化改革三年行动的收官之年。一年来，公司始终完整、准确、全面贯彻新发展理念，坚持以高质量发展为目标，持续深化改革创新，精准捕捉市场行情，强化产销协同发力，增强经营风险防控，狠抓提质降本增效，加快产业技术升级，提高科学管理水平，超额完成既定目标任务，公司经营业绩创上市以来最好水平。</w:t>
            </w:r>
          </w:p>
          <w:p w:rsidR="00BC25D3" w:rsidRPr="00CC2D24" w:rsidRDefault="00BC25D3" w:rsidP="00CC2D24">
            <w:pPr>
              <w:pStyle w:val="Style6"/>
              <w:spacing w:line="520" w:lineRule="exact"/>
              <w:ind w:leftChars="-1" w:left="-2" w:firstLineChars="100" w:firstLine="240"/>
              <w:rPr>
                <w:rFonts w:asciiTheme="minorEastAsia" w:eastAsiaTheme="minorEastAsia" w:hAnsiTheme="minorEastAsia" w:cs="宋体"/>
                <w:kern w:val="0"/>
                <w:sz w:val="24"/>
                <w:szCs w:val="24"/>
              </w:rPr>
            </w:pPr>
          </w:p>
          <w:p w:rsidR="00BC25D3" w:rsidRPr="00CC2D24" w:rsidRDefault="00BC25D3"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2、问：</w:t>
            </w:r>
            <w:r w:rsidRPr="00CC2D24">
              <w:rPr>
                <w:rFonts w:asciiTheme="minorEastAsia" w:eastAsiaTheme="minorEastAsia" w:hAnsiTheme="minorEastAsia" w:cs="宋体"/>
                <w:kern w:val="0"/>
                <w:sz w:val="24"/>
                <w:szCs w:val="24"/>
              </w:rPr>
              <w:t>请问一季度营收增近18%，净利润增超200%，净利润增速远超营收，除了受钼价上涨外，还有其原因吗？</w:t>
            </w:r>
          </w:p>
          <w:p w:rsidR="00BC25D3" w:rsidRPr="00CC2D24" w:rsidRDefault="00BC25D3" w:rsidP="00CC2D24">
            <w:pPr>
              <w:pStyle w:val="Style6"/>
              <w:spacing w:line="520" w:lineRule="exact"/>
              <w:ind w:leftChars="-1" w:left="-2" w:firstLineChars="150" w:firstLine="36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答：</w:t>
            </w:r>
            <w:r w:rsidRPr="00CC2D24">
              <w:rPr>
                <w:rFonts w:asciiTheme="minorEastAsia" w:eastAsiaTheme="minorEastAsia" w:hAnsiTheme="minorEastAsia" w:cs="宋体"/>
                <w:kern w:val="0"/>
                <w:sz w:val="24"/>
                <w:szCs w:val="24"/>
              </w:rPr>
              <w:t>感谢您的关注。今年以来，国内外钼市场价格高位震荡，主要钼产品价格同比上涨，公司通过积极组织安排生产，优化产品结构，抢抓市场机遇，挖潜增效，确保产品盈利能力有效提升。</w:t>
            </w:r>
          </w:p>
          <w:p w:rsidR="00CC2D24" w:rsidRPr="00CC2D24" w:rsidRDefault="00CC2D24" w:rsidP="00CC2D24">
            <w:pPr>
              <w:pStyle w:val="Style6"/>
              <w:spacing w:line="520" w:lineRule="exact"/>
              <w:ind w:leftChars="-1" w:left="-2" w:firstLineChars="150" w:firstLine="360"/>
              <w:rPr>
                <w:rFonts w:asciiTheme="minorEastAsia" w:eastAsiaTheme="minorEastAsia" w:hAnsiTheme="minorEastAsia" w:cs="宋体"/>
                <w:kern w:val="0"/>
                <w:sz w:val="24"/>
                <w:szCs w:val="24"/>
              </w:rPr>
            </w:pPr>
          </w:p>
          <w:p w:rsidR="00BC25D3" w:rsidRPr="00CC2D24" w:rsidRDefault="00A14B37"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3</w:t>
            </w:r>
            <w:r w:rsidR="00BC25D3" w:rsidRPr="00CC2D24">
              <w:rPr>
                <w:rFonts w:asciiTheme="minorEastAsia" w:eastAsiaTheme="minorEastAsia" w:hAnsiTheme="minorEastAsia" w:cs="宋体" w:hint="eastAsia"/>
                <w:kern w:val="0"/>
                <w:sz w:val="24"/>
                <w:szCs w:val="24"/>
              </w:rPr>
              <w:t>、问：</w:t>
            </w:r>
            <w:r w:rsidR="00BC25D3" w:rsidRPr="00CC2D24">
              <w:rPr>
                <w:rFonts w:asciiTheme="minorEastAsia" w:eastAsiaTheme="minorEastAsia" w:hAnsiTheme="minorEastAsia" w:cs="宋体"/>
                <w:kern w:val="0"/>
                <w:sz w:val="24"/>
                <w:szCs w:val="24"/>
              </w:rPr>
              <w:t>全球钼价在报告期内呈现怎样的走势？</w:t>
            </w:r>
          </w:p>
          <w:p w:rsidR="00BC25D3" w:rsidRPr="00CC2D24" w:rsidRDefault="00BC25D3" w:rsidP="00CC2D24">
            <w:pPr>
              <w:pStyle w:val="Style6"/>
              <w:spacing w:line="520" w:lineRule="exact"/>
              <w:ind w:leftChars="-1" w:left="-2" w:firstLineChars="150" w:firstLine="360"/>
              <w:rPr>
                <w:rFonts w:asciiTheme="minorEastAsia" w:eastAsiaTheme="minorEastAsia" w:hAnsiTheme="minorEastAsia" w:cs="宋体"/>
                <w:kern w:val="0"/>
                <w:sz w:val="24"/>
                <w:szCs w:val="24"/>
              </w:rPr>
            </w:pPr>
            <w:r w:rsidRPr="00CC2D24">
              <w:rPr>
                <w:rFonts w:asciiTheme="minorEastAsia" w:eastAsiaTheme="minorEastAsia" w:hAnsiTheme="minorEastAsia" w:cs="宋体"/>
                <w:kern w:val="0"/>
                <w:sz w:val="24"/>
                <w:szCs w:val="24"/>
              </w:rPr>
              <w:t>答</w:t>
            </w:r>
            <w:r w:rsidRPr="00CC2D24">
              <w:rPr>
                <w:rFonts w:asciiTheme="minorEastAsia" w:eastAsiaTheme="minorEastAsia" w:hAnsiTheme="minorEastAsia" w:cs="宋体" w:hint="eastAsia"/>
                <w:kern w:val="0"/>
                <w:sz w:val="24"/>
                <w:szCs w:val="24"/>
              </w:rPr>
              <w:t>：</w:t>
            </w:r>
            <w:r w:rsidRPr="00CC2D24">
              <w:rPr>
                <w:rFonts w:asciiTheme="minorEastAsia" w:eastAsiaTheme="minorEastAsia" w:hAnsiTheme="minorEastAsia" w:cs="宋体"/>
                <w:kern w:val="0"/>
                <w:sz w:val="24"/>
                <w:szCs w:val="24"/>
              </w:rPr>
              <w:t>感谢您的关注。2022年，在下游需求持续强劲和供应不畅等因素的综合交织影响下，中国及全球钼市场持续看涨，钼行业呈现周期上行、景气度明显向好的正增长趋势。全年MW氧化钼均价18.74美元/磅钼，最高涨至32美元/磅钼，国内钼精矿均价2816元/吨度，最高价创近14年新高位。钼铁18.74万元/吨，钼粉均价35.13万元/吨，均大幅上涨。</w:t>
            </w:r>
          </w:p>
          <w:p w:rsidR="00A14B37" w:rsidRPr="00CC2D24" w:rsidRDefault="00A14B37" w:rsidP="00CC2D24">
            <w:pPr>
              <w:pStyle w:val="Style6"/>
              <w:spacing w:line="520" w:lineRule="exact"/>
              <w:ind w:leftChars="-1" w:left="-2" w:firstLineChars="150" w:firstLine="360"/>
              <w:rPr>
                <w:rFonts w:asciiTheme="minorEastAsia" w:eastAsiaTheme="minorEastAsia" w:hAnsiTheme="minorEastAsia" w:cs="宋体"/>
                <w:kern w:val="0"/>
                <w:sz w:val="24"/>
                <w:szCs w:val="24"/>
              </w:rPr>
            </w:pPr>
          </w:p>
          <w:p w:rsidR="00A14B37" w:rsidRPr="00CC2D24" w:rsidRDefault="00A14B37"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4、问：</w:t>
            </w:r>
            <w:r w:rsidRPr="00CC2D24">
              <w:rPr>
                <w:rFonts w:asciiTheme="minorEastAsia" w:eastAsiaTheme="minorEastAsia" w:hAnsiTheme="minorEastAsia" w:cs="宋体"/>
                <w:kern w:val="0"/>
                <w:sz w:val="24"/>
                <w:szCs w:val="24"/>
              </w:rPr>
              <w:t>公司的研发投入情况如何？</w:t>
            </w:r>
          </w:p>
          <w:p w:rsidR="00A14B37" w:rsidRPr="00CC2D24" w:rsidRDefault="00A14B37" w:rsidP="00CC2D24">
            <w:pPr>
              <w:pStyle w:val="Style6"/>
              <w:spacing w:line="520" w:lineRule="exact"/>
              <w:ind w:leftChars="-1" w:left="-2" w:firstLineChars="150" w:firstLine="36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答：</w:t>
            </w:r>
            <w:r w:rsidRPr="00CC2D24">
              <w:rPr>
                <w:rFonts w:asciiTheme="minorEastAsia" w:eastAsiaTheme="minorEastAsia" w:hAnsiTheme="minorEastAsia" w:cs="宋体"/>
                <w:kern w:val="0"/>
                <w:sz w:val="24"/>
                <w:szCs w:val="24"/>
              </w:rPr>
              <w:t>感谢您的关注。公司2022年度研发投入2.01亿元，占营业收入比重2.11%。</w:t>
            </w:r>
          </w:p>
          <w:p w:rsidR="00446358" w:rsidRPr="00CC2D24" w:rsidRDefault="00446358" w:rsidP="00CC2D24">
            <w:pPr>
              <w:pStyle w:val="Style6"/>
              <w:spacing w:line="520" w:lineRule="exact"/>
              <w:ind w:leftChars="-1" w:left="-2" w:firstLineChars="150" w:firstLine="360"/>
              <w:rPr>
                <w:rFonts w:asciiTheme="minorEastAsia" w:eastAsiaTheme="minorEastAsia" w:hAnsiTheme="minorEastAsia" w:cs="宋体"/>
                <w:kern w:val="0"/>
                <w:sz w:val="24"/>
                <w:szCs w:val="24"/>
              </w:rPr>
            </w:pPr>
          </w:p>
          <w:p w:rsidR="00446358" w:rsidRPr="00CC2D24" w:rsidRDefault="00446358"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5、</w:t>
            </w:r>
            <w:r w:rsidRPr="00CC2D24">
              <w:rPr>
                <w:rFonts w:asciiTheme="minorEastAsia" w:eastAsiaTheme="minorEastAsia" w:hAnsiTheme="minorEastAsia" w:cs="宋体"/>
                <w:kern w:val="0"/>
                <w:sz w:val="24"/>
                <w:szCs w:val="24"/>
              </w:rPr>
              <w:t>问：公司去年货币资金高达30.37亿，请问今年有无加大投资意愿？</w:t>
            </w:r>
          </w:p>
          <w:p w:rsidR="00446358" w:rsidRPr="00CC2D24" w:rsidRDefault="00446358" w:rsidP="00CC2D24">
            <w:pPr>
              <w:pStyle w:val="Style6"/>
              <w:spacing w:line="520" w:lineRule="exact"/>
              <w:ind w:leftChars="-1" w:left="-2" w:firstLineChars="150" w:firstLine="36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答：</w:t>
            </w:r>
            <w:r w:rsidRPr="00CC2D24">
              <w:rPr>
                <w:rFonts w:asciiTheme="minorEastAsia" w:eastAsiaTheme="minorEastAsia" w:hAnsiTheme="minorEastAsia" w:cs="宋体"/>
                <w:kern w:val="0"/>
                <w:sz w:val="24"/>
                <w:szCs w:val="24"/>
              </w:rPr>
              <w:t>感谢您的关注。公司2023年技改和设备更新计划投资总额8.42亿元，重点推进金堆城总体采选升级改造、钼焙烧低浓度烟气制酸升级改造等项目。</w:t>
            </w:r>
          </w:p>
          <w:p w:rsidR="00446358" w:rsidRPr="00CC2D24" w:rsidRDefault="00446358" w:rsidP="00CC2D24">
            <w:pPr>
              <w:pStyle w:val="Style6"/>
              <w:spacing w:line="520" w:lineRule="exact"/>
              <w:ind w:leftChars="-1" w:left="-2" w:firstLineChars="150" w:firstLine="360"/>
              <w:rPr>
                <w:rFonts w:asciiTheme="minorEastAsia" w:eastAsiaTheme="minorEastAsia" w:hAnsiTheme="minorEastAsia" w:cs="宋体"/>
                <w:kern w:val="0"/>
                <w:sz w:val="24"/>
                <w:szCs w:val="24"/>
              </w:rPr>
            </w:pPr>
          </w:p>
          <w:p w:rsidR="00446358" w:rsidRPr="00CC2D24" w:rsidRDefault="00446358"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6、问：</w:t>
            </w:r>
            <w:r w:rsidRPr="00CC2D24">
              <w:rPr>
                <w:rFonts w:asciiTheme="minorEastAsia" w:eastAsiaTheme="minorEastAsia" w:hAnsiTheme="minorEastAsia" w:cs="宋体"/>
                <w:kern w:val="0"/>
                <w:sz w:val="24"/>
                <w:szCs w:val="24"/>
              </w:rPr>
              <w:t>请介绍一下公司技改项目的实施推进情况。</w:t>
            </w:r>
          </w:p>
          <w:p w:rsidR="00446358" w:rsidRPr="00CC2D24" w:rsidRDefault="00446358" w:rsidP="00CC2D24">
            <w:pPr>
              <w:pStyle w:val="Style6"/>
              <w:spacing w:line="520" w:lineRule="exact"/>
              <w:ind w:leftChars="-1" w:left="-2" w:firstLineChars="150" w:firstLine="36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答：</w:t>
            </w:r>
            <w:r w:rsidRPr="00CC2D24">
              <w:rPr>
                <w:rFonts w:asciiTheme="minorEastAsia" w:eastAsiaTheme="minorEastAsia" w:hAnsiTheme="minorEastAsia" w:cs="宋体"/>
                <w:kern w:val="0"/>
                <w:sz w:val="24"/>
                <w:szCs w:val="24"/>
              </w:rPr>
              <w:t>感谢您的关注。公司于2023年5月15日召开年度股东大会审议通过了《公司2023年度技改技措和设备更新投资计划》，公司将严格执行计划，实施推进相关项目。</w:t>
            </w:r>
          </w:p>
          <w:p w:rsidR="00446358" w:rsidRPr="00CC2D24" w:rsidRDefault="00446358" w:rsidP="00CC2D24">
            <w:pPr>
              <w:pStyle w:val="Style6"/>
              <w:spacing w:line="520" w:lineRule="exact"/>
              <w:ind w:leftChars="-1" w:left="-2" w:firstLineChars="150" w:firstLine="360"/>
              <w:rPr>
                <w:rFonts w:asciiTheme="minorEastAsia" w:eastAsiaTheme="minorEastAsia" w:hAnsiTheme="minorEastAsia" w:cs="宋体"/>
                <w:kern w:val="0"/>
                <w:sz w:val="24"/>
                <w:szCs w:val="24"/>
              </w:rPr>
            </w:pPr>
          </w:p>
          <w:p w:rsidR="00446358" w:rsidRPr="00CC2D24" w:rsidRDefault="00446358"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7、问：</w:t>
            </w:r>
            <w:r w:rsidRPr="00CC2D24">
              <w:rPr>
                <w:rFonts w:asciiTheme="minorEastAsia" w:eastAsiaTheme="minorEastAsia" w:hAnsiTheme="minorEastAsia" w:cs="宋体"/>
                <w:kern w:val="0"/>
                <w:sz w:val="24"/>
                <w:szCs w:val="24"/>
              </w:rPr>
              <w:t>请问贵公司现金流是否正常，今年有无延迟分配红利可能？股权登记日是哪天？</w:t>
            </w:r>
          </w:p>
          <w:p w:rsidR="00446358" w:rsidRPr="00CC2D24" w:rsidRDefault="00446358" w:rsidP="00CC2D24">
            <w:pPr>
              <w:pStyle w:val="Style6"/>
              <w:spacing w:line="520" w:lineRule="exact"/>
              <w:ind w:firstLineChars="150" w:firstLine="36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lastRenderedPageBreak/>
              <w:t>答：</w:t>
            </w:r>
            <w:r w:rsidRPr="00CC2D24">
              <w:rPr>
                <w:rFonts w:asciiTheme="minorEastAsia" w:eastAsiaTheme="minorEastAsia" w:hAnsiTheme="minorEastAsia" w:cs="宋体"/>
                <w:kern w:val="0"/>
                <w:sz w:val="24"/>
                <w:szCs w:val="24"/>
              </w:rPr>
              <w:t>感谢您的关注。公司2022年利润分配方案于2023年5月15日通过2022年度股东大会审议通过，具体实施情况请关注后续公告。</w:t>
            </w:r>
          </w:p>
          <w:p w:rsidR="00446358" w:rsidRPr="00CC2D24" w:rsidRDefault="00446358" w:rsidP="00CC2D24">
            <w:pPr>
              <w:pStyle w:val="Style6"/>
              <w:spacing w:line="520" w:lineRule="exact"/>
              <w:ind w:firstLineChars="0" w:firstLine="0"/>
              <w:rPr>
                <w:rFonts w:asciiTheme="minorEastAsia" w:eastAsiaTheme="minorEastAsia" w:hAnsiTheme="minorEastAsia" w:cs="宋体"/>
                <w:kern w:val="0"/>
                <w:sz w:val="24"/>
                <w:szCs w:val="24"/>
              </w:rPr>
            </w:pPr>
          </w:p>
          <w:p w:rsidR="00446358" w:rsidRPr="00CC2D24" w:rsidRDefault="00446358"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8、问：</w:t>
            </w:r>
            <w:r w:rsidRPr="00CC2D24">
              <w:rPr>
                <w:rFonts w:asciiTheme="minorEastAsia" w:eastAsiaTheme="minorEastAsia" w:hAnsiTheme="minorEastAsia" w:cs="宋体"/>
                <w:kern w:val="0"/>
                <w:sz w:val="24"/>
                <w:szCs w:val="24"/>
              </w:rPr>
              <w:t>传闻2023年钼精矿创出了15年新高，请问贵公司2023年中期报告能否分红，回馈今年以来股价大跌5元多的深套股东？</w:t>
            </w:r>
          </w:p>
          <w:p w:rsidR="00446358" w:rsidRPr="00CC2D24" w:rsidRDefault="00446358" w:rsidP="00CC2D24">
            <w:pPr>
              <w:pStyle w:val="Style6"/>
              <w:spacing w:line="520" w:lineRule="exact"/>
              <w:ind w:firstLineChars="150" w:firstLine="36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答：</w:t>
            </w:r>
            <w:r w:rsidRPr="00CC2D24">
              <w:rPr>
                <w:rFonts w:asciiTheme="minorEastAsia" w:eastAsiaTheme="minorEastAsia" w:hAnsiTheme="minorEastAsia" w:cs="宋体"/>
                <w:kern w:val="0"/>
                <w:sz w:val="24"/>
                <w:szCs w:val="24"/>
              </w:rPr>
              <w:t>感谢您的关注。公司利润分配政策保持连续性和稳定性，充分重视对投资者的合理投资回报。</w:t>
            </w:r>
          </w:p>
          <w:p w:rsidR="00446358" w:rsidRPr="00CC2D24" w:rsidRDefault="00446358" w:rsidP="00CC2D24">
            <w:pPr>
              <w:pStyle w:val="Style6"/>
              <w:spacing w:line="520" w:lineRule="exact"/>
              <w:ind w:firstLineChars="150" w:firstLine="360"/>
              <w:rPr>
                <w:rFonts w:asciiTheme="minorEastAsia" w:eastAsiaTheme="minorEastAsia" w:hAnsiTheme="minorEastAsia" w:cs="宋体"/>
                <w:kern w:val="0"/>
                <w:sz w:val="24"/>
                <w:szCs w:val="24"/>
              </w:rPr>
            </w:pPr>
          </w:p>
          <w:p w:rsidR="00844EBD" w:rsidRPr="00CC2D24" w:rsidRDefault="00446358"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9、</w:t>
            </w:r>
            <w:r w:rsidR="00844EBD" w:rsidRPr="00CC2D24">
              <w:rPr>
                <w:rFonts w:asciiTheme="minorEastAsia" w:eastAsiaTheme="minorEastAsia" w:hAnsiTheme="minorEastAsia" w:cs="宋体" w:hint="eastAsia"/>
                <w:kern w:val="0"/>
                <w:sz w:val="24"/>
                <w:szCs w:val="24"/>
              </w:rPr>
              <w:t>问：</w:t>
            </w:r>
            <w:r w:rsidR="00844EBD" w:rsidRPr="00CC2D24">
              <w:rPr>
                <w:rFonts w:asciiTheme="minorEastAsia" w:eastAsiaTheme="minorEastAsia" w:hAnsiTheme="minorEastAsia" w:cs="宋体"/>
                <w:kern w:val="0"/>
                <w:sz w:val="24"/>
                <w:szCs w:val="24"/>
              </w:rPr>
              <w:t>公司如何提升产品在细分市场的竞争力？</w:t>
            </w:r>
          </w:p>
          <w:p w:rsidR="00844EBD" w:rsidRPr="00CC2D24" w:rsidRDefault="00844EBD" w:rsidP="00CC2D24">
            <w:pPr>
              <w:pStyle w:val="Style6"/>
              <w:spacing w:line="520" w:lineRule="exact"/>
              <w:ind w:leftChars="-1" w:left="-2" w:firstLineChars="150" w:firstLine="36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答：</w:t>
            </w:r>
            <w:r w:rsidRPr="00CC2D24">
              <w:rPr>
                <w:rFonts w:asciiTheme="minorEastAsia" w:eastAsiaTheme="minorEastAsia" w:hAnsiTheme="minorEastAsia" w:cs="宋体"/>
                <w:kern w:val="0"/>
                <w:sz w:val="24"/>
                <w:szCs w:val="24"/>
              </w:rPr>
              <w:t>感谢关注！近年来公司加大高附加值产品研发投入，秉持科技引领发展的经营理念，不断“补链、延链、强链”，丰富公司产品结构。未来公司将紧抓机遇，不断加强研发投入，提升公司产品在细分市场的差异化竞争力。</w:t>
            </w:r>
          </w:p>
          <w:p w:rsidR="00446358" w:rsidRPr="00CC2D24" w:rsidRDefault="00446358" w:rsidP="00CC2D24">
            <w:pPr>
              <w:pStyle w:val="Style6"/>
              <w:spacing w:line="520" w:lineRule="exact"/>
              <w:ind w:firstLineChars="0" w:firstLine="0"/>
              <w:rPr>
                <w:rFonts w:asciiTheme="minorEastAsia" w:eastAsiaTheme="minorEastAsia" w:hAnsiTheme="minorEastAsia" w:cs="宋体"/>
                <w:kern w:val="0"/>
                <w:sz w:val="24"/>
                <w:szCs w:val="24"/>
              </w:rPr>
            </w:pPr>
          </w:p>
          <w:p w:rsidR="000A730B" w:rsidRPr="00CC2D24" w:rsidRDefault="00844EBD"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10、问：</w:t>
            </w:r>
            <w:r w:rsidR="000A730B" w:rsidRPr="00CC2D24">
              <w:rPr>
                <w:rFonts w:asciiTheme="minorEastAsia" w:eastAsiaTheme="minorEastAsia" w:hAnsiTheme="minorEastAsia" w:cs="宋体"/>
                <w:kern w:val="0"/>
                <w:sz w:val="24"/>
                <w:szCs w:val="24"/>
              </w:rPr>
              <w:t>公司将会采取哪些措施增强企业竞争力？</w:t>
            </w:r>
          </w:p>
          <w:p w:rsidR="000A730B" w:rsidRPr="00CC2D24" w:rsidRDefault="000A730B" w:rsidP="00CC2D24">
            <w:pPr>
              <w:pStyle w:val="Style6"/>
              <w:spacing w:line="520" w:lineRule="exact"/>
              <w:ind w:leftChars="-1" w:left="-2" w:firstLine="48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答：</w:t>
            </w:r>
            <w:r w:rsidRPr="00CC2D24">
              <w:rPr>
                <w:rFonts w:asciiTheme="minorEastAsia" w:eastAsiaTheme="minorEastAsia" w:hAnsiTheme="minorEastAsia" w:cs="宋体"/>
                <w:kern w:val="0"/>
                <w:sz w:val="24"/>
                <w:szCs w:val="24"/>
              </w:rPr>
              <w:t>感谢您的关注。公司拥有丰富的资源储备，领先的产业规模，优良的产品质量，持续稳定的供应能力，强大的研发实力，健全的营销网络。公司高品位钼精矿生产技术达到世界先进水平，钼冶金炉料、钼化工及钼金属深加工装备技术居国内同行前列。公司将坚持创新驱动赋能，产学研一体化推进，不断优化提升自主创新和集成创新能力，按照“行业引领”目标做实做强科技委，建立和完善专家委员会聘任和学术交流机制，全面加强技术研发统筹管理。同时全面对接利用创新平台，搭建项目孵化基地，瞄准专精特新科研方向，与陕师大共建的</w:t>
            </w:r>
            <w:r w:rsidRPr="00CC2D24">
              <w:rPr>
                <w:rFonts w:asciiTheme="minorEastAsia" w:eastAsiaTheme="minorEastAsia" w:hAnsiTheme="minorEastAsia" w:cs="宋体"/>
                <w:kern w:val="0"/>
                <w:sz w:val="24"/>
                <w:szCs w:val="24"/>
              </w:rPr>
              <w:lastRenderedPageBreak/>
              <w:t>先进钼化合物功能材料校企联合中心成功入选陕西省“四主体一联合”平台；稳步推进秦创原平台建设，完成4个产业化项目和3个研发平台</w:t>
            </w:r>
            <w:r w:rsidR="00BD0F07">
              <w:rPr>
                <w:rFonts w:asciiTheme="minorEastAsia" w:eastAsiaTheme="minorEastAsia" w:hAnsiTheme="minorEastAsia" w:cs="宋体"/>
                <w:kern w:val="0"/>
                <w:sz w:val="24"/>
                <w:szCs w:val="24"/>
              </w:rPr>
              <w:t>入驻。相信通过持续的研发投入和科技创新，公司能够不断形成新的</w:t>
            </w:r>
            <w:r w:rsidRPr="00CC2D24">
              <w:rPr>
                <w:rFonts w:asciiTheme="minorEastAsia" w:eastAsiaTheme="minorEastAsia" w:hAnsiTheme="minorEastAsia" w:cs="宋体"/>
                <w:kern w:val="0"/>
                <w:sz w:val="24"/>
                <w:szCs w:val="24"/>
              </w:rPr>
              <w:t>竞争优势。</w:t>
            </w:r>
          </w:p>
          <w:p w:rsidR="000A730B" w:rsidRPr="00CC2D24" w:rsidRDefault="000A730B" w:rsidP="00CC2D24">
            <w:pPr>
              <w:pStyle w:val="Style6"/>
              <w:spacing w:line="520" w:lineRule="exact"/>
              <w:ind w:leftChars="-1" w:left="-2" w:firstLine="480"/>
              <w:rPr>
                <w:rFonts w:asciiTheme="minorEastAsia" w:eastAsiaTheme="minorEastAsia" w:hAnsiTheme="minorEastAsia" w:cs="宋体"/>
                <w:kern w:val="0"/>
                <w:sz w:val="24"/>
                <w:szCs w:val="24"/>
              </w:rPr>
            </w:pPr>
          </w:p>
          <w:p w:rsidR="000A730B" w:rsidRPr="00CC2D24" w:rsidRDefault="000A730B" w:rsidP="00CC2D24">
            <w:pPr>
              <w:pStyle w:val="Style6"/>
              <w:spacing w:line="520" w:lineRule="exact"/>
              <w:ind w:firstLineChars="0" w:firstLine="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11、问：</w:t>
            </w:r>
            <w:r w:rsidRPr="00CC2D24">
              <w:rPr>
                <w:rFonts w:asciiTheme="minorEastAsia" w:eastAsiaTheme="minorEastAsia" w:hAnsiTheme="minorEastAsia" w:cs="宋体"/>
                <w:kern w:val="0"/>
                <w:sz w:val="24"/>
                <w:szCs w:val="24"/>
              </w:rPr>
              <w:t>公司持续推进技术创新的主要方向是什么？</w:t>
            </w:r>
          </w:p>
          <w:p w:rsidR="000A730B" w:rsidRDefault="000A730B" w:rsidP="00CC2D24">
            <w:pPr>
              <w:pStyle w:val="Style6"/>
              <w:spacing w:line="520" w:lineRule="exact"/>
              <w:ind w:leftChars="-1" w:left="-2" w:firstLine="480"/>
              <w:rPr>
                <w:rFonts w:asciiTheme="minorEastAsia" w:eastAsiaTheme="minorEastAsia" w:hAnsiTheme="minorEastAsia" w:cs="宋体"/>
                <w:kern w:val="0"/>
                <w:sz w:val="24"/>
                <w:szCs w:val="24"/>
              </w:rPr>
            </w:pPr>
            <w:r w:rsidRPr="00CC2D24">
              <w:rPr>
                <w:rFonts w:asciiTheme="minorEastAsia" w:eastAsiaTheme="minorEastAsia" w:hAnsiTheme="minorEastAsia" w:cs="宋体" w:hint="eastAsia"/>
                <w:kern w:val="0"/>
                <w:sz w:val="24"/>
                <w:szCs w:val="24"/>
              </w:rPr>
              <w:t>答：</w:t>
            </w:r>
            <w:r w:rsidRPr="00CC2D24">
              <w:rPr>
                <w:rFonts w:asciiTheme="minorEastAsia" w:eastAsiaTheme="minorEastAsia" w:hAnsiTheme="minorEastAsia" w:cs="宋体"/>
                <w:kern w:val="0"/>
                <w:sz w:val="24"/>
                <w:szCs w:val="24"/>
              </w:rPr>
              <w:t>感谢您的关注。公司将积极利用创新平台，搭建项目孵化基地，重点瞄准专精特新科研方向加大新产品研发，推动创新成果向生产力转变，助力公司高质量发展。</w:t>
            </w:r>
          </w:p>
          <w:p w:rsidR="000A730B" w:rsidRPr="00CC2D24" w:rsidRDefault="000A730B" w:rsidP="00CC2D24">
            <w:pPr>
              <w:pStyle w:val="Style6"/>
              <w:spacing w:line="520" w:lineRule="exact"/>
              <w:ind w:firstLineChars="0" w:firstLine="0"/>
              <w:rPr>
                <w:rFonts w:asciiTheme="minorEastAsia" w:eastAsiaTheme="minorEastAsia" w:hAnsiTheme="minorEastAsia" w:cs="宋体"/>
                <w:kern w:val="0"/>
                <w:sz w:val="24"/>
                <w:szCs w:val="24"/>
              </w:rPr>
            </w:pPr>
          </w:p>
          <w:p w:rsidR="000A730B" w:rsidRPr="00CC2D24" w:rsidRDefault="000A730B" w:rsidP="00CC2D24">
            <w:pPr>
              <w:pStyle w:val="Style6"/>
              <w:spacing w:line="520" w:lineRule="exact"/>
              <w:ind w:firstLineChars="0" w:firstLine="0"/>
              <w:rPr>
                <w:rFonts w:asciiTheme="minorEastAsia" w:eastAsiaTheme="minorEastAsia" w:hAnsiTheme="minorEastAsia"/>
                <w:sz w:val="24"/>
                <w:szCs w:val="24"/>
              </w:rPr>
            </w:pPr>
            <w:r w:rsidRPr="00CC2D24">
              <w:rPr>
                <w:rFonts w:asciiTheme="minorEastAsia" w:eastAsiaTheme="minorEastAsia" w:hAnsiTheme="minorEastAsia" w:cs="宋体" w:hint="eastAsia"/>
                <w:kern w:val="0"/>
                <w:sz w:val="24"/>
                <w:szCs w:val="24"/>
              </w:rPr>
              <w:t>1</w:t>
            </w:r>
            <w:r w:rsidR="00BD0F07">
              <w:rPr>
                <w:rFonts w:asciiTheme="minorEastAsia" w:eastAsiaTheme="minorEastAsia" w:hAnsiTheme="minorEastAsia" w:cs="宋体" w:hint="eastAsia"/>
                <w:kern w:val="0"/>
                <w:sz w:val="24"/>
                <w:szCs w:val="24"/>
              </w:rPr>
              <w:t>2</w:t>
            </w:r>
            <w:r w:rsidRPr="00CC2D24">
              <w:rPr>
                <w:rFonts w:asciiTheme="minorEastAsia" w:eastAsiaTheme="minorEastAsia" w:hAnsiTheme="minorEastAsia" w:hint="eastAsia"/>
                <w:sz w:val="24"/>
                <w:szCs w:val="24"/>
              </w:rPr>
              <w:t>、问：</w:t>
            </w:r>
            <w:r w:rsidRPr="00CC2D24">
              <w:rPr>
                <w:rFonts w:asciiTheme="minorEastAsia" w:eastAsiaTheme="minorEastAsia" w:hAnsiTheme="minorEastAsia"/>
                <w:sz w:val="24"/>
                <w:szCs w:val="24"/>
              </w:rPr>
              <w:t>公司对市值维护采取了哪些措施？</w:t>
            </w:r>
          </w:p>
          <w:p w:rsidR="000A730B" w:rsidRPr="00CC2D24" w:rsidRDefault="000A730B" w:rsidP="00CC2D24">
            <w:pPr>
              <w:pStyle w:val="Style6"/>
              <w:spacing w:line="520" w:lineRule="exact"/>
              <w:ind w:leftChars="-1" w:left="-2" w:firstLine="480"/>
              <w:rPr>
                <w:rFonts w:asciiTheme="minorEastAsia" w:eastAsiaTheme="minorEastAsia" w:hAnsiTheme="minorEastAsia"/>
                <w:sz w:val="24"/>
                <w:szCs w:val="24"/>
              </w:rPr>
            </w:pPr>
            <w:r w:rsidRPr="00CC2D24">
              <w:rPr>
                <w:rFonts w:asciiTheme="minorEastAsia" w:eastAsiaTheme="minorEastAsia" w:hAnsiTheme="minorEastAsia"/>
                <w:sz w:val="24"/>
                <w:szCs w:val="24"/>
              </w:rPr>
              <w:t>答</w:t>
            </w:r>
            <w:r w:rsidRPr="00CC2D24">
              <w:rPr>
                <w:rFonts w:asciiTheme="minorEastAsia" w:eastAsiaTheme="minorEastAsia" w:hAnsiTheme="minorEastAsia" w:hint="eastAsia"/>
                <w:sz w:val="24"/>
                <w:szCs w:val="24"/>
              </w:rPr>
              <w:t>：</w:t>
            </w:r>
            <w:r w:rsidRPr="00CC2D24">
              <w:rPr>
                <w:rFonts w:asciiTheme="minorEastAsia" w:eastAsiaTheme="minorEastAsia" w:hAnsiTheme="minorEastAsia"/>
                <w:sz w:val="24"/>
                <w:szCs w:val="24"/>
              </w:rPr>
              <w:t>感谢您的关注。公司全方位积极开展投资者关系管理工作，充分发挥公司官微、官网及合作官媒作用，利用业绩说明会、电话会议、投资策略会、路演、接待投资者调研等多种方式展示公司价值，聚焦提升资本市场关注度。高度重视投资者回报，利润分配政策连续、稳定，与投资者共享发展成果。公司将一如既往地扎实做好主业经营，推动公司价值成长，回馈股东和广大投资者。</w:t>
            </w:r>
          </w:p>
          <w:p w:rsidR="000A730B" w:rsidRPr="00CC2D24" w:rsidRDefault="000A730B" w:rsidP="00CC2D24">
            <w:pPr>
              <w:pStyle w:val="Style6"/>
              <w:spacing w:line="520" w:lineRule="exact"/>
              <w:ind w:leftChars="-1" w:left="-2" w:firstLine="480"/>
              <w:rPr>
                <w:rFonts w:asciiTheme="minorEastAsia" w:eastAsiaTheme="minorEastAsia" w:hAnsiTheme="minorEastAsia"/>
                <w:sz w:val="24"/>
                <w:szCs w:val="24"/>
              </w:rPr>
            </w:pPr>
          </w:p>
          <w:p w:rsidR="000A730B" w:rsidRPr="00CC2D24" w:rsidRDefault="00BD0F07" w:rsidP="00CC2D24">
            <w:pPr>
              <w:pStyle w:val="Style6"/>
              <w:spacing w:line="52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13</w:t>
            </w:r>
            <w:r w:rsidR="000A730B" w:rsidRPr="00CC2D24">
              <w:rPr>
                <w:rFonts w:asciiTheme="minorEastAsia" w:eastAsiaTheme="minorEastAsia" w:hAnsiTheme="minorEastAsia" w:hint="eastAsia"/>
                <w:sz w:val="24"/>
                <w:szCs w:val="24"/>
              </w:rPr>
              <w:t>、问：</w:t>
            </w:r>
            <w:r w:rsidR="000A730B" w:rsidRPr="00CC2D24">
              <w:rPr>
                <w:rFonts w:asciiTheme="minorEastAsia" w:eastAsiaTheme="minorEastAsia" w:hAnsiTheme="minorEastAsia"/>
                <w:sz w:val="24"/>
                <w:szCs w:val="24"/>
              </w:rPr>
              <w:t>请问公司有哪些举措来防范企业内控风险？</w:t>
            </w:r>
          </w:p>
          <w:p w:rsidR="000A730B" w:rsidRPr="00CC2D24" w:rsidRDefault="000A730B" w:rsidP="00CC2D24">
            <w:pPr>
              <w:pStyle w:val="Style6"/>
              <w:spacing w:line="520" w:lineRule="exact"/>
              <w:ind w:leftChars="-1" w:left="-2" w:firstLine="480"/>
              <w:rPr>
                <w:rFonts w:asciiTheme="minorEastAsia" w:eastAsiaTheme="minorEastAsia" w:hAnsiTheme="minorEastAsia"/>
                <w:sz w:val="24"/>
                <w:szCs w:val="24"/>
              </w:rPr>
            </w:pPr>
            <w:r w:rsidRPr="00CC2D24">
              <w:rPr>
                <w:rFonts w:asciiTheme="minorEastAsia" w:eastAsiaTheme="minorEastAsia" w:hAnsiTheme="minorEastAsia"/>
                <w:sz w:val="24"/>
                <w:szCs w:val="24"/>
              </w:rPr>
              <w:t>答</w:t>
            </w:r>
            <w:r w:rsidRPr="00CC2D24">
              <w:rPr>
                <w:rFonts w:asciiTheme="minorEastAsia" w:eastAsiaTheme="minorEastAsia" w:hAnsiTheme="minorEastAsia" w:hint="eastAsia"/>
                <w:sz w:val="24"/>
                <w:szCs w:val="24"/>
              </w:rPr>
              <w:t>：</w:t>
            </w:r>
            <w:r w:rsidRPr="00CC2D24">
              <w:rPr>
                <w:rFonts w:asciiTheme="minorEastAsia" w:eastAsiaTheme="minorEastAsia" w:hAnsiTheme="minorEastAsia"/>
                <w:sz w:val="24"/>
                <w:szCs w:val="24"/>
              </w:rPr>
              <w:t>感谢您的关注。公司持续深化“三个体系建设”，以全面提升制度质量为主线，持续优化制度体系，进一步推进制度落实，将制度优势转为企业管理优势，不断促进各项业务的高效合规运营。在报告期内，公司内部控制体系有效运行，合理保证了业务经营的合法合规性、资产的安全性、财务报告及相关信息的真实完整性。</w:t>
            </w:r>
          </w:p>
          <w:p w:rsidR="000A730B" w:rsidRPr="00CC2D24" w:rsidRDefault="000A730B" w:rsidP="00CC2D24">
            <w:pPr>
              <w:pStyle w:val="Style6"/>
              <w:spacing w:line="520" w:lineRule="exact"/>
              <w:ind w:leftChars="-1" w:left="-2" w:firstLine="480"/>
              <w:rPr>
                <w:rFonts w:asciiTheme="minorEastAsia" w:eastAsiaTheme="minorEastAsia" w:hAnsiTheme="minorEastAsia"/>
                <w:sz w:val="24"/>
                <w:szCs w:val="24"/>
              </w:rPr>
            </w:pPr>
          </w:p>
          <w:p w:rsidR="000A730B" w:rsidRPr="00CC2D24" w:rsidRDefault="00BD0F07" w:rsidP="00CC2D24">
            <w:pPr>
              <w:pStyle w:val="Style6"/>
              <w:spacing w:line="52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14</w:t>
            </w:r>
            <w:r w:rsidR="000A730B" w:rsidRPr="00CC2D24">
              <w:rPr>
                <w:rFonts w:asciiTheme="minorEastAsia" w:eastAsiaTheme="minorEastAsia" w:hAnsiTheme="minorEastAsia" w:hint="eastAsia"/>
                <w:sz w:val="24"/>
                <w:szCs w:val="24"/>
              </w:rPr>
              <w:t>、问：</w:t>
            </w:r>
            <w:r w:rsidR="000A730B" w:rsidRPr="00CC2D24">
              <w:rPr>
                <w:rFonts w:asciiTheme="minorEastAsia" w:eastAsiaTheme="minorEastAsia" w:hAnsiTheme="minorEastAsia"/>
                <w:sz w:val="24"/>
                <w:szCs w:val="24"/>
              </w:rPr>
              <w:t>请问今年的经营目标是多少？净利润目标能否实现增长？</w:t>
            </w:r>
          </w:p>
          <w:p w:rsidR="000A730B" w:rsidRPr="00CC2D24" w:rsidRDefault="000A730B" w:rsidP="00447C36">
            <w:pPr>
              <w:pStyle w:val="Style6"/>
              <w:spacing w:line="520" w:lineRule="exact"/>
              <w:ind w:leftChars="-1" w:left="-2" w:firstLine="480"/>
              <w:rPr>
                <w:rFonts w:asciiTheme="minorEastAsia" w:eastAsiaTheme="minorEastAsia" w:hAnsiTheme="minorEastAsia"/>
                <w:sz w:val="24"/>
                <w:szCs w:val="24"/>
              </w:rPr>
            </w:pPr>
            <w:r w:rsidRPr="00CC2D24">
              <w:rPr>
                <w:rFonts w:asciiTheme="minorEastAsia" w:eastAsiaTheme="minorEastAsia" w:hAnsiTheme="minorEastAsia"/>
                <w:sz w:val="24"/>
                <w:szCs w:val="24"/>
              </w:rPr>
              <w:t>答</w:t>
            </w:r>
            <w:r w:rsidRPr="00CC2D24">
              <w:rPr>
                <w:rFonts w:asciiTheme="minorEastAsia" w:eastAsiaTheme="minorEastAsia" w:hAnsiTheme="minorEastAsia" w:hint="eastAsia"/>
                <w:sz w:val="24"/>
                <w:szCs w:val="24"/>
              </w:rPr>
              <w:t>：</w:t>
            </w:r>
            <w:r w:rsidRPr="00CC2D24">
              <w:rPr>
                <w:rFonts w:asciiTheme="minorEastAsia" w:eastAsiaTheme="minorEastAsia" w:hAnsiTheme="minorEastAsia"/>
                <w:sz w:val="24"/>
                <w:szCs w:val="24"/>
              </w:rPr>
              <w:t>感谢关注！公司将继续做好钼产品的生产、市场拓展的工作，根据国内外市场变化情况和行业的动态制定相应的经营策略和具体措施，争取以更好的业绩，回报关心公司发展的各位股东及广大投资者，详细见年报披露信息。</w:t>
            </w:r>
          </w:p>
          <w:p w:rsidR="00E774A9" w:rsidRPr="00CC2D24" w:rsidRDefault="00E774A9" w:rsidP="00CC2D24">
            <w:pPr>
              <w:pStyle w:val="Style6"/>
              <w:spacing w:line="520" w:lineRule="exact"/>
              <w:ind w:leftChars="-1" w:left="-2" w:firstLine="480"/>
              <w:rPr>
                <w:rFonts w:asciiTheme="minorEastAsia" w:eastAsiaTheme="minorEastAsia" w:hAnsiTheme="minorEastAsia"/>
                <w:sz w:val="24"/>
                <w:szCs w:val="24"/>
              </w:rPr>
            </w:pPr>
          </w:p>
          <w:p w:rsidR="000A730B" w:rsidRPr="00BD0F07" w:rsidRDefault="00BD0F07" w:rsidP="00CC2D24">
            <w:pPr>
              <w:pStyle w:val="Style6"/>
              <w:spacing w:line="52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15</w:t>
            </w:r>
            <w:r w:rsidR="000A730B" w:rsidRPr="00CC2D24">
              <w:rPr>
                <w:rFonts w:asciiTheme="minorEastAsia" w:eastAsiaTheme="minorEastAsia" w:hAnsiTheme="minorEastAsia" w:hint="eastAsia"/>
                <w:sz w:val="24"/>
                <w:szCs w:val="24"/>
              </w:rPr>
              <w:t>、问：</w:t>
            </w:r>
            <w:r w:rsidR="000A730B" w:rsidRPr="00CC2D24">
              <w:rPr>
                <w:rFonts w:asciiTheme="minorEastAsia" w:eastAsiaTheme="minorEastAsia" w:hAnsiTheme="minorEastAsia"/>
                <w:sz w:val="24"/>
                <w:szCs w:val="24"/>
              </w:rPr>
              <w:t>请问钒资源会注入上市公司吗</w:t>
            </w:r>
            <w:r w:rsidR="000A730B" w:rsidRPr="00CC2D24">
              <w:rPr>
                <w:rFonts w:asciiTheme="minorEastAsia" w:eastAsiaTheme="minorEastAsia" w:hAnsiTheme="minorEastAsia" w:hint="eastAsia"/>
                <w:sz w:val="24"/>
                <w:szCs w:val="24"/>
              </w:rPr>
              <w:t>？</w:t>
            </w:r>
            <w:r w:rsidRPr="00CC2D24">
              <w:rPr>
                <w:rFonts w:asciiTheme="minorEastAsia" w:eastAsiaTheme="minorEastAsia" w:hAnsiTheme="minorEastAsia"/>
                <w:sz w:val="24"/>
                <w:szCs w:val="24"/>
              </w:rPr>
              <w:t>公司是否有股票回购或增持计划？有无改善股东结构，向战略投资机构转让股权意向？</w:t>
            </w:r>
          </w:p>
          <w:p w:rsidR="000A730B" w:rsidRPr="00CC2D24" w:rsidRDefault="000A730B" w:rsidP="00CC2D24">
            <w:pPr>
              <w:pStyle w:val="Style6"/>
              <w:spacing w:line="520" w:lineRule="exact"/>
              <w:ind w:leftChars="-1" w:left="-2" w:firstLine="480"/>
              <w:rPr>
                <w:rFonts w:asciiTheme="minorEastAsia" w:eastAsiaTheme="minorEastAsia" w:hAnsiTheme="minorEastAsia"/>
                <w:sz w:val="24"/>
                <w:szCs w:val="24"/>
              </w:rPr>
            </w:pPr>
            <w:r w:rsidRPr="00CC2D24">
              <w:rPr>
                <w:rFonts w:asciiTheme="minorEastAsia" w:eastAsiaTheme="minorEastAsia" w:hAnsiTheme="minorEastAsia"/>
                <w:sz w:val="24"/>
                <w:szCs w:val="24"/>
              </w:rPr>
              <w:t>答</w:t>
            </w:r>
            <w:r w:rsidRPr="00CC2D24">
              <w:rPr>
                <w:rFonts w:asciiTheme="minorEastAsia" w:eastAsiaTheme="minorEastAsia" w:hAnsiTheme="minorEastAsia" w:hint="eastAsia"/>
                <w:sz w:val="24"/>
                <w:szCs w:val="24"/>
              </w:rPr>
              <w:t>：</w:t>
            </w:r>
            <w:r w:rsidRPr="00CC2D24">
              <w:rPr>
                <w:rFonts w:asciiTheme="minorEastAsia" w:eastAsiaTheme="minorEastAsia" w:hAnsiTheme="minorEastAsia"/>
                <w:sz w:val="24"/>
                <w:szCs w:val="24"/>
              </w:rPr>
              <w:t>感谢您的关注。公司未获悉相关信息。</w:t>
            </w:r>
          </w:p>
          <w:p w:rsidR="000A730B" w:rsidRPr="00CC2D24" w:rsidRDefault="000A730B" w:rsidP="00BD0F07">
            <w:pPr>
              <w:pStyle w:val="Style6"/>
              <w:spacing w:line="520" w:lineRule="exact"/>
              <w:ind w:firstLineChars="0" w:firstLine="0"/>
              <w:rPr>
                <w:rFonts w:asciiTheme="minorEastAsia" w:eastAsiaTheme="minorEastAsia" w:hAnsiTheme="minorEastAsia"/>
                <w:sz w:val="24"/>
                <w:szCs w:val="24"/>
              </w:rPr>
            </w:pPr>
          </w:p>
          <w:p w:rsidR="00E774A9" w:rsidRPr="00CC2D24" w:rsidRDefault="00BD0F07" w:rsidP="00CC2D24">
            <w:pPr>
              <w:pStyle w:val="Style6"/>
              <w:spacing w:line="52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16</w:t>
            </w:r>
            <w:r w:rsidR="000A730B" w:rsidRPr="00CC2D24">
              <w:rPr>
                <w:rFonts w:asciiTheme="minorEastAsia" w:eastAsiaTheme="minorEastAsia" w:hAnsiTheme="minorEastAsia" w:hint="eastAsia"/>
                <w:sz w:val="24"/>
                <w:szCs w:val="24"/>
              </w:rPr>
              <w:t>、问：</w:t>
            </w:r>
            <w:r w:rsidR="00E774A9" w:rsidRPr="00CC2D24">
              <w:rPr>
                <w:rFonts w:asciiTheme="minorEastAsia" w:eastAsiaTheme="minorEastAsia" w:hAnsiTheme="minorEastAsia"/>
                <w:sz w:val="24"/>
                <w:szCs w:val="24"/>
              </w:rPr>
              <w:t>公司未来的发展计划是什么？</w:t>
            </w:r>
          </w:p>
          <w:p w:rsidR="00E774A9" w:rsidRPr="00CC2D24" w:rsidRDefault="00E774A9" w:rsidP="00CC2D24">
            <w:pPr>
              <w:pStyle w:val="Style6"/>
              <w:spacing w:line="520" w:lineRule="exact"/>
              <w:ind w:firstLine="480"/>
              <w:rPr>
                <w:rFonts w:asciiTheme="minorEastAsia" w:eastAsiaTheme="minorEastAsia" w:hAnsiTheme="minorEastAsia"/>
                <w:sz w:val="24"/>
                <w:szCs w:val="24"/>
              </w:rPr>
            </w:pPr>
            <w:r w:rsidRPr="00CC2D24">
              <w:rPr>
                <w:rFonts w:asciiTheme="minorEastAsia" w:eastAsiaTheme="minorEastAsia" w:hAnsiTheme="minorEastAsia" w:hint="eastAsia"/>
                <w:sz w:val="24"/>
                <w:szCs w:val="24"/>
              </w:rPr>
              <w:t>答：</w:t>
            </w:r>
            <w:r w:rsidRPr="00CC2D24">
              <w:rPr>
                <w:rFonts w:asciiTheme="minorEastAsia" w:eastAsiaTheme="minorEastAsia" w:hAnsiTheme="minorEastAsia"/>
                <w:sz w:val="24"/>
                <w:szCs w:val="24"/>
              </w:rPr>
              <w:t>感谢您的关注。公司的愿景是做强做优做大钼产业，建设具有全球竞争力的世界一流企业；发展战略是主钼纵向一体、横向拓宽，非钼产业相关多元。坚持以有色金属产业相关多元化为补充，构筑产业经营、资本运营、产融互动、绿色创新融合发展模式，做精主业、做强实业、做大产业。</w:t>
            </w:r>
          </w:p>
          <w:p w:rsidR="00E774A9" w:rsidRPr="00CC2D24" w:rsidRDefault="00E774A9" w:rsidP="00CC2D24">
            <w:pPr>
              <w:pStyle w:val="Style6"/>
              <w:spacing w:line="520" w:lineRule="exact"/>
              <w:ind w:firstLine="480"/>
              <w:rPr>
                <w:rFonts w:asciiTheme="minorEastAsia" w:eastAsiaTheme="minorEastAsia" w:hAnsiTheme="minorEastAsia"/>
                <w:sz w:val="24"/>
                <w:szCs w:val="24"/>
              </w:rPr>
            </w:pPr>
          </w:p>
          <w:p w:rsidR="00E774A9" w:rsidRPr="00CC2D24" w:rsidRDefault="00BD0F07" w:rsidP="00CC2D24">
            <w:pPr>
              <w:pStyle w:val="Style6"/>
              <w:spacing w:line="52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17</w:t>
            </w:r>
            <w:r w:rsidR="00E774A9" w:rsidRPr="00CC2D24">
              <w:rPr>
                <w:rFonts w:asciiTheme="minorEastAsia" w:eastAsiaTheme="minorEastAsia" w:hAnsiTheme="minorEastAsia" w:hint="eastAsia"/>
                <w:sz w:val="24"/>
                <w:szCs w:val="24"/>
              </w:rPr>
              <w:t>、问：</w:t>
            </w:r>
            <w:r w:rsidR="00E774A9" w:rsidRPr="00CC2D24">
              <w:rPr>
                <w:rFonts w:asciiTheme="minorEastAsia" w:eastAsiaTheme="minorEastAsia" w:hAnsiTheme="minorEastAsia"/>
                <w:sz w:val="24"/>
                <w:szCs w:val="24"/>
              </w:rPr>
              <w:t>钼市场的未来发展趋势是什么？</w:t>
            </w:r>
          </w:p>
          <w:p w:rsidR="00E774A9" w:rsidRPr="00CC2D24" w:rsidRDefault="00E774A9" w:rsidP="00CC2D24">
            <w:pPr>
              <w:pStyle w:val="Style6"/>
              <w:spacing w:line="520" w:lineRule="exact"/>
              <w:ind w:leftChars="-1" w:left="-2" w:firstLine="480"/>
              <w:rPr>
                <w:rFonts w:asciiTheme="minorEastAsia" w:eastAsiaTheme="minorEastAsia" w:hAnsiTheme="minorEastAsia"/>
                <w:sz w:val="24"/>
                <w:szCs w:val="24"/>
              </w:rPr>
            </w:pPr>
            <w:r w:rsidRPr="00CC2D24">
              <w:rPr>
                <w:rFonts w:asciiTheme="minorEastAsia" w:eastAsiaTheme="minorEastAsia" w:hAnsiTheme="minorEastAsia"/>
                <w:sz w:val="24"/>
                <w:szCs w:val="24"/>
              </w:rPr>
              <w:t>答</w:t>
            </w:r>
            <w:r w:rsidRPr="00CC2D24">
              <w:rPr>
                <w:rFonts w:asciiTheme="minorEastAsia" w:eastAsiaTheme="minorEastAsia" w:hAnsiTheme="minorEastAsia" w:hint="eastAsia"/>
                <w:sz w:val="24"/>
                <w:szCs w:val="24"/>
              </w:rPr>
              <w:t>：</w:t>
            </w:r>
            <w:r w:rsidRPr="00CC2D24">
              <w:rPr>
                <w:rFonts w:asciiTheme="minorEastAsia" w:eastAsiaTheme="minorEastAsia" w:hAnsiTheme="minorEastAsia"/>
                <w:sz w:val="24"/>
                <w:szCs w:val="24"/>
              </w:rPr>
              <w:t>感谢您的关注。从行业来看，在近年来钼市场逐步走强的情况下，新的资本进入将有可能打破原有行业竞争态势和产业格局，钼行业面临新的竞争局面和发展趋势。从市场供需面来看，钼精矿价格处于相对高位，矿山企业利润比较丰厚，在产企业生产热情高，钼精矿产量将会维持在较高水平，同时</w:t>
            </w:r>
            <w:r w:rsidRPr="00CC2D24">
              <w:rPr>
                <w:rFonts w:asciiTheme="minorEastAsia" w:eastAsiaTheme="minorEastAsia" w:hAnsiTheme="minorEastAsia"/>
                <w:sz w:val="24"/>
                <w:szCs w:val="24"/>
              </w:rPr>
              <w:lastRenderedPageBreak/>
              <w:t>面对高价原料市场需求受到一定抑制，加工企业成本倒挂，采购原料积极性降低，将会倒逼原料价格出现一定幅度的回落。预计随着需求逐步放量，钼市将会重新活跃，钼原料价格经过回调之后，市场将会重现达到新的平衡状态。</w:t>
            </w:r>
          </w:p>
          <w:p w:rsidR="0084185E" w:rsidRPr="0084185E" w:rsidRDefault="00A476F1" w:rsidP="00CC2D24">
            <w:pPr>
              <w:spacing w:line="520" w:lineRule="exact"/>
              <w:jc w:val="left"/>
              <w:rPr>
                <w:rFonts w:ascii="宋体" w:hAnsi="宋体" w:cs="宋体"/>
                <w:kern w:val="0"/>
                <w:sz w:val="24"/>
              </w:rPr>
            </w:pPr>
            <w:r w:rsidRPr="00CC2D24">
              <w:rPr>
                <w:rFonts w:asciiTheme="minorEastAsia" w:eastAsiaTheme="minorEastAsia" w:hAnsiTheme="minorEastAsia" w:cs="宋体"/>
                <w:kern w:val="0"/>
                <w:sz w:val="24"/>
              </w:rPr>
              <w:t>注</w:t>
            </w:r>
            <w:r w:rsidRPr="00CC2D24">
              <w:rPr>
                <w:rFonts w:asciiTheme="minorEastAsia" w:eastAsiaTheme="minorEastAsia" w:hAnsiTheme="minorEastAsia" w:cs="宋体" w:hint="eastAsia"/>
                <w:kern w:val="0"/>
                <w:sz w:val="24"/>
              </w:rPr>
              <w:t>：</w:t>
            </w:r>
            <w:r w:rsidRPr="00CC2D24">
              <w:rPr>
                <w:rFonts w:asciiTheme="minorEastAsia" w:eastAsiaTheme="minorEastAsia" w:hAnsiTheme="minorEastAsia" w:cs="宋体"/>
                <w:kern w:val="0"/>
                <w:sz w:val="24"/>
              </w:rPr>
              <w:t>详情请关注https://ir.p5w.net/c/601958.shtml#quiz</w:t>
            </w:r>
          </w:p>
        </w:tc>
      </w:tr>
    </w:tbl>
    <w:p w:rsidR="00BC5DAF" w:rsidRPr="00E774A9" w:rsidRDefault="00BC5DAF" w:rsidP="00E774A9">
      <w:pPr>
        <w:spacing w:line="600" w:lineRule="auto"/>
        <w:rPr>
          <w:rFonts w:ascii="宋体" w:hAnsi="宋体" w:cs="宋体"/>
          <w:bCs/>
          <w:color w:val="000000"/>
          <w:kern w:val="0"/>
          <w:sz w:val="28"/>
          <w:szCs w:val="28"/>
        </w:rPr>
      </w:pPr>
    </w:p>
    <w:sectPr w:rsidR="00BC5DAF" w:rsidRPr="00E774A9" w:rsidSect="00441EAC">
      <w:footerReference w:type="default" r:id="rId9"/>
      <w:pgSz w:w="11906" w:h="16838"/>
      <w:pgMar w:top="1440"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280" w:rsidRDefault="00E77280" w:rsidP="00BB56D6">
      <w:r>
        <w:separator/>
      </w:r>
    </w:p>
  </w:endnote>
  <w:endnote w:type="continuationSeparator" w:id="1">
    <w:p w:rsidR="00E77280" w:rsidRDefault="00E77280" w:rsidP="00BB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577"/>
      <w:docPartObj>
        <w:docPartGallery w:val="Page Numbers (Bottom of Page)"/>
        <w:docPartUnique/>
      </w:docPartObj>
    </w:sdtPr>
    <w:sdtContent>
      <w:p w:rsidR="002B2138" w:rsidRDefault="00C04BB8">
        <w:pPr>
          <w:pStyle w:val="a4"/>
          <w:jc w:val="center"/>
        </w:pPr>
        <w:fldSimple w:instr=" PAGE   \* MERGEFORMAT ">
          <w:r w:rsidR="001B1B75" w:rsidRPr="001B1B75">
            <w:rPr>
              <w:noProof/>
              <w:lang w:val="zh-CN"/>
            </w:rPr>
            <w:t>1</w:t>
          </w:r>
        </w:fldSimple>
      </w:p>
    </w:sdtContent>
  </w:sdt>
  <w:p w:rsidR="002B2138" w:rsidRDefault="002B21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280" w:rsidRDefault="00E77280" w:rsidP="00BB56D6">
      <w:r>
        <w:separator/>
      </w:r>
    </w:p>
  </w:footnote>
  <w:footnote w:type="continuationSeparator" w:id="1">
    <w:p w:rsidR="00E77280" w:rsidRDefault="00E77280" w:rsidP="00BB5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45D"/>
    <w:multiLevelType w:val="hybridMultilevel"/>
    <w:tmpl w:val="50D45484"/>
    <w:lvl w:ilvl="0" w:tplc="26FE67FA">
      <w:start w:val="1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496671"/>
    <w:multiLevelType w:val="multilevel"/>
    <w:tmpl w:val="97E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C0D3C"/>
    <w:multiLevelType w:val="multilevel"/>
    <w:tmpl w:val="E11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97E2D"/>
    <w:multiLevelType w:val="hybridMultilevel"/>
    <w:tmpl w:val="F314F09A"/>
    <w:lvl w:ilvl="0" w:tplc="E6F00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04142C"/>
    <w:multiLevelType w:val="multilevel"/>
    <w:tmpl w:val="212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E3E64"/>
    <w:multiLevelType w:val="hybridMultilevel"/>
    <w:tmpl w:val="A49C6C7E"/>
    <w:lvl w:ilvl="0" w:tplc="50044162">
      <w:start w:val="1"/>
      <w:numFmt w:val="japaneseCounting"/>
      <w:lvlText w:val="%1、"/>
      <w:lvlJc w:val="left"/>
      <w:pPr>
        <w:ind w:left="856" w:hanging="432"/>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6">
    <w:nsid w:val="78B5172E"/>
    <w:multiLevelType w:val="multilevel"/>
    <w:tmpl w:val="C59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4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6D6"/>
    <w:rsid w:val="00002409"/>
    <w:rsid w:val="00010DC3"/>
    <w:rsid w:val="00021B07"/>
    <w:rsid w:val="000235B2"/>
    <w:rsid w:val="00030F96"/>
    <w:rsid w:val="00045250"/>
    <w:rsid w:val="000479BB"/>
    <w:rsid w:val="00065A96"/>
    <w:rsid w:val="00067254"/>
    <w:rsid w:val="0007097F"/>
    <w:rsid w:val="00074DD1"/>
    <w:rsid w:val="00076258"/>
    <w:rsid w:val="00082390"/>
    <w:rsid w:val="00092506"/>
    <w:rsid w:val="000A221D"/>
    <w:rsid w:val="000A730B"/>
    <w:rsid w:val="000B0ECE"/>
    <w:rsid w:val="000B1AB3"/>
    <w:rsid w:val="000B3DAB"/>
    <w:rsid w:val="000B41E3"/>
    <w:rsid w:val="000B7129"/>
    <w:rsid w:val="000C7819"/>
    <w:rsid w:val="000D6924"/>
    <w:rsid w:val="000E3BAE"/>
    <w:rsid w:val="000F345F"/>
    <w:rsid w:val="000F4C34"/>
    <w:rsid w:val="001007DD"/>
    <w:rsid w:val="0011531D"/>
    <w:rsid w:val="00117149"/>
    <w:rsid w:val="00122B4A"/>
    <w:rsid w:val="00151B9B"/>
    <w:rsid w:val="00153B5A"/>
    <w:rsid w:val="00157B1D"/>
    <w:rsid w:val="0016205E"/>
    <w:rsid w:val="00172BCA"/>
    <w:rsid w:val="00177C17"/>
    <w:rsid w:val="00186ACE"/>
    <w:rsid w:val="001A0530"/>
    <w:rsid w:val="001A1919"/>
    <w:rsid w:val="001A7FCB"/>
    <w:rsid w:val="001B1B75"/>
    <w:rsid w:val="001C354F"/>
    <w:rsid w:val="001D4C0A"/>
    <w:rsid w:val="001D5042"/>
    <w:rsid w:val="001E5A5A"/>
    <w:rsid w:val="001F0F94"/>
    <w:rsid w:val="001F2C39"/>
    <w:rsid w:val="00200323"/>
    <w:rsid w:val="00201A95"/>
    <w:rsid w:val="00214CBE"/>
    <w:rsid w:val="00230394"/>
    <w:rsid w:val="00230B41"/>
    <w:rsid w:val="00235354"/>
    <w:rsid w:val="00245BAD"/>
    <w:rsid w:val="00246AAE"/>
    <w:rsid w:val="00247EA8"/>
    <w:rsid w:val="00257242"/>
    <w:rsid w:val="00260315"/>
    <w:rsid w:val="00260395"/>
    <w:rsid w:val="00260A06"/>
    <w:rsid w:val="002615EC"/>
    <w:rsid w:val="00276402"/>
    <w:rsid w:val="0028358A"/>
    <w:rsid w:val="00286054"/>
    <w:rsid w:val="00292AA9"/>
    <w:rsid w:val="0029368D"/>
    <w:rsid w:val="0029413D"/>
    <w:rsid w:val="00294B57"/>
    <w:rsid w:val="002974E2"/>
    <w:rsid w:val="002B2138"/>
    <w:rsid w:val="002B5B57"/>
    <w:rsid w:val="002C1E52"/>
    <w:rsid w:val="002C2BD0"/>
    <w:rsid w:val="002C589C"/>
    <w:rsid w:val="002D1FF3"/>
    <w:rsid w:val="002D3288"/>
    <w:rsid w:val="002F30B9"/>
    <w:rsid w:val="002F3AA3"/>
    <w:rsid w:val="002F4C3E"/>
    <w:rsid w:val="002F5ACC"/>
    <w:rsid w:val="002F7DA6"/>
    <w:rsid w:val="00301231"/>
    <w:rsid w:val="00305822"/>
    <w:rsid w:val="00306CA1"/>
    <w:rsid w:val="00313718"/>
    <w:rsid w:val="00313A4D"/>
    <w:rsid w:val="0032150D"/>
    <w:rsid w:val="00330ACB"/>
    <w:rsid w:val="00334135"/>
    <w:rsid w:val="003349B0"/>
    <w:rsid w:val="00351766"/>
    <w:rsid w:val="0035454B"/>
    <w:rsid w:val="003676BC"/>
    <w:rsid w:val="00367BA1"/>
    <w:rsid w:val="00372778"/>
    <w:rsid w:val="003823E3"/>
    <w:rsid w:val="0038376D"/>
    <w:rsid w:val="0038411E"/>
    <w:rsid w:val="0039296F"/>
    <w:rsid w:val="0039578A"/>
    <w:rsid w:val="003A0B71"/>
    <w:rsid w:val="003A7BAA"/>
    <w:rsid w:val="003B2C79"/>
    <w:rsid w:val="003B4814"/>
    <w:rsid w:val="003C0FFF"/>
    <w:rsid w:val="003C2E8D"/>
    <w:rsid w:val="003D38A0"/>
    <w:rsid w:val="003E1500"/>
    <w:rsid w:val="003E4024"/>
    <w:rsid w:val="003E53B0"/>
    <w:rsid w:val="003F19C0"/>
    <w:rsid w:val="0040396C"/>
    <w:rsid w:val="00403FC0"/>
    <w:rsid w:val="00411D7A"/>
    <w:rsid w:val="004233C0"/>
    <w:rsid w:val="00431324"/>
    <w:rsid w:val="00441EAC"/>
    <w:rsid w:val="00446358"/>
    <w:rsid w:val="00447C36"/>
    <w:rsid w:val="00452C70"/>
    <w:rsid w:val="00454D3E"/>
    <w:rsid w:val="004579A4"/>
    <w:rsid w:val="00466973"/>
    <w:rsid w:val="00471862"/>
    <w:rsid w:val="00475C3C"/>
    <w:rsid w:val="00483D32"/>
    <w:rsid w:val="00485E3C"/>
    <w:rsid w:val="00486D8C"/>
    <w:rsid w:val="00492594"/>
    <w:rsid w:val="0049721C"/>
    <w:rsid w:val="004A157B"/>
    <w:rsid w:val="004B0C09"/>
    <w:rsid w:val="004C2F42"/>
    <w:rsid w:val="004E1BFC"/>
    <w:rsid w:val="004E2472"/>
    <w:rsid w:val="004F282E"/>
    <w:rsid w:val="004F30DB"/>
    <w:rsid w:val="00500B89"/>
    <w:rsid w:val="00504090"/>
    <w:rsid w:val="00504525"/>
    <w:rsid w:val="0050693D"/>
    <w:rsid w:val="00522602"/>
    <w:rsid w:val="00522A66"/>
    <w:rsid w:val="0053033E"/>
    <w:rsid w:val="00531EB4"/>
    <w:rsid w:val="00532566"/>
    <w:rsid w:val="005343FD"/>
    <w:rsid w:val="0054509E"/>
    <w:rsid w:val="005503EB"/>
    <w:rsid w:val="0056174E"/>
    <w:rsid w:val="005640B3"/>
    <w:rsid w:val="00585CF5"/>
    <w:rsid w:val="0058751C"/>
    <w:rsid w:val="0059160C"/>
    <w:rsid w:val="005A5B7D"/>
    <w:rsid w:val="005B2AFF"/>
    <w:rsid w:val="005C739A"/>
    <w:rsid w:val="005E0344"/>
    <w:rsid w:val="005E4BFC"/>
    <w:rsid w:val="005F2C79"/>
    <w:rsid w:val="006141B7"/>
    <w:rsid w:val="00616A50"/>
    <w:rsid w:val="006238E6"/>
    <w:rsid w:val="00627083"/>
    <w:rsid w:val="00634AAD"/>
    <w:rsid w:val="00635905"/>
    <w:rsid w:val="0064034A"/>
    <w:rsid w:val="00640948"/>
    <w:rsid w:val="00641FB0"/>
    <w:rsid w:val="00643517"/>
    <w:rsid w:val="006436FD"/>
    <w:rsid w:val="006563B8"/>
    <w:rsid w:val="006619F2"/>
    <w:rsid w:val="00685513"/>
    <w:rsid w:val="006857E5"/>
    <w:rsid w:val="006A1FBF"/>
    <w:rsid w:val="006A39B4"/>
    <w:rsid w:val="006A56EA"/>
    <w:rsid w:val="006B3ECD"/>
    <w:rsid w:val="006D0A12"/>
    <w:rsid w:val="006D6B6D"/>
    <w:rsid w:val="006E0C40"/>
    <w:rsid w:val="006E1834"/>
    <w:rsid w:val="006E3AD5"/>
    <w:rsid w:val="006F06CF"/>
    <w:rsid w:val="00704D66"/>
    <w:rsid w:val="0070717D"/>
    <w:rsid w:val="007157F0"/>
    <w:rsid w:val="007160CA"/>
    <w:rsid w:val="0074038A"/>
    <w:rsid w:val="007406E5"/>
    <w:rsid w:val="00742EBE"/>
    <w:rsid w:val="00751119"/>
    <w:rsid w:val="0075519D"/>
    <w:rsid w:val="00763066"/>
    <w:rsid w:val="00765A0C"/>
    <w:rsid w:val="00767CC4"/>
    <w:rsid w:val="007722DF"/>
    <w:rsid w:val="00775E21"/>
    <w:rsid w:val="0079454E"/>
    <w:rsid w:val="007A42B4"/>
    <w:rsid w:val="007A44BC"/>
    <w:rsid w:val="007A5022"/>
    <w:rsid w:val="007B460A"/>
    <w:rsid w:val="007B5C5A"/>
    <w:rsid w:val="007B6214"/>
    <w:rsid w:val="007B653B"/>
    <w:rsid w:val="007C05C9"/>
    <w:rsid w:val="007C0A6D"/>
    <w:rsid w:val="007D183C"/>
    <w:rsid w:val="007E1FC6"/>
    <w:rsid w:val="007E52D9"/>
    <w:rsid w:val="00801187"/>
    <w:rsid w:val="00805310"/>
    <w:rsid w:val="00806EC8"/>
    <w:rsid w:val="0081572F"/>
    <w:rsid w:val="00825311"/>
    <w:rsid w:val="00830CB0"/>
    <w:rsid w:val="008322EF"/>
    <w:rsid w:val="0083288A"/>
    <w:rsid w:val="00836A86"/>
    <w:rsid w:val="0084185E"/>
    <w:rsid w:val="00844EBD"/>
    <w:rsid w:val="008517A3"/>
    <w:rsid w:val="0085330F"/>
    <w:rsid w:val="00853FE1"/>
    <w:rsid w:val="008620A5"/>
    <w:rsid w:val="00865DAB"/>
    <w:rsid w:val="00865F37"/>
    <w:rsid w:val="00884E2F"/>
    <w:rsid w:val="008857F0"/>
    <w:rsid w:val="00885F36"/>
    <w:rsid w:val="00886994"/>
    <w:rsid w:val="008921A7"/>
    <w:rsid w:val="008922A0"/>
    <w:rsid w:val="00896F76"/>
    <w:rsid w:val="008A1404"/>
    <w:rsid w:val="008A1816"/>
    <w:rsid w:val="008B5829"/>
    <w:rsid w:val="008B7BDE"/>
    <w:rsid w:val="008C65BC"/>
    <w:rsid w:val="008D11A8"/>
    <w:rsid w:val="008D35F8"/>
    <w:rsid w:val="008E0255"/>
    <w:rsid w:val="008E2870"/>
    <w:rsid w:val="00905F5D"/>
    <w:rsid w:val="00907151"/>
    <w:rsid w:val="00910CAA"/>
    <w:rsid w:val="00920800"/>
    <w:rsid w:val="009217A4"/>
    <w:rsid w:val="009318F2"/>
    <w:rsid w:val="00934BA0"/>
    <w:rsid w:val="00937459"/>
    <w:rsid w:val="0094174E"/>
    <w:rsid w:val="0095333F"/>
    <w:rsid w:val="00965E15"/>
    <w:rsid w:val="00966EDC"/>
    <w:rsid w:val="0098526C"/>
    <w:rsid w:val="00986F16"/>
    <w:rsid w:val="00991B2D"/>
    <w:rsid w:val="009A19AE"/>
    <w:rsid w:val="009A208B"/>
    <w:rsid w:val="009A39A9"/>
    <w:rsid w:val="009B5DF6"/>
    <w:rsid w:val="009C45DE"/>
    <w:rsid w:val="009C6DB0"/>
    <w:rsid w:val="009D263F"/>
    <w:rsid w:val="009D4200"/>
    <w:rsid w:val="009D5A85"/>
    <w:rsid w:val="009D7065"/>
    <w:rsid w:val="009E1695"/>
    <w:rsid w:val="00A0265B"/>
    <w:rsid w:val="00A05FD0"/>
    <w:rsid w:val="00A1009D"/>
    <w:rsid w:val="00A136B5"/>
    <w:rsid w:val="00A14B37"/>
    <w:rsid w:val="00A231E2"/>
    <w:rsid w:val="00A31C81"/>
    <w:rsid w:val="00A34439"/>
    <w:rsid w:val="00A3730A"/>
    <w:rsid w:val="00A476F1"/>
    <w:rsid w:val="00A50414"/>
    <w:rsid w:val="00A70566"/>
    <w:rsid w:val="00A76060"/>
    <w:rsid w:val="00A7732D"/>
    <w:rsid w:val="00A9132E"/>
    <w:rsid w:val="00A969E8"/>
    <w:rsid w:val="00A972C7"/>
    <w:rsid w:val="00AA1CF1"/>
    <w:rsid w:val="00AA3CF7"/>
    <w:rsid w:val="00AB09FF"/>
    <w:rsid w:val="00AB17ED"/>
    <w:rsid w:val="00AC5E88"/>
    <w:rsid w:val="00AD6F8A"/>
    <w:rsid w:val="00AE3FD2"/>
    <w:rsid w:val="00AE43C7"/>
    <w:rsid w:val="00B0037C"/>
    <w:rsid w:val="00B13A57"/>
    <w:rsid w:val="00B16AED"/>
    <w:rsid w:val="00B17D9B"/>
    <w:rsid w:val="00B42288"/>
    <w:rsid w:val="00B468AE"/>
    <w:rsid w:val="00B52B2E"/>
    <w:rsid w:val="00B54948"/>
    <w:rsid w:val="00B621A1"/>
    <w:rsid w:val="00B67981"/>
    <w:rsid w:val="00B7197E"/>
    <w:rsid w:val="00B77BAA"/>
    <w:rsid w:val="00B84F3F"/>
    <w:rsid w:val="00B92E61"/>
    <w:rsid w:val="00BB0C0D"/>
    <w:rsid w:val="00BB56D6"/>
    <w:rsid w:val="00BC25D3"/>
    <w:rsid w:val="00BC5DAF"/>
    <w:rsid w:val="00BC647A"/>
    <w:rsid w:val="00BD0F07"/>
    <w:rsid w:val="00C04BB8"/>
    <w:rsid w:val="00C10F16"/>
    <w:rsid w:val="00C12D30"/>
    <w:rsid w:val="00C1359C"/>
    <w:rsid w:val="00C2034C"/>
    <w:rsid w:val="00C24708"/>
    <w:rsid w:val="00C247CB"/>
    <w:rsid w:val="00C2671C"/>
    <w:rsid w:val="00C31B7E"/>
    <w:rsid w:val="00C33BC0"/>
    <w:rsid w:val="00C363E1"/>
    <w:rsid w:val="00C42A91"/>
    <w:rsid w:val="00C65BC0"/>
    <w:rsid w:val="00C70117"/>
    <w:rsid w:val="00C95B8C"/>
    <w:rsid w:val="00CA703F"/>
    <w:rsid w:val="00CA7426"/>
    <w:rsid w:val="00CA7BD2"/>
    <w:rsid w:val="00CB03C5"/>
    <w:rsid w:val="00CB3FDA"/>
    <w:rsid w:val="00CC2D24"/>
    <w:rsid w:val="00CC47C9"/>
    <w:rsid w:val="00CC6A48"/>
    <w:rsid w:val="00CD25EA"/>
    <w:rsid w:val="00CD2857"/>
    <w:rsid w:val="00CE3F11"/>
    <w:rsid w:val="00CE43A0"/>
    <w:rsid w:val="00CE5F5B"/>
    <w:rsid w:val="00CF0A6C"/>
    <w:rsid w:val="00CF5564"/>
    <w:rsid w:val="00D05803"/>
    <w:rsid w:val="00D15DE4"/>
    <w:rsid w:val="00D20E55"/>
    <w:rsid w:val="00D265EC"/>
    <w:rsid w:val="00D33EB6"/>
    <w:rsid w:val="00D47AC5"/>
    <w:rsid w:val="00D5062F"/>
    <w:rsid w:val="00D55B47"/>
    <w:rsid w:val="00D72965"/>
    <w:rsid w:val="00D73CFC"/>
    <w:rsid w:val="00D74D08"/>
    <w:rsid w:val="00D76B1C"/>
    <w:rsid w:val="00D771FB"/>
    <w:rsid w:val="00D803F1"/>
    <w:rsid w:val="00D81665"/>
    <w:rsid w:val="00D836CF"/>
    <w:rsid w:val="00DC3C1C"/>
    <w:rsid w:val="00DD3920"/>
    <w:rsid w:val="00DF44AA"/>
    <w:rsid w:val="00E16C2A"/>
    <w:rsid w:val="00E22AA9"/>
    <w:rsid w:val="00E25E2A"/>
    <w:rsid w:val="00E2652B"/>
    <w:rsid w:val="00E534A6"/>
    <w:rsid w:val="00E53BBA"/>
    <w:rsid w:val="00E62AFC"/>
    <w:rsid w:val="00E62C3C"/>
    <w:rsid w:val="00E66FDC"/>
    <w:rsid w:val="00E7132D"/>
    <w:rsid w:val="00E72FE8"/>
    <w:rsid w:val="00E75072"/>
    <w:rsid w:val="00E7509B"/>
    <w:rsid w:val="00E77280"/>
    <w:rsid w:val="00E774A9"/>
    <w:rsid w:val="00E81A06"/>
    <w:rsid w:val="00E84279"/>
    <w:rsid w:val="00E8616C"/>
    <w:rsid w:val="00E8761C"/>
    <w:rsid w:val="00E95ED6"/>
    <w:rsid w:val="00EA5E1D"/>
    <w:rsid w:val="00EB1BE8"/>
    <w:rsid w:val="00EB4ECC"/>
    <w:rsid w:val="00EB7FD4"/>
    <w:rsid w:val="00EC0618"/>
    <w:rsid w:val="00EC0980"/>
    <w:rsid w:val="00EC1031"/>
    <w:rsid w:val="00EC1BCA"/>
    <w:rsid w:val="00EC21F1"/>
    <w:rsid w:val="00EC2B11"/>
    <w:rsid w:val="00ED3938"/>
    <w:rsid w:val="00ED5856"/>
    <w:rsid w:val="00ED6619"/>
    <w:rsid w:val="00EE28EF"/>
    <w:rsid w:val="00EE44F9"/>
    <w:rsid w:val="00EE50E2"/>
    <w:rsid w:val="00EF031B"/>
    <w:rsid w:val="00EF780D"/>
    <w:rsid w:val="00F02887"/>
    <w:rsid w:val="00F04F55"/>
    <w:rsid w:val="00F06D6C"/>
    <w:rsid w:val="00F1080F"/>
    <w:rsid w:val="00F13066"/>
    <w:rsid w:val="00F3264E"/>
    <w:rsid w:val="00F35ACF"/>
    <w:rsid w:val="00F373C0"/>
    <w:rsid w:val="00F40DB4"/>
    <w:rsid w:val="00F43247"/>
    <w:rsid w:val="00F47385"/>
    <w:rsid w:val="00F60129"/>
    <w:rsid w:val="00F64130"/>
    <w:rsid w:val="00F6576C"/>
    <w:rsid w:val="00F666D6"/>
    <w:rsid w:val="00F66CD0"/>
    <w:rsid w:val="00F7238A"/>
    <w:rsid w:val="00F81EC0"/>
    <w:rsid w:val="00F909AB"/>
    <w:rsid w:val="00F90D17"/>
    <w:rsid w:val="00F92D15"/>
    <w:rsid w:val="00F9651D"/>
    <w:rsid w:val="00FA6BAF"/>
    <w:rsid w:val="00FA799D"/>
    <w:rsid w:val="00FB3143"/>
    <w:rsid w:val="00FB7175"/>
    <w:rsid w:val="00FC78CE"/>
    <w:rsid w:val="00FF5833"/>
    <w:rsid w:val="00FF7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80"/>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067254"/>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2764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6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56D6"/>
    <w:rPr>
      <w:sz w:val="18"/>
      <w:szCs w:val="18"/>
    </w:rPr>
  </w:style>
  <w:style w:type="paragraph" w:styleId="a4">
    <w:name w:val="footer"/>
    <w:basedOn w:val="a"/>
    <w:link w:val="Char0"/>
    <w:uiPriority w:val="99"/>
    <w:unhideWhenUsed/>
    <w:rsid w:val="00BB56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56D6"/>
    <w:rPr>
      <w:sz w:val="18"/>
      <w:szCs w:val="18"/>
    </w:rPr>
  </w:style>
  <w:style w:type="table" w:styleId="a5">
    <w:name w:val="Table Grid"/>
    <w:basedOn w:val="a1"/>
    <w:uiPriority w:val="39"/>
    <w:rsid w:val="0052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7097F"/>
    <w:rPr>
      <w:sz w:val="18"/>
      <w:szCs w:val="18"/>
    </w:rPr>
  </w:style>
  <w:style w:type="character" w:customStyle="1" w:styleId="Char1">
    <w:name w:val="批注框文本 Char"/>
    <w:basedOn w:val="a0"/>
    <w:link w:val="a6"/>
    <w:uiPriority w:val="99"/>
    <w:semiHidden/>
    <w:rsid w:val="0007097F"/>
    <w:rPr>
      <w:sz w:val="18"/>
      <w:szCs w:val="18"/>
    </w:rPr>
  </w:style>
  <w:style w:type="paragraph" w:styleId="a7">
    <w:name w:val="List Paragraph"/>
    <w:basedOn w:val="a"/>
    <w:uiPriority w:val="34"/>
    <w:qFormat/>
    <w:rsid w:val="000B3DAB"/>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067254"/>
    <w:rPr>
      <w:rFonts w:ascii="宋体" w:eastAsia="宋体" w:hAnsi="宋体" w:cs="宋体"/>
      <w:b/>
      <w:bCs/>
      <w:kern w:val="0"/>
      <w:sz w:val="36"/>
      <w:szCs w:val="36"/>
    </w:rPr>
  </w:style>
  <w:style w:type="character" w:customStyle="1" w:styleId="richmediameta">
    <w:name w:val="rich_media_meta"/>
    <w:basedOn w:val="a0"/>
    <w:rsid w:val="00067254"/>
  </w:style>
  <w:style w:type="character" w:customStyle="1" w:styleId="apple-converted-space">
    <w:name w:val="apple-converted-space"/>
    <w:basedOn w:val="a0"/>
    <w:rsid w:val="00067254"/>
  </w:style>
  <w:style w:type="character" w:styleId="a8">
    <w:name w:val="Hyperlink"/>
    <w:basedOn w:val="a0"/>
    <w:uiPriority w:val="99"/>
    <w:semiHidden/>
    <w:unhideWhenUsed/>
    <w:rsid w:val="00067254"/>
    <w:rPr>
      <w:color w:val="0000FF"/>
      <w:u w:val="single"/>
    </w:rPr>
  </w:style>
  <w:style w:type="character" w:styleId="a9">
    <w:name w:val="Emphasis"/>
    <w:basedOn w:val="a0"/>
    <w:uiPriority w:val="20"/>
    <w:qFormat/>
    <w:rsid w:val="00067254"/>
    <w:rPr>
      <w:i/>
      <w:iCs/>
    </w:rPr>
  </w:style>
  <w:style w:type="paragraph" w:styleId="aa">
    <w:name w:val="Normal (Web)"/>
    <w:basedOn w:val="a"/>
    <w:uiPriority w:val="99"/>
    <w:semiHidden/>
    <w:unhideWhenUsed/>
    <w:rsid w:val="00067254"/>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067254"/>
    <w:rPr>
      <w:b/>
      <w:bCs/>
    </w:rPr>
  </w:style>
  <w:style w:type="character" w:customStyle="1" w:styleId="mediatoolmeta">
    <w:name w:val="media_tool_meta"/>
    <w:basedOn w:val="a0"/>
    <w:rsid w:val="00067254"/>
  </w:style>
  <w:style w:type="character" w:customStyle="1" w:styleId="likenum">
    <w:name w:val="like_num"/>
    <w:basedOn w:val="a0"/>
    <w:rsid w:val="00067254"/>
  </w:style>
  <w:style w:type="paragraph" w:customStyle="1" w:styleId="discussicontips">
    <w:name w:val="discuss_icon_tips"/>
    <w:basedOn w:val="a"/>
    <w:rsid w:val="00067254"/>
    <w:pPr>
      <w:widowControl/>
      <w:spacing w:before="100" w:beforeAutospacing="1" w:after="100" w:afterAutospacing="1"/>
      <w:jc w:val="left"/>
    </w:pPr>
    <w:rPr>
      <w:rFonts w:ascii="宋体" w:hAnsi="宋体" w:cs="宋体"/>
      <w:kern w:val="0"/>
      <w:sz w:val="24"/>
    </w:rPr>
  </w:style>
  <w:style w:type="character" w:customStyle="1" w:styleId="praisenum">
    <w:name w:val="praise_num"/>
    <w:basedOn w:val="a0"/>
    <w:rsid w:val="00067254"/>
  </w:style>
  <w:style w:type="character" w:customStyle="1" w:styleId="4Char">
    <w:name w:val="标题 4 Char"/>
    <w:basedOn w:val="a0"/>
    <w:link w:val="4"/>
    <w:uiPriority w:val="9"/>
    <w:semiHidden/>
    <w:rsid w:val="00276402"/>
    <w:rPr>
      <w:rFonts w:asciiTheme="majorHAnsi" w:eastAsiaTheme="majorEastAsia" w:hAnsiTheme="majorHAnsi" w:cstheme="majorBidi"/>
      <w:b/>
      <w:bCs/>
      <w:sz w:val="28"/>
      <w:szCs w:val="28"/>
    </w:rPr>
  </w:style>
  <w:style w:type="character" w:customStyle="1" w:styleId="fontstyle01">
    <w:name w:val="fontstyle01"/>
    <w:basedOn w:val="a0"/>
    <w:rsid w:val="00BC647A"/>
    <w:rPr>
      <w:rFonts w:ascii="宋体" w:eastAsia="宋体" w:hAnsi="宋体" w:hint="eastAsia"/>
      <w:b w:val="0"/>
      <w:bCs w:val="0"/>
      <w:i w:val="0"/>
      <w:iCs w:val="0"/>
      <w:color w:val="000000"/>
      <w:sz w:val="24"/>
      <w:szCs w:val="24"/>
    </w:rPr>
  </w:style>
  <w:style w:type="character" w:customStyle="1" w:styleId="fontstyle21">
    <w:name w:val="fontstyle21"/>
    <w:basedOn w:val="a0"/>
    <w:rsid w:val="00BC647A"/>
    <w:rPr>
      <w:rFonts w:ascii="Times New Roman" w:hAnsi="Times New Roman" w:cs="Times New Roman" w:hint="default"/>
      <w:b w:val="0"/>
      <w:bCs w:val="0"/>
      <w:i w:val="0"/>
      <w:iCs w:val="0"/>
      <w:color w:val="000000"/>
      <w:sz w:val="24"/>
      <w:szCs w:val="24"/>
    </w:rPr>
  </w:style>
  <w:style w:type="character" w:customStyle="1" w:styleId="fontstyle11">
    <w:name w:val="fontstyle11"/>
    <w:basedOn w:val="a0"/>
    <w:rsid w:val="00E25E2A"/>
    <w:rPr>
      <w:rFonts w:ascii="Times New Roman" w:hAnsi="Times New Roman" w:cs="Times New Roman" w:hint="default"/>
      <w:b w:val="0"/>
      <w:bCs w:val="0"/>
      <w:i w:val="0"/>
      <w:iCs w:val="0"/>
      <w:color w:val="000000"/>
      <w:sz w:val="24"/>
      <w:szCs w:val="24"/>
    </w:rPr>
  </w:style>
  <w:style w:type="paragraph" w:customStyle="1" w:styleId="Style6">
    <w:name w:val="_Style 6"/>
    <w:basedOn w:val="a"/>
    <w:uiPriority w:val="34"/>
    <w:qFormat/>
    <w:rsid w:val="00BC25D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6055070">
      <w:bodyDiv w:val="1"/>
      <w:marLeft w:val="0"/>
      <w:marRight w:val="0"/>
      <w:marTop w:val="0"/>
      <w:marBottom w:val="0"/>
      <w:divBdr>
        <w:top w:val="none" w:sz="0" w:space="0" w:color="auto"/>
        <w:left w:val="none" w:sz="0" w:space="0" w:color="auto"/>
        <w:bottom w:val="none" w:sz="0" w:space="0" w:color="auto"/>
        <w:right w:val="none" w:sz="0" w:space="0" w:color="auto"/>
      </w:divBdr>
      <w:divsChild>
        <w:div w:id="1776360350">
          <w:marLeft w:val="0"/>
          <w:marRight w:val="0"/>
          <w:marTop w:val="0"/>
          <w:marBottom w:val="0"/>
          <w:divBdr>
            <w:top w:val="none" w:sz="0" w:space="0" w:color="auto"/>
            <w:left w:val="none" w:sz="0" w:space="0" w:color="auto"/>
            <w:bottom w:val="none" w:sz="0" w:space="0" w:color="auto"/>
            <w:right w:val="none" w:sz="0" w:space="0" w:color="auto"/>
          </w:divBdr>
          <w:divsChild>
            <w:div w:id="1950356848">
              <w:marLeft w:val="0"/>
              <w:marRight w:val="0"/>
              <w:marTop w:val="0"/>
              <w:marBottom w:val="0"/>
              <w:divBdr>
                <w:top w:val="none" w:sz="0" w:space="0" w:color="auto"/>
                <w:left w:val="none" w:sz="0" w:space="0" w:color="auto"/>
                <w:bottom w:val="none" w:sz="0" w:space="0" w:color="auto"/>
                <w:right w:val="none" w:sz="0" w:space="0" w:color="auto"/>
              </w:divBdr>
              <w:divsChild>
                <w:div w:id="1020350005">
                  <w:marLeft w:val="0"/>
                  <w:marRight w:val="0"/>
                  <w:marTop w:val="0"/>
                  <w:marBottom w:val="0"/>
                  <w:divBdr>
                    <w:top w:val="none" w:sz="0" w:space="0" w:color="auto"/>
                    <w:left w:val="none" w:sz="0" w:space="0" w:color="auto"/>
                    <w:bottom w:val="none" w:sz="0" w:space="0" w:color="auto"/>
                    <w:right w:val="none" w:sz="0" w:space="0" w:color="auto"/>
                  </w:divBdr>
                  <w:divsChild>
                    <w:div w:id="1439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151">
      <w:bodyDiv w:val="1"/>
      <w:marLeft w:val="0"/>
      <w:marRight w:val="0"/>
      <w:marTop w:val="0"/>
      <w:marBottom w:val="0"/>
      <w:divBdr>
        <w:top w:val="none" w:sz="0" w:space="0" w:color="auto"/>
        <w:left w:val="none" w:sz="0" w:space="0" w:color="auto"/>
        <w:bottom w:val="none" w:sz="0" w:space="0" w:color="auto"/>
        <w:right w:val="none" w:sz="0" w:space="0" w:color="auto"/>
      </w:divBdr>
    </w:div>
    <w:div w:id="201599479">
      <w:bodyDiv w:val="1"/>
      <w:marLeft w:val="0"/>
      <w:marRight w:val="0"/>
      <w:marTop w:val="0"/>
      <w:marBottom w:val="0"/>
      <w:divBdr>
        <w:top w:val="none" w:sz="0" w:space="0" w:color="auto"/>
        <w:left w:val="none" w:sz="0" w:space="0" w:color="auto"/>
        <w:bottom w:val="none" w:sz="0" w:space="0" w:color="auto"/>
        <w:right w:val="none" w:sz="0" w:space="0" w:color="auto"/>
      </w:divBdr>
    </w:div>
    <w:div w:id="247543033">
      <w:bodyDiv w:val="1"/>
      <w:marLeft w:val="0"/>
      <w:marRight w:val="0"/>
      <w:marTop w:val="0"/>
      <w:marBottom w:val="0"/>
      <w:divBdr>
        <w:top w:val="none" w:sz="0" w:space="0" w:color="auto"/>
        <w:left w:val="none" w:sz="0" w:space="0" w:color="auto"/>
        <w:bottom w:val="none" w:sz="0" w:space="0" w:color="auto"/>
        <w:right w:val="none" w:sz="0" w:space="0" w:color="auto"/>
      </w:divBdr>
      <w:divsChild>
        <w:div w:id="2093817476">
          <w:marLeft w:val="0"/>
          <w:marRight w:val="0"/>
          <w:marTop w:val="0"/>
          <w:marBottom w:val="0"/>
          <w:divBdr>
            <w:top w:val="none" w:sz="0" w:space="0" w:color="auto"/>
            <w:left w:val="none" w:sz="0" w:space="0" w:color="auto"/>
            <w:bottom w:val="none" w:sz="0" w:space="0" w:color="auto"/>
            <w:right w:val="none" w:sz="0" w:space="0" w:color="auto"/>
          </w:divBdr>
          <w:divsChild>
            <w:div w:id="1297760621">
              <w:marLeft w:val="0"/>
              <w:marRight w:val="0"/>
              <w:marTop w:val="0"/>
              <w:marBottom w:val="0"/>
              <w:divBdr>
                <w:top w:val="none" w:sz="0" w:space="0" w:color="auto"/>
                <w:left w:val="none" w:sz="0" w:space="0" w:color="auto"/>
                <w:bottom w:val="none" w:sz="0" w:space="0" w:color="auto"/>
                <w:right w:val="none" w:sz="0" w:space="0" w:color="auto"/>
              </w:divBdr>
              <w:divsChild>
                <w:div w:id="1775898599">
                  <w:marLeft w:val="0"/>
                  <w:marRight w:val="0"/>
                  <w:marTop w:val="0"/>
                  <w:marBottom w:val="0"/>
                  <w:divBdr>
                    <w:top w:val="none" w:sz="0" w:space="0" w:color="auto"/>
                    <w:left w:val="none" w:sz="0" w:space="0" w:color="auto"/>
                    <w:bottom w:val="none" w:sz="0" w:space="0" w:color="auto"/>
                    <w:right w:val="none" w:sz="0" w:space="0" w:color="auto"/>
                  </w:divBdr>
                  <w:divsChild>
                    <w:div w:id="2001497101">
                      <w:marLeft w:val="0"/>
                      <w:marRight w:val="0"/>
                      <w:marTop w:val="0"/>
                      <w:marBottom w:val="176"/>
                      <w:divBdr>
                        <w:top w:val="none" w:sz="0" w:space="0" w:color="auto"/>
                        <w:left w:val="none" w:sz="0" w:space="0" w:color="auto"/>
                        <w:bottom w:val="none" w:sz="0" w:space="0" w:color="auto"/>
                        <w:right w:val="none" w:sz="0" w:space="0" w:color="auto"/>
                      </w:divBdr>
                    </w:div>
                  </w:divsChild>
                </w:div>
                <w:div w:id="795836173">
                  <w:marLeft w:val="0"/>
                  <w:marRight w:val="0"/>
                  <w:marTop w:val="128"/>
                  <w:marBottom w:val="0"/>
                  <w:divBdr>
                    <w:top w:val="none" w:sz="0" w:space="0" w:color="auto"/>
                    <w:left w:val="none" w:sz="0" w:space="0" w:color="auto"/>
                    <w:bottom w:val="none" w:sz="0" w:space="0" w:color="auto"/>
                    <w:right w:val="none" w:sz="0" w:space="0" w:color="auto"/>
                  </w:divBdr>
                </w:div>
                <w:div w:id="1871070592">
                  <w:marLeft w:val="0"/>
                  <w:marRight w:val="0"/>
                  <w:marTop w:val="0"/>
                  <w:marBottom w:val="0"/>
                  <w:divBdr>
                    <w:top w:val="none" w:sz="0" w:space="0" w:color="auto"/>
                    <w:left w:val="none" w:sz="0" w:space="0" w:color="auto"/>
                    <w:bottom w:val="none" w:sz="0" w:space="0" w:color="auto"/>
                    <w:right w:val="none" w:sz="0" w:space="0" w:color="auto"/>
                  </w:divBdr>
                  <w:divsChild>
                    <w:div w:id="125589406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047991571">
          <w:marLeft w:val="0"/>
          <w:marRight w:val="0"/>
          <w:marTop w:val="0"/>
          <w:marBottom w:val="0"/>
          <w:divBdr>
            <w:top w:val="none" w:sz="0" w:space="0" w:color="auto"/>
            <w:left w:val="none" w:sz="0" w:space="0" w:color="auto"/>
            <w:bottom w:val="none" w:sz="0" w:space="0" w:color="auto"/>
            <w:right w:val="none" w:sz="0" w:space="0" w:color="auto"/>
          </w:divBdr>
          <w:divsChild>
            <w:div w:id="593903075">
              <w:marLeft w:val="0"/>
              <w:marRight w:val="0"/>
              <w:marTop w:val="0"/>
              <w:marBottom w:val="0"/>
              <w:divBdr>
                <w:top w:val="none" w:sz="0" w:space="0" w:color="auto"/>
                <w:left w:val="none" w:sz="0" w:space="0" w:color="auto"/>
                <w:bottom w:val="none" w:sz="0" w:space="0" w:color="auto"/>
                <w:right w:val="none" w:sz="0" w:space="0" w:color="auto"/>
              </w:divBdr>
              <w:divsChild>
                <w:div w:id="850146489">
                  <w:marLeft w:val="0"/>
                  <w:marRight w:val="0"/>
                  <w:marTop w:val="0"/>
                  <w:marBottom w:val="0"/>
                  <w:divBdr>
                    <w:top w:val="none" w:sz="0" w:space="0" w:color="auto"/>
                    <w:left w:val="none" w:sz="0" w:space="0" w:color="auto"/>
                    <w:bottom w:val="none" w:sz="0" w:space="0" w:color="auto"/>
                    <w:right w:val="none" w:sz="0" w:space="0" w:color="auto"/>
                  </w:divBdr>
                  <w:divsChild>
                    <w:div w:id="590629858">
                      <w:marLeft w:val="0"/>
                      <w:marRight w:val="0"/>
                      <w:marTop w:val="0"/>
                      <w:marBottom w:val="0"/>
                      <w:divBdr>
                        <w:top w:val="none" w:sz="0" w:space="0" w:color="auto"/>
                        <w:left w:val="none" w:sz="0" w:space="0" w:color="auto"/>
                        <w:bottom w:val="none" w:sz="0" w:space="0" w:color="auto"/>
                        <w:right w:val="none" w:sz="0" w:space="0" w:color="auto"/>
                      </w:divBdr>
                      <w:divsChild>
                        <w:div w:id="877476088">
                          <w:marLeft w:val="0"/>
                          <w:marRight w:val="0"/>
                          <w:marTop w:val="0"/>
                          <w:marBottom w:val="0"/>
                          <w:divBdr>
                            <w:top w:val="none" w:sz="0" w:space="0" w:color="auto"/>
                            <w:left w:val="none" w:sz="0" w:space="0" w:color="auto"/>
                            <w:bottom w:val="none" w:sz="0" w:space="0" w:color="auto"/>
                            <w:right w:val="none" w:sz="0" w:space="0" w:color="auto"/>
                          </w:divBdr>
                          <w:divsChild>
                            <w:div w:id="1061711748">
                              <w:marLeft w:val="0"/>
                              <w:marRight w:val="0"/>
                              <w:marTop w:val="0"/>
                              <w:marBottom w:val="136"/>
                              <w:divBdr>
                                <w:top w:val="none" w:sz="0" w:space="0" w:color="auto"/>
                                <w:left w:val="none" w:sz="0" w:space="0" w:color="auto"/>
                                <w:bottom w:val="none" w:sz="0" w:space="0" w:color="auto"/>
                                <w:right w:val="none" w:sz="0" w:space="0" w:color="auto"/>
                              </w:divBdr>
                            </w:div>
                            <w:div w:id="75135501">
                              <w:marLeft w:val="0"/>
                              <w:marRight w:val="0"/>
                              <w:marTop w:val="0"/>
                              <w:marBottom w:val="0"/>
                              <w:divBdr>
                                <w:top w:val="none" w:sz="0" w:space="0" w:color="auto"/>
                                <w:left w:val="none" w:sz="0" w:space="0" w:color="auto"/>
                                <w:bottom w:val="none" w:sz="0" w:space="0" w:color="auto"/>
                                <w:right w:val="none" w:sz="0" w:space="0" w:color="auto"/>
                              </w:divBdr>
                            </w:div>
                            <w:div w:id="2146967030">
                              <w:marLeft w:val="0"/>
                              <w:marRight w:val="0"/>
                              <w:marTop w:val="0"/>
                              <w:marBottom w:val="0"/>
                              <w:divBdr>
                                <w:top w:val="none" w:sz="0" w:space="0" w:color="auto"/>
                                <w:left w:val="none" w:sz="0" w:space="0" w:color="auto"/>
                                <w:bottom w:val="none" w:sz="0" w:space="0" w:color="auto"/>
                                <w:right w:val="none" w:sz="0" w:space="0" w:color="auto"/>
                              </w:divBdr>
                            </w:div>
                            <w:div w:id="423456654">
                              <w:marLeft w:val="0"/>
                              <w:marRight w:val="0"/>
                              <w:marTop w:val="0"/>
                              <w:marBottom w:val="0"/>
                              <w:divBdr>
                                <w:top w:val="none" w:sz="0" w:space="0" w:color="auto"/>
                                <w:left w:val="none" w:sz="0" w:space="0" w:color="auto"/>
                                <w:bottom w:val="none" w:sz="0" w:space="0" w:color="auto"/>
                                <w:right w:val="none" w:sz="0" w:space="0" w:color="auto"/>
                              </w:divBdr>
                              <w:divsChild>
                                <w:div w:id="1713380631">
                                  <w:marLeft w:val="0"/>
                                  <w:marRight w:val="0"/>
                                  <w:marTop w:val="0"/>
                                  <w:marBottom w:val="0"/>
                                  <w:divBdr>
                                    <w:top w:val="none" w:sz="0" w:space="0" w:color="auto"/>
                                    <w:left w:val="none" w:sz="0" w:space="0" w:color="auto"/>
                                    <w:bottom w:val="none" w:sz="0" w:space="0" w:color="auto"/>
                                    <w:right w:val="none" w:sz="0" w:space="0" w:color="auto"/>
                                  </w:divBdr>
                                </w:div>
                              </w:divsChild>
                            </w:div>
                            <w:div w:id="1244797864">
                              <w:marLeft w:val="0"/>
                              <w:marRight w:val="0"/>
                              <w:marTop w:val="0"/>
                              <w:marBottom w:val="0"/>
                              <w:divBdr>
                                <w:top w:val="none" w:sz="0" w:space="0" w:color="auto"/>
                                <w:left w:val="none" w:sz="0" w:space="0" w:color="auto"/>
                                <w:bottom w:val="none" w:sz="0" w:space="0" w:color="auto"/>
                                <w:right w:val="none" w:sz="0" w:space="0" w:color="auto"/>
                              </w:divBdr>
                            </w:div>
                            <w:div w:id="59182530">
                              <w:marLeft w:val="0"/>
                              <w:marRight w:val="0"/>
                              <w:marTop w:val="0"/>
                              <w:marBottom w:val="0"/>
                              <w:divBdr>
                                <w:top w:val="none" w:sz="0" w:space="0" w:color="auto"/>
                                <w:left w:val="none" w:sz="0" w:space="0" w:color="auto"/>
                                <w:bottom w:val="none" w:sz="0" w:space="0" w:color="auto"/>
                                <w:right w:val="none" w:sz="0" w:space="0" w:color="auto"/>
                              </w:divBdr>
                            </w:div>
                            <w:div w:id="889267913">
                              <w:marLeft w:val="0"/>
                              <w:marRight w:val="0"/>
                              <w:marTop w:val="0"/>
                              <w:marBottom w:val="0"/>
                              <w:divBdr>
                                <w:top w:val="none" w:sz="0" w:space="0" w:color="auto"/>
                                <w:left w:val="none" w:sz="0" w:space="0" w:color="auto"/>
                                <w:bottom w:val="none" w:sz="0" w:space="0" w:color="auto"/>
                                <w:right w:val="none" w:sz="0" w:space="0" w:color="auto"/>
                              </w:divBdr>
                              <w:divsChild>
                                <w:div w:id="1624076494">
                                  <w:marLeft w:val="0"/>
                                  <w:marRight w:val="0"/>
                                  <w:marTop w:val="0"/>
                                  <w:marBottom w:val="0"/>
                                  <w:divBdr>
                                    <w:top w:val="none" w:sz="0" w:space="0" w:color="auto"/>
                                    <w:left w:val="none" w:sz="0" w:space="0" w:color="auto"/>
                                    <w:bottom w:val="none" w:sz="0" w:space="0" w:color="auto"/>
                                    <w:right w:val="none" w:sz="0" w:space="0" w:color="auto"/>
                                  </w:divBdr>
                                </w:div>
                              </w:divsChild>
                            </w:div>
                            <w:div w:id="615988014">
                              <w:marLeft w:val="0"/>
                              <w:marRight w:val="0"/>
                              <w:marTop w:val="32"/>
                              <w:marBottom w:val="0"/>
                              <w:divBdr>
                                <w:top w:val="none" w:sz="0" w:space="0" w:color="auto"/>
                                <w:left w:val="none" w:sz="0" w:space="0" w:color="auto"/>
                                <w:bottom w:val="none" w:sz="0" w:space="0" w:color="auto"/>
                                <w:right w:val="none" w:sz="0" w:space="0" w:color="auto"/>
                              </w:divBdr>
                              <w:divsChild>
                                <w:div w:id="2069721383">
                                  <w:marLeft w:val="0"/>
                                  <w:marRight w:val="0"/>
                                  <w:marTop w:val="0"/>
                                  <w:marBottom w:val="0"/>
                                  <w:divBdr>
                                    <w:top w:val="none" w:sz="0" w:space="0" w:color="auto"/>
                                    <w:left w:val="none" w:sz="0" w:space="0" w:color="auto"/>
                                    <w:bottom w:val="none" w:sz="0" w:space="0" w:color="auto"/>
                                    <w:right w:val="none" w:sz="0" w:space="0" w:color="auto"/>
                                  </w:divBdr>
                                </w:div>
                                <w:div w:id="268706931">
                                  <w:marLeft w:val="0"/>
                                  <w:marRight w:val="0"/>
                                  <w:marTop w:val="0"/>
                                  <w:marBottom w:val="0"/>
                                  <w:divBdr>
                                    <w:top w:val="none" w:sz="0" w:space="0" w:color="auto"/>
                                    <w:left w:val="none" w:sz="0" w:space="0" w:color="auto"/>
                                    <w:bottom w:val="none" w:sz="0" w:space="0" w:color="auto"/>
                                    <w:right w:val="none" w:sz="0" w:space="0" w:color="auto"/>
                                  </w:divBdr>
                                </w:div>
                                <w:div w:id="914823271">
                                  <w:marLeft w:val="0"/>
                                  <w:marRight w:val="0"/>
                                  <w:marTop w:val="0"/>
                                  <w:marBottom w:val="0"/>
                                  <w:divBdr>
                                    <w:top w:val="none" w:sz="0" w:space="0" w:color="auto"/>
                                    <w:left w:val="none" w:sz="0" w:space="0" w:color="auto"/>
                                    <w:bottom w:val="none" w:sz="0" w:space="0" w:color="auto"/>
                                    <w:right w:val="none" w:sz="0" w:space="0" w:color="auto"/>
                                  </w:divBdr>
                                  <w:divsChild>
                                    <w:div w:id="14710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747">
                              <w:marLeft w:val="0"/>
                              <w:marRight w:val="0"/>
                              <w:marTop w:val="0"/>
                              <w:marBottom w:val="0"/>
                              <w:divBdr>
                                <w:top w:val="none" w:sz="0" w:space="0" w:color="auto"/>
                                <w:left w:val="none" w:sz="0" w:space="0" w:color="auto"/>
                                <w:bottom w:val="none" w:sz="0" w:space="0" w:color="auto"/>
                                <w:right w:val="none" w:sz="0" w:space="0" w:color="auto"/>
                              </w:divBdr>
                            </w:div>
                            <w:div w:id="72288067">
                              <w:marLeft w:val="0"/>
                              <w:marRight w:val="0"/>
                              <w:marTop w:val="0"/>
                              <w:marBottom w:val="0"/>
                              <w:divBdr>
                                <w:top w:val="none" w:sz="0" w:space="0" w:color="auto"/>
                                <w:left w:val="none" w:sz="0" w:space="0" w:color="auto"/>
                                <w:bottom w:val="none" w:sz="0" w:space="0" w:color="auto"/>
                                <w:right w:val="none" w:sz="0" w:space="0" w:color="auto"/>
                              </w:divBdr>
                            </w:div>
                            <w:div w:id="1547179429">
                              <w:marLeft w:val="0"/>
                              <w:marRight w:val="0"/>
                              <w:marTop w:val="0"/>
                              <w:marBottom w:val="0"/>
                              <w:divBdr>
                                <w:top w:val="none" w:sz="0" w:space="0" w:color="auto"/>
                                <w:left w:val="none" w:sz="0" w:space="0" w:color="auto"/>
                                <w:bottom w:val="none" w:sz="0" w:space="0" w:color="auto"/>
                                <w:right w:val="none" w:sz="0" w:space="0" w:color="auto"/>
                              </w:divBdr>
                              <w:divsChild>
                                <w:div w:id="429470636">
                                  <w:marLeft w:val="0"/>
                                  <w:marRight w:val="0"/>
                                  <w:marTop w:val="0"/>
                                  <w:marBottom w:val="0"/>
                                  <w:divBdr>
                                    <w:top w:val="none" w:sz="0" w:space="0" w:color="auto"/>
                                    <w:left w:val="none" w:sz="0" w:space="0" w:color="auto"/>
                                    <w:bottom w:val="none" w:sz="0" w:space="0" w:color="auto"/>
                                    <w:right w:val="none" w:sz="0" w:space="0" w:color="auto"/>
                                  </w:divBdr>
                                </w:div>
                              </w:divsChild>
                            </w:div>
                            <w:div w:id="930167141">
                              <w:marLeft w:val="0"/>
                              <w:marRight w:val="0"/>
                              <w:marTop w:val="32"/>
                              <w:marBottom w:val="0"/>
                              <w:divBdr>
                                <w:top w:val="none" w:sz="0" w:space="0" w:color="auto"/>
                                <w:left w:val="none" w:sz="0" w:space="0" w:color="auto"/>
                                <w:bottom w:val="none" w:sz="0" w:space="0" w:color="auto"/>
                                <w:right w:val="none" w:sz="0" w:space="0" w:color="auto"/>
                              </w:divBdr>
                              <w:divsChild>
                                <w:div w:id="1593584693">
                                  <w:marLeft w:val="0"/>
                                  <w:marRight w:val="0"/>
                                  <w:marTop w:val="0"/>
                                  <w:marBottom w:val="0"/>
                                  <w:divBdr>
                                    <w:top w:val="none" w:sz="0" w:space="0" w:color="auto"/>
                                    <w:left w:val="none" w:sz="0" w:space="0" w:color="auto"/>
                                    <w:bottom w:val="none" w:sz="0" w:space="0" w:color="auto"/>
                                    <w:right w:val="none" w:sz="0" w:space="0" w:color="auto"/>
                                  </w:divBdr>
                                </w:div>
                                <w:div w:id="344096649">
                                  <w:marLeft w:val="0"/>
                                  <w:marRight w:val="0"/>
                                  <w:marTop w:val="0"/>
                                  <w:marBottom w:val="0"/>
                                  <w:divBdr>
                                    <w:top w:val="none" w:sz="0" w:space="0" w:color="auto"/>
                                    <w:left w:val="none" w:sz="0" w:space="0" w:color="auto"/>
                                    <w:bottom w:val="none" w:sz="0" w:space="0" w:color="auto"/>
                                    <w:right w:val="none" w:sz="0" w:space="0" w:color="auto"/>
                                  </w:divBdr>
                                </w:div>
                                <w:div w:id="465241253">
                                  <w:marLeft w:val="0"/>
                                  <w:marRight w:val="0"/>
                                  <w:marTop w:val="0"/>
                                  <w:marBottom w:val="0"/>
                                  <w:divBdr>
                                    <w:top w:val="none" w:sz="0" w:space="0" w:color="auto"/>
                                    <w:left w:val="none" w:sz="0" w:space="0" w:color="auto"/>
                                    <w:bottom w:val="none" w:sz="0" w:space="0" w:color="auto"/>
                                    <w:right w:val="none" w:sz="0" w:space="0" w:color="auto"/>
                                  </w:divBdr>
                                  <w:divsChild>
                                    <w:div w:id="12049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19">
                              <w:marLeft w:val="0"/>
                              <w:marRight w:val="0"/>
                              <w:marTop w:val="0"/>
                              <w:marBottom w:val="0"/>
                              <w:divBdr>
                                <w:top w:val="none" w:sz="0" w:space="0" w:color="auto"/>
                                <w:left w:val="none" w:sz="0" w:space="0" w:color="auto"/>
                                <w:bottom w:val="none" w:sz="0" w:space="0" w:color="auto"/>
                                <w:right w:val="none" w:sz="0" w:space="0" w:color="auto"/>
                              </w:divBdr>
                            </w:div>
                            <w:div w:id="1423842021">
                              <w:marLeft w:val="0"/>
                              <w:marRight w:val="0"/>
                              <w:marTop w:val="0"/>
                              <w:marBottom w:val="0"/>
                              <w:divBdr>
                                <w:top w:val="none" w:sz="0" w:space="0" w:color="auto"/>
                                <w:left w:val="none" w:sz="0" w:space="0" w:color="auto"/>
                                <w:bottom w:val="none" w:sz="0" w:space="0" w:color="auto"/>
                                <w:right w:val="none" w:sz="0" w:space="0" w:color="auto"/>
                              </w:divBdr>
                            </w:div>
                            <w:div w:id="33044055">
                              <w:marLeft w:val="0"/>
                              <w:marRight w:val="0"/>
                              <w:marTop w:val="0"/>
                              <w:marBottom w:val="0"/>
                              <w:divBdr>
                                <w:top w:val="none" w:sz="0" w:space="0" w:color="auto"/>
                                <w:left w:val="none" w:sz="0" w:space="0" w:color="auto"/>
                                <w:bottom w:val="none" w:sz="0" w:space="0" w:color="auto"/>
                                <w:right w:val="none" w:sz="0" w:space="0" w:color="auto"/>
                              </w:divBdr>
                              <w:divsChild>
                                <w:div w:id="1321809463">
                                  <w:marLeft w:val="0"/>
                                  <w:marRight w:val="0"/>
                                  <w:marTop w:val="0"/>
                                  <w:marBottom w:val="0"/>
                                  <w:divBdr>
                                    <w:top w:val="none" w:sz="0" w:space="0" w:color="auto"/>
                                    <w:left w:val="none" w:sz="0" w:space="0" w:color="auto"/>
                                    <w:bottom w:val="none" w:sz="0" w:space="0" w:color="auto"/>
                                    <w:right w:val="none" w:sz="0" w:space="0" w:color="auto"/>
                                  </w:divBdr>
                                </w:div>
                              </w:divsChild>
                            </w:div>
                            <w:div w:id="1306396472">
                              <w:marLeft w:val="0"/>
                              <w:marRight w:val="0"/>
                              <w:marTop w:val="0"/>
                              <w:marBottom w:val="0"/>
                              <w:divBdr>
                                <w:top w:val="none" w:sz="0" w:space="0" w:color="auto"/>
                                <w:left w:val="none" w:sz="0" w:space="0" w:color="auto"/>
                                <w:bottom w:val="none" w:sz="0" w:space="0" w:color="auto"/>
                                <w:right w:val="none" w:sz="0" w:space="0" w:color="auto"/>
                              </w:divBdr>
                            </w:div>
                            <w:div w:id="1760829038">
                              <w:marLeft w:val="0"/>
                              <w:marRight w:val="0"/>
                              <w:marTop w:val="0"/>
                              <w:marBottom w:val="0"/>
                              <w:divBdr>
                                <w:top w:val="none" w:sz="0" w:space="0" w:color="auto"/>
                                <w:left w:val="none" w:sz="0" w:space="0" w:color="auto"/>
                                <w:bottom w:val="none" w:sz="0" w:space="0" w:color="auto"/>
                                <w:right w:val="none" w:sz="0" w:space="0" w:color="auto"/>
                              </w:divBdr>
                            </w:div>
                            <w:div w:id="1225683636">
                              <w:marLeft w:val="0"/>
                              <w:marRight w:val="0"/>
                              <w:marTop w:val="0"/>
                              <w:marBottom w:val="0"/>
                              <w:divBdr>
                                <w:top w:val="none" w:sz="0" w:space="0" w:color="auto"/>
                                <w:left w:val="none" w:sz="0" w:space="0" w:color="auto"/>
                                <w:bottom w:val="none" w:sz="0" w:space="0" w:color="auto"/>
                                <w:right w:val="none" w:sz="0" w:space="0" w:color="auto"/>
                              </w:divBdr>
                              <w:divsChild>
                                <w:div w:id="2056076698">
                                  <w:marLeft w:val="0"/>
                                  <w:marRight w:val="0"/>
                                  <w:marTop w:val="0"/>
                                  <w:marBottom w:val="0"/>
                                  <w:divBdr>
                                    <w:top w:val="none" w:sz="0" w:space="0" w:color="auto"/>
                                    <w:left w:val="none" w:sz="0" w:space="0" w:color="auto"/>
                                    <w:bottom w:val="none" w:sz="0" w:space="0" w:color="auto"/>
                                    <w:right w:val="none" w:sz="0" w:space="0" w:color="auto"/>
                                  </w:divBdr>
                                </w:div>
                              </w:divsChild>
                            </w:div>
                            <w:div w:id="266624434">
                              <w:marLeft w:val="0"/>
                              <w:marRight w:val="0"/>
                              <w:marTop w:val="0"/>
                              <w:marBottom w:val="0"/>
                              <w:divBdr>
                                <w:top w:val="none" w:sz="0" w:space="0" w:color="auto"/>
                                <w:left w:val="none" w:sz="0" w:space="0" w:color="auto"/>
                                <w:bottom w:val="none" w:sz="0" w:space="0" w:color="auto"/>
                                <w:right w:val="none" w:sz="0" w:space="0" w:color="auto"/>
                              </w:divBdr>
                            </w:div>
                            <w:div w:id="399907937">
                              <w:marLeft w:val="0"/>
                              <w:marRight w:val="0"/>
                              <w:marTop w:val="0"/>
                              <w:marBottom w:val="0"/>
                              <w:divBdr>
                                <w:top w:val="none" w:sz="0" w:space="0" w:color="auto"/>
                                <w:left w:val="none" w:sz="0" w:space="0" w:color="auto"/>
                                <w:bottom w:val="none" w:sz="0" w:space="0" w:color="auto"/>
                                <w:right w:val="none" w:sz="0" w:space="0" w:color="auto"/>
                              </w:divBdr>
                            </w:div>
                            <w:div w:id="215818551">
                              <w:marLeft w:val="0"/>
                              <w:marRight w:val="0"/>
                              <w:marTop w:val="0"/>
                              <w:marBottom w:val="0"/>
                              <w:divBdr>
                                <w:top w:val="none" w:sz="0" w:space="0" w:color="auto"/>
                                <w:left w:val="none" w:sz="0" w:space="0" w:color="auto"/>
                                <w:bottom w:val="none" w:sz="0" w:space="0" w:color="auto"/>
                                <w:right w:val="none" w:sz="0" w:space="0" w:color="auto"/>
                              </w:divBdr>
                              <w:divsChild>
                                <w:div w:id="1071732382">
                                  <w:marLeft w:val="0"/>
                                  <w:marRight w:val="0"/>
                                  <w:marTop w:val="0"/>
                                  <w:marBottom w:val="0"/>
                                  <w:divBdr>
                                    <w:top w:val="none" w:sz="0" w:space="0" w:color="auto"/>
                                    <w:left w:val="none" w:sz="0" w:space="0" w:color="auto"/>
                                    <w:bottom w:val="none" w:sz="0" w:space="0" w:color="auto"/>
                                    <w:right w:val="none" w:sz="0" w:space="0" w:color="auto"/>
                                  </w:divBdr>
                                </w:div>
                              </w:divsChild>
                            </w:div>
                            <w:div w:id="1359117946">
                              <w:marLeft w:val="0"/>
                              <w:marRight w:val="0"/>
                              <w:marTop w:val="0"/>
                              <w:marBottom w:val="0"/>
                              <w:divBdr>
                                <w:top w:val="none" w:sz="0" w:space="0" w:color="auto"/>
                                <w:left w:val="none" w:sz="0" w:space="0" w:color="auto"/>
                                <w:bottom w:val="none" w:sz="0" w:space="0" w:color="auto"/>
                                <w:right w:val="none" w:sz="0" w:space="0" w:color="auto"/>
                              </w:divBdr>
                            </w:div>
                            <w:div w:id="688793498">
                              <w:marLeft w:val="0"/>
                              <w:marRight w:val="0"/>
                              <w:marTop w:val="0"/>
                              <w:marBottom w:val="0"/>
                              <w:divBdr>
                                <w:top w:val="none" w:sz="0" w:space="0" w:color="auto"/>
                                <w:left w:val="none" w:sz="0" w:space="0" w:color="auto"/>
                                <w:bottom w:val="none" w:sz="0" w:space="0" w:color="auto"/>
                                <w:right w:val="none" w:sz="0" w:space="0" w:color="auto"/>
                              </w:divBdr>
                            </w:div>
                            <w:div w:id="56367972">
                              <w:marLeft w:val="0"/>
                              <w:marRight w:val="0"/>
                              <w:marTop w:val="0"/>
                              <w:marBottom w:val="0"/>
                              <w:divBdr>
                                <w:top w:val="none" w:sz="0" w:space="0" w:color="auto"/>
                                <w:left w:val="none" w:sz="0" w:space="0" w:color="auto"/>
                                <w:bottom w:val="none" w:sz="0" w:space="0" w:color="auto"/>
                                <w:right w:val="none" w:sz="0" w:space="0" w:color="auto"/>
                              </w:divBdr>
                              <w:divsChild>
                                <w:div w:id="1601645838">
                                  <w:marLeft w:val="0"/>
                                  <w:marRight w:val="0"/>
                                  <w:marTop w:val="0"/>
                                  <w:marBottom w:val="0"/>
                                  <w:divBdr>
                                    <w:top w:val="none" w:sz="0" w:space="0" w:color="auto"/>
                                    <w:left w:val="none" w:sz="0" w:space="0" w:color="auto"/>
                                    <w:bottom w:val="none" w:sz="0" w:space="0" w:color="auto"/>
                                    <w:right w:val="none" w:sz="0" w:space="0" w:color="auto"/>
                                  </w:divBdr>
                                </w:div>
                              </w:divsChild>
                            </w:div>
                            <w:div w:id="1214462411">
                              <w:marLeft w:val="0"/>
                              <w:marRight w:val="0"/>
                              <w:marTop w:val="0"/>
                              <w:marBottom w:val="0"/>
                              <w:divBdr>
                                <w:top w:val="none" w:sz="0" w:space="0" w:color="auto"/>
                                <w:left w:val="none" w:sz="0" w:space="0" w:color="auto"/>
                                <w:bottom w:val="none" w:sz="0" w:space="0" w:color="auto"/>
                                <w:right w:val="none" w:sz="0" w:space="0" w:color="auto"/>
                              </w:divBdr>
                            </w:div>
                            <w:div w:id="974406617">
                              <w:marLeft w:val="0"/>
                              <w:marRight w:val="0"/>
                              <w:marTop w:val="0"/>
                              <w:marBottom w:val="0"/>
                              <w:divBdr>
                                <w:top w:val="none" w:sz="0" w:space="0" w:color="auto"/>
                                <w:left w:val="none" w:sz="0" w:space="0" w:color="auto"/>
                                <w:bottom w:val="none" w:sz="0" w:space="0" w:color="auto"/>
                                <w:right w:val="none" w:sz="0" w:space="0" w:color="auto"/>
                              </w:divBdr>
                            </w:div>
                            <w:div w:id="238178650">
                              <w:marLeft w:val="0"/>
                              <w:marRight w:val="0"/>
                              <w:marTop w:val="0"/>
                              <w:marBottom w:val="0"/>
                              <w:divBdr>
                                <w:top w:val="none" w:sz="0" w:space="0" w:color="auto"/>
                                <w:left w:val="none" w:sz="0" w:space="0" w:color="auto"/>
                                <w:bottom w:val="none" w:sz="0" w:space="0" w:color="auto"/>
                                <w:right w:val="none" w:sz="0" w:space="0" w:color="auto"/>
                              </w:divBdr>
                              <w:divsChild>
                                <w:div w:id="83301885">
                                  <w:marLeft w:val="0"/>
                                  <w:marRight w:val="0"/>
                                  <w:marTop w:val="0"/>
                                  <w:marBottom w:val="0"/>
                                  <w:divBdr>
                                    <w:top w:val="none" w:sz="0" w:space="0" w:color="auto"/>
                                    <w:left w:val="none" w:sz="0" w:space="0" w:color="auto"/>
                                    <w:bottom w:val="none" w:sz="0" w:space="0" w:color="auto"/>
                                    <w:right w:val="none" w:sz="0" w:space="0" w:color="auto"/>
                                  </w:divBdr>
                                </w:div>
                              </w:divsChild>
                            </w:div>
                            <w:div w:id="20129808">
                              <w:marLeft w:val="0"/>
                              <w:marRight w:val="0"/>
                              <w:marTop w:val="0"/>
                              <w:marBottom w:val="0"/>
                              <w:divBdr>
                                <w:top w:val="none" w:sz="0" w:space="0" w:color="auto"/>
                                <w:left w:val="none" w:sz="0" w:space="0" w:color="auto"/>
                                <w:bottom w:val="none" w:sz="0" w:space="0" w:color="auto"/>
                                <w:right w:val="none" w:sz="0" w:space="0" w:color="auto"/>
                              </w:divBdr>
                            </w:div>
                            <w:div w:id="100413987">
                              <w:marLeft w:val="0"/>
                              <w:marRight w:val="0"/>
                              <w:marTop w:val="0"/>
                              <w:marBottom w:val="0"/>
                              <w:divBdr>
                                <w:top w:val="none" w:sz="0" w:space="0" w:color="auto"/>
                                <w:left w:val="none" w:sz="0" w:space="0" w:color="auto"/>
                                <w:bottom w:val="none" w:sz="0" w:space="0" w:color="auto"/>
                                <w:right w:val="none" w:sz="0" w:space="0" w:color="auto"/>
                              </w:divBdr>
                            </w:div>
                            <w:div w:id="2122454557">
                              <w:marLeft w:val="0"/>
                              <w:marRight w:val="0"/>
                              <w:marTop w:val="0"/>
                              <w:marBottom w:val="0"/>
                              <w:divBdr>
                                <w:top w:val="none" w:sz="0" w:space="0" w:color="auto"/>
                                <w:left w:val="none" w:sz="0" w:space="0" w:color="auto"/>
                                <w:bottom w:val="none" w:sz="0" w:space="0" w:color="auto"/>
                                <w:right w:val="none" w:sz="0" w:space="0" w:color="auto"/>
                              </w:divBdr>
                              <w:divsChild>
                                <w:div w:id="48459597">
                                  <w:marLeft w:val="0"/>
                                  <w:marRight w:val="0"/>
                                  <w:marTop w:val="0"/>
                                  <w:marBottom w:val="0"/>
                                  <w:divBdr>
                                    <w:top w:val="none" w:sz="0" w:space="0" w:color="auto"/>
                                    <w:left w:val="none" w:sz="0" w:space="0" w:color="auto"/>
                                    <w:bottom w:val="none" w:sz="0" w:space="0" w:color="auto"/>
                                    <w:right w:val="none" w:sz="0" w:space="0" w:color="auto"/>
                                  </w:divBdr>
                                </w:div>
                              </w:divsChild>
                            </w:div>
                            <w:div w:id="1510750582">
                              <w:marLeft w:val="0"/>
                              <w:marRight w:val="0"/>
                              <w:marTop w:val="0"/>
                              <w:marBottom w:val="0"/>
                              <w:divBdr>
                                <w:top w:val="none" w:sz="0" w:space="0" w:color="auto"/>
                                <w:left w:val="none" w:sz="0" w:space="0" w:color="auto"/>
                                <w:bottom w:val="none" w:sz="0" w:space="0" w:color="auto"/>
                                <w:right w:val="none" w:sz="0" w:space="0" w:color="auto"/>
                              </w:divBdr>
                            </w:div>
                            <w:div w:id="1980380645">
                              <w:marLeft w:val="0"/>
                              <w:marRight w:val="0"/>
                              <w:marTop w:val="0"/>
                              <w:marBottom w:val="0"/>
                              <w:divBdr>
                                <w:top w:val="none" w:sz="0" w:space="0" w:color="auto"/>
                                <w:left w:val="none" w:sz="0" w:space="0" w:color="auto"/>
                                <w:bottom w:val="none" w:sz="0" w:space="0" w:color="auto"/>
                                <w:right w:val="none" w:sz="0" w:space="0" w:color="auto"/>
                              </w:divBdr>
                            </w:div>
                            <w:div w:id="851728486">
                              <w:marLeft w:val="0"/>
                              <w:marRight w:val="0"/>
                              <w:marTop w:val="0"/>
                              <w:marBottom w:val="0"/>
                              <w:divBdr>
                                <w:top w:val="none" w:sz="0" w:space="0" w:color="auto"/>
                                <w:left w:val="none" w:sz="0" w:space="0" w:color="auto"/>
                                <w:bottom w:val="none" w:sz="0" w:space="0" w:color="auto"/>
                                <w:right w:val="none" w:sz="0" w:space="0" w:color="auto"/>
                              </w:divBdr>
                              <w:divsChild>
                                <w:div w:id="467019997">
                                  <w:marLeft w:val="0"/>
                                  <w:marRight w:val="0"/>
                                  <w:marTop w:val="0"/>
                                  <w:marBottom w:val="0"/>
                                  <w:divBdr>
                                    <w:top w:val="none" w:sz="0" w:space="0" w:color="auto"/>
                                    <w:left w:val="none" w:sz="0" w:space="0" w:color="auto"/>
                                    <w:bottom w:val="none" w:sz="0" w:space="0" w:color="auto"/>
                                    <w:right w:val="none" w:sz="0" w:space="0" w:color="auto"/>
                                  </w:divBdr>
                                </w:div>
                              </w:divsChild>
                            </w:div>
                            <w:div w:id="1531921005">
                              <w:marLeft w:val="0"/>
                              <w:marRight w:val="0"/>
                              <w:marTop w:val="0"/>
                              <w:marBottom w:val="0"/>
                              <w:divBdr>
                                <w:top w:val="none" w:sz="0" w:space="0" w:color="auto"/>
                                <w:left w:val="none" w:sz="0" w:space="0" w:color="auto"/>
                                <w:bottom w:val="none" w:sz="0" w:space="0" w:color="auto"/>
                                <w:right w:val="none" w:sz="0" w:space="0" w:color="auto"/>
                              </w:divBdr>
                            </w:div>
                            <w:div w:id="1957248440">
                              <w:marLeft w:val="0"/>
                              <w:marRight w:val="0"/>
                              <w:marTop w:val="0"/>
                              <w:marBottom w:val="0"/>
                              <w:divBdr>
                                <w:top w:val="none" w:sz="0" w:space="0" w:color="auto"/>
                                <w:left w:val="none" w:sz="0" w:space="0" w:color="auto"/>
                                <w:bottom w:val="none" w:sz="0" w:space="0" w:color="auto"/>
                                <w:right w:val="none" w:sz="0" w:space="0" w:color="auto"/>
                              </w:divBdr>
                            </w:div>
                            <w:div w:id="601911063">
                              <w:marLeft w:val="0"/>
                              <w:marRight w:val="0"/>
                              <w:marTop w:val="0"/>
                              <w:marBottom w:val="0"/>
                              <w:divBdr>
                                <w:top w:val="none" w:sz="0" w:space="0" w:color="auto"/>
                                <w:left w:val="none" w:sz="0" w:space="0" w:color="auto"/>
                                <w:bottom w:val="none" w:sz="0" w:space="0" w:color="auto"/>
                                <w:right w:val="none" w:sz="0" w:space="0" w:color="auto"/>
                              </w:divBdr>
                              <w:divsChild>
                                <w:div w:id="1580022826">
                                  <w:marLeft w:val="0"/>
                                  <w:marRight w:val="0"/>
                                  <w:marTop w:val="0"/>
                                  <w:marBottom w:val="0"/>
                                  <w:divBdr>
                                    <w:top w:val="none" w:sz="0" w:space="0" w:color="auto"/>
                                    <w:left w:val="none" w:sz="0" w:space="0" w:color="auto"/>
                                    <w:bottom w:val="none" w:sz="0" w:space="0" w:color="auto"/>
                                    <w:right w:val="none" w:sz="0" w:space="0" w:color="auto"/>
                                  </w:divBdr>
                                </w:div>
                              </w:divsChild>
                            </w:div>
                            <w:div w:id="1868833689">
                              <w:marLeft w:val="0"/>
                              <w:marRight w:val="0"/>
                              <w:marTop w:val="0"/>
                              <w:marBottom w:val="0"/>
                              <w:divBdr>
                                <w:top w:val="none" w:sz="0" w:space="0" w:color="auto"/>
                                <w:left w:val="none" w:sz="0" w:space="0" w:color="auto"/>
                                <w:bottom w:val="none" w:sz="0" w:space="0" w:color="auto"/>
                                <w:right w:val="none" w:sz="0" w:space="0" w:color="auto"/>
                              </w:divBdr>
                            </w:div>
                            <w:div w:id="823547421">
                              <w:marLeft w:val="0"/>
                              <w:marRight w:val="0"/>
                              <w:marTop w:val="0"/>
                              <w:marBottom w:val="0"/>
                              <w:divBdr>
                                <w:top w:val="none" w:sz="0" w:space="0" w:color="auto"/>
                                <w:left w:val="none" w:sz="0" w:space="0" w:color="auto"/>
                                <w:bottom w:val="none" w:sz="0" w:space="0" w:color="auto"/>
                                <w:right w:val="none" w:sz="0" w:space="0" w:color="auto"/>
                              </w:divBdr>
                            </w:div>
                            <w:div w:id="1024017369">
                              <w:marLeft w:val="0"/>
                              <w:marRight w:val="0"/>
                              <w:marTop w:val="0"/>
                              <w:marBottom w:val="0"/>
                              <w:divBdr>
                                <w:top w:val="none" w:sz="0" w:space="0" w:color="auto"/>
                                <w:left w:val="none" w:sz="0" w:space="0" w:color="auto"/>
                                <w:bottom w:val="none" w:sz="0" w:space="0" w:color="auto"/>
                                <w:right w:val="none" w:sz="0" w:space="0" w:color="auto"/>
                              </w:divBdr>
                              <w:divsChild>
                                <w:div w:id="951940863">
                                  <w:marLeft w:val="0"/>
                                  <w:marRight w:val="0"/>
                                  <w:marTop w:val="0"/>
                                  <w:marBottom w:val="0"/>
                                  <w:divBdr>
                                    <w:top w:val="none" w:sz="0" w:space="0" w:color="auto"/>
                                    <w:left w:val="none" w:sz="0" w:space="0" w:color="auto"/>
                                    <w:bottom w:val="none" w:sz="0" w:space="0" w:color="auto"/>
                                    <w:right w:val="none" w:sz="0" w:space="0" w:color="auto"/>
                                  </w:divBdr>
                                </w:div>
                              </w:divsChild>
                            </w:div>
                            <w:div w:id="2093428058">
                              <w:marLeft w:val="0"/>
                              <w:marRight w:val="0"/>
                              <w:marTop w:val="0"/>
                              <w:marBottom w:val="0"/>
                              <w:divBdr>
                                <w:top w:val="none" w:sz="0" w:space="0" w:color="auto"/>
                                <w:left w:val="none" w:sz="0" w:space="0" w:color="auto"/>
                                <w:bottom w:val="none" w:sz="0" w:space="0" w:color="auto"/>
                                <w:right w:val="none" w:sz="0" w:space="0" w:color="auto"/>
                              </w:divBdr>
                            </w:div>
                            <w:div w:id="1808546197">
                              <w:marLeft w:val="0"/>
                              <w:marRight w:val="0"/>
                              <w:marTop w:val="0"/>
                              <w:marBottom w:val="0"/>
                              <w:divBdr>
                                <w:top w:val="none" w:sz="0" w:space="0" w:color="auto"/>
                                <w:left w:val="none" w:sz="0" w:space="0" w:color="auto"/>
                                <w:bottom w:val="none" w:sz="0" w:space="0" w:color="auto"/>
                                <w:right w:val="none" w:sz="0" w:space="0" w:color="auto"/>
                              </w:divBdr>
                            </w:div>
                            <w:div w:id="732582895">
                              <w:marLeft w:val="0"/>
                              <w:marRight w:val="0"/>
                              <w:marTop w:val="0"/>
                              <w:marBottom w:val="0"/>
                              <w:divBdr>
                                <w:top w:val="none" w:sz="0" w:space="0" w:color="auto"/>
                                <w:left w:val="none" w:sz="0" w:space="0" w:color="auto"/>
                                <w:bottom w:val="none" w:sz="0" w:space="0" w:color="auto"/>
                                <w:right w:val="none" w:sz="0" w:space="0" w:color="auto"/>
                              </w:divBdr>
                              <w:divsChild>
                                <w:div w:id="706952251">
                                  <w:marLeft w:val="0"/>
                                  <w:marRight w:val="0"/>
                                  <w:marTop w:val="0"/>
                                  <w:marBottom w:val="0"/>
                                  <w:divBdr>
                                    <w:top w:val="none" w:sz="0" w:space="0" w:color="auto"/>
                                    <w:left w:val="none" w:sz="0" w:space="0" w:color="auto"/>
                                    <w:bottom w:val="none" w:sz="0" w:space="0" w:color="auto"/>
                                    <w:right w:val="none" w:sz="0" w:space="0" w:color="auto"/>
                                  </w:divBdr>
                                </w:div>
                              </w:divsChild>
                            </w:div>
                            <w:div w:id="485897632">
                              <w:marLeft w:val="0"/>
                              <w:marRight w:val="0"/>
                              <w:marTop w:val="0"/>
                              <w:marBottom w:val="0"/>
                              <w:divBdr>
                                <w:top w:val="none" w:sz="0" w:space="0" w:color="auto"/>
                                <w:left w:val="none" w:sz="0" w:space="0" w:color="auto"/>
                                <w:bottom w:val="none" w:sz="0" w:space="0" w:color="auto"/>
                                <w:right w:val="none" w:sz="0" w:space="0" w:color="auto"/>
                              </w:divBdr>
                            </w:div>
                            <w:div w:id="1650867838">
                              <w:marLeft w:val="0"/>
                              <w:marRight w:val="0"/>
                              <w:marTop w:val="0"/>
                              <w:marBottom w:val="0"/>
                              <w:divBdr>
                                <w:top w:val="none" w:sz="0" w:space="0" w:color="auto"/>
                                <w:left w:val="none" w:sz="0" w:space="0" w:color="auto"/>
                                <w:bottom w:val="none" w:sz="0" w:space="0" w:color="auto"/>
                                <w:right w:val="none" w:sz="0" w:space="0" w:color="auto"/>
                              </w:divBdr>
                            </w:div>
                            <w:div w:id="1153328423">
                              <w:marLeft w:val="0"/>
                              <w:marRight w:val="0"/>
                              <w:marTop w:val="0"/>
                              <w:marBottom w:val="0"/>
                              <w:divBdr>
                                <w:top w:val="none" w:sz="0" w:space="0" w:color="auto"/>
                                <w:left w:val="none" w:sz="0" w:space="0" w:color="auto"/>
                                <w:bottom w:val="none" w:sz="0" w:space="0" w:color="auto"/>
                                <w:right w:val="none" w:sz="0" w:space="0" w:color="auto"/>
                              </w:divBdr>
                              <w:divsChild>
                                <w:div w:id="2083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88785">
      <w:bodyDiv w:val="1"/>
      <w:marLeft w:val="0"/>
      <w:marRight w:val="0"/>
      <w:marTop w:val="0"/>
      <w:marBottom w:val="0"/>
      <w:divBdr>
        <w:top w:val="none" w:sz="0" w:space="0" w:color="auto"/>
        <w:left w:val="none" w:sz="0" w:space="0" w:color="auto"/>
        <w:bottom w:val="none" w:sz="0" w:space="0" w:color="auto"/>
        <w:right w:val="none" w:sz="0" w:space="0" w:color="auto"/>
      </w:divBdr>
      <w:divsChild>
        <w:div w:id="1302346357">
          <w:marLeft w:val="0"/>
          <w:marRight w:val="0"/>
          <w:marTop w:val="0"/>
          <w:marBottom w:val="220"/>
          <w:divBdr>
            <w:top w:val="none" w:sz="0" w:space="0" w:color="auto"/>
            <w:left w:val="none" w:sz="0" w:space="0" w:color="auto"/>
            <w:bottom w:val="none" w:sz="0" w:space="0" w:color="auto"/>
            <w:right w:val="none" w:sz="0" w:space="0" w:color="auto"/>
          </w:divBdr>
        </w:div>
      </w:divsChild>
    </w:div>
    <w:div w:id="716856570">
      <w:bodyDiv w:val="1"/>
      <w:marLeft w:val="0"/>
      <w:marRight w:val="0"/>
      <w:marTop w:val="0"/>
      <w:marBottom w:val="0"/>
      <w:divBdr>
        <w:top w:val="none" w:sz="0" w:space="0" w:color="auto"/>
        <w:left w:val="none" w:sz="0" w:space="0" w:color="auto"/>
        <w:bottom w:val="none" w:sz="0" w:space="0" w:color="auto"/>
        <w:right w:val="none" w:sz="0" w:space="0" w:color="auto"/>
      </w:divBdr>
    </w:div>
    <w:div w:id="842474111">
      <w:bodyDiv w:val="1"/>
      <w:marLeft w:val="0"/>
      <w:marRight w:val="0"/>
      <w:marTop w:val="0"/>
      <w:marBottom w:val="0"/>
      <w:divBdr>
        <w:top w:val="none" w:sz="0" w:space="0" w:color="auto"/>
        <w:left w:val="none" w:sz="0" w:space="0" w:color="auto"/>
        <w:bottom w:val="none" w:sz="0" w:space="0" w:color="auto"/>
        <w:right w:val="none" w:sz="0" w:space="0" w:color="auto"/>
      </w:divBdr>
    </w:div>
    <w:div w:id="880938059">
      <w:bodyDiv w:val="1"/>
      <w:marLeft w:val="0"/>
      <w:marRight w:val="0"/>
      <w:marTop w:val="0"/>
      <w:marBottom w:val="0"/>
      <w:divBdr>
        <w:top w:val="none" w:sz="0" w:space="0" w:color="auto"/>
        <w:left w:val="none" w:sz="0" w:space="0" w:color="auto"/>
        <w:bottom w:val="none" w:sz="0" w:space="0" w:color="auto"/>
        <w:right w:val="none" w:sz="0" w:space="0" w:color="auto"/>
      </w:divBdr>
      <w:divsChild>
        <w:div w:id="2124491071">
          <w:marLeft w:val="0"/>
          <w:marRight w:val="0"/>
          <w:marTop w:val="0"/>
          <w:marBottom w:val="0"/>
          <w:divBdr>
            <w:top w:val="none" w:sz="0" w:space="0" w:color="auto"/>
            <w:left w:val="none" w:sz="0" w:space="0" w:color="auto"/>
            <w:bottom w:val="none" w:sz="0" w:space="0" w:color="auto"/>
            <w:right w:val="none" w:sz="0" w:space="0" w:color="auto"/>
          </w:divBdr>
          <w:divsChild>
            <w:div w:id="1291941563">
              <w:marLeft w:val="0"/>
              <w:marRight w:val="0"/>
              <w:marTop w:val="0"/>
              <w:marBottom w:val="0"/>
              <w:divBdr>
                <w:top w:val="none" w:sz="0" w:space="0" w:color="auto"/>
                <w:left w:val="none" w:sz="0" w:space="0" w:color="auto"/>
                <w:bottom w:val="none" w:sz="0" w:space="0" w:color="auto"/>
                <w:right w:val="none" w:sz="0" w:space="0" w:color="auto"/>
              </w:divBdr>
              <w:divsChild>
                <w:div w:id="1764760186">
                  <w:marLeft w:val="0"/>
                  <w:marRight w:val="0"/>
                  <w:marTop w:val="0"/>
                  <w:marBottom w:val="0"/>
                  <w:divBdr>
                    <w:top w:val="none" w:sz="0" w:space="0" w:color="auto"/>
                    <w:left w:val="none" w:sz="0" w:space="0" w:color="auto"/>
                    <w:bottom w:val="none" w:sz="0" w:space="0" w:color="auto"/>
                    <w:right w:val="none" w:sz="0" w:space="0" w:color="auto"/>
                  </w:divBdr>
                  <w:divsChild>
                    <w:div w:id="181669511">
                      <w:marLeft w:val="0"/>
                      <w:marRight w:val="0"/>
                      <w:marTop w:val="0"/>
                      <w:marBottom w:val="176"/>
                      <w:divBdr>
                        <w:top w:val="none" w:sz="0" w:space="0" w:color="auto"/>
                        <w:left w:val="none" w:sz="0" w:space="0" w:color="auto"/>
                        <w:bottom w:val="none" w:sz="0" w:space="0" w:color="auto"/>
                        <w:right w:val="none" w:sz="0" w:space="0" w:color="auto"/>
                      </w:divBdr>
                    </w:div>
                  </w:divsChild>
                </w:div>
                <w:div w:id="1905489046">
                  <w:marLeft w:val="0"/>
                  <w:marRight w:val="0"/>
                  <w:marTop w:val="0"/>
                  <w:marBottom w:val="0"/>
                  <w:divBdr>
                    <w:top w:val="none" w:sz="0" w:space="0" w:color="auto"/>
                    <w:left w:val="none" w:sz="0" w:space="0" w:color="auto"/>
                    <w:bottom w:val="none" w:sz="0" w:space="0" w:color="auto"/>
                    <w:right w:val="none" w:sz="0" w:space="0" w:color="auto"/>
                  </w:divBdr>
                  <w:divsChild>
                    <w:div w:id="129344092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459080068">
          <w:marLeft w:val="0"/>
          <w:marRight w:val="0"/>
          <w:marTop w:val="0"/>
          <w:marBottom w:val="0"/>
          <w:divBdr>
            <w:top w:val="none" w:sz="0" w:space="0" w:color="auto"/>
            <w:left w:val="none" w:sz="0" w:space="0" w:color="auto"/>
            <w:bottom w:val="none" w:sz="0" w:space="0" w:color="auto"/>
            <w:right w:val="none" w:sz="0" w:space="0" w:color="auto"/>
          </w:divBdr>
          <w:divsChild>
            <w:div w:id="1831366144">
              <w:marLeft w:val="0"/>
              <w:marRight w:val="0"/>
              <w:marTop w:val="0"/>
              <w:marBottom w:val="0"/>
              <w:divBdr>
                <w:top w:val="none" w:sz="0" w:space="0" w:color="auto"/>
                <w:left w:val="none" w:sz="0" w:space="0" w:color="auto"/>
                <w:bottom w:val="none" w:sz="0" w:space="0" w:color="auto"/>
                <w:right w:val="none" w:sz="0" w:space="0" w:color="auto"/>
              </w:divBdr>
              <w:divsChild>
                <w:div w:id="433483249">
                  <w:marLeft w:val="0"/>
                  <w:marRight w:val="0"/>
                  <w:marTop w:val="0"/>
                  <w:marBottom w:val="0"/>
                  <w:divBdr>
                    <w:top w:val="none" w:sz="0" w:space="0" w:color="auto"/>
                    <w:left w:val="none" w:sz="0" w:space="0" w:color="auto"/>
                    <w:bottom w:val="none" w:sz="0" w:space="0" w:color="auto"/>
                    <w:right w:val="none" w:sz="0" w:space="0" w:color="auto"/>
                  </w:divBdr>
                  <w:divsChild>
                    <w:div w:id="1938053994">
                      <w:marLeft w:val="0"/>
                      <w:marRight w:val="0"/>
                      <w:marTop w:val="0"/>
                      <w:marBottom w:val="0"/>
                      <w:divBdr>
                        <w:top w:val="none" w:sz="0" w:space="0" w:color="auto"/>
                        <w:left w:val="none" w:sz="0" w:space="0" w:color="auto"/>
                        <w:bottom w:val="none" w:sz="0" w:space="0" w:color="auto"/>
                        <w:right w:val="none" w:sz="0" w:space="0" w:color="auto"/>
                      </w:divBdr>
                      <w:divsChild>
                        <w:div w:id="516193382">
                          <w:marLeft w:val="0"/>
                          <w:marRight w:val="0"/>
                          <w:marTop w:val="0"/>
                          <w:marBottom w:val="0"/>
                          <w:divBdr>
                            <w:top w:val="none" w:sz="0" w:space="0" w:color="auto"/>
                            <w:left w:val="none" w:sz="0" w:space="0" w:color="auto"/>
                            <w:bottom w:val="none" w:sz="0" w:space="0" w:color="auto"/>
                            <w:right w:val="none" w:sz="0" w:space="0" w:color="auto"/>
                          </w:divBdr>
                          <w:divsChild>
                            <w:div w:id="190599397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56305">
      <w:bodyDiv w:val="1"/>
      <w:marLeft w:val="0"/>
      <w:marRight w:val="0"/>
      <w:marTop w:val="0"/>
      <w:marBottom w:val="0"/>
      <w:divBdr>
        <w:top w:val="none" w:sz="0" w:space="0" w:color="auto"/>
        <w:left w:val="none" w:sz="0" w:space="0" w:color="auto"/>
        <w:bottom w:val="none" w:sz="0" w:space="0" w:color="auto"/>
        <w:right w:val="none" w:sz="0" w:space="0" w:color="auto"/>
      </w:divBdr>
    </w:div>
    <w:div w:id="1014957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3769">
          <w:marLeft w:val="0"/>
          <w:marRight w:val="0"/>
          <w:marTop w:val="0"/>
          <w:marBottom w:val="0"/>
          <w:divBdr>
            <w:top w:val="none" w:sz="0" w:space="0" w:color="auto"/>
            <w:left w:val="none" w:sz="0" w:space="0" w:color="auto"/>
            <w:bottom w:val="none" w:sz="0" w:space="0" w:color="auto"/>
            <w:right w:val="none" w:sz="0" w:space="0" w:color="auto"/>
          </w:divBdr>
          <w:divsChild>
            <w:div w:id="2086030832">
              <w:marLeft w:val="0"/>
              <w:marRight w:val="0"/>
              <w:marTop w:val="0"/>
              <w:marBottom w:val="0"/>
              <w:divBdr>
                <w:top w:val="none" w:sz="0" w:space="0" w:color="auto"/>
                <w:left w:val="none" w:sz="0" w:space="0" w:color="auto"/>
                <w:bottom w:val="none" w:sz="0" w:space="0" w:color="auto"/>
                <w:right w:val="none" w:sz="0" w:space="0" w:color="auto"/>
              </w:divBdr>
              <w:divsChild>
                <w:div w:id="402341950">
                  <w:marLeft w:val="0"/>
                  <w:marRight w:val="0"/>
                  <w:marTop w:val="0"/>
                  <w:marBottom w:val="0"/>
                  <w:divBdr>
                    <w:top w:val="none" w:sz="0" w:space="0" w:color="auto"/>
                    <w:left w:val="none" w:sz="0" w:space="0" w:color="auto"/>
                    <w:bottom w:val="none" w:sz="0" w:space="0" w:color="auto"/>
                    <w:right w:val="none" w:sz="0" w:space="0" w:color="auto"/>
                  </w:divBdr>
                  <w:divsChild>
                    <w:div w:id="1098794633">
                      <w:marLeft w:val="0"/>
                      <w:marRight w:val="0"/>
                      <w:marTop w:val="0"/>
                      <w:marBottom w:val="176"/>
                      <w:divBdr>
                        <w:top w:val="none" w:sz="0" w:space="0" w:color="auto"/>
                        <w:left w:val="none" w:sz="0" w:space="0" w:color="auto"/>
                        <w:bottom w:val="none" w:sz="0" w:space="0" w:color="auto"/>
                        <w:right w:val="none" w:sz="0" w:space="0" w:color="auto"/>
                      </w:divBdr>
                    </w:div>
                  </w:divsChild>
                </w:div>
                <w:div w:id="1853106926">
                  <w:marLeft w:val="0"/>
                  <w:marRight w:val="0"/>
                  <w:marTop w:val="0"/>
                  <w:marBottom w:val="0"/>
                  <w:divBdr>
                    <w:top w:val="none" w:sz="0" w:space="0" w:color="auto"/>
                    <w:left w:val="none" w:sz="0" w:space="0" w:color="auto"/>
                    <w:bottom w:val="none" w:sz="0" w:space="0" w:color="auto"/>
                    <w:right w:val="none" w:sz="0" w:space="0" w:color="auto"/>
                  </w:divBdr>
                  <w:divsChild>
                    <w:div w:id="36556783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279141974">
          <w:marLeft w:val="0"/>
          <w:marRight w:val="0"/>
          <w:marTop w:val="0"/>
          <w:marBottom w:val="0"/>
          <w:divBdr>
            <w:top w:val="none" w:sz="0" w:space="0" w:color="auto"/>
            <w:left w:val="none" w:sz="0" w:space="0" w:color="auto"/>
            <w:bottom w:val="none" w:sz="0" w:space="0" w:color="auto"/>
            <w:right w:val="none" w:sz="0" w:space="0" w:color="auto"/>
          </w:divBdr>
          <w:divsChild>
            <w:div w:id="259915900">
              <w:marLeft w:val="0"/>
              <w:marRight w:val="0"/>
              <w:marTop w:val="0"/>
              <w:marBottom w:val="0"/>
              <w:divBdr>
                <w:top w:val="none" w:sz="0" w:space="0" w:color="auto"/>
                <w:left w:val="none" w:sz="0" w:space="0" w:color="auto"/>
                <w:bottom w:val="none" w:sz="0" w:space="0" w:color="auto"/>
                <w:right w:val="none" w:sz="0" w:space="0" w:color="auto"/>
              </w:divBdr>
              <w:divsChild>
                <w:div w:id="58484877">
                  <w:marLeft w:val="0"/>
                  <w:marRight w:val="0"/>
                  <w:marTop w:val="0"/>
                  <w:marBottom w:val="0"/>
                  <w:divBdr>
                    <w:top w:val="none" w:sz="0" w:space="0" w:color="auto"/>
                    <w:left w:val="none" w:sz="0" w:space="0" w:color="auto"/>
                    <w:bottom w:val="none" w:sz="0" w:space="0" w:color="auto"/>
                    <w:right w:val="none" w:sz="0" w:space="0" w:color="auto"/>
                  </w:divBdr>
                  <w:divsChild>
                    <w:div w:id="480469226">
                      <w:marLeft w:val="0"/>
                      <w:marRight w:val="0"/>
                      <w:marTop w:val="0"/>
                      <w:marBottom w:val="0"/>
                      <w:divBdr>
                        <w:top w:val="none" w:sz="0" w:space="0" w:color="auto"/>
                        <w:left w:val="none" w:sz="0" w:space="0" w:color="auto"/>
                        <w:bottom w:val="none" w:sz="0" w:space="0" w:color="auto"/>
                        <w:right w:val="none" w:sz="0" w:space="0" w:color="auto"/>
                      </w:divBdr>
                      <w:divsChild>
                        <w:div w:id="1542284412">
                          <w:marLeft w:val="0"/>
                          <w:marRight w:val="0"/>
                          <w:marTop w:val="0"/>
                          <w:marBottom w:val="0"/>
                          <w:divBdr>
                            <w:top w:val="none" w:sz="0" w:space="0" w:color="auto"/>
                            <w:left w:val="none" w:sz="0" w:space="0" w:color="auto"/>
                            <w:bottom w:val="none" w:sz="0" w:space="0" w:color="auto"/>
                            <w:right w:val="none" w:sz="0" w:space="0" w:color="auto"/>
                          </w:divBdr>
                          <w:divsChild>
                            <w:div w:id="876704169">
                              <w:marLeft w:val="0"/>
                              <w:marRight w:val="0"/>
                              <w:marTop w:val="0"/>
                              <w:marBottom w:val="136"/>
                              <w:divBdr>
                                <w:top w:val="none" w:sz="0" w:space="0" w:color="auto"/>
                                <w:left w:val="none" w:sz="0" w:space="0" w:color="auto"/>
                                <w:bottom w:val="none" w:sz="0" w:space="0" w:color="auto"/>
                                <w:right w:val="none" w:sz="0" w:space="0" w:color="auto"/>
                              </w:divBdr>
                            </w:div>
                            <w:div w:id="605118757">
                              <w:marLeft w:val="0"/>
                              <w:marRight w:val="0"/>
                              <w:marTop w:val="0"/>
                              <w:marBottom w:val="0"/>
                              <w:divBdr>
                                <w:top w:val="none" w:sz="0" w:space="0" w:color="auto"/>
                                <w:left w:val="none" w:sz="0" w:space="0" w:color="auto"/>
                                <w:bottom w:val="none" w:sz="0" w:space="0" w:color="auto"/>
                                <w:right w:val="none" w:sz="0" w:space="0" w:color="auto"/>
                              </w:divBdr>
                            </w:div>
                            <w:div w:id="2028945105">
                              <w:marLeft w:val="0"/>
                              <w:marRight w:val="0"/>
                              <w:marTop w:val="0"/>
                              <w:marBottom w:val="0"/>
                              <w:divBdr>
                                <w:top w:val="none" w:sz="0" w:space="0" w:color="auto"/>
                                <w:left w:val="none" w:sz="0" w:space="0" w:color="auto"/>
                                <w:bottom w:val="none" w:sz="0" w:space="0" w:color="auto"/>
                                <w:right w:val="none" w:sz="0" w:space="0" w:color="auto"/>
                              </w:divBdr>
                            </w:div>
                            <w:div w:id="1636645703">
                              <w:marLeft w:val="0"/>
                              <w:marRight w:val="0"/>
                              <w:marTop w:val="0"/>
                              <w:marBottom w:val="0"/>
                              <w:divBdr>
                                <w:top w:val="none" w:sz="0" w:space="0" w:color="auto"/>
                                <w:left w:val="none" w:sz="0" w:space="0" w:color="auto"/>
                                <w:bottom w:val="none" w:sz="0" w:space="0" w:color="auto"/>
                                <w:right w:val="none" w:sz="0" w:space="0" w:color="auto"/>
                              </w:divBdr>
                              <w:divsChild>
                                <w:div w:id="2072268251">
                                  <w:marLeft w:val="0"/>
                                  <w:marRight w:val="0"/>
                                  <w:marTop w:val="0"/>
                                  <w:marBottom w:val="0"/>
                                  <w:divBdr>
                                    <w:top w:val="none" w:sz="0" w:space="0" w:color="auto"/>
                                    <w:left w:val="none" w:sz="0" w:space="0" w:color="auto"/>
                                    <w:bottom w:val="none" w:sz="0" w:space="0" w:color="auto"/>
                                    <w:right w:val="none" w:sz="0" w:space="0" w:color="auto"/>
                                  </w:divBdr>
                                </w:div>
                              </w:divsChild>
                            </w:div>
                            <w:div w:id="903563347">
                              <w:marLeft w:val="0"/>
                              <w:marRight w:val="0"/>
                              <w:marTop w:val="32"/>
                              <w:marBottom w:val="0"/>
                              <w:divBdr>
                                <w:top w:val="none" w:sz="0" w:space="0" w:color="auto"/>
                                <w:left w:val="none" w:sz="0" w:space="0" w:color="auto"/>
                                <w:bottom w:val="none" w:sz="0" w:space="0" w:color="auto"/>
                                <w:right w:val="none" w:sz="0" w:space="0" w:color="auto"/>
                              </w:divBdr>
                              <w:divsChild>
                                <w:div w:id="1060248436">
                                  <w:marLeft w:val="0"/>
                                  <w:marRight w:val="0"/>
                                  <w:marTop w:val="0"/>
                                  <w:marBottom w:val="0"/>
                                  <w:divBdr>
                                    <w:top w:val="none" w:sz="0" w:space="0" w:color="auto"/>
                                    <w:left w:val="none" w:sz="0" w:space="0" w:color="auto"/>
                                    <w:bottom w:val="none" w:sz="0" w:space="0" w:color="auto"/>
                                    <w:right w:val="none" w:sz="0" w:space="0" w:color="auto"/>
                                  </w:divBdr>
                                </w:div>
                                <w:div w:id="1011957978">
                                  <w:marLeft w:val="0"/>
                                  <w:marRight w:val="0"/>
                                  <w:marTop w:val="0"/>
                                  <w:marBottom w:val="0"/>
                                  <w:divBdr>
                                    <w:top w:val="none" w:sz="0" w:space="0" w:color="auto"/>
                                    <w:left w:val="none" w:sz="0" w:space="0" w:color="auto"/>
                                    <w:bottom w:val="none" w:sz="0" w:space="0" w:color="auto"/>
                                    <w:right w:val="none" w:sz="0" w:space="0" w:color="auto"/>
                                  </w:divBdr>
                                </w:div>
                                <w:div w:id="1505705469">
                                  <w:marLeft w:val="0"/>
                                  <w:marRight w:val="0"/>
                                  <w:marTop w:val="0"/>
                                  <w:marBottom w:val="0"/>
                                  <w:divBdr>
                                    <w:top w:val="none" w:sz="0" w:space="0" w:color="auto"/>
                                    <w:left w:val="none" w:sz="0" w:space="0" w:color="auto"/>
                                    <w:bottom w:val="none" w:sz="0" w:space="0" w:color="auto"/>
                                    <w:right w:val="none" w:sz="0" w:space="0" w:color="auto"/>
                                  </w:divBdr>
                                  <w:divsChild>
                                    <w:div w:id="2002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5778">
                              <w:marLeft w:val="0"/>
                              <w:marRight w:val="0"/>
                              <w:marTop w:val="0"/>
                              <w:marBottom w:val="0"/>
                              <w:divBdr>
                                <w:top w:val="none" w:sz="0" w:space="0" w:color="auto"/>
                                <w:left w:val="none" w:sz="0" w:space="0" w:color="auto"/>
                                <w:bottom w:val="none" w:sz="0" w:space="0" w:color="auto"/>
                                <w:right w:val="none" w:sz="0" w:space="0" w:color="auto"/>
                              </w:divBdr>
                            </w:div>
                            <w:div w:id="1456828176">
                              <w:marLeft w:val="0"/>
                              <w:marRight w:val="0"/>
                              <w:marTop w:val="0"/>
                              <w:marBottom w:val="0"/>
                              <w:divBdr>
                                <w:top w:val="none" w:sz="0" w:space="0" w:color="auto"/>
                                <w:left w:val="none" w:sz="0" w:space="0" w:color="auto"/>
                                <w:bottom w:val="none" w:sz="0" w:space="0" w:color="auto"/>
                                <w:right w:val="none" w:sz="0" w:space="0" w:color="auto"/>
                              </w:divBdr>
                            </w:div>
                            <w:div w:id="1135486452">
                              <w:marLeft w:val="0"/>
                              <w:marRight w:val="0"/>
                              <w:marTop w:val="0"/>
                              <w:marBottom w:val="0"/>
                              <w:divBdr>
                                <w:top w:val="none" w:sz="0" w:space="0" w:color="auto"/>
                                <w:left w:val="none" w:sz="0" w:space="0" w:color="auto"/>
                                <w:bottom w:val="none" w:sz="0" w:space="0" w:color="auto"/>
                                <w:right w:val="none" w:sz="0" w:space="0" w:color="auto"/>
                              </w:divBdr>
                              <w:divsChild>
                                <w:div w:id="1836529469">
                                  <w:marLeft w:val="0"/>
                                  <w:marRight w:val="0"/>
                                  <w:marTop w:val="0"/>
                                  <w:marBottom w:val="0"/>
                                  <w:divBdr>
                                    <w:top w:val="none" w:sz="0" w:space="0" w:color="auto"/>
                                    <w:left w:val="none" w:sz="0" w:space="0" w:color="auto"/>
                                    <w:bottom w:val="none" w:sz="0" w:space="0" w:color="auto"/>
                                    <w:right w:val="none" w:sz="0" w:space="0" w:color="auto"/>
                                  </w:divBdr>
                                </w:div>
                              </w:divsChild>
                            </w:div>
                            <w:div w:id="371610025">
                              <w:marLeft w:val="0"/>
                              <w:marRight w:val="0"/>
                              <w:marTop w:val="0"/>
                              <w:marBottom w:val="0"/>
                              <w:divBdr>
                                <w:top w:val="none" w:sz="0" w:space="0" w:color="auto"/>
                                <w:left w:val="none" w:sz="0" w:space="0" w:color="auto"/>
                                <w:bottom w:val="none" w:sz="0" w:space="0" w:color="auto"/>
                                <w:right w:val="none" w:sz="0" w:space="0" w:color="auto"/>
                              </w:divBdr>
                            </w:div>
                            <w:div w:id="1919485215">
                              <w:marLeft w:val="0"/>
                              <w:marRight w:val="0"/>
                              <w:marTop w:val="0"/>
                              <w:marBottom w:val="0"/>
                              <w:divBdr>
                                <w:top w:val="none" w:sz="0" w:space="0" w:color="auto"/>
                                <w:left w:val="none" w:sz="0" w:space="0" w:color="auto"/>
                                <w:bottom w:val="none" w:sz="0" w:space="0" w:color="auto"/>
                                <w:right w:val="none" w:sz="0" w:space="0" w:color="auto"/>
                              </w:divBdr>
                            </w:div>
                            <w:div w:id="571357768">
                              <w:marLeft w:val="0"/>
                              <w:marRight w:val="0"/>
                              <w:marTop w:val="0"/>
                              <w:marBottom w:val="0"/>
                              <w:divBdr>
                                <w:top w:val="none" w:sz="0" w:space="0" w:color="auto"/>
                                <w:left w:val="none" w:sz="0" w:space="0" w:color="auto"/>
                                <w:bottom w:val="none" w:sz="0" w:space="0" w:color="auto"/>
                                <w:right w:val="none" w:sz="0" w:space="0" w:color="auto"/>
                              </w:divBdr>
                              <w:divsChild>
                                <w:div w:id="2071272197">
                                  <w:marLeft w:val="0"/>
                                  <w:marRight w:val="0"/>
                                  <w:marTop w:val="0"/>
                                  <w:marBottom w:val="0"/>
                                  <w:divBdr>
                                    <w:top w:val="none" w:sz="0" w:space="0" w:color="auto"/>
                                    <w:left w:val="none" w:sz="0" w:space="0" w:color="auto"/>
                                    <w:bottom w:val="none" w:sz="0" w:space="0" w:color="auto"/>
                                    <w:right w:val="none" w:sz="0" w:space="0" w:color="auto"/>
                                  </w:divBdr>
                                </w:div>
                              </w:divsChild>
                            </w:div>
                            <w:div w:id="1728259044">
                              <w:marLeft w:val="0"/>
                              <w:marRight w:val="0"/>
                              <w:marTop w:val="32"/>
                              <w:marBottom w:val="0"/>
                              <w:divBdr>
                                <w:top w:val="none" w:sz="0" w:space="0" w:color="auto"/>
                                <w:left w:val="none" w:sz="0" w:space="0" w:color="auto"/>
                                <w:bottom w:val="none" w:sz="0" w:space="0" w:color="auto"/>
                                <w:right w:val="none" w:sz="0" w:space="0" w:color="auto"/>
                              </w:divBdr>
                              <w:divsChild>
                                <w:div w:id="1753699523">
                                  <w:marLeft w:val="0"/>
                                  <w:marRight w:val="0"/>
                                  <w:marTop w:val="0"/>
                                  <w:marBottom w:val="0"/>
                                  <w:divBdr>
                                    <w:top w:val="none" w:sz="0" w:space="0" w:color="auto"/>
                                    <w:left w:val="none" w:sz="0" w:space="0" w:color="auto"/>
                                    <w:bottom w:val="none" w:sz="0" w:space="0" w:color="auto"/>
                                    <w:right w:val="none" w:sz="0" w:space="0" w:color="auto"/>
                                  </w:divBdr>
                                </w:div>
                                <w:div w:id="1599173947">
                                  <w:marLeft w:val="0"/>
                                  <w:marRight w:val="0"/>
                                  <w:marTop w:val="0"/>
                                  <w:marBottom w:val="0"/>
                                  <w:divBdr>
                                    <w:top w:val="none" w:sz="0" w:space="0" w:color="auto"/>
                                    <w:left w:val="none" w:sz="0" w:space="0" w:color="auto"/>
                                    <w:bottom w:val="none" w:sz="0" w:space="0" w:color="auto"/>
                                    <w:right w:val="none" w:sz="0" w:space="0" w:color="auto"/>
                                  </w:divBdr>
                                </w:div>
                                <w:div w:id="685908663">
                                  <w:marLeft w:val="0"/>
                                  <w:marRight w:val="0"/>
                                  <w:marTop w:val="0"/>
                                  <w:marBottom w:val="0"/>
                                  <w:divBdr>
                                    <w:top w:val="none" w:sz="0" w:space="0" w:color="auto"/>
                                    <w:left w:val="none" w:sz="0" w:space="0" w:color="auto"/>
                                    <w:bottom w:val="none" w:sz="0" w:space="0" w:color="auto"/>
                                    <w:right w:val="none" w:sz="0" w:space="0" w:color="auto"/>
                                  </w:divBdr>
                                  <w:divsChild>
                                    <w:div w:id="219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753">
                              <w:marLeft w:val="0"/>
                              <w:marRight w:val="0"/>
                              <w:marTop w:val="0"/>
                              <w:marBottom w:val="0"/>
                              <w:divBdr>
                                <w:top w:val="none" w:sz="0" w:space="0" w:color="auto"/>
                                <w:left w:val="none" w:sz="0" w:space="0" w:color="auto"/>
                                <w:bottom w:val="none" w:sz="0" w:space="0" w:color="auto"/>
                                <w:right w:val="none" w:sz="0" w:space="0" w:color="auto"/>
                              </w:divBdr>
                            </w:div>
                            <w:div w:id="1300576153">
                              <w:marLeft w:val="0"/>
                              <w:marRight w:val="0"/>
                              <w:marTop w:val="0"/>
                              <w:marBottom w:val="0"/>
                              <w:divBdr>
                                <w:top w:val="none" w:sz="0" w:space="0" w:color="auto"/>
                                <w:left w:val="none" w:sz="0" w:space="0" w:color="auto"/>
                                <w:bottom w:val="none" w:sz="0" w:space="0" w:color="auto"/>
                                <w:right w:val="none" w:sz="0" w:space="0" w:color="auto"/>
                              </w:divBdr>
                            </w:div>
                            <w:div w:id="2082369439">
                              <w:marLeft w:val="0"/>
                              <w:marRight w:val="0"/>
                              <w:marTop w:val="0"/>
                              <w:marBottom w:val="0"/>
                              <w:divBdr>
                                <w:top w:val="none" w:sz="0" w:space="0" w:color="auto"/>
                                <w:left w:val="none" w:sz="0" w:space="0" w:color="auto"/>
                                <w:bottom w:val="none" w:sz="0" w:space="0" w:color="auto"/>
                                <w:right w:val="none" w:sz="0" w:space="0" w:color="auto"/>
                              </w:divBdr>
                              <w:divsChild>
                                <w:div w:id="148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956944">
      <w:bodyDiv w:val="1"/>
      <w:marLeft w:val="0"/>
      <w:marRight w:val="0"/>
      <w:marTop w:val="0"/>
      <w:marBottom w:val="0"/>
      <w:divBdr>
        <w:top w:val="none" w:sz="0" w:space="0" w:color="auto"/>
        <w:left w:val="none" w:sz="0" w:space="0" w:color="auto"/>
        <w:bottom w:val="none" w:sz="0" w:space="0" w:color="auto"/>
        <w:right w:val="none" w:sz="0" w:space="0" w:color="auto"/>
      </w:divBdr>
      <w:divsChild>
        <w:div w:id="1270506718">
          <w:marLeft w:val="0"/>
          <w:marRight w:val="0"/>
          <w:marTop w:val="0"/>
          <w:marBottom w:val="240"/>
          <w:divBdr>
            <w:top w:val="none" w:sz="0" w:space="0" w:color="auto"/>
            <w:left w:val="none" w:sz="0" w:space="0" w:color="auto"/>
            <w:bottom w:val="none" w:sz="0" w:space="0" w:color="auto"/>
            <w:right w:val="none" w:sz="0" w:space="0" w:color="auto"/>
          </w:divBdr>
        </w:div>
      </w:divsChild>
    </w:div>
    <w:div w:id="1242519110">
      <w:bodyDiv w:val="1"/>
      <w:marLeft w:val="0"/>
      <w:marRight w:val="0"/>
      <w:marTop w:val="0"/>
      <w:marBottom w:val="0"/>
      <w:divBdr>
        <w:top w:val="none" w:sz="0" w:space="0" w:color="auto"/>
        <w:left w:val="none" w:sz="0" w:space="0" w:color="auto"/>
        <w:bottom w:val="none" w:sz="0" w:space="0" w:color="auto"/>
        <w:right w:val="none" w:sz="0" w:space="0" w:color="auto"/>
      </w:divBdr>
    </w:div>
    <w:div w:id="1249116523">
      <w:bodyDiv w:val="1"/>
      <w:marLeft w:val="0"/>
      <w:marRight w:val="0"/>
      <w:marTop w:val="0"/>
      <w:marBottom w:val="0"/>
      <w:divBdr>
        <w:top w:val="none" w:sz="0" w:space="0" w:color="auto"/>
        <w:left w:val="none" w:sz="0" w:space="0" w:color="auto"/>
        <w:bottom w:val="none" w:sz="0" w:space="0" w:color="auto"/>
        <w:right w:val="none" w:sz="0" w:space="0" w:color="auto"/>
      </w:divBdr>
      <w:divsChild>
        <w:div w:id="1096515221">
          <w:marLeft w:val="0"/>
          <w:marRight w:val="0"/>
          <w:marTop w:val="0"/>
          <w:marBottom w:val="220"/>
          <w:divBdr>
            <w:top w:val="none" w:sz="0" w:space="0" w:color="auto"/>
            <w:left w:val="none" w:sz="0" w:space="0" w:color="auto"/>
            <w:bottom w:val="none" w:sz="0" w:space="0" w:color="auto"/>
            <w:right w:val="none" w:sz="0" w:space="0" w:color="auto"/>
          </w:divBdr>
        </w:div>
      </w:divsChild>
    </w:div>
    <w:div w:id="1381244792">
      <w:bodyDiv w:val="1"/>
      <w:marLeft w:val="0"/>
      <w:marRight w:val="0"/>
      <w:marTop w:val="0"/>
      <w:marBottom w:val="0"/>
      <w:divBdr>
        <w:top w:val="none" w:sz="0" w:space="0" w:color="auto"/>
        <w:left w:val="none" w:sz="0" w:space="0" w:color="auto"/>
        <w:bottom w:val="none" w:sz="0" w:space="0" w:color="auto"/>
        <w:right w:val="none" w:sz="0" w:space="0" w:color="auto"/>
      </w:divBdr>
      <w:divsChild>
        <w:div w:id="1068309574">
          <w:marLeft w:val="0"/>
          <w:marRight w:val="0"/>
          <w:marTop w:val="0"/>
          <w:marBottom w:val="0"/>
          <w:divBdr>
            <w:top w:val="none" w:sz="0" w:space="0" w:color="auto"/>
            <w:left w:val="none" w:sz="0" w:space="0" w:color="auto"/>
            <w:bottom w:val="none" w:sz="0" w:space="0" w:color="auto"/>
            <w:right w:val="none" w:sz="0" w:space="0" w:color="auto"/>
          </w:divBdr>
          <w:divsChild>
            <w:div w:id="2133136233">
              <w:marLeft w:val="0"/>
              <w:marRight w:val="0"/>
              <w:marTop w:val="0"/>
              <w:marBottom w:val="0"/>
              <w:divBdr>
                <w:top w:val="none" w:sz="0" w:space="0" w:color="auto"/>
                <w:left w:val="none" w:sz="0" w:space="0" w:color="auto"/>
                <w:bottom w:val="none" w:sz="0" w:space="0" w:color="auto"/>
                <w:right w:val="none" w:sz="0" w:space="0" w:color="auto"/>
              </w:divBdr>
              <w:divsChild>
                <w:div w:id="233052543">
                  <w:marLeft w:val="0"/>
                  <w:marRight w:val="0"/>
                  <w:marTop w:val="0"/>
                  <w:marBottom w:val="0"/>
                  <w:divBdr>
                    <w:top w:val="none" w:sz="0" w:space="0" w:color="auto"/>
                    <w:left w:val="none" w:sz="0" w:space="0" w:color="auto"/>
                    <w:bottom w:val="none" w:sz="0" w:space="0" w:color="auto"/>
                    <w:right w:val="none" w:sz="0" w:space="0" w:color="auto"/>
                  </w:divBdr>
                  <w:divsChild>
                    <w:div w:id="1562329318">
                      <w:marLeft w:val="0"/>
                      <w:marRight w:val="0"/>
                      <w:marTop w:val="0"/>
                      <w:marBottom w:val="220"/>
                      <w:divBdr>
                        <w:top w:val="none" w:sz="0" w:space="0" w:color="auto"/>
                        <w:left w:val="none" w:sz="0" w:space="0" w:color="auto"/>
                        <w:bottom w:val="none" w:sz="0" w:space="0" w:color="auto"/>
                        <w:right w:val="none" w:sz="0" w:space="0" w:color="auto"/>
                      </w:divBdr>
                    </w:div>
                    <w:div w:id="1689286084">
                      <w:blockQuote w:val="1"/>
                      <w:marLeft w:val="0"/>
                      <w:marRight w:val="0"/>
                      <w:marTop w:val="240"/>
                      <w:marBottom w:val="240"/>
                      <w:divBdr>
                        <w:top w:val="none" w:sz="0" w:space="0" w:color="auto"/>
                        <w:left w:val="single" w:sz="12" w:space="5" w:color="DBDBDB"/>
                        <w:bottom w:val="none" w:sz="0" w:space="0" w:color="auto"/>
                        <w:right w:val="none" w:sz="0" w:space="0" w:color="auto"/>
                      </w:divBdr>
                    </w:div>
                  </w:divsChild>
                </w:div>
                <w:div w:id="775632986">
                  <w:marLeft w:val="0"/>
                  <w:marRight w:val="0"/>
                  <w:marTop w:val="0"/>
                  <w:marBottom w:val="0"/>
                  <w:divBdr>
                    <w:top w:val="none" w:sz="0" w:space="0" w:color="auto"/>
                    <w:left w:val="none" w:sz="0" w:space="0" w:color="auto"/>
                    <w:bottom w:val="none" w:sz="0" w:space="0" w:color="auto"/>
                    <w:right w:val="none" w:sz="0" w:space="0" w:color="auto"/>
                  </w:divBdr>
                  <w:divsChild>
                    <w:div w:id="74445181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791828585">
          <w:marLeft w:val="0"/>
          <w:marRight w:val="0"/>
          <w:marTop w:val="0"/>
          <w:marBottom w:val="0"/>
          <w:divBdr>
            <w:top w:val="none" w:sz="0" w:space="0" w:color="auto"/>
            <w:left w:val="none" w:sz="0" w:space="0" w:color="auto"/>
            <w:bottom w:val="none" w:sz="0" w:space="0" w:color="auto"/>
            <w:right w:val="none" w:sz="0" w:space="0" w:color="auto"/>
          </w:divBdr>
          <w:divsChild>
            <w:div w:id="955255066">
              <w:marLeft w:val="0"/>
              <w:marRight w:val="0"/>
              <w:marTop w:val="0"/>
              <w:marBottom w:val="0"/>
              <w:divBdr>
                <w:top w:val="none" w:sz="0" w:space="0" w:color="auto"/>
                <w:left w:val="none" w:sz="0" w:space="0" w:color="auto"/>
                <w:bottom w:val="none" w:sz="0" w:space="0" w:color="auto"/>
                <w:right w:val="none" w:sz="0" w:space="0" w:color="auto"/>
              </w:divBdr>
              <w:divsChild>
                <w:div w:id="1753308234">
                  <w:marLeft w:val="0"/>
                  <w:marRight w:val="0"/>
                  <w:marTop w:val="0"/>
                  <w:marBottom w:val="0"/>
                  <w:divBdr>
                    <w:top w:val="none" w:sz="0" w:space="0" w:color="auto"/>
                    <w:left w:val="none" w:sz="0" w:space="0" w:color="auto"/>
                    <w:bottom w:val="none" w:sz="0" w:space="0" w:color="auto"/>
                    <w:right w:val="none" w:sz="0" w:space="0" w:color="auto"/>
                  </w:divBdr>
                  <w:divsChild>
                    <w:div w:id="539707503">
                      <w:marLeft w:val="0"/>
                      <w:marRight w:val="0"/>
                      <w:marTop w:val="0"/>
                      <w:marBottom w:val="0"/>
                      <w:divBdr>
                        <w:top w:val="none" w:sz="0" w:space="0" w:color="auto"/>
                        <w:left w:val="none" w:sz="0" w:space="0" w:color="auto"/>
                        <w:bottom w:val="none" w:sz="0" w:space="0" w:color="auto"/>
                        <w:right w:val="none" w:sz="0" w:space="0" w:color="auto"/>
                      </w:divBdr>
                      <w:divsChild>
                        <w:div w:id="1296569309">
                          <w:marLeft w:val="0"/>
                          <w:marRight w:val="0"/>
                          <w:marTop w:val="0"/>
                          <w:marBottom w:val="0"/>
                          <w:divBdr>
                            <w:top w:val="none" w:sz="0" w:space="0" w:color="auto"/>
                            <w:left w:val="none" w:sz="0" w:space="0" w:color="auto"/>
                            <w:bottom w:val="none" w:sz="0" w:space="0" w:color="auto"/>
                            <w:right w:val="none" w:sz="0" w:space="0" w:color="auto"/>
                          </w:divBdr>
                          <w:divsChild>
                            <w:div w:id="820194756">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2412">
      <w:bodyDiv w:val="1"/>
      <w:marLeft w:val="0"/>
      <w:marRight w:val="0"/>
      <w:marTop w:val="0"/>
      <w:marBottom w:val="0"/>
      <w:divBdr>
        <w:top w:val="none" w:sz="0" w:space="0" w:color="auto"/>
        <w:left w:val="none" w:sz="0" w:space="0" w:color="auto"/>
        <w:bottom w:val="none" w:sz="0" w:space="0" w:color="auto"/>
        <w:right w:val="none" w:sz="0" w:space="0" w:color="auto"/>
      </w:divBdr>
    </w:div>
    <w:div w:id="1414619285">
      <w:bodyDiv w:val="1"/>
      <w:marLeft w:val="0"/>
      <w:marRight w:val="0"/>
      <w:marTop w:val="0"/>
      <w:marBottom w:val="0"/>
      <w:divBdr>
        <w:top w:val="none" w:sz="0" w:space="0" w:color="auto"/>
        <w:left w:val="none" w:sz="0" w:space="0" w:color="auto"/>
        <w:bottom w:val="none" w:sz="0" w:space="0" w:color="auto"/>
        <w:right w:val="none" w:sz="0" w:space="0" w:color="auto"/>
      </w:divBdr>
    </w:div>
    <w:div w:id="1424299853">
      <w:bodyDiv w:val="1"/>
      <w:marLeft w:val="0"/>
      <w:marRight w:val="0"/>
      <w:marTop w:val="0"/>
      <w:marBottom w:val="0"/>
      <w:divBdr>
        <w:top w:val="none" w:sz="0" w:space="0" w:color="auto"/>
        <w:left w:val="none" w:sz="0" w:space="0" w:color="auto"/>
        <w:bottom w:val="none" w:sz="0" w:space="0" w:color="auto"/>
        <w:right w:val="none" w:sz="0" w:space="0" w:color="auto"/>
      </w:divBdr>
      <w:divsChild>
        <w:div w:id="1115825756">
          <w:marLeft w:val="0"/>
          <w:marRight w:val="0"/>
          <w:marTop w:val="0"/>
          <w:marBottom w:val="0"/>
          <w:divBdr>
            <w:top w:val="none" w:sz="0" w:space="0" w:color="auto"/>
            <w:left w:val="none" w:sz="0" w:space="0" w:color="auto"/>
            <w:bottom w:val="none" w:sz="0" w:space="0" w:color="auto"/>
            <w:right w:val="none" w:sz="0" w:space="0" w:color="auto"/>
          </w:divBdr>
          <w:divsChild>
            <w:div w:id="2111385999">
              <w:marLeft w:val="0"/>
              <w:marRight w:val="0"/>
              <w:marTop w:val="0"/>
              <w:marBottom w:val="0"/>
              <w:divBdr>
                <w:top w:val="none" w:sz="0" w:space="0" w:color="auto"/>
                <w:left w:val="none" w:sz="0" w:space="0" w:color="auto"/>
                <w:bottom w:val="none" w:sz="0" w:space="0" w:color="auto"/>
                <w:right w:val="none" w:sz="0" w:space="0" w:color="auto"/>
              </w:divBdr>
              <w:divsChild>
                <w:div w:id="1934779472">
                  <w:marLeft w:val="0"/>
                  <w:marRight w:val="0"/>
                  <w:marTop w:val="0"/>
                  <w:marBottom w:val="0"/>
                  <w:divBdr>
                    <w:top w:val="none" w:sz="0" w:space="0" w:color="auto"/>
                    <w:left w:val="none" w:sz="0" w:space="0" w:color="auto"/>
                    <w:bottom w:val="none" w:sz="0" w:space="0" w:color="auto"/>
                    <w:right w:val="none" w:sz="0" w:space="0" w:color="auto"/>
                  </w:divBdr>
                  <w:divsChild>
                    <w:div w:id="1836727193">
                      <w:marLeft w:val="0"/>
                      <w:marRight w:val="0"/>
                      <w:marTop w:val="0"/>
                      <w:marBottom w:val="176"/>
                      <w:divBdr>
                        <w:top w:val="none" w:sz="0" w:space="0" w:color="auto"/>
                        <w:left w:val="none" w:sz="0" w:space="0" w:color="auto"/>
                        <w:bottom w:val="none" w:sz="0" w:space="0" w:color="auto"/>
                        <w:right w:val="none" w:sz="0" w:space="0" w:color="auto"/>
                      </w:divBdr>
                    </w:div>
                  </w:divsChild>
                </w:div>
                <w:div w:id="992609423">
                  <w:marLeft w:val="0"/>
                  <w:marRight w:val="0"/>
                  <w:marTop w:val="0"/>
                  <w:marBottom w:val="0"/>
                  <w:divBdr>
                    <w:top w:val="none" w:sz="0" w:space="0" w:color="auto"/>
                    <w:left w:val="none" w:sz="0" w:space="0" w:color="auto"/>
                    <w:bottom w:val="none" w:sz="0" w:space="0" w:color="auto"/>
                    <w:right w:val="none" w:sz="0" w:space="0" w:color="auto"/>
                  </w:divBdr>
                  <w:divsChild>
                    <w:div w:id="185946087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339739560">
          <w:marLeft w:val="0"/>
          <w:marRight w:val="0"/>
          <w:marTop w:val="0"/>
          <w:marBottom w:val="0"/>
          <w:divBdr>
            <w:top w:val="none" w:sz="0" w:space="0" w:color="auto"/>
            <w:left w:val="none" w:sz="0" w:space="0" w:color="auto"/>
            <w:bottom w:val="none" w:sz="0" w:space="0" w:color="auto"/>
            <w:right w:val="none" w:sz="0" w:space="0" w:color="auto"/>
          </w:divBdr>
          <w:divsChild>
            <w:div w:id="1209338551">
              <w:marLeft w:val="0"/>
              <w:marRight w:val="0"/>
              <w:marTop w:val="0"/>
              <w:marBottom w:val="0"/>
              <w:divBdr>
                <w:top w:val="none" w:sz="0" w:space="0" w:color="auto"/>
                <w:left w:val="none" w:sz="0" w:space="0" w:color="auto"/>
                <w:bottom w:val="none" w:sz="0" w:space="0" w:color="auto"/>
                <w:right w:val="none" w:sz="0" w:space="0" w:color="auto"/>
              </w:divBdr>
              <w:divsChild>
                <w:div w:id="1182283254">
                  <w:marLeft w:val="0"/>
                  <w:marRight w:val="0"/>
                  <w:marTop w:val="0"/>
                  <w:marBottom w:val="0"/>
                  <w:divBdr>
                    <w:top w:val="none" w:sz="0" w:space="0" w:color="auto"/>
                    <w:left w:val="none" w:sz="0" w:space="0" w:color="auto"/>
                    <w:bottom w:val="none" w:sz="0" w:space="0" w:color="auto"/>
                    <w:right w:val="none" w:sz="0" w:space="0" w:color="auto"/>
                  </w:divBdr>
                  <w:divsChild>
                    <w:div w:id="1859348552">
                      <w:marLeft w:val="0"/>
                      <w:marRight w:val="0"/>
                      <w:marTop w:val="0"/>
                      <w:marBottom w:val="0"/>
                      <w:divBdr>
                        <w:top w:val="none" w:sz="0" w:space="0" w:color="auto"/>
                        <w:left w:val="none" w:sz="0" w:space="0" w:color="auto"/>
                        <w:bottom w:val="none" w:sz="0" w:space="0" w:color="auto"/>
                        <w:right w:val="none" w:sz="0" w:space="0" w:color="auto"/>
                      </w:divBdr>
                      <w:divsChild>
                        <w:div w:id="768355651">
                          <w:marLeft w:val="0"/>
                          <w:marRight w:val="0"/>
                          <w:marTop w:val="0"/>
                          <w:marBottom w:val="0"/>
                          <w:divBdr>
                            <w:top w:val="none" w:sz="0" w:space="0" w:color="auto"/>
                            <w:left w:val="none" w:sz="0" w:space="0" w:color="auto"/>
                            <w:bottom w:val="none" w:sz="0" w:space="0" w:color="auto"/>
                            <w:right w:val="none" w:sz="0" w:space="0" w:color="auto"/>
                          </w:divBdr>
                          <w:divsChild>
                            <w:div w:id="419521320">
                              <w:marLeft w:val="0"/>
                              <w:marRight w:val="0"/>
                              <w:marTop w:val="0"/>
                              <w:marBottom w:val="136"/>
                              <w:divBdr>
                                <w:top w:val="none" w:sz="0" w:space="0" w:color="auto"/>
                                <w:left w:val="none" w:sz="0" w:space="0" w:color="auto"/>
                                <w:bottom w:val="none" w:sz="0" w:space="0" w:color="auto"/>
                                <w:right w:val="none" w:sz="0" w:space="0" w:color="auto"/>
                              </w:divBdr>
                            </w:div>
                            <w:div w:id="417530918">
                              <w:marLeft w:val="0"/>
                              <w:marRight w:val="0"/>
                              <w:marTop w:val="0"/>
                              <w:marBottom w:val="0"/>
                              <w:divBdr>
                                <w:top w:val="none" w:sz="0" w:space="0" w:color="auto"/>
                                <w:left w:val="none" w:sz="0" w:space="0" w:color="auto"/>
                                <w:bottom w:val="none" w:sz="0" w:space="0" w:color="auto"/>
                                <w:right w:val="none" w:sz="0" w:space="0" w:color="auto"/>
                              </w:divBdr>
                            </w:div>
                            <w:div w:id="1029647750">
                              <w:marLeft w:val="0"/>
                              <w:marRight w:val="0"/>
                              <w:marTop w:val="0"/>
                              <w:marBottom w:val="0"/>
                              <w:divBdr>
                                <w:top w:val="none" w:sz="0" w:space="0" w:color="auto"/>
                                <w:left w:val="none" w:sz="0" w:space="0" w:color="auto"/>
                                <w:bottom w:val="none" w:sz="0" w:space="0" w:color="auto"/>
                                <w:right w:val="none" w:sz="0" w:space="0" w:color="auto"/>
                              </w:divBdr>
                            </w:div>
                            <w:div w:id="1826042261">
                              <w:marLeft w:val="0"/>
                              <w:marRight w:val="0"/>
                              <w:marTop w:val="0"/>
                              <w:marBottom w:val="0"/>
                              <w:divBdr>
                                <w:top w:val="none" w:sz="0" w:space="0" w:color="auto"/>
                                <w:left w:val="none" w:sz="0" w:space="0" w:color="auto"/>
                                <w:bottom w:val="none" w:sz="0" w:space="0" w:color="auto"/>
                                <w:right w:val="none" w:sz="0" w:space="0" w:color="auto"/>
                              </w:divBdr>
                              <w:divsChild>
                                <w:div w:id="100035631">
                                  <w:marLeft w:val="0"/>
                                  <w:marRight w:val="0"/>
                                  <w:marTop w:val="0"/>
                                  <w:marBottom w:val="0"/>
                                  <w:divBdr>
                                    <w:top w:val="none" w:sz="0" w:space="0" w:color="auto"/>
                                    <w:left w:val="none" w:sz="0" w:space="0" w:color="auto"/>
                                    <w:bottom w:val="none" w:sz="0" w:space="0" w:color="auto"/>
                                    <w:right w:val="none" w:sz="0" w:space="0" w:color="auto"/>
                                  </w:divBdr>
                                </w:div>
                              </w:divsChild>
                            </w:div>
                            <w:div w:id="951135261">
                              <w:marLeft w:val="0"/>
                              <w:marRight w:val="0"/>
                              <w:marTop w:val="0"/>
                              <w:marBottom w:val="0"/>
                              <w:divBdr>
                                <w:top w:val="none" w:sz="0" w:space="0" w:color="auto"/>
                                <w:left w:val="none" w:sz="0" w:space="0" w:color="auto"/>
                                <w:bottom w:val="none" w:sz="0" w:space="0" w:color="auto"/>
                                <w:right w:val="none" w:sz="0" w:space="0" w:color="auto"/>
                              </w:divBdr>
                            </w:div>
                            <w:div w:id="1803112530">
                              <w:marLeft w:val="0"/>
                              <w:marRight w:val="0"/>
                              <w:marTop w:val="0"/>
                              <w:marBottom w:val="0"/>
                              <w:divBdr>
                                <w:top w:val="none" w:sz="0" w:space="0" w:color="auto"/>
                                <w:left w:val="none" w:sz="0" w:space="0" w:color="auto"/>
                                <w:bottom w:val="none" w:sz="0" w:space="0" w:color="auto"/>
                                <w:right w:val="none" w:sz="0" w:space="0" w:color="auto"/>
                              </w:divBdr>
                            </w:div>
                            <w:div w:id="1229271464">
                              <w:marLeft w:val="0"/>
                              <w:marRight w:val="0"/>
                              <w:marTop w:val="0"/>
                              <w:marBottom w:val="0"/>
                              <w:divBdr>
                                <w:top w:val="none" w:sz="0" w:space="0" w:color="auto"/>
                                <w:left w:val="none" w:sz="0" w:space="0" w:color="auto"/>
                                <w:bottom w:val="none" w:sz="0" w:space="0" w:color="auto"/>
                                <w:right w:val="none" w:sz="0" w:space="0" w:color="auto"/>
                              </w:divBdr>
                              <w:divsChild>
                                <w:div w:id="1787964164">
                                  <w:marLeft w:val="0"/>
                                  <w:marRight w:val="0"/>
                                  <w:marTop w:val="0"/>
                                  <w:marBottom w:val="0"/>
                                  <w:divBdr>
                                    <w:top w:val="none" w:sz="0" w:space="0" w:color="auto"/>
                                    <w:left w:val="none" w:sz="0" w:space="0" w:color="auto"/>
                                    <w:bottom w:val="none" w:sz="0" w:space="0" w:color="auto"/>
                                    <w:right w:val="none" w:sz="0" w:space="0" w:color="auto"/>
                                  </w:divBdr>
                                </w:div>
                              </w:divsChild>
                            </w:div>
                            <w:div w:id="570433744">
                              <w:marLeft w:val="0"/>
                              <w:marRight w:val="0"/>
                              <w:marTop w:val="0"/>
                              <w:marBottom w:val="0"/>
                              <w:divBdr>
                                <w:top w:val="none" w:sz="0" w:space="0" w:color="auto"/>
                                <w:left w:val="none" w:sz="0" w:space="0" w:color="auto"/>
                                <w:bottom w:val="none" w:sz="0" w:space="0" w:color="auto"/>
                                <w:right w:val="none" w:sz="0" w:space="0" w:color="auto"/>
                              </w:divBdr>
                            </w:div>
                            <w:div w:id="1578322863">
                              <w:marLeft w:val="0"/>
                              <w:marRight w:val="0"/>
                              <w:marTop w:val="0"/>
                              <w:marBottom w:val="0"/>
                              <w:divBdr>
                                <w:top w:val="none" w:sz="0" w:space="0" w:color="auto"/>
                                <w:left w:val="none" w:sz="0" w:space="0" w:color="auto"/>
                                <w:bottom w:val="none" w:sz="0" w:space="0" w:color="auto"/>
                                <w:right w:val="none" w:sz="0" w:space="0" w:color="auto"/>
                              </w:divBdr>
                            </w:div>
                            <w:div w:id="1354838518">
                              <w:marLeft w:val="0"/>
                              <w:marRight w:val="0"/>
                              <w:marTop w:val="0"/>
                              <w:marBottom w:val="0"/>
                              <w:divBdr>
                                <w:top w:val="none" w:sz="0" w:space="0" w:color="auto"/>
                                <w:left w:val="none" w:sz="0" w:space="0" w:color="auto"/>
                                <w:bottom w:val="none" w:sz="0" w:space="0" w:color="auto"/>
                                <w:right w:val="none" w:sz="0" w:space="0" w:color="auto"/>
                              </w:divBdr>
                              <w:divsChild>
                                <w:div w:id="426510525">
                                  <w:marLeft w:val="0"/>
                                  <w:marRight w:val="0"/>
                                  <w:marTop w:val="0"/>
                                  <w:marBottom w:val="0"/>
                                  <w:divBdr>
                                    <w:top w:val="none" w:sz="0" w:space="0" w:color="auto"/>
                                    <w:left w:val="none" w:sz="0" w:space="0" w:color="auto"/>
                                    <w:bottom w:val="none" w:sz="0" w:space="0" w:color="auto"/>
                                    <w:right w:val="none" w:sz="0" w:space="0" w:color="auto"/>
                                  </w:divBdr>
                                </w:div>
                              </w:divsChild>
                            </w:div>
                            <w:div w:id="2133817183">
                              <w:marLeft w:val="0"/>
                              <w:marRight w:val="0"/>
                              <w:marTop w:val="32"/>
                              <w:marBottom w:val="0"/>
                              <w:divBdr>
                                <w:top w:val="none" w:sz="0" w:space="0" w:color="auto"/>
                                <w:left w:val="none" w:sz="0" w:space="0" w:color="auto"/>
                                <w:bottom w:val="none" w:sz="0" w:space="0" w:color="auto"/>
                                <w:right w:val="none" w:sz="0" w:space="0" w:color="auto"/>
                              </w:divBdr>
                              <w:divsChild>
                                <w:div w:id="1129399705">
                                  <w:marLeft w:val="0"/>
                                  <w:marRight w:val="0"/>
                                  <w:marTop w:val="0"/>
                                  <w:marBottom w:val="0"/>
                                  <w:divBdr>
                                    <w:top w:val="none" w:sz="0" w:space="0" w:color="auto"/>
                                    <w:left w:val="none" w:sz="0" w:space="0" w:color="auto"/>
                                    <w:bottom w:val="none" w:sz="0" w:space="0" w:color="auto"/>
                                    <w:right w:val="none" w:sz="0" w:space="0" w:color="auto"/>
                                  </w:divBdr>
                                </w:div>
                                <w:div w:id="451481703">
                                  <w:marLeft w:val="0"/>
                                  <w:marRight w:val="0"/>
                                  <w:marTop w:val="0"/>
                                  <w:marBottom w:val="0"/>
                                  <w:divBdr>
                                    <w:top w:val="none" w:sz="0" w:space="0" w:color="auto"/>
                                    <w:left w:val="none" w:sz="0" w:space="0" w:color="auto"/>
                                    <w:bottom w:val="none" w:sz="0" w:space="0" w:color="auto"/>
                                    <w:right w:val="none" w:sz="0" w:space="0" w:color="auto"/>
                                  </w:divBdr>
                                </w:div>
                                <w:div w:id="539440118">
                                  <w:marLeft w:val="0"/>
                                  <w:marRight w:val="0"/>
                                  <w:marTop w:val="0"/>
                                  <w:marBottom w:val="0"/>
                                  <w:divBdr>
                                    <w:top w:val="none" w:sz="0" w:space="0" w:color="auto"/>
                                    <w:left w:val="none" w:sz="0" w:space="0" w:color="auto"/>
                                    <w:bottom w:val="none" w:sz="0" w:space="0" w:color="auto"/>
                                    <w:right w:val="none" w:sz="0" w:space="0" w:color="auto"/>
                                  </w:divBdr>
                                  <w:divsChild>
                                    <w:div w:id="14217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673">
                              <w:marLeft w:val="0"/>
                              <w:marRight w:val="0"/>
                              <w:marTop w:val="0"/>
                              <w:marBottom w:val="0"/>
                              <w:divBdr>
                                <w:top w:val="none" w:sz="0" w:space="0" w:color="auto"/>
                                <w:left w:val="none" w:sz="0" w:space="0" w:color="auto"/>
                                <w:bottom w:val="none" w:sz="0" w:space="0" w:color="auto"/>
                                <w:right w:val="none" w:sz="0" w:space="0" w:color="auto"/>
                              </w:divBdr>
                            </w:div>
                            <w:div w:id="1856848020">
                              <w:marLeft w:val="0"/>
                              <w:marRight w:val="0"/>
                              <w:marTop w:val="0"/>
                              <w:marBottom w:val="0"/>
                              <w:divBdr>
                                <w:top w:val="none" w:sz="0" w:space="0" w:color="auto"/>
                                <w:left w:val="none" w:sz="0" w:space="0" w:color="auto"/>
                                <w:bottom w:val="none" w:sz="0" w:space="0" w:color="auto"/>
                                <w:right w:val="none" w:sz="0" w:space="0" w:color="auto"/>
                              </w:divBdr>
                            </w:div>
                            <w:div w:id="600602087">
                              <w:marLeft w:val="0"/>
                              <w:marRight w:val="0"/>
                              <w:marTop w:val="0"/>
                              <w:marBottom w:val="0"/>
                              <w:divBdr>
                                <w:top w:val="none" w:sz="0" w:space="0" w:color="auto"/>
                                <w:left w:val="none" w:sz="0" w:space="0" w:color="auto"/>
                                <w:bottom w:val="none" w:sz="0" w:space="0" w:color="auto"/>
                                <w:right w:val="none" w:sz="0" w:space="0" w:color="auto"/>
                              </w:divBdr>
                              <w:divsChild>
                                <w:div w:id="2118400989">
                                  <w:marLeft w:val="0"/>
                                  <w:marRight w:val="0"/>
                                  <w:marTop w:val="0"/>
                                  <w:marBottom w:val="0"/>
                                  <w:divBdr>
                                    <w:top w:val="none" w:sz="0" w:space="0" w:color="auto"/>
                                    <w:left w:val="none" w:sz="0" w:space="0" w:color="auto"/>
                                    <w:bottom w:val="none" w:sz="0" w:space="0" w:color="auto"/>
                                    <w:right w:val="none" w:sz="0" w:space="0" w:color="auto"/>
                                  </w:divBdr>
                                </w:div>
                              </w:divsChild>
                            </w:div>
                            <w:div w:id="1243564600">
                              <w:marLeft w:val="0"/>
                              <w:marRight w:val="0"/>
                              <w:marTop w:val="0"/>
                              <w:marBottom w:val="0"/>
                              <w:divBdr>
                                <w:top w:val="none" w:sz="0" w:space="0" w:color="auto"/>
                                <w:left w:val="none" w:sz="0" w:space="0" w:color="auto"/>
                                <w:bottom w:val="none" w:sz="0" w:space="0" w:color="auto"/>
                                <w:right w:val="none" w:sz="0" w:space="0" w:color="auto"/>
                              </w:divBdr>
                            </w:div>
                            <w:div w:id="2005351231">
                              <w:marLeft w:val="0"/>
                              <w:marRight w:val="0"/>
                              <w:marTop w:val="0"/>
                              <w:marBottom w:val="0"/>
                              <w:divBdr>
                                <w:top w:val="none" w:sz="0" w:space="0" w:color="auto"/>
                                <w:left w:val="none" w:sz="0" w:space="0" w:color="auto"/>
                                <w:bottom w:val="none" w:sz="0" w:space="0" w:color="auto"/>
                                <w:right w:val="none" w:sz="0" w:space="0" w:color="auto"/>
                              </w:divBdr>
                            </w:div>
                            <w:div w:id="230118380">
                              <w:marLeft w:val="0"/>
                              <w:marRight w:val="0"/>
                              <w:marTop w:val="0"/>
                              <w:marBottom w:val="0"/>
                              <w:divBdr>
                                <w:top w:val="none" w:sz="0" w:space="0" w:color="auto"/>
                                <w:left w:val="none" w:sz="0" w:space="0" w:color="auto"/>
                                <w:bottom w:val="none" w:sz="0" w:space="0" w:color="auto"/>
                                <w:right w:val="none" w:sz="0" w:space="0" w:color="auto"/>
                              </w:divBdr>
                              <w:divsChild>
                                <w:div w:id="2128113252">
                                  <w:marLeft w:val="0"/>
                                  <w:marRight w:val="0"/>
                                  <w:marTop w:val="0"/>
                                  <w:marBottom w:val="0"/>
                                  <w:divBdr>
                                    <w:top w:val="none" w:sz="0" w:space="0" w:color="auto"/>
                                    <w:left w:val="none" w:sz="0" w:space="0" w:color="auto"/>
                                    <w:bottom w:val="none" w:sz="0" w:space="0" w:color="auto"/>
                                    <w:right w:val="none" w:sz="0" w:space="0" w:color="auto"/>
                                  </w:divBdr>
                                </w:div>
                              </w:divsChild>
                            </w:div>
                            <w:div w:id="729616912">
                              <w:marLeft w:val="0"/>
                              <w:marRight w:val="0"/>
                              <w:marTop w:val="0"/>
                              <w:marBottom w:val="0"/>
                              <w:divBdr>
                                <w:top w:val="none" w:sz="0" w:space="0" w:color="auto"/>
                                <w:left w:val="none" w:sz="0" w:space="0" w:color="auto"/>
                                <w:bottom w:val="none" w:sz="0" w:space="0" w:color="auto"/>
                                <w:right w:val="none" w:sz="0" w:space="0" w:color="auto"/>
                              </w:divBdr>
                            </w:div>
                            <w:div w:id="1923680004">
                              <w:marLeft w:val="0"/>
                              <w:marRight w:val="0"/>
                              <w:marTop w:val="0"/>
                              <w:marBottom w:val="0"/>
                              <w:divBdr>
                                <w:top w:val="none" w:sz="0" w:space="0" w:color="auto"/>
                                <w:left w:val="none" w:sz="0" w:space="0" w:color="auto"/>
                                <w:bottom w:val="none" w:sz="0" w:space="0" w:color="auto"/>
                                <w:right w:val="none" w:sz="0" w:space="0" w:color="auto"/>
                              </w:divBdr>
                            </w:div>
                            <w:div w:id="972449058">
                              <w:marLeft w:val="0"/>
                              <w:marRight w:val="0"/>
                              <w:marTop w:val="0"/>
                              <w:marBottom w:val="0"/>
                              <w:divBdr>
                                <w:top w:val="none" w:sz="0" w:space="0" w:color="auto"/>
                                <w:left w:val="none" w:sz="0" w:space="0" w:color="auto"/>
                                <w:bottom w:val="none" w:sz="0" w:space="0" w:color="auto"/>
                                <w:right w:val="none" w:sz="0" w:space="0" w:color="auto"/>
                              </w:divBdr>
                              <w:divsChild>
                                <w:div w:id="846363748">
                                  <w:marLeft w:val="0"/>
                                  <w:marRight w:val="0"/>
                                  <w:marTop w:val="0"/>
                                  <w:marBottom w:val="0"/>
                                  <w:divBdr>
                                    <w:top w:val="none" w:sz="0" w:space="0" w:color="auto"/>
                                    <w:left w:val="none" w:sz="0" w:space="0" w:color="auto"/>
                                    <w:bottom w:val="none" w:sz="0" w:space="0" w:color="auto"/>
                                    <w:right w:val="none" w:sz="0" w:space="0" w:color="auto"/>
                                  </w:divBdr>
                                </w:div>
                              </w:divsChild>
                            </w:div>
                            <w:div w:id="1927349090">
                              <w:marLeft w:val="0"/>
                              <w:marRight w:val="0"/>
                              <w:marTop w:val="0"/>
                              <w:marBottom w:val="0"/>
                              <w:divBdr>
                                <w:top w:val="none" w:sz="0" w:space="0" w:color="auto"/>
                                <w:left w:val="none" w:sz="0" w:space="0" w:color="auto"/>
                                <w:bottom w:val="none" w:sz="0" w:space="0" w:color="auto"/>
                                <w:right w:val="none" w:sz="0" w:space="0" w:color="auto"/>
                              </w:divBdr>
                            </w:div>
                            <w:div w:id="1170562787">
                              <w:marLeft w:val="0"/>
                              <w:marRight w:val="0"/>
                              <w:marTop w:val="0"/>
                              <w:marBottom w:val="0"/>
                              <w:divBdr>
                                <w:top w:val="none" w:sz="0" w:space="0" w:color="auto"/>
                                <w:left w:val="none" w:sz="0" w:space="0" w:color="auto"/>
                                <w:bottom w:val="none" w:sz="0" w:space="0" w:color="auto"/>
                                <w:right w:val="none" w:sz="0" w:space="0" w:color="auto"/>
                              </w:divBdr>
                            </w:div>
                            <w:div w:id="2045861062">
                              <w:marLeft w:val="0"/>
                              <w:marRight w:val="0"/>
                              <w:marTop w:val="0"/>
                              <w:marBottom w:val="0"/>
                              <w:divBdr>
                                <w:top w:val="none" w:sz="0" w:space="0" w:color="auto"/>
                                <w:left w:val="none" w:sz="0" w:space="0" w:color="auto"/>
                                <w:bottom w:val="none" w:sz="0" w:space="0" w:color="auto"/>
                                <w:right w:val="none" w:sz="0" w:space="0" w:color="auto"/>
                              </w:divBdr>
                              <w:divsChild>
                                <w:div w:id="1636449421">
                                  <w:marLeft w:val="0"/>
                                  <w:marRight w:val="0"/>
                                  <w:marTop w:val="0"/>
                                  <w:marBottom w:val="0"/>
                                  <w:divBdr>
                                    <w:top w:val="none" w:sz="0" w:space="0" w:color="auto"/>
                                    <w:left w:val="none" w:sz="0" w:space="0" w:color="auto"/>
                                    <w:bottom w:val="none" w:sz="0" w:space="0" w:color="auto"/>
                                    <w:right w:val="none" w:sz="0" w:space="0" w:color="auto"/>
                                  </w:divBdr>
                                </w:div>
                              </w:divsChild>
                            </w:div>
                            <w:div w:id="1284732606">
                              <w:marLeft w:val="0"/>
                              <w:marRight w:val="0"/>
                              <w:marTop w:val="0"/>
                              <w:marBottom w:val="0"/>
                              <w:divBdr>
                                <w:top w:val="none" w:sz="0" w:space="0" w:color="auto"/>
                                <w:left w:val="none" w:sz="0" w:space="0" w:color="auto"/>
                                <w:bottom w:val="none" w:sz="0" w:space="0" w:color="auto"/>
                                <w:right w:val="none" w:sz="0" w:space="0" w:color="auto"/>
                              </w:divBdr>
                            </w:div>
                            <w:div w:id="2144879582">
                              <w:marLeft w:val="0"/>
                              <w:marRight w:val="0"/>
                              <w:marTop w:val="0"/>
                              <w:marBottom w:val="0"/>
                              <w:divBdr>
                                <w:top w:val="none" w:sz="0" w:space="0" w:color="auto"/>
                                <w:left w:val="none" w:sz="0" w:space="0" w:color="auto"/>
                                <w:bottom w:val="none" w:sz="0" w:space="0" w:color="auto"/>
                                <w:right w:val="none" w:sz="0" w:space="0" w:color="auto"/>
                              </w:divBdr>
                            </w:div>
                            <w:div w:id="620763403">
                              <w:marLeft w:val="0"/>
                              <w:marRight w:val="0"/>
                              <w:marTop w:val="0"/>
                              <w:marBottom w:val="0"/>
                              <w:divBdr>
                                <w:top w:val="none" w:sz="0" w:space="0" w:color="auto"/>
                                <w:left w:val="none" w:sz="0" w:space="0" w:color="auto"/>
                                <w:bottom w:val="none" w:sz="0" w:space="0" w:color="auto"/>
                                <w:right w:val="none" w:sz="0" w:space="0" w:color="auto"/>
                              </w:divBdr>
                              <w:divsChild>
                                <w:div w:id="1213272430">
                                  <w:marLeft w:val="0"/>
                                  <w:marRight w:val="0"/>
                                  <w:marTop w:val="0"/>
                                  <w:marBottom w:val="0"/>
                                  <w:divBdr>
                                    <w:top w:val="none" w:sz="0" w:space="0" w:color="auto"/>
                                    <w:left w:val="none" w:sz="0" w:space="0" w:color="auto"/>
                                    <w:bottom w:val="none" w:sz="0" w:space="0" w:color="auto"/>
                                    <w:right w:val="none" w:sz="0" w:space="0" w:color="auto"/>
                                  </w:divBdr>
                                </w:div>
                              </w:divsChild>
                            </w:div>
                            <w:div w:id="932123963">
                              <w:marLeft w:val="0"/>
                              <w:marRight w:val="0"/>
                              <w:marTop w:val="0"/>
                              <w:marBottom w:val="0"/>
                              <w:divBdr>
                                <w:top w:val="none" w:sz="0" w:space="0" w:color="auto"/>
                                <w:left w:val="none" w:sz="0" w:space="0" w:color="auto"/>
                                <w:bottom w:val="none" w:sz="0" w:space="0" w:color="auto"/>
                                <w:right w:val="none" w:sz="0" w:space="0" w:color="auto"/>
                              </w:divBdr>
                            </w:div>
                            <w:div w:id="2140410591">
                              <w:marLeft w:val="0"/>
                              <w:marRight w:val="0"/>
                              <w:marTop w:val="0"/>
                              <w:marBottom w:val="0"/>
                              <w:divBdr>
                                <w:top w:val="none" w:sz="0" w:space="0" w:color="auto"/>
                                <w:left w:val="none" w:sz="0" w:space="0" w:color="auto"/>
                                <w:bottom w:val="none" w:sz="0" w:space="0" w:color="auto"/>
                                <w:right w:val="none" w:sz="0" w:space="0" w:color="auto"/>
                              </w:divBdr>
                            </w:div>
                            <w:div w:id="1071737084">
                              <w:marLeft w:val="0"/>
                              <w:marRight w:val="0"/>
                              <w:marTop w:val="0"/>
                              <w:marBottom w:val="0"/>
                              <w:divBdr>
                                <w:top w:val="none" w:sz="0" w:space="0" w:color="auto"/>
                                <w:left w:val="none" w:sz="0" w:space="0" w:color="auto"/>
                                <w:bottom w:val="none" w:sz="0" w:space="0" w:color="auto"/>
                                <w:right w:val="none" w:sz="0" w:space="0" w:color="auto"/>
                              </w:divBdr>
                              <w:divsChild>
                                <w:div w:id="2113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36971">
      <w:bodyDiv w:val="1"/>
      <w:marLeft w:val="0"/>
      <w:marRight w:val="0"/>
      <w:marTop w:val="0"/>
      <w:marBottom w:val="0"/>
      <w:divBdr>
        <w:top w:val="none" w:sz="0" w:space="0" w:color="auto"/>
        <w:left w:val="none" w:sz="0" w:space="0" w:color="auto"/>
        <w:bottom w:val="none" w:sz="0" w:space="0" w:color="auto"/>
        <w:right w:val="none" w:sz="0" w:space="0" w:color="auto"/>
      </w:divBdr>
      <w:divsChild>
        <w:div w:id="1823082449">
          <w:marLeft w:val="0"/>
          <w:marRight w:val="0"/>
          <w:marTop w:val="0"/>
          <w:marBottom w:val="0"/>
          <w:divBdr>
            <w:top w:val="none" w:sz="0" w:space="0" w:color="auto"/>
            <w:left w:val="none" w:sz="0" w:space="0" w:color="auto"/>
            <w:bottom w:val="none" w:sz="0" w:space="0" w:color="auto"/>
            <w:right w:val="none" w:sz="0" w:space="0" w:color="auto"/>
          </w:divBdr>
        </w:div>
      </w:divsChild>
    </w:div>
    <w:div w:id="1651595775">
      <w:bodyDiv w:val="1"/>
      <w:marLeft w:val="0"/>
      <w:marRight w:val="0"/>
      <w:marTop w:val="0"/>
      <w:marBottom w:val="0"/>
      <w:divBdr>
        <w:top w:val="none" w:sz="0" w:space="0" w:color="auto"/>
        <w:left w:val="none" w:sz="0" w:space="0" w:color="auto"/>
        <w:bottom w:val="none" w:sz="0" w:space="0" w:color="auto"/>
        <w:right w:val="none" w:sz="0" w:space="0" w:color="auto"/>
      </w:divBdr>
      <w:divsChild>
        <w:div w:id="267347187">
          <w:marLeft w:val="0"/>
          <w:marRight w:val="0"/>
          <w:marTop w:val="0"/>
          <w:marBottom w:val="220"/>
          <w:divBdr>
            <w:top w:val="none" w:sz="0" w:space="0" w:color="auto"/>
            <w:left w:val="none" w:sz="0" w:space="0" w:color="auto"/>
            <w:bottom w:val="none" w:sz="0" w:space="0" w:color="auto"/>
            <w:right w:val="none" w:sz="0" w:space="0" w:color="auto"/>
          </w:divBdr>
        </w:div>
      </w:divsChild>
    </w:div>
    <w:div w:id="1843885439">
      <w:bodyDiv w:val="1"/>
      <w:marLeft w:val="0"/>
      <w:marRight w:val="0"/>
      <w:marTop w:val="0"/>
      <w:marBottom w:val="0"/>
      <w:divBdr>
        <w:top w:val="none" w:sz="0" w:space="0" w:color="auto"/>
        <w:left w:val="none" w:sz="0" w:space="0" w:color="auto"/>
        <w:bottom w:val="none" w:sz="0" w:space="0" w:color="auto"/>
        <w:right w:val="none" w:sz="0" w:space="0" w:color="auto"/>
      </w:divBdr>
    </w:div>
    <w:div w:id="2062318377">
      <w:bodyDiv w:val="1"/>
      <w:marLeft w:val="0"/>
      <w:marRight w:val="0"/>
      <w:marTop w:val="0"/>
      <w:marBottom w:val="0"/>
      <w:divBdr>
        <w:top w:val="none" w:sz="0" w:space="0" w:color="auto"/>
        <w:left w:val="none" w:sz="0" w:space="0" w:color="auto"/>
        <w:bottom w:val="none" w:sz="0" w:space="0" w:color="auto"/>
        <w:right w:val="none" w:sz="0" w:space="0" w:color="auto"/>
      </w:divBdr>
    </w:div>
    <w:div w:id="2064912227">
      <w:bodyDiv w:val="1"/>
      <w:marLeft w:val="0"/>
      <w:marRight w:val="0"/>
      <w:marTop w:val="0"/>
      <w:marBottom w:val="0"/>
      <w:divBdr>
        <w:top w:val="none" w:sz="0" w:space="0" w:color="auto"/>
        <w:left w:val="none" w:sz="0" w:space="0" w:color="auto"/>
        <w:bottom w:val="none" w:sz="0" w:space="0" w:color="auto"/>
        <w:right w:val="none" w:sz="0" w:space="0" w:color="auto"/>
      </w:divBdr>
      <w:divsChild>
        <w:div w:id="805050074">
          <w:marLeft w:val="0"/>
          <w:marRight w:val="0"/>
          <w:marTop w:val="0"/>
          <w:marBottom w:val="0"/>
          <w:divBdr>
            <w:top w:val="none" w:sz="0" w:space="0" w:color="auto"/>
            <w:left w:val="none" w:sz="0" w:space="0" w:color="auto"/>
            <w:bottom w:val="none" w:sz="0" w:space="0" w:color="auto"/>
            <w:right w:val="none" w:sz="0" w:space="0" w:color="auto"/>
          </w:divBdr>
          <w:divsChild>
            <w:div w:id="1365862055">
              <w:marLeft w:val="0"/>
              <w:marRight w:val="0"/>
              <w:marTop w:val="0"/>
              <w:marBottom w:val="0"/>
              <w:divBdr>
                <w:top w:val="none" w:sz="0" w:space="0" w:color="auto"/>
                <w:left w:val="none" w:sz="0" w:space="0" w:color="auto"/>
                <w:bottom w:val="none" w:sz="0" w:space="0" w:color="auto"/>
                <w:right w:val="none" w:sz="0" w:space="0" w:color="auto"/>
              </w:divBdr>
              <w:divsChild>
                <w:div w:id="1862938490">
                  <w:marLeft w:val="0"/>
                  <w:marRight w:val="0"/>
                  <w:marTop w:val="0"/>
                  <w:marBottom w:val="0"/>
                  <w:divBdr>
                    <w:top w:val="none" w:sz="0" w:space="0" w:color="auto"/>
                    <w:left w:val="none" w:sz="0" w:space="0" w:color="auto"/>
                    <w:bottom w:val="none" w:sz="0" w:space="0" w:color="auto"/>
                    <w:right w:val="none" w:sz="0" w:space="0" w:color="auto"/>
                  </w:divBdr>
                  <w:divsChild>
                    <w:div w:id="96023348">
                      <w:marLeft w:val="0"/>
                      <w:marRight w:val="0"/>
                      <w:marTop w:val="0"/>
                      <w:marBottom w:val="293"/>
                      <w:divBdr>
                        <w:top w:val="none" w:sz="0" w:space="0" w:color="auto"/>
                        <w:left w:val="none" w:sz="0" w:space="0" w:color="auto"/>
                        <w:bottom w:val="none" w:sz="0" w:space="0" w:color="auto"/>
                        <w:right w:val="none" w:sz="0" w:space="0" w:color="auto"/>
                      </w:divBdr>
                    </w:div>
                  </w:divsChild>
                </w:div>
                <w:div w:id="242034389">
                  <w:marLeft w:val="0"/>
                  <w:marRight w:val="0"/>
                  <w:marTop w:val="0"/>
                  <w:marBottom w:val="0"/>
                  <w:divBdr>
                    <w:top w:val="none" w:sz="0" w:space="0" w:color="auto"/>
                    <w:left w:val="none" w:sz="0" w:space="0" w:color="auto"/>
                    <w:bottom w:val="none" w:sz="0" w:space="0" w:color="auto"/>
                    <w:right w:val="none" w:sz="0" w:space="0" w:color="auto"/>
                  </w:divBdr>
                  <w:divsChild>
                    <w:div w:id="1611549418">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 w:id="614558981">
          <w:marLeft w:val="0"/>
          <w:marRight w:val="0"/>
          <w:marTop w:val="0"/>
          <w:marBottom w:val="0"/>
          <w:divBdr>
            <w:top w:val="none" w:sz="0" w:space="0" w:color="auto"/>
            <w:left w:val="none" w:sz="0" w:space="0" w:color="auto"/>
            <w:bottom w:val="none" w:sz="0" w:space="0" w:color="auto"/>
            <w:right w:val="none" w:sz="0" w:space="0" w:color="auto"/>
          </w:divBdr>
          <w:divsChild>
            <w:div w:id="929243299">
              <w:marLeft w:val="0"/>
              <w:marRight w:val="0"/>
              <w:marTop w:val="0"/>
              <w:marBottom w:val="0"/>
              <w:divBdr>
                <w:top w:val="none" w:sz="0" w:space="0" w:color="auto"/>
                <w:left w:val="none" w:sz="0" w:space="0" w:color="auto"/>
                <w:bottom w:val="none" w:sz="0" w:space="0" w:color="auto"/>
                <w:right w:val="none" w:sz="0" w:space="0" w:color="auto"/>
              </w:divBdr>
              <w:divsChild>
                <w:div w:id="1179657243">
                  <w:marLeft w:val="0"/>
                  <w:marRight w:val="0"/>
                  <w:marTop w:val="0"/>
                  <w:marBottom w:val="0"/>
                  <w:divBdr>
                    <w:top w:val="none" w:sz="0" w:space="0" w:color="auto"/>
                    <w:left w:val="none" w:sz="0" w:space="0" w:color="auto"/>
                    <w:bottom w:val="none" w:sz="0" w:space="0" w:color="auto"/>
                    <w:right w:val="none" w:sz="0" w:space="0" w:color="auto"/>
                  </w:divBdr>
                  <w:divsChild>
                    <w:div w:id="1352990855">
                      <w:marLeft w:val="0"/>
                      <w:marRight w:val="0"/>
                      <w:marTop w:val="0"/>
                      <w:marBottom w:val="0"/>
                      <w:divBdr>
                        <w:top w:val="none" w:sz="0" w:space="0" w:color="auto"/>
                        <w:left w:val="none" w:sz="0" w:space="0" w:color="auto"/>
                        <w:bottom w:val="none" w:sz="0" w:space="0" w:color="auto"/>
                        <w:right w:val="none" w:sz="0" w:space="0" w:color="auto"/>
                      </w:divBdr>
                      <w:divsChild>
                        <w:div w:id="1520004352">
                          <w:marLeft w:val="0"/>
                          <w:marRight w:val="0"/>
                          <w:marTop w:val="0"/>
                          <w:marBottom w:val="0"/>
                          <w:divBdr>
                            <w:top w:val="none" w:sz="0" w:space="0" w:color="auto"/>
                            <w:left w:val="none" w:sz="0" w:space="0" w:color="auto"/>
                            <w:bottom w:val="none" w:sz="0" w:space="0" w:color="auto"/>
                            <w:right w:val="none" w:sz="0" w:space="0" w:color="auto"/>
                          </w:divBdr>
                          <w:divsChild>
                            <w:div w:id="1189443835">
                              <w:marLeft w:val="0"/>
                              <w:marRight w:val="0"/>
                              <w:marTop w:val="0"/>
                              <w:marBottom w:val="227"/>
                              <w:divBdr>
                                <w:top w:val="none" w:sz="0" w:space="0" w:color="auto"/>
                                <w:left w:val="none" w:sz="0" w:space="0" w:color="auto"/>
                                <w:bottom w:val="none" w:sz="0" w:space="0" w:color="auto"/>
                                <w:right w:val="none" w:sz="0" w:space="0" w:color="auto"/>
                              </w:divBdr>
                            </w:div>
                            <w:div w:id="958612543">
                              <w:marLeft w:val="0"/>
                              <w:marRight w:val="0"/>
                              <w:marTop w:val="0"/>
                              <w:marBottom w:val="0"/>
                              <w:divBdr>
                                <w:top w:val="none" w:sz="0" w:space="0" w:color="auto"/>
                                <w:left w:val="none" w:sz="0" w:space="0" w:color="auto"/>
                                <w:bottom w:val="none" w:sz="0" w:space="0" w:color="auto"/>
                                <w:right w:val="none" w:sz="0" w:space="0" w:color="auto"/>
                              </w:divBdr>
                            </w:div>
                            <w:div w:id="793715167">
                              <w:marLeft w:val="0"/>
                              <w:marRight w:val="0"/>
                              <w:marTop w:val="0"/>
                              <w:marBottom w:val="0"/>
                              <w:divBdr>
                                <w:top w:val="none" w:sz="0" w:space="0" w:color="auto"/>
                                <w:left w:val="none" w:sz="0" w:space="0" w:color="auto"/>
                                <w:bottom w:val="none" w:sz="0" w:space="0" w:color="auto"/>
                                <w:right w:val="none" w:sz="0" w:space="0" w:color="auto"/>
                              </w:divBdr>
                            </w:div>
                            <w:div w:id="1479496440">
                              <w:marLeft w:val="0"/>
                              <w:marRight w:val="0"/>
                              <w:marTop w:val="0"/>
                              <w:marBottom w:val="0"/>
                              <w:divBdr>
                                <w:top w:val="none" w:sz="0" w:space="0" w:color="auto"/>
                                <w:left w:val="none" w:sz="0" w:space="0" w:color="auto"/>
                                <w:bottom w:val="none" w:sz="0" w:space="0" w:color="auto"/>
                                <w:right w:val="none" w:sz="0" w:space="0" w:color="auto"/>
                              </w:divBdr>
                              <w:divsChild>
                                <w:div w:id="1870482903">
                                  <w:marLeft w:val="0"/>
                                  <w:marRight w:val="0"/>
                                  <w:marTop w:val="0"/>
                                  <w:marBottom w:val="0"/>
                                  <w:divBdr>
                                    <w:top w:val="none" w:sz="0" w:space="0" w:color="auto"/>
                                    <w:left w:val="none" w:sz="0" w:space="0" w:color="auto"/>
                                    <w:bottom w:val="none" w:sz="0" w:space="0" w:color="auto"/>
                                    <w:right w:val="none" w:sz="0" w:space="0" w:color="auto"/>
                                  </w:divBdr>
                                </w:div>
                              </w:divsChild>
                            </w:div>
                            <w:div w:id="187060666">
                              <w:marLeft w:val="0"/>
                              <w:marRight w:val="0"/>
                              <w:marTop w:val="0"/>
                              <w:marBottom w:val="0"/>
                              <w:divBdr>
                                <w:top w:val="none" w:sz="0" w:space="0" w:color="auto"/>
                                <w:left w:val="none" w:sz="0" w:space="0" w:color="auto"/>
                                <w:bottom w:val="none" w:sz="0" w:space="0" w:color="auto"/>
                                <w:right w:val="none" w:sz="0" w:space="0" w:color="auto"/>
                              </w:divBdr>
                            </w:div>
                            <w:div w:id="1604532321">
                              <w:marLeft w:val="0"/>
                              <w:marRight w:val="0"/>
                              <w:marTop w:val="0"/>
                              <w:marBottom w:val="0"/>
                              <w:divBdr>
                                <w:top w:val="none" w:sz="0" w:space="0" w:color="auto"/>
                                <w:left w:val="none" w:sz="0" w:space="0" w:color="auto"/>
                                <w:bottom w:val="none" w:sz="0" w:space="0" w:color="auto"/>
                                <w:right w:val="none" w:sz="0" w:space="0" w:color="auto"/>
                              </w:divBdr>
                            </w:div>
                            <w:div w:id="1554271406">
                              <w:marLeft w:val="0"/>
                              <w:marRight w:val="0"/>
                              <w:marTop w:val="0"/>
                              <w:marBottom w:val="0"/>
                              <w:divBdr>
                                <w:top w:val="none" w:sz="0" w:space="0" w:color="auto"/>
                                <w:left w:val="none" w:sz="0" w:space="0" w:color="auto"/>
                                <w:bottom w:val="none" w:sz="0" w:space="0" w:color="auto"/>
                                <w:right w:val="none" w:sz="0" w:space="0" w:color="auto"/>
                              </w:divBdr>
                              <w:divsChild>
                                <w:div w:id="2096509434">
                                  <w:marLeft w:val="0"/>
                                  <w:marRight w:val="0"/>
                                  <w:marTop w:val="0"/>
                                  <w:marBottom w:val="0"/>
                                  <w:divBdr>
                                    <w:top w:val="none" w:sz="0" w:space="0" w:color="auto"/>
                                    <w:left w:val="none" w:sz="0" w:space="0" w:color="auto"/>
                                    <w:bottom w:val="none" w:sz="0" w:space="0" w:color="auto"/>
                                    <w:right w:val="none" w:sz="0" w:space="0" w:color="auto"/>
                                  </w:divBdr>
                                </w:div>
                              </w:divsChild>
                            </w:div>
                            <w:div w:id="1184323813">
                              <w:marLeft w:val="0"/>
                              <w:marRight w:val="0"/>
                              <w:marTop w:val="0"/>
                              <w:marBottom w:val="0"/>
                              <w:divBdr>
                                <w:top w:val="none" w:sz="0" w:space="0" w:color="auto"/>
                                <w:left w:val="none" w:sz="0" w:space="0" w:color="auto"/>
                                <w:bottom w:val="none" w:sz="0" w:space="0" w:color="auto"/>
                                <w:right w:val="none" w:sz="0" w:space="0" w:color="auto"/>
                              </w:divBdr>
                            </w:div>
                            <w:div w:id="2122146269">
                              <w:marLeft w:val="0"/>
                              <w:marRight w:val="0"/>
                              <w:marTop w:val="0"/>
                              <w:marBottom w:val="0"/>
                              <w:divBdr>
                                <w:top w:val="none" w:sz="0" w:space="0" w:color="auto"/>
                                <w:left w:val="none" w:sz="0" w:space="0" w:color="auto"/>
                                <w:bottom w:val="none" w:sz="0" w:space="0" w:color="auto"/>
                                <w:right w:val="none" w:sz="0" w:space="0" w:color="auto"/>
                              </w:divBdr>
                            </w:div>
                            <w:div w:id="703822627">
                              <w:marLeft w:val="0"/>
                              <w:marRight w:val="0"/>
                              <w:marTop w:val="0"/>
                              <w:marBottom w:val="0"/>
                              <w:divBdr>
                                <w:top w:val="none" w:sz="0" w:space="0" w:color="auto"/>
                                <w:left w:val="none" w:sz="0" w:space="0" w:color="auto"/>
                                <w:bottom w:val="none" w:sz="0" w:space="0" w:color="auto"/>
                                <w:right w:val="none" w:sz="0" w:space="0" w:color="auto"/>
                              </w:divBdr>
                              <w:divsChild>
                                <w:div w:id="2003200308">
                                  <w:marLeft w:val="0"/>
                                  <w:marRight w:val="0"/>
                                  <w:marTop w:val="0"/>
                                  <w:marBottom w:val="0"/>
                                  <w:divBdr>
                                    <w:top w:val="none" w:sz="0" w:space="0" w:color="auto"/>
                                    <w:left w:val="none" w:sz="0" w:space="0" w:color="auto"/>
                                    <w:bottom w:val="none" w:sz="0" w:space="0" w:color="auto"/>
                                    <w:right w:val="none" w:sz="0" w:space="0" w:color="auto"/>
                                  </w:divBdr>
                                </w:div>
                              </w:divsChild>
                            </w:div>
                            <w:div w:id="408163069">
                              <w:marLeft w:val="0"/>
                              <w:marRight w:val="0"/>
                              <w:marTop w:val="0"/>
                              <w:marBottom w:val="0"/>
                              <w:divBdr>
                                <w:top w:val="none" w:sz="0" w:space="0" w:color="auto"/>
                                <w:left w:val="none" w:sz="0" w:space="0" w:color="auto"/>
                                <w:bottom w:val="none" w:sz="0" w:space="0" w:color="auto"/>
                                <w:right w:val="none" w:sz="0" w:space="0" w:color="auto"/>
                              </w:divBdr>
                            </w:div>
                            <w:div w:id="15620664">
                              <w:marLeft w:val="0"/>
                              <w:marRight w:val="0"/>
                              <w:marTop w:val="0"/>
                              <w:marBottom w:val="0"/>
                              <w:divBdr>
                                <w:top w:val="none" w:sz="0" w:space="0" w:color="auto"/>
                                <w:left w:val="none" w:sz="0" w:space="0" w:color="auto"/>
                                <w:bottom w:val="none" w:sz="0" w:space="0" w:color="auto"/>
                                <w:right w:val="none" w:sz="0" w:space="0" w:color="auto"/>
                              </w:divBdr>
                            </w:div>
                            <w:div w:id="1881092478">
                              <w:marLeft w:val="0"/>
                              <w:marRight w:val="0"/>
                              <w:marTop w:val="0"/>
                              <w:marBottom w:val="0"/>
                              <w:divBdr>
                                <w:top w:val="none" w:sz="0" w:space="0" w:color="auto"/>
                                <w:left w:val="none" w:sz="0" w:space="0" w:color="auto"/>
                                <w:bottom w:val="none" w:sz="0" w:space="0" w:color="auto"/>
                                <w:right w:val="none" w:sz="0" w:space="0" w:color="auto"/>
                              </w:divBdr>
                              <w:divsChild>
                                <w:div w:id="720176071">
                                  <w:marLeft w:val="0"/>
                                  <w:marRight w:val="0"/>
                                  <w:marTop w:val="0"/>
                                  <w:marBottom w:val="0"/>
                                  <w:divBdr>
                                    <w:top w:val="none" w:sz="0" w:space="0" w:color="auto"/>
                                    <w:left w:val="none" w:sz="0" w:space="0" w:color="auto"/>
                                    <w:bottom w:val="none" w:sz="0" w:space="0" w:color="auto"/>
                                    <w:right w:val="none" w:sz="0" w:space="0" w:color="auto"/>
                                  </w:divBdr>
                                </w:div>
                              </w:divsChild>
                            </w:div>
                            <w:div w:id="857693303">
                              <w:marLeft w:val="0"/>
                              <w:marRight w:val="0"/>
                              <w:marTop w:val="0"/>
                              <w:marBottom w:val="0"/>
                              <w:divBdr>
                                <w:top w:val="none" w:sz="0" w:space="0" w:color="auto"/>
                                <w:left w:val="none" w:sz="0" w:space="0" w:color="auto"/>
                                <w:bottom w:val="none" w:sz="0" w:space="0" w:color="auto"/>
                                <w:right w:val="none" w:sz="0" w:space="0" w:color="auto"/>
                              </w:divBdr>
                            </w:div>
                            <w:div w:id="1642081142">
                              <w:marLeft w:val="0"/>
                              <w:marRight w:val="0"/>
                              <w:marTop w:val="0"/>
                              <w:marBottom w:val="0"/>
                              <w:divBdr>
                                <w:top w:val="none" w:sz="0" w:space="0" w:color="auto"/>
                                <w:left w:val="none" w:sz="0" w:space="0" w:color="auto"/>
                                <w:bottom w:val="none" w:sz="0" w:space="0" w:color="auto"/>
                                <w:right w:val="none" w:sz="0" w:space="0" w:color="auto"/>
                              </w:divBdr>
                            </w:div>
                            <w:div w:id="1485900433">
                              <w:marLeft w:val="0"/>
                              <w:marRight w:val="0"/>
                              <w:marTop w:val="0"/>
                              <w:marBottom w:val="0"/>
                              <w:divBdr>
                                <w:top w:val="none" w:sz="0" w:space="0" w:color="auto"/>
                                <w:left w:val="none" w:sz="0" w:space="0" w:color="auto"/>
                                <w:bottom w:val="none" w:sz="0" w:space="0" w:color="auto"/>
                                <w:right w:val="none" w:sz="0" w:space="0" w:color="auto"/>
                              </w:divBdr>
                              <w:divsChild>
                                <w:div w:id="1609970343">
                                  <w:marLeft w:val="0"/>
                                  <w:marRight w:val="0"/>
                                  <w:marTop w:val="0"/>
                                  <w:marBottom w:val="0"/>
                                  <w:divBdr>
                                    <w:top w:val="none" w:sz="0" w:space="0" w:color="auto"/>
                                    <w:left w:val="none" w:sz="0" w:space="0" w:color="auto"/>
                                    <w:bottom w:val="none" w:sz="0" w:space="0" w:color="auto"/>
                                    <w:right w:val="none" w:sz="0" w:space="0" w:color="auto"/>
                                  </w:divBdr>
                                </w:div>
                              </w:divsChild>
                            </w:div>
                            <w:div w:id="1575583615">
                              <w:marLeft w:val="0"/>
                              <w:marRight w:val="0"/>
                              <w:marTop w:val="0"/>
                              <w:marBottom w:val="0"/>
                              <w:divBdr>
                                <w:top w:val="none" w:sz="0" w:space="0" w:color="auto"/>
                                <w:left w:val="none" w:sz="0" w:space="0" w:color="auto"/>
                                <w:bottom w:val="none" w:sz="0" w:space="0" w:color="auto"/>
                                <w:right w:val="none" w:sz="0" w:space="0" w:color="auto"/>
                              </w:divBdr>
                            </w:div>
                            <w:div w:id="1512336108">
                              <w:marLeft w:val="0"/>
                              <w:marRight w:val="0"/>
                              <w:marTop w:val="0"/>
                              <w:marBottom w:val="0"/>
                              <w:divBdr>
                                <w:top w:val="none" w:sz="0" w:space="0" w:color="auto"/>
                                <w:left w:val="none" w:sz="0" w:space="0" w:color="auto"/>
                                <w:bottom w:val="none" w:sz="0" w:space="0" w:color="auto"/>
                                <w:right w:val="none" w:sz="0" w:space="0" w:color="auto"/>
                              </w:divBdr>
                            </w:div>
                            <w:div w:id="909802336">
                              <w:marLeft w:val="0"/>
                              <w:marRight w:val="0"/>
                              <w:marTop w:val="0"/>
                              <w:marBottom w:val="0"/>
                              <w:divBdr>
                                <w:top w:val="none" w:sz="0" w:space="0" w:color="auto"/>
                                <w:left w:val="none" w:sz="0" w:space="0" w:color="auto"/>
                                <w:bottom w:val="none" w:sz="0" w:space="0" w:color="auto"/>
                                <w:right w:val="none" w:sz="0" w:space="0" w:color="auto"/>
                              </w:divBdr>
                              <w:divsChild>
                                <w:div w:id="185295363">
                                  <w:marLeft w:val="0"/>
                                  <w:marRight w:val="0"/>
                                  <w:marTop w:val="0"/>
                                  <w:marBottom w:val="0"/>
                                  <w:divBdr>
                                    <w:top w:val="none" w:sz="0" w:space="0" w:color="auto"/>
                                    <w:left w:val="none" w:sz="0" w:space="0" w:color="auto"/>
                                    <w:bottom w:val="none" w:sz="0" w:space="0" w:color="auto"/>
                                    <w:right w:val="none" w:sz="0" w:space="0" w:color="auto"/>
                                  </w:divBdr>
                                </w:div>
                              </w:divsChild>
                            </w:div>
                            <w:div w:id="1089960746">
                              <w:marLeft w:val="0"/>
                              <w:marRight w:val="0"/>
                              <w:marTop w:val="0"/>
                              <w:marBottom w:val="0"/>
                              <w:divBdr>
                                <w:top w:val="none" w:sz="0" w:space="0" w:color="auto"/>
                                <w:left w:val="none" w:sz="0" w:space="0" w:color="auto"/>
                                <w:bottom w:val="none" w:sz="0" w:space="0" w:color="auto"/>
                                <w:right w:val="none" w:sz="0" w:space="0" w:color="auto"/>
                              </w:divBdr>
                            </w:div>
                            <w:div w:id="585917142">
                              <w:marLeft w:val="0"/>
                              <w:marRight w:val="0"/>
                              <w:marTop w:val="0"/>
                              <w:marBottom w:val="0"/>
                              <w:divBdr>
                                <w:top w:val="none" w:sz="0" w:space="0" w:color="auto"/>
                                <w:left w:val="none" w:sz="0" w:space="0" w:color="auto"/>
                                <w:bottom w:val="none" w:sz="0" w:space="0" w:color="auto"/>
                                <w:right w:val="none" w:sz="0" w:space="0" w:color="auto"/>
                              </w:divBdr>
                            </w:div>
                            <w:div w:id="1882355316">
                              <w:marLeft w:val="0"/>
                              <w:marRight w:val="0"/>
                              <w:marTop w:val="0"/>
                              <w:marBottom w:val="0"/>
                              <w:divBdr>
                                <w:top w:val="none" w:sz="0" w:space="0" w:color="auto"/>
                                <w:left w:val="none" w:sz="0" w:space="0" w:color="auto"/>
                                <w:bottom w:val="none" w:sz="0" w:space="0" w:color="auto"/>
                                <w:right w:val="none" w:sz="0" w:space="0" w:color="auto"/>
                              </w:divBdr>
                              <w:divsChild>
                                <w:div w:id="1137912047">
                                  <w:marLeft w:val="0"/>
                                  <w:marRight w:val="0"/>
                                  <w:marTop w:val="0"/>
                                  <w:marBottom w:val="0"/>
                                  <w:divBdr>
                                    <w:top w:val="none" w:sz="0" w:space="0" w:color="auto"/>
                                    <w:left w:val="none" w:sz="0" w:space="0" w:color="auto"/>
                                    <w:bottom w:val="none" w:sz="0" w:space="0" w:color="auto"/>
                                    <w:right w:val="none" w:sz="0" w:space="0" w:color="auto"/>
                                  </w:divBdr>
                                </w:div>
                              </w:divsChild>
                            </w:div>
                            <w:div w:id="2070499207">
                              <w:marLeft w:val="0"/>
                              <w:marRight w:val="0"/>
                              <w:marTop w:val="0"/>
                              <w:marBottom w:val="0"/>
                              <w:divBdr>
                                <w:top w:val="none" w:sz="0" w:space="0" w:color="auto"/>
                                <w:left w:val="none" w:sz="0" w:space="0" w:color="auto"/>
                                <w:bottom w:val="none" w:sz="0" w:space="0" w:color="auto"/>
                                <w:right w:val="none" w:sz="0" w:space="0" w:color="auto"/>
                              </w:divBdr>
                            </w:div>
                            <w:div w:id="348527949">
                              <w:marLeft w:val="0"/>
                              <w:marRight w:val="0"/>
                              <w:marTop w:val="0"/>
                              <w:marBottom w:val="0"/>
                              <w:divBdr>
                                <w:top w:val="none" w:sz="0" w:space="0" w:color="auto"/>
                                <w:left w:val="none" w:sz="0" w:space="0" w:color="auto"/>
                                <w:bottom w:val="none" w:sz="0" w:space="0" w:color="auto"/>
                                <w:right w:val="none" w:sz="0" w:space="0" w:color="auto"/>
                              </w:divBdr>
                            </w:div>
                            <w:div w:id="2083527710">
                              <w:marLeft w:val="0"/>
                              <w:marRight w:val="0"/>
                              <w:marTop w:val="0"/>
                              <w:marBottom w:val="0"/>
                              <w:divBdr>
                                <w:top w:val="none" w:sz="0" w:space="0" w:color="auto"/>
                                <w:left w:val="none" w:sz="0" w:space="0" w:color="auto"/>
                                <w:bottom w:val="none" w:sz="0" w:space="0" w:color="auto"/>
                                <w:right w:val="none" w:sz="0" w:space="0" w:color="auto"/>
                              </w:divBdr>
                              <w:divsChild>
                                <w:div w:id="812411077">
                                  <w:marLeft w:val="0"/>
                                  <w:marRight w:val="0"/>
                                  <w:marTop w:val="0"/>
                                  <w:marBottom w:val="0"/>
                                  <w:divBdr>
                                    <w:top w:val="none" w:sz="0" w:space="0" w:color="auto"/>
                                    <w:left w:val="none" w:sz="0" w:space="0" w:color="auto"/>
                                    <w:bottom w:val="none" w:sz="0" w:space="0" w:color="auto"/>
                                    <w:right w:val="none" w:sz="0" w:space="0" w:color="auto"/>
                                  </w:divBdr>
                                </w:div>
                              </w:divsChild>
                            </w:div>
                            <w:div w:id="1066490380">
                              <w:marLeft w:val="0"/>
                              <w:marRight w:val="0"/>
                              <w:marTop w:val="0"/>
                              <w:marBottom w:val="0"/>
                              <w:divBdr>
                                <w:top w:val="none" w:sz="0" w:space="0" w:color="auto"/>
                                <w:left w:val="none" w:sz="0" w:space="0" w:color="auto"/>
                                <w:bottom w:val="none" w:sz="0" w:space="0" w:color="auto"/>
                                <w:right w:val="none" w:sz="0" w:space="0" w:color="auto"/>
                              </w:divBdr>
                            </w:div>
                            <w:div w:id="677347122">
                              <w:marLeft w:val="0"/>
                              <w:marRight w:val="0"/>
                              <w:marTop w:val="0"/>
                              <w:marBottom w:val="0"/>
                              <w:divBdr>
                                <w:top w:val="none" w:sz="0" w:space="0" w:color="auto"/>
                                <w:left w:val="none" w:sz="0" w:space="0" w:color="auto"/>
                                <w:bottom w:val="none" w:sz="0" w:space="0" w:color="auto"/>
                                <w:right w:val="none" w:sz="0" w:space="0" w:color="auto"/>
                              </w:divBdr>
                            </w:div>
                            <w:div w:id="1961034345">
                              <w:marLeft w:val="0"/>
                              <w:marRight w:val="0"/>
                              <w:marTop w:val="0"/>
                              <w:marBottom w:val="0"/>
                              <w:divBdr>
                                <w:top w:val="none" w:sz="0" w:space="0" w:color="auto"/>
                                <w:left w:val="none" w:sz="0" w:space="0" w:color="auto"/>
                                <w:bottom w:val="none" w:sz="0" w:space="0" w:color="auto"/>
                                <w:right w:val="none" w:sz="0" w:space="0" w:color="auto"/>
                              </w:divBdr>
                              <w:divsChild>
                                <w:div w:id="1253202113">
                                  <w:marLeft w:val="0"/>
                                  <w:marRight w:val="0"/>
                                  <w:marTop w:val="0"/>
                                  <w:marBottom w:val="0"/>
                                  <w:divBdr>
                                    <w:top w:val="none" w:sz="0" w:space="0" w:color="auto"/>
                                    <w:left w:val="none" w:sz="0" w:space="0" w:color="auto"/>
                                    <w:bottom w:val="none" w:sz="0" w:space="0" w:color="auto"/>
                                    <w:right w:val="none" w:sz="0" w:space="0" w:color="auto"/>
                                  </w:divBdr>
                                </w:div>
                              </w:divsChild>
                            </w:div>
                            <w:div w:id="2115326551">
                              <w:marLeft w:val="0"/>
                              <w:marRight w:val="0"/>
                              <w:marTop w:val="0"/>
                              <w:marBottom w:val="0"/>
                              <w:divBdr>
                                <w:top w:val="none" w:sz="0" w:space="0" w:color="auto"/>
                                <w:left w:val="none" w:sz="0" w:space="0" w:color="auto"/>
                                <w:bottom w:val="none" w:sz="0" w:space="0" w:color="auto"/>
                                <w:right w:val="none" w:sz="0" w:space="0" w:color="auto"/>
                              </w:divBdr>
                            </w:div>
                            <w:div w:id="1698117643">
                              <w:marLeft w:val="0"/>
                              <w:marRight w:val="0"/>
                              <w:marTop w:val="0"/>
                              <w:marBottom w:val="0"/>
                              <w:divBdr>
                                <w:top w:val="none" w:sz="0" w:space="0" w:color="auto"/>
                                <w:left w:val="none" w:sz="0" w:space="0" w:color="auto"/>
                                <w:bottom w:val="none" w:sz="0" w:space="0" w:color="auto"/>
                                <w:right w:val="none" w:sz="0" w:space="0" w:color="auto"/>
                              </w:divBdr>
                            </w:div>
                            <w:div w:id="289554781">
                              <w:marLeft w:val="0"/>
                              <w:marRight w:val="0"/>
                              <w:marTop w:val="0"/>
                              <w:marBottom w:val="0"/>
                              <w:divBdr>
                                <w:top w:val="none" w:sz="0" w:space="0" w:color="auto"/>
                                <w:left w:val="none" w:sz="0" w:space="0" w:color="auto"/>
                                <w:bottom w:val="none" w:sz="0" w:space="0" w:color="auto"/>
                                <w:right w:val="none" w:sz="0" w:space="0" w:color="auto"/>
                              </w:divBdr>
                              <w:divsChild>
                                <w:div w:id="274409031">
                                  <w:marLeft w:val="0"/>
                                  <w:marRight w:val="0"/>
                                  <w:marTop w:val="0"/>
                                  <w:marBottom w:val="0"/>
                                  <w:divBdr>
                                    <w:top w:val="none" w:sz="0" w:space="0" w:color="auto"/>
                                    <w:left w:val="none" w:sz="0" w:space="0" w:color="auto"/>
                                    <w:bottom w:val="none" w:sz="0" w:space="0" w:color="auto"/>
                                    <w:right w:val="none" w:sz="0" w:space="0" w:color="auto"/>
                                  </w:divBdr>
                                </w:div>
                              </w:divsChild>
                            </w:div>
                            <w:div w:id="847335045">
                              <w:marLeft w:val="0"/>
                              <w:marRight w:val="0"/>
                              <w:marTop w:val="0"/>
                              <w:marBottom w:val="0"/>
                              <w:divBdr>
                                <w:top w:val="none" w:sz="0" w:space="0" w:color="auto"/>
                                <w:left w:val="none" w:sz="0" w:space="0" w:color="auto"/>
                                <w:bottom w:val="none" w:sz="0" w:space="0" w:color="auto"/>
                                <w:right w:val="none" w:sz="0" w:space="0" w:color="auto"/>
                              </w:divBdr>
                            </w:div>
                            <w:div w:id="1794863936">
                              <w:marLeft w:val="0"/>
                              <w:marRight w:val="0"/>
                              <w:marTop w:val="0"/>
                              <w:marBottom w:val="0"/>
                              <w:divBdr>
                                <w:top w:val="none" w:sz="0" w:space="0" w:color="auto"/>
                                <w:left w:val="none" w:sz="0" w:space="0" w:color="auto"/>
                                <w:bottom w:val="none" w:sz="0" w:space="0" w:color="auto"/>
                                <w:right w:val="none" w:sz="0" w:space="0" w:color="auto"/>
                              </w:divBdr>
                            </w:div>
                            <w:div w:id="1390032639">
                              <w:marLeft w:val="0"/>
                              <w:marRight w:val="0"/>
                              <w:marTop w:val="0"/>
                              <w:marBottom w:val="0"/>
                              <w:divBdr>
                                <w:top w:val="none" w:sz="0" w:space="0" w:color="auto"/>
                                <w:left w:val="none" w:sz="0" w:space="0" w:color="auto"/>
                                <w:bottom w:val="none" w:sz="0" w:space="0" w:color="auto"/>
                                <w:right w:val="none" w:sz="0" w:space="0" w:color="auto"/>
                              </w:divBdr>
                              <w:divsChild>
                                <w:div w:id="2140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82760">
      <w:bodyDiv w:val="1"/>
      <w:marLeft w:val="0"/>
      <w:marRight w:val="0"/>
      <w:marTop w:val="0"/>
      <w:marBottom w:val="0"/>
      <w:divBdr>
        <w:top w:val="none" w:sz="0" w:space="0" w:color="auto"/>
        <w:left w:val="none" w:sz="0" w:space="0" w:color="auto"/>
        <w:bottom w:val="none" w:sz="0" w:space="0" w:color="auto"/>
        <w:right w:val="none" w:sz="0" w:space="0" w:color="auto"/>
      </w:divBdr>
    </w:div>
    <w:div w:id="20877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p5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6EA2B-C226-48E5-BE28-CCE2C244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450</Words>
  <Characters>2569</Characters>
  <Application>Microsoft Office Word</Application>
  <DocSecurity>0</DocSecurity>
  <Lines>21</Lines>
  <Paragraphs>6</Paragraphs>
  <ScaleCrop>false</ScaleCrop>
  <Company>JDC</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郑茜茜</cp:lastModifiedBy>
  <cp:revision>4</cp:revision>
  <cp:lastPrinted>2023-05-17T03:06:00Z</cp:lastPrinted>
  <dcterms:created xsi:type="dcterms:W3CDTF">2023-05-17T03:38:00Z</dcterms:created>
  <dcterms:modified xsi:type="dcterms:W3CDTF">2023-05-17T03:48:00Z</dcterms:modified>
</cp:coreProperties>
</file>