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3CC45" w14:textId="344F1FBB" w:rsidR="00066776" w:rsidRPr="009F0456" w:rsidRDefault="00066776" w:rsidP="00305FA8">
      <w:pPr>
        <w:adjustRightInd w:val="0"/>
        <w:snapToGrid w:val="0"/>
        <w:spacing w:line="360" w:lineRule="auto"/>
        <w:jc w:val="left"/>
        <w:rPr>
          <w:b/>
          <w:sz w:val="24"/>
        </w:rPr>
      </w:pPr>
      <w:r w:rsidRPr="009F0456">
        <w:rPr>
          <w:rFonts w:hAnsi="宋体" w:hint="eastAsia"/>
          <w:b/>
          <w:sz w:val="24"/>
        </w:rPr>
        <w:t>证券代码：</w:t>
      </w:r>
      <w:r w:rsidR="00305FA8" w:rsidRPr="009F0456">
        <w:rPr>
          <w:rFonts w:hint="eastAsia"/>
          <w:b/>
          <w:sz w:val="24"/>
        </w:rPr>
        <w:t>603595</w:t>
      </w:r>
      <w:r w:rsidR="009F0456" w:rsidRPr="009F0456">
        <w:rPr>
          <w:b/>
          <w:sz w:val="24"/>
        </w:rPr>
        <w:t xml:space="preserve">   </w:t>
      </w:r>
      <w:r w:rsidRPr="009F0456">
        <w:rPr>
          <w:b/>
          <w:sz w:val="24"/>
        </w:rPr>
        <w:t xml:space="preserve">   </w:t>
      </w:r>
      <w:r w:rsidR="005A3688">
        <w:rPr>
          <w:b/>
          <w:sz w:val="24"/>
        </w:rPr>
        <w:t xml:space="preserve">                        </w:t>
      </w:r>
      <w:r w:rsidRPr="009F0456">
        <w:rPr>
          <w:b/>
          <w:sz w:val="24"/>
        </w:rPr>
        <w:t xml:space="preserve">    </w:t>
      </w:r>
      <w:r w:rsidRPr="009F0456">
        <w:rPr>
          <w:rFonts w:hAnsi="宋体" w:hint="eastAsia"/>
          <w:b/>
          <w:sz w:val="24"/>
        </w:rPr>
        <w:t>证券简称：</w:t>
      </w:r>
      <w:r w:rsidR="00305FA8" w:rsidRPr="009F0456">
        <w:rPr>
          <w:rFonts w:hAnsi="宋体" w:hint="eastAsia"/>
          <w:b/>
          <w:sz w:val="24"/>
        </w:rPr>
        <w:t>东尼电子</w:t>
      </w:r>
    </w:p>
    <w:p w14:paraId="02503A41" w14:textId="77777777" w:rsidR="00066776" w:rsidRPr="00E93BCF" w:rsidRDefault="00066776" w:rsidP="00E16116">
      <w:pPr>
        <w:adjustRightInd w:val="0"/>
        <w:snapToGrid w:val="0"/>
        <w:ind w:firstLineChars="200" w:firstLine="480"/>
        <w:jc w:val="left"/>
        <w:rPr>
          <w:sz w:val="24"/>
        </w:rPr>
      </w:pPr>
    </w:p>
    <w:p w14:paraId="5AD77227" w14:textId="77777777" w:rsidR="00666115" w:rsidRPr="00291308" w:rsidRDefault="009F0456"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浙江</w:t>
      </w:r>
      <w:r w:rsidR="00305FA8" w:rsidRPr="00291308">
        <w:rPr>
          <w:rFonts w:ascii="黑体" w:eastAsia="黑体" w:hAnsi="黑体" w:hint="eastAsia"/>
          <w:b/>
          <w:bCs/>
          <w:sz w:val="36"/>
          <w:szCs w:val="36"/>
        </w:rPr>
        <w:t>东尼电子</w:t>
      </w:r>
      <w:r w:rsidR="00066776" w:rsidRPr="00291308">
        <w:rPr>
          <w:rFonts w:ascii="黑体" w:eastAsia="黑体" w:hAnsi="黑体" w:hint="eastAsia"/>
          <w:b/>
          <w:bCs/>
          <w:sz w:val="36"/>
          <w:szCs w:val="36"/>
        </w:rPr>
        <w:t>股份有限公司</w:t>
      </w:r>
    </w:p>
    <w:p w14:paraId="16433843" w14:textId="354C27C1" w:rsidR="00066776" w:rsidRPr="00291308" w:rsidRDefault="005A3688" w:rsidP="000A376E">
      <w:pPr>
        <w:snapToGrid w:val="0"/>
        <w:spacing w:beforeLines="50" w:before="156" w:line="360" w:lineRule="exact"/>
        <w:jc w:val="center"/>
        <w:rPr>
          <w:rFonts w:ascii="黑体" w:eastAsia="黑体" w:hAnsi="黑体"/>
          <w:b/>
          <w:bCs/>
          <w:sz w:val="36"/>
          <w:szCs w:val="36"/>
        </w:rPr>
      </w:pPr>
      <w:r w:rsidRPr="00291308">
        <w:rPr>
          <w:rFonts w:ascii="黑体" w:eastAsia="黑体" w:hAnsi="黑体" w:hint="eastAsia"/>
          <w:b/>
          <w:bCs/>
          <w:sz w:val="36"/>
          <w:szCs w:val="36"/>
        </w:rPr>
        <w:t>投资者关系活动记录表</w:t>
      </w:r>
    </w:p>
    <w:p w14:paraId="2BD210A6" w14:textId="77777777" w:rsidR="00066776" w:rsidRPr="00383DD5" w:rsidRDefault="00066776" w:rsidP="00E16116">
      <w:pPr>
        <w:snapToGrid w:val="0"/>
        <w:spacing w:beforeLines="50" w:before="156"/>
        <w:jc w:val="center"/>
        <w:rPr>
          <w:color w:val="000000"/>
          <w:sz w:val="24"/>
        </w:rPr>
      </w:pPr>
    </w:p>
    <w:tbl>
      <w:tblPr>
        <w:tblStyle w:val="ad"/>
        <w:tblW w:w="0" w:type="auto"/>
        <w:jc w:val="center"/>
        <w:tblLook w:val="04A0" w:firstRow="1" w:lastRow="0" w:firstColumn="1" w:lastColumn="0" w:noHBand="0" w:noVBand="1"/>
      </w:tblPr>
      <w:tblGrid>
        <w:gridCol w:w="1696"/>
        <w:gridCol w:w="6600"/>
      </w:tblGrid>
      <w:tr w:rsidR="005A3688" w:rsidRPr="00291308" w14:paraId="3F29863F" w14:textId="77777777" w:rsidTr="008A2498">
        <w:trPr>
          <w:jc w:val="center"/>
        </w:trPr>
        <w:tc>
          <w:tcPr>
            <w:tcW w:w="1696" w:type="dxa"/>
            <w:vAlign w:val="center"/>
          </w:tcPr>
          <w:p w14:paraId="0A167680" w14:textId="6CD6354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投资者关系活动类别</w:t>
            </w:r>
          </w:p>
        </w:tc>
        <w:tc>
          <w:tcPr>
            <w:tcW w:w="6600" w:type="dxa"/>
            <w:vAlign w:val="center"/>
          </w:tcPr>
          <w:p w14:paraId="2371D0B5" w14:textId="41DCA6F7" w:rsidR="005A3688" w:rsidRPr="00291308" w:rsidRDefault="006F49C2" w:rsidP="00012624">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特定对象调研</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□分析师会议</w:t>
            </w:r>
          </w:p>
          <w:p w14:paraId="0FD7AA6C" w14:textId="302A6DDE"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□媒体采访</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006F49C2" w:rsidRPr="00291308">
              <w:rPr>
                <w:rFonts w:hint="eastAsia"/>
                <w:color w:val="000000"/>
                <w:sz w:val="24"/>
                <w:szCs w:val="24"/>
              </w:rPr>
              <w:t>■</w:t>
            </w:r>
            <w:r w:rsidRPr="00291308">
              <w:rPr>
                <w:rFonts w:hint="eastAsia"/>
                <w:color w:val="000000"/>
                <w:sz w:val="24"/>
                <w:szCs w:val="24"/>
              </w:rPr>
              <w:t>业绩说明会</w:t>
            </w:r>
          </w:p>
          <w:p w14:paraId="6206C59B" w14:textId="499801AC" w:rsidR="005A3688" w:rsidRPr="00291308" w:rsidRDefault="005A368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□新闻发布会</w:t>
            </w:r>
            <w:r w:rsidR="00291308" w:rsidRPr="00291308">
              <w:rPr>
                <w:rFonts w:hint="eastAsia"/>
                <w:color w:val="000000"/>
                <w:sz w:val="24"/>
                <w:szCs w:val="24"/>
              </w:rPr>
              <w:t xml:space="preserve"> </w:t>
            </w:r>
            <w:r w:rsidR="00291308" w:rsidRPr="00291308">
              <w:rPr>
                <w:color w:val="000000"/>
                <w:sz w:val="24"/>
                <w:szCs w:val="24"/>
              </w:rPr>
              <w:t xml:space="preserve">          </w:t>
            </w:r>
            <w:r w:rsidRPr="00291308">
              <w:rPr>
                <w:rFonts w:hint="eastAsia"/>
                <w:color w:val="000000"/>
                <w:sz w:val="24"/>
                <w:szCs w:val="24"/>
              </w:rPr>
              <w:t xml:space="preserve"> </w:t>
            </w:r>
            <w:r w:rsidRPr="00291308">
              <w:rPr>
                <w:rFonts w:hint="eastAsia"/>
                <w:color w:val="000000"/>
                <w:sz w:val="24"/>
                <w:szCs w:val="24"/>
              </w:rPr>
              <w:t>□路演活动</w:t>
            </w:r>
          </w:p>
          <w:p w14:paraId="3EAE514F" w14:textId="79AB760C" w:rsidR="005A3688" w:rsidRPr="00291308" w:rsidRDefault="006F49C2"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现场参观</w:t>
            </w:r>
            <w:r w:rsidR="00291308" w:rsidRPr="00291308">
              <w:rPr>
                <w:rFonts w:hint="eastAsia"/>
                <w:color w:val="000000"/>
                <w:sz w:val="24"/>
                <w:szCs w:val="24"/>
              </w:rPr>
              <w:t xml:space="preserve"> </w:t>
            </w:r>
            <w:r w:rsidR="00291308" w:rsidRPr="00291308">
              <w:rPr>
                <w:color w:val="000000"/>
                <w:sz w:val="24"/>
                <w:szCs w:val="24"/>
              </w:rPr>
              <w:t xml:space="preserve">            </w:t>
            </w:r>
            <w:r w:rsidR="005A3688" w:rsidRPr="00291308">
              <w:rPr>
                <w:rFonts w:hint="eastAsia"/>
                <w:color w:val="000000"/>
                <w:sz w:val="24"/>
                <w:szCs w:val="24"/>
              </w:rPr>
              <w:t xml:space="preserve"> </w:t>
            </w:r>
            <w:r w:rsidRPr="00291308">
              <w:rPr>
                <w:rFonts w:hint="eastAsia"/>
                <w:color w:val="000000"/>
                <w:sz w:val="24"/>
                <w:szCs w:val="24"/>
              </w:rPr>
              <w:t>■</w:t>
            </w:r>
            <w:r w:rsidR="00291308" w:rsidRPr="00291308">
              <w:rPr>
                <w:rFonts w:hint="eastAsia"/>
                <w:color w:val="000000"/>
                <w:sz w:val="24"/>
                <w:szCs w:val="24"/>
              </w:rPr>
              <w:t>网络会议</w:t>
            </w:r>
          </w:p>
          <w:p w14:paraId="1ACCD58F" w14:textId="32F1BB30" w:rsidR="005A3688" w:rsidRPr="00291308" w:rsidRDefault="00291308" w:rsidP="00291308">
            <w:pPr>
              <w:autoSpaceDE w:val="0"/>
              <w:autoSpaceDN w:val="0"/>
              <w:adjustRightInd w:val="0"/>
              <w:snapToGrid w:val="0"/>
              <w:spacing w:line="360" w:lineRule="auto"/>
              <w:rPr>
                <w:color w:val="000000"/>
                <w:sz w:val="24"/>
                <w:szCs w:val="24"/>
              </w:rPr>
            </w:pPr>
            <w:r w:rsidRPr="00291308">
              <w:rPr>
                <w:rFonts w:hint="eastAsia"/>
                <w:color w:val="000000"/>
                <w:sz w:val="24"/>
                <w:szCs w:val="24"/>
              </w:rPr>
              <w:t>□</w:t>
            </w:r>
            <w:r w:rsidR="005A3688" w:rsidRPr="00291308">
              <w:rPr>
                <w:rFonts w:hint="eastAsia"/>
                <w:color w:val="000000"/>
                <w:sz w:val="24"/>
                <w:szCs w:val="24"/>
              </w:rPr>
              <w:t>一对一沟通</w:t>
            </w:r>
            <w:r w:rsidRPr="00291308">
              <w:rPr>
                <w:rFonts w:hint="eastAsia"/>
                <w:color w:val="000000"/>
                <w:sz w:val="24"/>
                <w:szCs w:val="24"/>
              </w:rPr>
              <w:t xml:space="preserve"> </w:t>
            </w:r>
            <w:r w:rsidRPr="00291308">
              <w:rPr>
                <w:color w:val="000000"/>
                <w:sz w:val="24"/>
                <w:szCs w:val="24"/>
              </w:rPr>
              <w:t xml:space="preserve">          </w:t>
            </w:r>
            <w:r w:rsidR="005A3688" w:rsidRPr="00291308">
              <w:rPr>
                <w:rFonts w:hint="eastAsia"/>
                <w:color w:val="000000"/>
                <w:sz w:val="24"/>
                <w:szCs w:val="24"/>
              </w:rPr>
              <w:t xml:space="preserve"> </w:t>
            </w:r>
            <w:r w:rsidR="005A3688" w:rsidRPr="00291308">
              <w:rPr>
                <w:rFonts w:hint="eastAsia"/>
                <w:color w:val="000000"/>
                <w:sz w:val="24"/>
                <w:szCs w:val="24"/>
              </w:rPr>
              <w:t>□其他</w:t>
            </w:r>
            <w:r w:rsidR="005A3688" w:rsidRPr="00291308">
              <w:rPr>
                <w:rFonts w:hint="eastAsia"/>
                <w:color w:val="000000"/>
                <w:sz w:val="24"/>
                <w:szCs w:val="24"/>
              </w:rPr>
              <w:t>_</w:t>
            </w:r>
            <w:r w:rsidR="005A3688" w:rsidRPr="00291308">
              <w:rPr>
                <w:color w:val="000000"/>
                <w:sz w:val="24"/>
                <w:szCs w:val="24"/>
              </w:rPr>
              <w:t>_______</w:t>
            </w:r>
          </w:p>
        </w:tc>
      </w:tr>
      <w:tr w:rsidR="005A3688" w:rsidRPr="00291308" w14:paraId="43ECEA12" w14:textId="77777777" w:rsidTr="008A2498">
        <w:trPr>
          <w:jc w:val="center"/>
        </w:trPr>
        <w:tc>
          <w:tcPr>
            <w:tcW w:w="1696" w:type="dxa"/>
            <w:vAlign w:val="center"/>
          </w:tcPr>
          <w:p w14:paraId="370FFAAD" w14:textId="1DE3706D" w:rsidR="005A3688" w:rsidRPr="00777A64" w:rsidRDefault="005A3688" w:rsidP="00012624">
            <w:pPr>
              <w:autoSpaceDE w:val="0"/>
              <w:autoSpaceDN w:val="0"/>
              <w:adjustRightInd w:val="0"/>
              <w:snapToGrid w:val="0"/>
              <w:spacing w:beforeLines="50" w:before="156" w:line="360" w:lineRule="auto"/>
              <w:jc w:val="center"/>
              <w:rPr>
                <w:color w:val="000000"/>
                <w:sz w:val="24"/>
                <w:szCs w:val="24"/>
              </w:rPr>
            </w:pPr>
            <w:r w:rsidRPr="00777A64">
              <w:rPr>
                <w:rFonts w:hint="eastAsia"/>
                <w:color w:val="000000"/>
                <w:sz w:val="24"/>
                <w:szCs w:val="24"/>
              </w:rPr>
              <w:t>参与单位名称及人员姓名</w:t>
            </w:r>
          </w:p>
        </w:tc>
        <w:tc>
          <w:tcPr>
            <w:tcW w:w="6600" w:type="dxa"/>
            <w:vAlign w:val="center"/>
          </w:tcPr>
          <w:p w14:paraId="7B1085E0" w14:textId="456A2D17" w:rsidR="00291308" w:rsidRPr="00777A64" w:rsidRDefault="00E538C9" w:rsidP="00291308">
            <w:pPr>
              <w:autoSpaceDE w:val="0"/>
              <w:autoSpaceDN w:val="0"/>
              <w:adjustRightInd w:val="0"/>
              <w:snapToGrid w:val="0"/>
              <w:spacing w:line="360" w:lineRule="auto"/>
              <w:rPr>
                <w:color w:val="000000"/>
                <w:sz w:val="24"/>
                <w:szCs w:val="24"/>
              </w:rPr>
            </w:pPr>
            <w:r>
              <w:rPr>
                <w:rFonts w:hint="eastAsia"/>
                <w:color w:val="000000"/>
                <w:sz w:val="24"/>
                <w:szCs w:val="24"/>
              </w:rPr>
              <w:t>网上投资者</w:t>
            </w:r>
          </w:p>
        </w:tc>
      </w:tr>
      <w:tr w:rsidR="005A3688" w:rsidRPr="00291308" w14:paraId="22E306CF" w14:textId="77777777" w:rsidTr="008A2498">
        <w:trPr>
          <w:jc w:val="center"/>
        </w:trPr>
        <w:tc>
          <w:tcPr>
            <w:tcW w:w="1696" w:type="dxa"/>
            <w:vAlign w:val="center"/>
          </w:tcPr>
          <w:p w14:paraId="72DC8C94" w14:textId="35EFB72B"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时间</w:t>
            </w:r>
          </w:p>
        </w:tc>
        <w:tc>
          <w:tcPr>
            <w:tcW w:w="6600" w:type="dxa"/>
            <w:vAlign w:val="center"/>
          </w:tcPr>
          <w:p w14:paraId="1209F404" w14:textId="2EC0B5E9" w:rsidR="005A3688" w:rsidRPr="00291308" w:rsidRDefault="00291308" w:rsidP="00062E7B">
            <w:pPr>
              <w:autoSpaceDE w:val="0"/>
              <w:autoSpaceDN w:val="0"/>
              <w:adjustRightInd w:val="0"/>
              <w:snapToGrid w:val="0"/>
              <w:spacing w:beforeLines="50" w:before="156" w:line="360" w:lineRule="auto"/>
              <w:rPr>
                <w:color w:val="000000"/>
                <w:sz w:val="24"/>
                <w:szCs w:val="24"/>
              </w:rPr>
            </w:pPr>
            <w:r w:rsidRPr="00291308">
              <w:rPr>
                <w:rFonts w:hint="eastAsia"/>
                <w:color w:val="000000"/>
                <w:sz w:val="24"/>
                <w:szCs w:val="24"/>
              </w:rPr>
              <w:t>2</w:t>
            </w:r>
            <w:r w:rsidRPr="00291308">
              <w:rPr>
                <w:color w:val="000000"/>
                <w:sz w:val="24"/>
                <w:szCs w:val="24"/>
              </w:rPr>
              <w:t>02</w:t>
            </w:r>
            <w:r w:rsidR="00D7764B">
              <w:rPr>
                <w:color w:val="000000"/>
                <w:sz w:val="24"/>
                <w:szCs w:val="24"/>
              </w:rPr>
              <w:t>3</w:t>
            </w:r>
            <w:r w:rsidRPr="00291308">
              <w:rPr>
                <w:rFonts w:hint="eastAsia"/>
                <w:color w:val="000000"/>
                <w:sz w:val="24"/>
                <w:szCs w:val="24"/>
              </w:rPr>
              <w:t>年</w:t>
            </w:r>
            <w:r w:rsidR="001D16D8">
              <w:rPr>
                <w:rFonts w:hint="eastAsia"/>
                <w:color w:val="000000"/>
                <w:sz w:val="24"/>
                <w:szCs w:val="24"/>
              </w:rPr>
              <w:t>5</w:t>
            </w:r>
            <w:r w:rsidRPr="00291308">
              <w:rPr>
                <w:rFonts w:hint="eastAsia"/>
                <w:color w:val="000000"/>
                <w:sz w:val="24"/>
                <w:szCs w:val="24"/>
              </w:rPr>
              <w:t>月</w:t>
            </w:r>
            <w:r w:rsidR="001D16D8">
              <w:rPr>
                <w:rFonts w:hint="eastAsia"/>
                <w:color w:val="000000"/>
                <w:sz w:val="24"/>
                <w:szCs w:val="24"/>
              </w:rPr>
              <w:t>2</w:t>
            </w:r>
            <w:r w:rsidR="001D16D8">
              <w:rPr>
                <w:color w:val="000000"/>
                <w:sz w:val="24"/>
                <w:szCs w:val="24"/>
              </w:rPr>
              <w:t>5</w:t>
            </w:r>
            <w:r w:rsidRPr="00291308">
              <w:rPr>
                <w:rFonts w:hint="eastAsia"/>
                <w:color w:val="000000"/>
                <w:sz w:val="24"/>
                <w:szCs w:val="24"/>
              </w:rPr>
              <w:t>日</w:t>
            </w:r>
            <w:r w:rsidR="00012624">
              <w:rPr>
                <w:rFonts w:hint="eastAsia"/>
                <w:color w:val="000000"/>
                <w:sz w:val="24"/>
                <w:szCs w:val="24"/>
              </w:rPr>
              <w:t xml:space="preserve"> </w:t>
            </w:r>
            <w:r w:rsidR="00062E7B" w:rsidRPr="00FA4B88">
              <w:rPr>
                <w:color w:val="000000"/>
                <w:sz w:val="24"/>
                <w:szCs w:val="24"/>
              </w:rPr>
              <w:t>1</w:t>
            </w:r>
            <w:r w:rsidR="001D16D8">
              <w:rPr>
                <w:color w:val="000000"/>
                <w:sz w:val="24"/>
                <w:szCs w:val="24"/>
              </w:rPr>
              <w:t>3</w:t>
            </w:r>
            <w:r w:rsidR="00C75A9C" w:rsidRPr="00FA4B88">
              <w:rPr>
                <w:rFonts w:hint="eastAsia"/>
                <w:color w:val="000000"/>
                <w:sz w:val="24"/>
                <w:szCs w:val="24"/>
              </w:rPr>
              <w:t>:00-1</w:t>
            </w:r>
            <w:r w:rsidR="001D16D8">
              <w:rPr>
                <w:color w:val="000000"/>
                <w:sz w:val="24"/>
                <w:szCs w:val="24"/>
              </w:rPr>
              <w:t>4</w:t>
            </w:r>
            <w:r w:rsidR="00C75A9C" w:rsidRPr="00FA4B88">
              <w:rPr>
                <w:rFonts w:hint="eastAsia"/>
                <w:color w:val="000000"/>
                <w:sz w:val="24"/>
                <w:szCs w:val="24"/>
              </w:rPr>
              <w:t>:</w:t>
            </w:r>
            <w:r w:rsidR="006F49C2">
              <w:rPr>
                <w:color w:val="000000"/>
                <w:sz w:val="24"/>
                <w:szCs w:val="24"/>
              </w:rPr>
              <w:t>0</w:t>
            </w:r>
            <w:r w:rsidR="00C75A9C" w:rsidRPr="00FA4B88">
              <w:rPr>
                <w:rFonts w:hint="eastAsia"/>
                <w:color w:val="000000"/>
                <w:sz w:val="24"/>
                <w:szCs w:val="24"/>
              </w:rPr>
              <w:t>0</w:t>
            </w:r>
          </w:p>
        </w:tc>
      </w:tr>
      <w:tr w:rsidR="005A3688" w:rsidRPr="00291308" w14:paraId="500B5B88" w14:textId="77777777" w:rsidTr="008A2498">
        <w:trPr>
          <w:jc w:val="center"/>
        </w:trPr>
        <w:tc>
          <w:tcPr>
            <w:tcW w:w="1696" w:type="dxa"/>
            <w:vAlign w:val="center"/>
          </w:tcPr>
          <w:p w14:paraId="7A89065E" w14:textId="2A9D0E27" w:rsidR="005A3688" w:rsidRPr="00291308" w:rsidRDefault="005A368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地点</w:t>
            </w:r>
          </w:p>
        </w:tc>
        <w:tc>
          <w:tcPr>
            <w:tcW w:w="6600" w:type="dxa"/>
            <w:vAlign w:val="center"/>
          </w:tcPr>
          <w:p w14:paraId="75C635D0" w14:textId="28B24455" w:rsidR="005A3688" w:rsidRPr="00291308" w:rsidRDefault="006F49C2" w:rsidP="006F49C2">
            <w:pPr>
              <w:autoSpaceDE w:val="0"/>
              <w:autoSpaceDN w:val="0"/>
              <w:adjustRightInd w:val="0"/>
              <w:snapToGrid w:val="0"/>
              <w:spacing w:beforeLines="50" w:before="156" w:line="360" w:lineRule="auto"/>
              <w:rPr>
                <w:color w:val="000000"/>
                <w:sz w:val="24"/>
                <w:szCs w:val="24"/>
              </w:rPr>
            </w:pPr>
            <w:r w:rsidRPr="006F49C2">
              <w:rPr>
                <w:rFonts w:hint="eastAsia"/>
                <w:color w:val="000000"/>
                <w:sz w:val="24"/>
                <w:szCs w:val="24"/>
              </w:rPr>
              <w:t>上海证券交易所上证路演中心（网址：</w:t>
            </w:r>
            <w:r w:rsidRPr="006F49C2">
              <w:rPr>
                <w:rFonts w:hint="eastAsia"/>
                <w:color w:val="000000"/>
                <w:sz w:val="24"/>
                <w:szCs w:val="24"/>
              </w:rPr>
              <w:t>http://roadshow.sseinfo.com/</w:t>
            </w:r>
            <w:r w:rsidRPr="006F49C2">
              <w:rPr>
                <w:rFonts w:hint="eastAsia"/>
                <w:color w:val="000000"/>
                <w:sz w:val="24"/>
                <w:szCs w:val="24"/>
              </w:rPr>
              <w:t>）</w:t>
            </w:r>
          </w:p>
        </w:tc>
      </w:tr>
      <w:tr w:rsidR="005A3688" w:rsidRPr="00291308" w14:paraId="20A1D6AF" w14:textId="77777777" w:rsidTr="008A2498">
        <w:trPr>
          <w:jc w:val="center"/>
        </w:trPr>
        <w:tc>
          <w:tcPr>
            <w:tcW w:w="1696" w:type="dxa"/>
            <w:vAlign w:val="center"/>
          </w:tcPr>
          <w:p w14:paraId="5EC34AB1" w14:textId="22C38D69"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上市公司接待人员姓名</w:t>
            </w:r>
          </w:p>
        </w:tc>
        <w:tc>
          <w:tcPr>
            <w:tcW w:w="6600" w:type="dxa"/>
            <w:vAlign w:val="center"/>
          </w:tcPr>
          <w:p w14:paraId="117D6C4F" w14:textId="53905A5B" w:rsidR="00701F8C" w:rsidRDefault="00701F8C" w:rsidP="005917EF">
            <w:pPr>
              <w:autoSpaceDE w:val="0"/>
              <w:autoSpaceDN w:val="0"/>
              <w:adjustRightInd w:val="0"/>
              <w:snapToGrid w:val="0"/>
              <w:spacing w:line="360" w:lineRule="auto"/>
              <w:rPr>
                <w:color w:val="000000"/>
                <w:sz w:val="24"/>
                <w:szCs w:val="24"/>
              </w:rPr>
            </w:pPr>
            <w:r>
              <w:rPr>
                <w:rFonts w:hint="eastAsia"/>
                <w:color w:val="000000"/>
                <w:sz w:val="24"/>
                <w:szCs w:val="24"/>
              </w:rPr>
              <w:t>董事长</w:t>
            </w:r>
            <w:r>
              <w:rPr>
                <w:rFonts w:hint="eastAsia"/>
                <w:color w:val="000000"/>
                <w:sz w:val="24"/>
                <w:szCs w:val="24"/>
              </w:rPr>
              <w:t xml:space="preserve"> </w:t>
            </w:r>
            <w:r>
              <w:rPr>
                <w:rFonts w:hint="eastAsia"/>
                <w:color w:val="000000"/>
                <w:sz w:val="24"/>
                <w:szCs w:val="24"/>
              </w:rPr>
              <w:t>沈新芳</w:t>
            </w:r>
          </w:p>
          <w:p w14:paraId="63E73437" w14:textId="7B83D64A" w:rsidR="006F49C2" w:rsidRDefault="006F49C2" w:rsidP="005917EF">
            <w:pPr>
              <w:autoSpaceDE w:val="0"/>
              <w:autoSpaceDN w:val="0"/>
              <w:adjustRightInd w:val="0"/>
              <w:snapToGrid w:val="0"/>
              <w:spacing w:line="360" w:lineRule="auto"/>
              <w:rPr>
                <w:color w:val="000000"/>
                <w:sz w:val="24"/>
                <w:szCs w:val="24"/>
              </w:rPr>
            </w:pPr>
            <w:r>
              <w:rPr>
                <w:rFonts w:hint="eastAsia"/>
                <w:color w:val="000000"/>
                <w:sz w:val="24"/>
                <w:szCs w:val="24"/>
              </w:rPr>
              <w:t>董事兼总经理</w:t>
            </w:r>
            <w:r>
              <w:rPr>
                <w:rFonts w:hint="eastAsia"/>
                <w:color w:val="000000"/>
                <w:sz w:val="24"/>
                <w:szCs w:val="24"/>
              </w:rPr>
              <w:t xml:space="preserve"> </w:t>
            </w:r>
            <w:r>
              <w:rPr>
                <w:rFonts w:hint="eastAsia"/>
                <w:color w:val="000000"/>
                <w:sz w:val="24"/>
                <w:szCs w:val="24"/>
              </w:rPr>
              <w:t>沈晓宇</w:t>
            </w:r>
          </w:p>
          <w:p w14:paraId="0BC0C7AD" w14:textId="123080E3" w:rsidR="006F49C2" w:rsidRDefault="006F49C2" w:rsidP="005917EF">
            <w:pPr>
              <w:autoSpaceDE w:val="0"/>
              <w:autoSpaceDN w:val="0"/>
              <w:adjustRightInd w:val="0"/>
              <w:snapToGrid w:val="0"/>
              <w:spacing w:line="360" w:lineRule="auto"/>
              <w:rPr>
                <w:color w:val="000000"/>
                <w:sz w:val="24"/>
                <w:szCs w:val="24"/>
              </w:rPr>
            </w:pPr>
            <w:r>
              <w:rPr>
                <w:rFonts w:hint="eastAsia"/>
                <w:color w:val="000000"/>
                <w:sz w:val="24"/>
                <w:szCs w:val="24"/>
              </w:rPr>
              <w:t>独立董事</w:t>
            </w:r>
            <w:r>
              <w:rPr>
                <w:rFonts w:hint="eastAsia"/>
                <w:color w:val="000000"/>
                <w:sz w:val="24"/>
                <w:szCs w:val="24"/>
              </w:rPr>
              <w:t xml:space="preserve"> </w:t>
            </w:r>
            <w:r>
              <w:rPr>
                <w:rFonts w:hint="eastAsia"/>
                <w:color w:val="000000"/>
                <w:sz w:val="24"/>
                <w:szCs w:val="24"/>
              </w:rPr>
              <w:t>邹荣</w:t>
            </w:r>
          </w:p>
          <w:p w14:paraId="09915FF6" w14:textId="0D27C91F" w:rsidR="00EE144C" w:rsidRDefault="00012624" w:rsidP="00EB4FE9">
            <w:pPr>
              <w:autoSpaceDE w:val="0"/>
              <w:autoSpaceDN w:val="0"/>
              <w:adjustRightInd w:val="0"/>
              <w:snapToGrid w:val="0"/>
              <w:spacing w:line="360" w:lineRule="auto"/>
              <w:rPr>
                <w:color w:val="000000"/>
                <w:sz w:val="24"/>
                <w:szCs w:val="24"/>
              </w:rPr>
            </w:pPr>
            <w:r>
              <w:rPr>
                <w:rFonts w:hint="eastAsia"/>
                <w:color w:val="000000"/>
                <w:sz w:val="24"/>
                <w:szCs w:val="24"/>
              </w:rPr>
              <w:t>董事会秘书</w:t>
            </w:r>
            <w:r>
              <w:rPr>
                <w:rFonts w:hint="eastAsia"/>
                <w:color w:val="000000"/>
                <w:sz w:val="24"/>
                <w:szCs w:val="24"/>
              </w:rPr>
              <w:t xml:space="preserve"> </w:t>
            </w:r>
            <w:r w:rsidR="001D16D8">
              <w:rPr>
                <w:rFonts w:hint="eastAsia"/>
                <w:color w:val="000000"/>
                <w:sz w:val="24"/>
                <w:szCs w:val="24"/>
              </w:rPr>
              <w:t>翁鑫怡</w:t>
            </w:r>
          </w:p>
          <w:p w14:paraId="051563C9" w14:textId="36FA47A6" w:rsidR="00EE144C" w:rsidRPr="00291308" w:rsidRDefault="006F49C2" w:rsidP="00EB4FE9">
            <w:pPr>
              <w:autoSpaceDE w:val="0"/>
              <w:autoSpaceDN w:val="0"/>
              <w:adjustRightInd w:val="0"/>
              <w:snapToGrid w:val="0"/>
              <w:spacing w:line="360" w:lineRule="auto"/>
              <w:rPr>
                <w:color w:val="000000"/>
                <w:sz w:val="24"/>
                <w:szCs w:val="24"/>
              </w:rPr>
            </w:pPr>
            <w:r>
              <w:rPr>
                <w:rFonts w:hint="eastAsia"/>
                <w:color w:val="000000"/>
                <w:sz w:val="24"/>
                <w:szCs w:val="24"/>
              </w:rPr>
              <w:t>财务负责人</w:t>
            </w:r>
            <w:r>
              <w:rPr>
                <w:rFonts w:hint="eastAsia"/>
                <w:color w:val="000000"/>
                <w:sz w:val="24"/>
                <w:szCs w:val="24"/>
              </w:rPr>
              <w:t xml:space="preserve"> </w:t>
            </w:r>
            <w:r w:rsidR="001D16D8">
              <w:rPr>
                <w:rFonts w:hint="eastAsia"/>
                <w:color w:val="000000"/>
                <w:sz w:val="24"/>
                <w:szCs w:val="24"/>
              </w:rPr>
              <w:t>杨云</w:t>
            </w:r>
          </w:p>
        </w:tc>
      </w:tr>
      <w:tr w:rsidR="005A3688" w:rsidRPr="00291308" w14:paraId="2AE586D8" w14:textId="77777777" w:rsidTr="008A2498">
        <w:trPr>
          <w:jc w:val="center"/>
        </w:trPr>
        <w:tc>
          <w:tcPr>
            <w:tcW w:w="1696" w:type="dxa"/>
            <w:vAlign w:val="center"/>
          </w:tcPr>
          <w:p w14:paraId="7BB5C80B" w14:textId="5FFABFB8" w:rsidR="005A3688" w:rsidRPr="00291308" w:rsidRDefault="00291308" w:rsidP="00012624">
            <w:pPr>
              <w:autoSpaceDE w:val="0"/>
              <w:autoSpaceDN w:val="0"/>
              <w:adjustRightInd w:val="0"/>
              <w:snapToGrid w:val="0"/>
              <w:spacing w:beforeLines="50" w:before="156" w:line="360" w:lineRule="auto"/>
              <w:jc w:val="center"/>
              <w:rPr>
                <w:color w:val="000000"/>
                <w:sz w:val="24"/>
                <w:szCs w:val="24"/>
              </w:rPr>
            </w:pPr>
            <w:r w:rsidRPr="00291308">
              <w:rPr>
                <w:rFonts w:hint="eastAsia"/>
                <w:color w:val="000000"/>
                <w:sz w:val="24"/>
                <w:szCs w:val="24"/>
              </w:rPr>
              <w:t>投资者关系活动主要内容</w:t>
            </w:r>
          </w:p>
        </w:tc>
        <w:tc>
          <w:tcPr>
            <w:tcW w:w="6600" w:type="dxa"/>
            <w:vAlign w:val="center"/>
          </w:tcPr>
          <w:p w14:paraId="4EFD05EE" w14:textId="1BC2B1B3" w:rsidR="005A3688" w:rsidRPr="00DC664E" w:rsidRDefault="00B22B19" w:rsidP="00B22B19">
            <w:pPr>
              <w:autoSpaceDE w:val="0"/>
              <w:autoSpaceDN w:val="0"/>
              <w:adjustRightInd w:val="0"/>
              <w:snapToGrid w:val="0"/>
              <w:spacing w:beforeLines="50" w:before="156" w:line="360" w:lineRule="auto"/>
              <w:ind w:firstLineChars="200" w:firstLine="482"/>
              <w:rPr>
                <w:b/>
                <w:color w:val="000000"/>
                <w:sz w:val="24"/>
                <w:szCs w:val="24"/>
              </w:rPr>
            </w:pPr>
            <w:r w:rsidRPr="00DC664E">
              <w:rPr>
                <w:rFonts w:hint="eastAsia"/>
                <w:b/>
                <w:color w:val="000000"/>
                <w:sz w:val="24"/>
                <w:szCs w:val="24"/>
              </w:rPr>
              <w:t>一、</w:t>
            </w:r>
            <w:r w:rsidR="006F49C2">
              <w:rPr>
                <w:rFonts w:hint="eastAsia"/>
                <w:b/>
                <w:color w:val="000000"/>
                <w:sz w:val="24"/>
                <w:szCs w:val="24"/>
              </w:rPr>
              <w:t>嘉宾致辞</w:t>
            </w:r>
            <w:r w:rsidRPr="00DC664E">
              <w:rPr>
                <w:rFonts w:hint="eastAsia"/>
                <w:b/>
                <w:color w:val="000000"/>
                <w:sz w:val="24"/>
                <w:szCs w:val="24"/>
              </w:rPr>
              <w:t>：</w:t>
            </w:r>
          </w:p>
          <w:p w14:paraId="77D022A8" w14:textId="174CC092" w:rsidR="00F75EAD" w:rsidRPr="00F75EAD" w:rsidRDefault="001D16D8" w:rsidP="008E3FAD">
            <w:pPr>
              <w:spacing w:line="360" w:lineRule="auto"/>
              <w:ind w:firstLineChars="200" w:firstLine="482"/>
              <w:rPr>
                <w:b/>
                <w:bCs/>
                <w:color w:val="000000"/>
                <w:sz w:val="24"/>
                <w:szCs w:val="24"/>
              </w:rPr>
            </w:pPr>
            <w:r>
              <w:rPr>
                <w:rFonts w:hint="eastAsia"/>
                <w:b/>
                <w:bCs/>
                <w:color w:val="000000"/>
                <w:sz w:val="24"/>
                <w:szCs w:val="24"/>
              </w:rPr>
              <w:t>翁鑫怡</w:t>
            </w:r>
            <w:r w:rsidR="00F75EAD" w:rsidRPr="00F75EAD">
              <w:rPr>
                <w:rFonts w:hint="eastAsia"/>
                <w:b/>
                <w:bCs/>
                <w:color w:val="000000"/>
                <w:sz w:val="24"/>
                <w:szCs w:val="24"/>
              </w:rPr>
              <w:t>：</w:t>
            </w:r>
          </w:p>
          <w:p w14:paraId="1785D5BA" w14:textId="1DBB977C" w:rsidR="00FE5C2C" w:rsidRPr="00FE5C2C" w:rsidRDefault="002242AA" w:rsidP="00FE5C2C">
            <w:pPr>
              <w:spacing w:line="360" w:lineRule="auto"/>
              <w:rPr>
                <w:rFonts w:hint="eastAsia"/>
                <w:color w:val="000000"/>
                <w:sz w:val="24"/>
                <w:szCs w:val="24"/>
              </w:rPr>
            </w:pPr>
            <w:r w:rsidRPr="002242AA">
              <w:rPr>
                <w:rFonts w:hint="eastAsia"/>
                <w:color w:val="000000"/>
                <w:sz w:val="24"/>
                <w:szCs w:val="24"/>
              </w:rPr>
              <w:t>各位嘉宾、各位投资者、各位网友：</w:t>
            </w:r>
          </w:p>
          <w:p w14:paraId="04650C40" w14:textId="29FC9154" w:rsidR="00FE5C2C" w:rsidRPr="00FE5C2C" w:rsidRDefault="00FE5C2C" w:rsidP="00FE5C2C">
            <w:pPr>
              <w:spacing w:line="360" w:lineRule="auto"/>
              <w:ind w:firstLineChars="200" w:firstLine="480"/>
              <w:rPr>
                <w:rFonts w:hint="eastAsia"/>
                <w:color w:val="000000"/>
                <w:sz w:val="24"/>
                <w:szCs w:val="24"/>
              </w:rPr>
            </w:pPr>
            <w:r w:rsidRPr="00FE5C2C">
              <w:rPr>
                <w:rFonts w:hint="eastAsia"/>
                <w:color w:val="000000"/>
                <w:sz w:val="24"/>
                <w:szCs w:val="24"/>
              </w:rPr>
              <w:t>大家下午好！浙江东尼电子股份有限公司</w:t>
            </w:r>
            <w:r w:rsidRPr="00FE5C2C">
              <w:rPr>
                <w:rFonts w:hint="eastAsia"/>
                <w:color w:val="000000"/>
                <w:sz w:val="24"/>
                <w:szCs w:val="24"/>
              </w:rPr>
              <w:t>2023</w:t>
            </w:r>
            <w:r w:rsidRPr="00FE5C2C">
              <w:rPr>
                <w:rFonts w:hint="eastAsia"/>
                <w:color w:val="000000"/>
                <w:sz w:val="24"/>
                <w:szCs w:val="24"/>
              </w:rPr>
              <w:t>年第一季度业绩说明会现在开始，本次说明会出席的嘉宾有公司董事长沈新芳先生、董事兼总经理沈晓宇先生、独立董事邹荣先生、董事会秘书翁鑫怡女士、财务负责人杨云女士。</w:t>
            </w:r>
          </w:p>
          <w:p w14:paraId="3CA3E850" w14:textId="7C2B654E" w:rsidR="008E3FAD" w:rsidRDefault="00FE5C2C" w:rsidP="00FE5C2C">
            <w:pPr>
              <w:spacing w:line="360" w:lineRule="auto"/>
              <w:ind w:firstLineChars="200" w:firstLine="480"/>
              <w:rPr>
                <w:color w:val="000000"/>
                <w:sz w:val="24"/>
                <w:szCs w:val="24"/>
              </w:rPr>
            </w:pPr>
            <w:r>
              <w:rPr>
                <w:color w:val="000000"/>
                <w:sz w:val="24"/>
                <w:szCs w:val="24"/>
              </w:rPr>
              <w:t>2</w:t>
            </w:r>
            <w:r w:rsidRPr="00FE5C2C">
              <w:rPr>
                <w:rFonts w:hint="eastAsia"/>
                <w:color w:val="000000"/>
                <w:sz w:val="24"/>
                <w:szCs w:val="24"/>
              </w:rPr>
              <w:t>023</w:t>
            </w:r>
            <w:r w:rsidRPr="00FE5C2C">
              <w:rPr>
                <w:rFonts w:hint="eastAsia"/>
                <w:color w:val="000000"/>
                <w:sz w:val="24"/>
                <w:szCs w:val="24"/>
              </w:rPr>
              <w:t>年第一季度，公司消费电子业务营收下降，光</w:t>
            </w:r>
            <w:proofErr w:type="gramStart"/>
            <w:r w:rsidRPr="00FE5C2C">
              <w:rPr>
                <w:rFonts w:hint="eastAsia"/>
                <w:color w:val="000000"/>
                <w:sz w:val="24"/>
                <w:szCs w:val="24"/>
              </w:rPr>
              <w:t>伏业务</w:t>
            </w:r>
            <w:r w:rsidRPr="00FE5C2C">
              <w:rPr>
                <w:rFonts w:hint="eastAsia"/>
                <w:color w:val="000000"/>
                <w:sz w:val="24"/>
                <w:szCs w:val="24"/>
              </w:rPr>
              <w:lastRenderedPageBreak/>
              <w:t>营收增加但</w:t>
            </w:r>
            <w:proofErr w:type="gramEnd"/>
            <w:r w:rsidRPr="00FE5C2C">
              <w:rPr>
                <w:rFonts w:hint="eastAsia"/>
                <w:color w:val="000000"/>
                <w:sz w:val="24"/>
                <w:szCs w:val="24"/>
              </w:rPr>
              <w:t>毛利率下降，导致整体毛利额同比下滑较多；员工薪</w:t>
            </w:r>
            <w:proofErr w:type="gramStart"/>
            <w:r w:rsidRPr="00FE5C2C">
              <w:rPr>
                <w:rFonts w:hint="eastAsia"/>
                <w:color w:val="000000"/>
                <w:sz w:val="24"/>
                <w:szCs w:val="24"/>
              </w:rPr>
              <w:t>酬</w:t>
            </w:r>
            <w:proofErr w:type="gramEnd"/>
            <w:r w:rsidRPr="00FE5C2C">
              <w:rPr>
                <w:rFonts w:hint="eastAsia"/>
                <w:color w:val="000000"/>
                <w:sz w:val="24"/>
                <w:szCs w:val="24"/>
              </w:rPr>
              <w:t>增加、新增股权激励费用等导致管理费用和研发费用上升；贷款增加、利息增加导致财务费用上升。综上，公司净利润大幅下滑。</w:t>
            </w:r>
            <w:r w:rsidRPr="00FE5C2C">
              <w:rPr>
                <w:rFonts w:hint="eastAsia"/>
                <w:color w:val="000000"/>
                <w:sz w:val="24"/>
                <w:szCs w:val="24"/>
              </w:rPr>
              <w:t>2023</w:t>
            </w:r>
            <w:r w:rsidRPr="00FE5C2C">
              <w:rPr>
                <w:rFonts w:hint="eastAsia"/>
                <w:color w:val="000000"/>
                <w:sz w:val="24"/>
                <w:szCs w:val="24"/>
              </w:rPr>
              <w:t>年第一季度，公司实现营业收入</w:t>
            </w:r>
            <w:r w:rsidRPr="00FE5C2C">
              <w:rPr>
                <w:rFonts w:hint="eastAsia"/>
                <w:color w:val="000000"/>
                <w:sz w:val="24"/>
                <w:szCs w:val="24"/>
              </w:rPr>
              <w:t>33,480.08</w:t>
            </w:r>
            <w:r w:rsidRPr="00FE5C2C">
              <w:rPr>
                <w:rFonts w:hint="eastAsia"/>
                <w:color w:val="000000"/>
                <w:sz w:val="24"/>
                <w:szCs w:val="24"/>
              </w:rPr>
              <w:t>万元，同比下降</w:t>
            </w:r>
            <w:r w:rsidRPr="00FE5C2C">
              <w:rPr>
                <w:rFonts w:hint="eastAsia"/>
                <w:color w:val="000000"/>
                <w:sz w:val="24"/>
                <w:szCs w:val="24"/>
              </w:rPr>
              <w:t>13.17%</w:t>
            </w:r>
            <w:r w:rsidRPr="00FE5C2C">
              <w:rPr>
                <w:rFonts w:hint="eastAsia"/>
                <w:color w:val="000000"/>
                <w:sz w:val="24"/>
                <w:szCs w:val="24"/>
              </w:rPr>
              <w:t>；实现归属于上市公司股东的净利润</w:t>
            </w:r>
            <w:r w:rsidRPr="00FE5C2C">
              <w:rPr>
                <w:rFonts w:hint="eastAsia"/>
                <w:color w:val="000000"/>
                <w:sz w:val="24"/>
                <w:szCs w:val="24"/>
              </w:rPr>
              <w:t>-3,965.01</w:t>
            </w:r>
            <w:r w:rsidRPr="00FE5C2C">
              <w:rPr>
                <w:rFonts w:hint="eastAsia"/>
                <w:color w:val="000000"/>
                <w:sz w:val="24"/>
                <w:szCs w:val="24"/>
              </w:rPr>
              <w:t>万元，同比下降</w:t>
            </w:r>
            <w:r w:rsidRPr="00FE5C2C">
              <w:rPr>
                <w:rFonts w:hint="eastAsia"/>
                <w:color w:val="000000"/>
                <w:sz w:val="24"/>
                <w:szCs w:val="24"/>
              </w:rPr>
              <w:t>314.52%</w:t>
            </w:r>
            <w:r w:rsidRPr="00FE5C2C">
              <w:rPr>
                <w:rFonts w:hint="eastAsia"/>
                <w:color w:val="000000"/>
                <w:sz w:val="24"/>
                <w:szCs w:val="24"/>
              </w:rPr>
              <w:t>；实现归属于上市公司股东的扣除非经常性损益的净利润</w:t>
            </w:r>
            <w:r w:rsidRPr="00FE5C2C">
              <w:rPr>
                <w:rFonts w:hint="eastAsia"/>
                <w:color w:val="000000"/>
                <w:sz w:val="24"/>
                <w:szCs w:val="24"/>
              </w:rPr>
              <w:t>-3,990.95</w:t>
            </w:r>
            <w:r w:rsidRPr="00FE5C2C">
              <w:rPr>
                <w:rFonts w:hint="eastAsia"/>
                <w:color w:val="000000"/>
                <w:sz w:val="24"/>
                <w:szCs w:val="24"/>
              </w:rPr>
              <w:t>万元，同比下降</w:t>
            </w:r>
            <w:r w:rsidRPr="00FE5C2C">
              <w:rPr>
                <w:rFonts w:hint="eastAsia"/>
                <w:color w:val="000000"/>
                <w:sz w:val="24"/>
                <w:szCs w:val="24"/>
              </w:rPr>
              <w:t>317.97%</w:t>
            </w:r>
            <w:r w:rsidRPr="00FE5C2C">
              <w:rPr>
                <w:rFonts w:hint="eastAsia"/>
                <w:color w:val="000000"/>
                <w:sz w:val="24"/>
                <w:szCs w:val="24"/>
              </w:rPr>
              <w:t>。</w:t>
            </w:r>
          </w:p>
          <w:p w14:paraId="635308AC" w14:textId="77777777" w:rsidR="004E4467" w:rsidRDefault="004E4467" w:rsidP="00D7764B">
            <w:pPr>
              <w:spacing w:line="360" w:lineRule="auto"/>
              <w:ind w:firstLineChars="200" w:firstLine="480"/>
              <w:rPr>
                <w:color w:val="000000"/>
                <w:sz w:val="24"/>
                <w:szCs w:val="24"/>
              </w:rPr>
            </w:pPr>
          </w:p>
          <w:p w14:paraId="0883DB95" w14:textId="6BCA5300" w:rsidR="00B22B19" w:rsidRDefault="00B22B19" w:rsidP="00B22B19">
            <w:pPr>
              <w:spacing w:line="360" w:lineRule="auto"/>
              <w:ind w:firstLineChars="200" w:firstLine="482"/>
              <w:rPr>
                <w:b/>
                <w:color w:val="000000"/>
                <w:sz w:val="24"/>
                <w:szCs w:val="24"/>
              </w:rPr>
            </w:pPr>
            <w:r w:rsidRPr="00DC664E">
              <w:rPr>
                <w:rFonts w:hint="eastAsia"/>
                <w:b/>
                <w:color w:val="000000"/>
                <w:sz w:val="24"/>
                <w:szCs w:val="24"/>
              </w:rPr>
              <w:t>二、</w:t>
            </w:r>
            <w:r w:rsidR="00006063" w:rsidRPr="00006063">
              <w:rPr>
                <w:rFonts w:hint="eastAsia"/>
                <w:b/>
                <w:color w:val="000000"/>
                <w:sz w:val="24"/>
                <w:szCs w:val="24"/>
              </w:rPr>
              <w:t>投资者回答</w:t>
            </w:r>
            <w:r w:rsidRPr="00DC664E">
              <w:rPr>
                <w:rFonts w:hint="eastAsia"/>
                <w:b/>
                <w:color w:val="000000"/>
                <w:sz w:val="24"/>
                <w:szCs w:val="24"/>
              </w:rPr>
              <w:t>：</w:t>
            </w:r>
          </w:p>
          <w:p w14:paraId="457A2457" w14:textId="39756B4A" w:rsidR="00006063" w:rsidRPr="00006063" w:rsidRDefault="00FE5C2C" w:rsidP="00B84B6C">
            <w:pPr>
              <w:spacing w:line="360" w:lineRule="auto"/>
              <w:ind w:firstLineChars="200" w:firstLine="482"/>
              <w:rPr>
                <w:b/>
                <w:bCs/>
                <w:color w:val="000000"/>
                <w:sz w:val="24"/>
                <w:szCs w:val="24"/>
              </w:rPr>
            </w:pPr>
            <w:r>
              <w:rPr>
                <w:b/>
                <w:color w:val="000000"/>
                <w:sz w:val="24"/>
                <w:szCs w:val="24"/>
              </w:rPr>
              <w:t>1</w:t>
            </w:r>
            <w:r w:rsidR="00006063" w:rsidRPr="00006063">
              <w:rPr>
                <w:rFonts w:hint="eastAsia"/>
                <w:b/>
                <w:bCs/>
                <w:color w:val="000000"/>
                <w:sz w:val="24"/>
                <w:szCs w:val="24"/>
              </w:rPr>
              <w:t>、网上投资者“</w:t>
            </w:r>
            <w:r w:rsidRPr="00FE5C2C">
              <w:rPr>
                <w:b/>
                <w:bCs/>
                <w:color w:val="000000"/>
                <w:sz w:val="24"/>
                <w:szCs w:val="24"/>
              </w:rPr>
              <w:t>guest_3Mbsi8gMl</w:t>
            </w:r>
            <w:r w:rsidR="00006063" w:rsidRPr="00006063">
              <w:rPr>
                <w:rFonts w:hint="eastAsia"/>
                <w:b/>
                <w:bCs/>
                <w:color w:val="000000"/>
                <w:sz w:val="24"/>
                <w:szCs w:val="24"/>
              </w:rPr>
              <w:t>”问</w:t>
            </w:r>
            <w:r>
              <w:rPr>
                <w:rFonts w:hint="eastAsia"/>
                <w:b/>
                <w:bCs/>
                <w:color w:val="000000"/>
                <w:sz w:val="24"/>
                <w:szCs w:val="24"/>
              </w:rPr>
              <w:t>沈晓宇</w:t>
            </w:r>
            <w:r w:rsidR="00006063" w:rsidRPr="00006063">
              <w:rPr>
                <w:rFonts w:hint="eastAsia"/>
                <w:b/>
                <w:bCs/>
                <w:color w:val="000000"/>
                <w:sz w:val="24"/>
                <w:szCs w:val="24"/>
              </w:rPr>
              <w:t>：</w:t>
            </w:r>
          </w:p>
          <w:p w14:paraId="028A039F" w14:textId="37D51ECE" w:rsidR="00B84B6C" w:rsidRDefault="00FE5C2C" w:rsidP="00B84B6C">
            <w:pPr>
              <w:spacing w:line="360" w:lineRule="auto"/>
              <w:ind w:firstLineChars="200" w:firstLine="480"/>
              <w:rPr>
                <w:color w:val="000000"/>
                <w:sz w:val="24"/>
                <w:szCs w:val="24"/>
              </w:rPr>
            </w:pPr>
            <w:r w:rsidRPr="00FE5C2C">
              <w:rPr>
                <w:rFonts w:hint="eastAsia"/>
                <w:color w:val="000000"/>
                <w:sz w:val="24"/>
                <w:szCs w:val="24"/>
              </w:rPr>
              <w:t>碳化硅衬底部分业务，</w:t>
            </w:r>
            <w:r w:rsidRPr="00FE5C2C">
              <w:rPr>
                <w:rFonts w:hint="eastAsia"/>
                <w:color w:val="000000"/>
                <w:sz w:val="24"/>
                <w:szCs w:val="24"/>
              </w:rPr>
              <w:t>1</w:t>
            </w:r>
            <w:r w:rsidRPr="00FE5C2C">
              <w:rPr>
                <w:rFonts w:hint="eastAsia"/>
                <w:color w:val="000000"/>
                <w:sz w:val="24"/>
                <w:szCs w:val="24"/>
              </w:rPr>
              <w:t>季度我们确认收入</w:t>
            </w:r>
            <w:r w:rsidRPr="00FE5C2C">
              <w:rPr>
                <w:rFonts w:hint="eastAsia"/>
                <w:color w:val="000000"/>
                <w:sz w:val="24"/>
                <w:szCs w:val="24"/>
              </w:rPr>
              <w:t>2500</w:t>
            </w:r>
            <w:r w:rsidRPr="00FE5C2C">
              <w:rPr>
                <w:rFonts w:hint="eastAsia"/>
                <w:color w:val="000000"/>
                <w:sz w:val="24"/>
                <w:szCs w:val="24"/>
              </w:rPr>
              <w:t>万，但根据我们与</w:t>
            </w:r>
            <w:r w:rsidRPr="00FE5C2C">
              <w:rPr>
                <w:rFonts w:hint="eastAsia"/>
                <w:color w:val="000000"/>
                <w:sz w:val="24"/>
                <w:szCs w:val="24"/>
              </w:rPr>
              <w:t>T</w:t>
            </w:r>
            <w:r w:rsidRPr="00FE5C2C">
              <w:rPr>
                <w:rFonts w:hint="eastAsia"/>
                <w:color w:val="000000"/>
                <w:sz w:val="24"/>
                <w:szCs w:val="24"/>
              </w:rPr>
              <w:t>公司签订的交付协议，</w:t>
            </w:r>
            <w:r w:rsidRPr="00FE5C2C">
              <w:rPr>
                <w:rFonts w:hint="eastAsia"/>
                <w:color w:val="000000"/>
                <w:sz w:val="24"/>
                <w:szCs w:val="24"/>
              </w:rPr>
              <w:t>1</w:t>
            </w:r>
            <w:r w:rsidRPr="00FE5C2C">
              <w:rPr>
                <w:rFonts w:hint="eastAsia"/>
                <w:color w:val="000000"/>
                <w:sz w:val="24"/>
                <w:szCs w:val="24"/>
              </w:rPr>
              <w:t>季度我们的出货量应该有</w:t>
            </w:r>
            <w:r w:rsidRPr="00FE5C2C">
              <w:rPr>
                <w:rFonts w:hint="eastAsia"/>
                <w:color w:val="000000"/>
                <w:sz w:val="24"/>
                <w:szCs w:val="24"/>
              </w:rPr>
              <w:t>15000</w:t>
            </w:r>
            <w:r w:rsidRPr="00FE5C2C">
              <w:rPr>
                <w:rFonts w:hint="eastAsia"/>
                <w:color w:val="000000"/>
                <w:sz w:val="24"/>
                <w:szCs w:val="24"/>
              </w:rPr>
              <w:t>片，应该对应</w:t>
            </w:r>
            <w:r w:rsidRPr="00FE5C2C">
              <w:rPr>
                <w:rFonts w:hint="eastAsia"/>
                <w:color w:val="000000"/>
                <w:sz w:val="24"/>
                <w:szCs w:val="24"/>
              </w:rPr>
              <w:t>7000</w:t>
            </w:r>
            <w:r w:rsidRPr="00FE5C2C">
              <w:rPr>
                <w:rFonts w:hint="eastAsia"/>
                <w:color w:val="000000"/>
                <w:sz w:val="24"/>
                <w:szCs w:val="24"/>
              </w:rPr>
              <w:t>万的收入，造成这么大差距的具体原因是什么？如果是验收周期的话，那么从交付到验收大概需要多长时间？</w:t>
            </w:r>
          </w:p>
          <w:p w14:paraId="5F3CFE42" w14:textId="26452FD6" w:rsidR="00B84B6C" w:rsidRDefault="00FE5C2C" w:rsidP="002F7CAC">
            <w:pPr>
              <w:spacing w:line="360" w:lineRule="auto"/>
              <w:ind w:firstLineChars="200" w:firstLine="482"/>
              <w:rPr>
                <w:color w:val="000000"/>
                <w:sz w:val="24"/>
                <w:szCs w:val="24"/>
              </w:rPr>
            </w:pPr>
            <w:r>
              <w:rPr>
                <w:rFonts w:hint="eastAsia"/>
                <w:b/>
                <w:bCs/>
                <w:color w:val="000000"/>
                <w:sz w:val="24"/>
                <w:szCs w:val="24"/>
              </w:rPr>
              <w:t>沈晓宇</w:t>
            </w:r>
            <w:r w:rsidR="00006063" w:rsidRPr="00006063">
              <w:rPr>
                <w:rFonts w:hint="eastAsia"/>
                <w:b/>
                <w:bCs/>
                <w:color w:val="000000"/>
                <w:sz w:val="24"/>
                <w:szCs w:val="24"/>
              </w:rPr>
              <w:t>答：</w:t>
            </w:r>
            <w:r w:rsidRPr="00FE5C2C">
              <w:rPr>
                <w:rFonts w:hint="eastAsia"/>
                <w:color w:val="000000"/>
                <w:sz w:val="24"/>
                <w:szCs w:val="24"/>
              </w:rPr>
              <w:t>尊敬的投资者，您好！公司半导体业务第一季度营业收入</w:t>
            </w:r>
            <w:r w:rsidRPr="00FE5C2C">
              <w:rPr>
                <w:rFonts w:hint="eastAsia"/>
                <w:color w:val="000000"/>
                <w:sz w:val="24"/>
                <w:szCs w:val="24"/>
              </w:rPr>
              <w:t>2,563.51</w:t>
            </w:r>
            <w:r w:rsidRPr="00FE5C2C">
              <w:rPr>
                <w:rFonts w:hint="eastAsia"/>
                <w:color w:val="000000"/>
                <w:sz w:val="24"/>
                <w:szCs w:val="24"/>
              </w:rPr>
              <w:t>万元，与订单交付金额有偏差主要系</w:t>
            </w:r>
            <w:r w:rsidRPr="00FE5C2C">
              <w:rPr>
                <w:rFonts w:hint="eastAsia"/>
                <w:color w:val="000000"/>
                <w:sz w:val="24"/>
                <w:szCs w:val="24"/>
              </w:rPr>
              <w:t>1</w:t>
            </w:r>
            <w:r w:rsidRPr="00FE5C2C">
              <w:rPr>
                <w:rFonts w:hint="eastAsia"/>
                <w:color w:val="000000"/>
                <w:sz w:val="24"/>
                <w:szCs w:val="24"/>
              </w:rPr>
              <w:t>、交付的商品需在验收对账后才能确认收入，发货与收入确认存在时间差；</w:t>
            </w:r>
            <w:r w:rsidRPr="00FE5C2C">
              <w:rPr>
                <w:rFonts w:hint="eastAsia"/>
                <w:color w:val="000000"/>
                <w:sz w:val="24"/>
                <w:szCs w:val="24"/>
              </w:rPr>
              <w:t>2</w:t>
            </w:r>
            <w:r w:rsidRPr="00FE5C2C">
              <w:rPr>
                <w:rFonts w:hint="eastAsia"/>
                <w:color w:val="000000"/>
                <w:sz w:val="24"/>
                <w:szCs w:val="24"/>
              </w:rPr>
              <w:t>、营业收入不含税所致。谢谢您的关注！</w:t>
            </w:r>
          </w:p>
          <w:p w14:paraId="55FF797B" w14:textId="7A8BE421" w:rsidR="00006063" w:rsidRPr="00006063" w:rsidRDefault="00FE5C2C" w:rsidP="00006063">
            <w:pPr>
              <w:spacing w:line="360" w:lineRule="auto"/>
              <w:ind w:firstLineChars="200" w:firstLine="482"/>
              <w:rPr>
                <w:b/>
                <w:bCs/>
                <w:color w:val="000000"/>
                <w:sz w:val="24"/>
                <w:szCs w:val="24"/>
              </w:rPr>
            </w:pPr>
            <w:r>
              <w:rPr>
                <w:b/>
                <w:bCs/>
                <w:color w:val="000000"/>
                <w:sz w:val="24"/>
                <w:szCs w:val="24"/>
              </w:rPr>
              <w:t>2</w:t>
            </w:r>
            <w:r w:rsidR="00006063" w:rsidRPr="00006063">
              <w:rPr>
                <w:rFonts w:hint="eastAsia"/>
                <w:b/>
                <w:bCs/>
                <w:color w:val="000000"/>
                <w:sz w:val="24"/>
                <w:szCs w:val="24"/>
              </w:rPr>
              <w:t>、网上投资者“</w:t>
            </w:r>
            <w:r w:rsidRPr="00FE5C2C">
              <w:rPr>
                <w:rFonts w:hint="eastAsia"/>
                <w:b/>
                <w:bCs/>
                <w:color w:val="000000"/>
                <w:sz w:val="24"/>
                <w:szCs w:val="24"/>
              </w:rPr>
              <w:t>逍遥</w:t>
            </w:r>
            <w:r w:rsidRPr="00FE5C2C">
              <w:rPr>
                <w:rFonts w:hint="eastAsia"/>
                <w:b/>
                <w:bCs/>
                <w:color w:val="000000"/>
                <w:sz w:val="24"/>
                <w:szCs w:val="24"/>
              </w:rPr>
              <w:t>all</w:t>
            </w:r>
            <w:r w:rsidR="00006063" w:rsidRPr="00006063">
              <w:rPr>
                <w:rFonts w:hint="eastAsia"/>
                <w:b/>
                <w:bCs/>
                <w:color w:val="000000"/>
                <w:sz w:val="24"/>
                <w:szCs w:val="24"/>
              </w:rPr>
              <w:t>”问</w:t>
            </w:r>
            <w:r>
              <w:rPr>
                <w:rFonts w:hint="eastAsia"/>
                <w:b/>
                <w:bCs/>
                <w:color w:val="000000"/>
                <w:sz w:val="24"/>
                <w:szCs w:val="24"/>
              </w:rPr>
              <w:t>沈新芳</w:t>
            </w:r>
            <w:r w:rsidR="00006063" w:rsidRPr="00006063">
              <w:rPr>
                <w:rFonts w:hint="eastAsia"/>
                <w:b/>
                <w:bCs/>
                <w:color w:val="000000"/>
                <w:sz w:val="24"/>
                <w:szCs w:val="24"/>
              </w:rPr>
              <w:t>：</w:t>
            </w:r>
          </w:p>
          <w:p w14:paraId="06A5667D" w14:textId="6418B3B3" w:rsidR="00006063" w:rsidRDefault="00FE5C2C" w:rsidP="00006063">
            <w:pPr>
              <w:spacing w:line="360" w:lineRule="auto"/>
              <w:ind w:firstLineChars="200" w:firstLine="480"/>
              <w:rPr>
                <w:color w:val="000000"/>
                <w:sz w:val="24"/>
                <w:szCs w:val="24"/>
              </w:rPr>
            </w:pPr>
            <w:r w:rsidRPr="00FE5C2C">
              <w:rPr>
                <w:rFonts w:hint="eastAsia"/>
                <w:color w:val="000000"/>
                <w:sz w:val="24"/>
                <w:szCs w:val="24"/>
              </w:rPr>
              <w:t>请问公司二季度各项经营状况有无改善？半导体业务板块是否在持续上量？</w:t>
            </w:r>
          </w:p>
          <w:p w14:paraId="628F9970" w14:textId="6094D6D9" w:rsidR="00B84B6C" w:rsidRDefault="00FE5C2C" w:rsidP="00006063">
            <w:pPr>
              <w:spacing w:line="360" w:lineRule="auto"/>
              <w:ind w:firstLineChars="200" w:firstLine="482"/>
              <w:rPr>
                <w:color w:val="000000"/>
                <w:sz w:val="24"/>
                <w:szCs w:val="24"/>
              </w:rPr>
            </w:pPr>
            <w:r>
              <w:rPr>
                <w:rFonts w:hint="eastAsia"/>
                <w:b/>
                <w:bCs/>
                <w:color w:val="000000"/>
                <w:sz w:val="24"/>
                <w:szCs w:val="24"/>
              </w:rPr>
              <w:t>沈新芳</w:t>
            </w:r>
            <w:r w:rsidR="00006063" w:rsidRPr="00006063">
              <w:rPr>
                <w:rFonts w:hint="eastAsia"/>
                <w:b/>
                <w:bCs/>
                <w:color w:val="000000"/>
                <w:sz w:val="24"/>
                <w:szCs w:val="24"/>
              </w:rPr>
              <w:t>答：</w:t>
            </w:r>
            <w:r w:rsidRPr="00FE5C2C">
              <w:rPr>
                <w:rFonts w:hint="eastAsia"/>
                <w:color w:val="000000"/>
                <w:sz w:val="24"/>
                <w:szCs w:val="24"/>
              </w:rPr>
              <w:t>尊敬的投资者，您好！公司第二季度经营状况请关注后续公司披露的定期报告；截至目前，东尼半导体与下游客户</w:t>
            </w:r>
            <w:r w:rsidRPr="00FE5C2C">
              <w:rPr>
                <w:rFonts w:hint="eastAsia"/>
                <w:color w:val="000000"/>
                <w:sz w:val="24"/>
                <w:szCs w:val="24"/>
              </w:rPr>
              <w:t>T</w:t>
            </w:r>
            <w:r w:rsidRPr="00FE5C2C">
              <w:rPr>
                <w:rFonts w:hint="eastAsia"/>
                <w:color w:val="000000"/>
                <w:sz w:val="24"/>
                <w:szCs w:val="24"/>
              </w:rPr>
              <w:t>签订的合同中</w:t>
            </w:r>
            <w:r w:rsidRPr="00FE5C2C">
              <w:rPr>
                <w:rFonts w:hint="eastAsia"/>
                <w:color w:val="000000"/>
                <w:sz w:val="24"/>
                <w:szCs w:val="24"/>
              </w:rPr>
              <w:t>2023</w:t>
            </w:r>
            <w:r w:rsidRPr="00FE5C2C">
              <w:rPr>
                <w:rFonts w:hint="eastAsia"/>
                <w:color w:val="000000"/>
                <w:sz w:val="24"/>
                <w:szCs w:val="24"/>
              </w:rPr>
              <w:t>年前</w:t>
            </w:r>
            <w:r w:rsidRPr="00FE5C2C">
              <w:rPr>
                <w:rFonts w:hint="eastAsia"/>
                <w:color w:val="000000"/>
                <w:sz w:val="24"/>
                <w:szCs w:val="24"/>
              </w:rPr>
              <w:t>4</w:t>
            </w:r>
            <w:r w:rsidRPr="00FE5C2C">
              <w:rPr>
                <w:rFonts w:hint="eastAsia"/>
                <w:color w:val="000000"/>
                <w:sz w:val="24"/>
                <w:szCs w:val="24"/>
              </w:rPr>
              <w:t>个月的约定交货数量已发货完成。谢谢您的关注！</w:t>
            </w:r>
          </w:p>
          <w:p w14:paraId="0589E7A6" w14:textId="5E3EDCC6" w:rsidR="004E4467" w:rsidRPr="00006063" w:rsidRDefault="00FE5C2C" w:rsidP="004E4467">
            <w:pPr>
              <w:spacing w:line="360" w:lineRule="auto"/>
              <w:ind w:firstLineChars="200" w:firstLine="482"/>
              <w:rPr>
                <w:b/>
                <w:bCs/>
                <w:color w:val="000000"/>
                <w:sz w:val="24"/>
                <w:szCs w:val="24"/>
              </w:rPr>
            </w:pPr>
            <w:r>
              <w:rPr>
                <w:b/>
                <w:bCs/>
                <w:color w:val="000000"/>
                <w:sz w:val="24"/>
                <w:szCs w:val="24"/>
              </w:rPr>
              <w:t>3</w:t>
            </w:r>
            <w:r w:rsidR="004E4467" w:rsidRPr="00006063">
              <w:rPr>
                <w:rFonts w:hint="eastAsia"/>
                <w:b/>
                <w:bCs/>
                <w:color w:val="000000"/>
                <w:sz w:val="24"/>
                <w:szCs w:val="24"/>
              </w:rPr>
              <w:t>、网上投资者“</w:t>
            </w:r>
            <w:r w:rsidRPr="00FE5C2C">
              <w:rPr>
                <w:b/>
                <w:bCs/>
                <w:color w:val="000000"/>
                <w:sz w:val="24"/>
                <w:szCs w:val="24"/>
              </w:rPr>
              <w:t>guest_ffC9wxdJQ</w:t>
            </w:r>
            <w:r w:rsidR="004E4467" w:rsidRPr="00006063">
              <w:rPr>
                <w:rFonts w:hint="eastAsia"/>
                <w:b/>
                <w:bCs/>
                <w:color w:val="000000"/>
                <w:sz w:val="24"/>
                <w:szCs w:val="24"/>
              </w:rPr>
              <w:t>”问</w:t>
            </w:r>
            <w:r w:rsidR="004E4467">
              <w:rPr>
                <w:rFonts w:hint="eastAsia"/>
                <w:b/>
                <w:bCs/>
                <w:color w:val="000000"/>
                <w:sz w:val="24"/>
                <w:szCs w:val="24"/>
              </w:rPr>
              <w:t>沈晓宇</w:t>
            </w:r>
            <w:r w:rsidR="004E4467" w:rsidRPr="00006063">
              <w:rPr>
                <w:rFonts w:hint="eastAsia"/>
                <w:b/>
                <w:bCs/>
                <w:color w:val="000000"/>
                <w:sz w:val="24"/>
                <w:szCs w:val="24"/>
              </w:rPr>
              <w:t>：</w:t>
            </w:r>
          </w:p>
          <w:p w14:paraId="16886DC6" w14:textId="6BD94CE3" w:rsidR="004E4467" w:rsidRDefault="00FE5C2C" w:rsidP="004E4467">
            <w:pPr>
              <w:spacing w:line="360" w:lineRule="auto"/>
              <w:ind w:firstLineChars="200" w:firstLine="480"/>
              <w:rPr>
                <w:color w:val="000000"/>
                <w:sz w:val="24"/>
                <w:szCs w:val="24"/>
              </w:rPr>
            </w:pPr>
            <w:r w:rsidRPr="00FE5C2C">
              <w:rPr>
                <w:rFonts w:hint="eastAsia"/>
                <w:color w:val="000000"/>
                <w:sz w:val="24"/>
                <w:szCs w:val="24"/>
              </w:rPr>
              <w:t>沈总，碳化硅一季度利润率多少？预计何时能盈利？</w:t>
            </w:r>
          </w:p>
          <w:p w14:paraId="65B54BB2" w14:textId="51A25C09" w:rsidR="00006063" w:rsidRDefault="004E4467" w:rsidP="004E4467">
            <w:pPr>
              <w:spacing w:line="360" w:lineRule="auto"/>
              <w:ind w:firstLineChars="200" w:firstLine="482"/>
              <w:rPr>
                <w:color w:val="000000"/>
                <w:sz w:val="24"/>
                <w:szCs w:val="24"/>
              </w:rPr>
            </w:pPr>
            <w:r>
              <w:rPr>
                <w:rFonts w:hint="eastAsia"/>
                <w:b/>
                <w:bCs/>
                <w:color w:val="000000"/>
                <w:sz w:val="24"/>
                <w:szCs w:val="24"/>
              </w:rPr>
              <w:lastRenderedPageBreak/>
              <w:t>沈晓宇</w:t>
            </w:r>
            <w:r w:rsidRPr="00006063">
              <w:rPr>
                <w:rFonts w:hint="eastAsia"/>
                <w:b/>
                <w:bCs/>
                <w:color w:val="000000"/>
                <w:sz w:val="24"/>
                <w:szCs w:val="24"/>
              </w:rPr>
              <w:t>答：</w:t>
            </w:r>
            <w:r w:rsidR="00FE5C2C" w:rsidRPr="00FE5C2C">
              <w:rPr>
                <w:rFonts w:hint="eastAsia"/>
                <w:color w:val="000000"/>
                <w:sz w:val="24"/>
                <w:szCs w:val="24"/>
              </w:rPr>
              <w:t>尊敬的投资者，您好！东尼半导体第一季度营业收入</w:t>
            </w:r>
            <w:r w:rsidR="00FE5C2C" w:rsidRPr="00FE5C2C">
              <w:rPr>
                <w:rFonts w:hint="eastAsia"/>
                <w:color w:val="000000"/>
                <w:sz w:val="24"/>
                <w:szCs w:val="24"/>
              </w:rPr>
              <w:t>2,563.51</w:t>
            </w:r>
            <w:r w:rsidR="00FE5C2C" w:rsidRPr="00FE5C2C">
              <w:rPr>
                <w:rFonts w:hint="eastAsia"/>
                <w:color w:val="000000"/>
                <w:sz w:val="24"/>
                <w:szCs w:val="24"/>
              </w:rPr>
              <w:t>万元，净利率为</w:t>
            </w:r>
            <w:r w:rsidR="00FE5C2C" w:rsidRPr="00FE5C2C">
              <w:rPr>
                <w:rFonts w:hint="eastAsia"/>
                <w:color w:val="000000"/>
                <w:sz w:val="24"/>
                <w:szCs w:val="24"/>
              </w:rPr>
              <w:t>-43.61%</w:t>
            </w:r>
            <w:r w:rsidR="00FE5C2C" w:rsidRPr="00FE5C2C">
              <w:rPr>
                <w:rFonts w:hint="eastAsia"/>
                <w:color w:val="000000"/>
                <w:sz w:val="24"/>
                <w:szCs w:val="24"/>
              </w:rPr>
              <w:t>；后续业绩情况请关注公司披露的定期报告。谢谢您的关注！</w:t>
            </w:r>
          </w:p>
          <w:p w14:paraId="59163C28" w14:textId="0346890E" w:rsidR="004E4467" w:rsidRPr="00006063" w:rsidRDefault="00FE5C2C" w:rsidP="004E4467">
            <w:pPr>
              <w:spacing w:line="360" w:lineRule="auto"/>
              <w:ind w:firstLineChars="200" w:firstLine="482"/>
              <w:rPr>
                <w:b/>
                <w:bCs/>
                <w:color w:val="000000"/>
                <w:sz w:val="24"/>
                <w:szCs w:val="24"/>
              </w:rPr>
            </w:pPr>
            <w:r>
              <w:rPr>
                <w:b/>
                <w:bCs/>
                <w:color w:val="000000"/>
                <w:sz w:val="24"/>
                <w:szCs w:val="24"/>
              </w:rPr>
              <w:t>4</w:t>
            </w:r>
            <w:r w:rsidR="004E4467" w:rsidRPr="00006063">
              <w:rPr>
                <w:rFonts w:hint="eastAsia"/>
                <w:b/>
                <w:bCs/>
                <w:color w:val="000000"/>
                <w:sz w:val="24"/>
                <w:szCs w:val="24"/>
              </w:rPr>
              <w:t>、网上投资者“</w:t>
            </w:r>
            <w:r w:rsidRPr="00FE5C2C">
              <w:rPr>
                <w:rFonts w:hint="eastAsia"/>
                <w:b/>
                <w:bCs/>
                <w:color w:val="000000"/>
                <w:sz w:val="24"/>
                <w:szCs w:val="24"/>
              </w:rPr>
              <w:t>香波地海</w:t>
            </w:r>
            <w:r w:rsidR="004E4467" w:rsidRPr="00006063">
              <w:rPr>
                <w:rFonts w:hint="eastAsia"/>
                <w:b/>
                <w:bCs/>
                <w:color w:val="000000"/>
                <w:sz w:val="24"/>
                <w:szCs w:val="24"/>
              </w:rPr>
              <w:t>”问</w:t>
            </w:r>
            <w:r w:rsidR="004E4467">
              <w:rPr>
                <w:rFonts w:hint="eastAsia"/>
                <w:b/>
                <w:bCs/>
                <w:color w:val="000000"/>
                <w:sz w:val="24"/>
                <w:szCs w:val="24"/>
              </w:rPr>
              <w:t>沈晓宇</w:t>
            </w:r>
            <w:r w:rsidR="004E4467" w:rsidRPr="00006063">
              <w:rPr>
                <w:rFonts w:hint="eastAsia"/>
                <w:b/>
                <w:bCs/>
                <w:color w:val="000000"/>
                <w:sz w:val="24"/>
                <w:szCs w:val="24"/>
              </w:rPr>
              <w:t>：</w:t>
            </w:r>
          </w:p>
          <w:p w14:paraId="450EAF03" w14:textId="558F551D" w:rsidR="004E4467" w:rsidRDefault="00FE5C2C" w:rsidP="004E4467">
            <w:pPr>
              <w:spacing w:line="360" w:lineRule="auto"/>
              <w:ind w:firstLineChars="200" w:firstLine="480"/>
              <w:rPr>
                <w:color w:val="000000"/>
                <w:sz w:val="24"/>
                <w:szCs w:val="24"/>
              </w:rPr>
            </w:pPr>
            <w:r w:rsidRPr="00FE5C2C">
              <w:rPr>
                <w:rFonts w:hint="eastAsia"/>
                <w:color w:val="000000"/>
                <w:sz w:val="24"/>
                <w:szCs w:val="24"/>
              </w:rPr>
              <w:t>请问公司是否有计划采购德龙激光有冷源激光设备进行碳化硅切片的应用？公司目前的钨丝金刚</w:t>
            </w:r>
            <w:proofErr w:type="gramStart"/>
            <w:r w:rsidRPr="00FE5C2C">
              <w:rPr>
                <w:rFonts w:hint="eastAsia"/>
                <w:color w:val="000000"/>
                <w:sz w:val="24"/>
                <w:szCs w:val="24"/>
              </w:rPr>
              <w:t>线进展</w:t>
            </w:r>
            <w:proofErr w:type="gramEnd"/>
            <w:r w:rsidRPr="00FE5C2C">
              <w:rPr>
                <w:rFonts w:hint="eastAsia"/>
                <w:color w:val="000000"/>
                <w:sz w:val="24"/>
                <w:szCs w:val="24"/>
              </w:rPr>
              <w:t>也太慢了</w:t>
            </w:r>
          </w:p>
          <w:p w14:paraId="7C014DE5" w14:textId="35A49BF3" w:rsidR="004E4467" w:rsidRDefault="004E4467" w:rsidP="004E4467">
            <w:pPr>
              <w:spacing w:line="360" w:lineRule="auto"/>
              <w:ind w:firstLineChars="200" w:firstLine="482"/>
              <w:rPr>
                <w:color w:val="000000"/>
                <w:sz w:val="24"/>
                <w:szCs w:val="24"/>
              </w:rPr>
            </w:pPr>
            <w:r>
              <w:rPr>
                <w:rFonts w:hint="eastAsia"/>
                <w:b/>
                <w:bCs/>
                <w:color w:val="000000"/>
                <w:sz w:val="24"/>
                <w:szCs w:val="24"/>
              </w:rPr>
              <w:t>沈晓宇</w:t>
            </w:r>
            <w:r w:rsidRPr="00006063">
              <w:rPr>
                <w:rFonts w:hint="eastAsia"/>
                <w:b/>
                <w:bCs/>
                <w:color w:val="000000"/>
                <w:sz w:val="24"/>
                <w:szCs w:val="24"/>
              </w:rPr>
              <w:t>答：</w:t>
            </w:r>
            <w:r w:rsidR="00FE5C2C" w:rsidRPr="00FE5C2C">
              <w:rPr>
                <w:rFonts w:hint="eastAsia"/>
                <w:color w:val="000000"/>
                <w:sz w:val="24"/>
                <w:szCs w:val="24"/>
              </w:rPr>
              <w:t>尊敬的投资者，您好！公司目前暂无该采购计划。谢谢您的关注！</w:t>
            </w:r>
          </w:p>
          <w:p w14:paraId="1F56EFB6" w14:textId="06831D7F" w:rsidR="004E4467" w:rsidRPr="00006063" w:rsidRDefault="00FE5C2C" w:rsidP="004E4467">
            <w:pPr>
              <w:spacing w:line="360" w:lineRule="auto"/>
              <w:ind w:firstLineChars="200" w:firstLine="482"/>
              <w:rPr>
                <w:b/>
                <w:bCs/>
                <w:color w:val="000000"/>
                <w:sz w:val="24"/>
                <w:szCs w:val="24"/>
              </w:rPr>
            </w:pPr>
            <w:r>
              <w:rPr>
                <w:b/>
                <w:bCs/>
                <w:color w:val="000000"/>
                <w:sz w:val="24"/>
                <w:szCs w:val="24"/>
              </w:rPr>
              <w:t>5</w:t>
            </w:r>
            <w:r w:rsidR="004E4467" w:rsidRPr="00006063">
              <w:rPr>
                <w:rFonts w:hint="eastAsia"/>
                <w:b/>
                <w:bCs/>
                <w:color w:val="000000"/>
                <w:sz w:val="24"/>
                <w:szCs w:val="24"/>
              </w:rPr>
              <w:t>、网上投资者“</w:t>
            </w:r>
            <w:proofErr w:type="spellStart"/>
            <w:r w:rsidRPr="00FE5C2C">
              <w:rPr>
                <w:b/>
                <w:bCs/>
                <w:color w:val="000000"/>
                <w:sz w:val="24"/>
                <w:szCs w:val="24"/>
              </w:rPr>
              <w:t>tiantiankuaile</w:t>
            </w:r>
            <w:proofErr w:type="spellEnd"/>
            <w:r w:rsidR="004E4467" w:rsidRPr="00006063">
              <w:rPr>
                <w:rFonts w:hint="eastAsia"/>
                <w:b/>
                <w:bCs/>
                <w:color w:val="000000"/>
                <w:sz w:val="24"/>
                <w:szCs w:val="24"/>
              </w:rPr>
              <w:t>”问</w:t>
            </w:r>
            <w:r w:rsidR="004E4467">
              <w:rPr>
                <w:rFonts w:hint="eastAsia"/>
                <w:b/>
                <w:bCs/>
                <w:color w:val="000000"/>
                <w:sz w:val="24"/>
                <w:szCs w:val="24"/>
              </w:rPr>
              <w:t>沈新芳</w:t>
            </w:r>
            <w:r w:rsidR="004E4467" w:rsidRPr="00006063">
              <w:rPr>
                <w:rFonts w:hint="eastAsia"/>
                <w:b/>
                <w:bCs/>
                <w:color w:val="000000"/>
                <w:sz w:val="24"/>
                <w:szCs w:val="24"/>
              </w:rPr>
              <w:t>：</w:t>
            </w:r>
          </w:p>
          <w:p w14:paraId="6536E6D1" w14:textId="7BB073E6" w:rsidR="004E4467" w:rsidRDefault="00FE5C2C" w:rsidP="004E4467">
            <w:pPr>
              <w:spacing w:line="360" w:lineRule="auto"/>
              <w:ind w:firstLineChars="200" w:firstLine="480"/>
              <w:rPr>
                <w:color w:val="000000"/>
                <w:sz w:val="24"/>
                <w:szCs w:val="24"/>
              </w:rPr>
            </w:pPr>
            <w:r w:rsidRPr="00FE5C2C">
              <w:rPr>
                <w:rFonts w:hint="eastAsia"/>
                <w:color w:val="000000"/>
                <w:sz w:val="24"/>
                <w:szCs w:val="24"/>
              </w:rPr>
              <w:t>之前你说过今年年底扩建到</w:t>
            </w:r>
            <w:r w:rsidRPr="00FE5C2C">
              <w:rPr>
                <w:rFonts w:hint="eastAsia"/>
                <w:color w:val="000000"/>
                <w:sz w:val="24"/>
                <w:szCs w:val="24"/>
              </w:rPr>
              <w:t>800-1000</w:t>
            </w:r>
            <w:r w:rsidRPr="00FE5C2C">
              <w:rPr>
                <w:rFonts w:hint="eastAsia"/>
                <w:color w:val="000000"/>
                <w:sz w:val="24"/>
                <w:szCs w:val="24"/>
              </w:rPr>
              <w:t>个电阻炉，这么多设备要投资多少资金？还有</w:t>
            </w:r>
            <w:r w:rsidRPr="00FE5C2C">
              <w:rPr>
                <w:rFonts w:hint="eastAsia"/>
                <w:color w:val="000000"/>
                <w:sz w:val="24"/>
                <w:szCs w:val="24"/>
              </w:rPr>
              <w:t>2024</w:t>
            </w:r>
            <w:r w:rsidRPr="00FE5C2C">
              <w:rPr>
                <w:rFonts w:hint="eastAsia"/>
                <w:color w:val="000000"/>
                <w:sz w:val="24"/>
                <w:szCs w:val="24"/>
              </w:rPr>
              <w:t>年碳化硅的年产</w:t>
            </w:r>
            <w:proofErr w:type="gramStart"/>
            <w:r w:rsidRPr="00FE5C2C">
              <w:rPr>
                <w:rFonts w:hint="eastAsia"/>
                <w:color w:val="000000"/>
                <w:sz w:val="24"/>
                <w:szCs w:val="24"/>
              </w:rPr>
              <w:t>能可以</w:t>
            </w:r>
            <w:proofErr w:type="gramEnd"/>
            <w:r w:rsidRPr="00FE5C2C">
              <w:rPr>
                <w:rFonts w:hint="eastAsia"/>
                <w:color w:val="000000"/>
                <w:sz w:val="24"/>
                <w:szCs w:val="24"/>
              </w:rPr>
              <w:t>达到多少万片。</w:t>
            </w:r>
          </w:p>
          <w:p w14:paraId="6B4FFB64" w14:textId="3F5515C8" w:rsidR="004E4467" w:rsidRDefault="004E4467" w:rsidP="004E4467">
            <w:pPr>
              <w:spacing w:line="360" w:lineRule="auto"/>
              <w:ind w:firstLineChars="200" w:firstLine="482"/>
              <w:rPr>
                <w:color w:val="000000"/>
                <w:sz w:val="24"/>
                <w:szCs w:val="24"/>
              </w:rPr>
            </w:pPr>
            <w:r>
              <w:rPr>
                <w:rFonts w:hint="eastAsia"/>
                <w:b/>
                <w:bCs/>
                <w:color w:val="000000"/>
                <w:sz w:val="24"/>
                <w:szCs w:val="24"/>
              </w:rPr>
              <w:t>沈新芳</w:t>
            </w:r>
            <w:r w:rsidRPr="00006063">
              <w:rPr>
                <w:rFonts w:hint="eastAsia"/>
                <w:b/>
                <w:bCs/>
                <w:color w:val="000000"/>
                <w:sz w:val="24"/>
                <w:szCs w:val="24"/>
              </w:rPr>
              <w:t>答：</w:t>
            </w:r>
            <w:r w:rsidR="00FE5C2C" w:rsidRPr="00FE5C2C">
              <w:rPr>
                <w:rFonts w:hint="eastAsia"/>
                <w:color w:val="000000"/>
                <w:sz w:val="24"/>
                <w:szCs w:val="24"/>
              </w:rPr>
              <w:t>尊敬的投资者，您好！公司将根据在手订单、市场情况等因素进行碳化硅产品的产能规划，并采购与之匹配的设备。公司的扩产进展，受宏观政策、市场环境、产品品质、运营管理等因素影响，可能存在不确定性，敬请广大投资者注意投资风险。谢谢您的关注！</w:t>
            </w:r>
          </w:p>
          <w:p w14:paraId="20171B10" w14:textId="083D16ED" w:rsidR="004E4467" w:rsidRPr="00006063" w:rsidRDefault="00FE5C2C" w:rsidP="004E4467">
            <w:pPr>
              <w:spacing w:line="360" w:lineRule="auto"/>
              <w:ind w:firstLineChars="200" w:firstLine="482"/>
              <w:rPr>
                <w:b/>
                <w:bCs/>
                <w:color w:val="000000"/>
                <w:sz w:val="24"/>
                <w:szCs w:val="24"/>
              </w:rPr>
            </w:pPr>
            <w:r>
              <w:rPr>
                <w:b/>
                <w:bCs/>
                <w:color w:val="000000"/>
                <w:sz w:val="24"/>
                <w:szCs w:val="24"/>
              </w:rPr>
              <w:t>6</w:t>
            </w:r>
            <w:r w:rsidR="004E4467" w:rsidRPr="00006063">
              <w:rPr>
                <w:rFonts w:hint="eastAsia"/>
                <w:b/>
                <w:bCs/>
                <w:color w:val="000000"/>
                <w:sz w:val="24"/>
                <w:szCs w:val="24"/>
              </w:rPr>
              <w:t>、网上投资者“</w:t>
            </w:r>
            <w:r w:rsidR="004E4467" w:rsidRPr="004E4467">
              <w:rPr>
                <w:b/>
                <w:bCs/>
                <w:color w:val="000000"/>
                <w:sz w:val="24"/>
                <w:szCs w:val="24"/>
              </w:rPr>
              <w:t>Daisy6930</w:t>
            </w:r>
            <w:r w:rsidR="004E4467" w:rsidRPr="00006063">
              <w:rPr>
                <w:rFonts w:hint="eastAsia"/>
                <w:b/>
                <w:bCs/>
                <w:color w:val="000000"/>
                <w:sz w:val="24"/>
                <w:szCs w:val="24"/>
              </w:rPr>
              <w:t>”问</w:t>
            </w:r>
            <w:r w:rsidR="004E4467">
              <w:rPr>
                <w:rFonts w:hint="eastAsia"/>
                <w:b/>
                <w:bCs/>
                <w:color w:val="000000"/>
                <w:sz w:val="24"/>
                <w:szCs w:val="24"/>
              </w:rPr>
              <w:t>沈晓宇</w:t>
            </w:r>
            <w:r w:rsidR="004E4467" w:rsidRPr="00006063">
              <w:rPr>
                <w:rFonts w:hint="eastAsia"/>
                <w:b/>
                <w:bCs/>
                <w:color w:val="000000"/>
                <w:sz w:val="24"/>
                <w:szCs w:val="24"/>
              </w:rPr>
              <w:t>：</w:t>
            </w:r>
          </w:p>
          <w:p w14:paraId="189B942A" w14:textId="137B2F3A" w:rsidR="004E4467" w:rsidRDefault="00FE5C2C" w:rsidP="004E4467">
            <w:pPr>
              <w:spacing w:line="360" w:lineRule="auto"/>
              <w:ind w:firstLineChars="200" w:firstLine="480"/>
              <w:rPr>
                <w:color w:val="000000"/>
                <w:sz w:val="24"/>
                <w:szCs w:val="24"/>
              </w:rPr>
            </w:pPr>
            <w:r w:rsidRPr="00FE5C2C">
              <w:rPr>
                <w:rFonts w:hint="eastAsia"/>
                <w:color w:val="000000"/>
                <w:sz w:val="24"/>
                <w:szCs w:val="24"/>
              </w:rPr>
              <w:t>公司未来有何融资计划，因为目前账上的现金应该是不足够扩产到</w:t>
            </w:r>
            <w:r w:rsidRPr="00FE5C2C">
              <w:rPr>
                <w:rFonts w:hint="eastAsia"/>
                <w:color w:val="000000"/>
                <w:sz w:val="24"/>
                <w:szCs w:val="24"/>
              </w:rPr>
              <w:t>50</w:t>
            </w:r>
            <w:r w:rsidRPr="00FE5C2C">
              <w:rPr>
                <w:rFonts w:hint="eastAsia"/>
                <w:color w:val="000000"/>
                <w:sz w:val="24"/>
                <w:szCs w:val="24"/>
              </w:rPr>
              <w:t>万片每年的厂量，会考虑定增，还是银行借款，还是其他融资途径？</w:t>
            </w:r>
          </w:p>
          <w:p w14:paraId="238FBBEB" w14:textId="7438E47B" w:rsidR="004E4467" w:rsidRDefault="004E4467" w:rsidP="004E4467">
            <w:pPr>
              <w:spacing w:line="360" w:lineRule="auto"/>
              <w:ind w:firstLineChars="200" w:firstLine="482"/>
              <w:rPr>
                <w:color w:val="000000"/>
                <w:sz w:val="24"/>
                <w:szCs w:val="24"/>
              </w:rPr>
            </w:pPr>
            <w:r>
              <w:rPr>
                <w:rFonts w:hint="eastAsia"/>
                <w:b/>
                <w:bCs/>
                <w:color w:val="000000"/>
                <w:sz w:val="24"/>
                <w:szCs w:val="24"/>
              </w:rPr>
              <w:t>沈晓宇</w:t>
            </w:r>
            <w:r w:rsidRPr="00006063">
              <w:rPr>
                <w:rFonts w:hint="eastAsia"/>
                <w:b/>
                <w:bCs/>
                <w:color w:val="000000"/>
                <w:sz w:val="24"/>
                <w:szCs w:val="24"/>
              </w:rPr>
              <w:t>答：</w:t>
            </w:r>
            <w:r w:rsidR="00FE5C2C" w:rsidRPr="00FE5C2C">
              <w:rPr>
                <w:rFonts w:hint="eastAsia"/>
                <w:color w:val="000000"/>
                <w:sz w:val="24"/>
                <w:szCs w:val="24"/>
              </w:rPr>
              <w:t>尊敬的投资者，您好！公司于</w:t>
            </w:r>
            <w:r w:rsidR="00FE5C2C" w:rsidRPr="00FE5C2C">
              <w:rPr>
                <w:rFonts w:hint="eastAsia"/>
                <w:color w:val="000000"/>
                <w:sz w:val="24"/>
                <w:szCs w:val="24"/>
              </w:rPr>
              <w:t>2023</w:t>
            </w:r>
            <w:r w:rsidR="00FE5C2C" w:rsidRPr="00FE5C2C">
              <w:rPr>
                <w:rFonts w:hint="eastAsia"/>
                <w:color w:val="000000"/>
                <w:sz w:val="24"/>
                <w:szCs w:val="24"/>
              </w:rPr>
              <w:t>年</w:t>
            </w:r>
            <w:r w:rsidR="00FE5C2C" w:rsidRPr="00FE5C2C">
              <w:rPr>
                <w:rFonts w:hint="eastAsia"/>
                <w:color w:val="000000"/>
                <w:sz w:val="24"/>
                <w:szCs w:val="24"/>
              </w:rPr>
              <w:t>4</w:t>
            </w:r>
            <w:r w:rsidR="00FE5C2C" w:rsidRPr="00FE5C2C">
              <w:rPr>
                <w:rFonts w:hint="eastAsia"/>
                <w:color w:val="000000"/>
                <w:sz w:val="24"/>
                <w:szCs w:val="24"/>
              </w:rPr>
              <w:t>月</w:t>
            </w:r>
            <w:r w:rsidR="00FE5C2C" w:rsidRPr="00FE5C2C">
              <w:rPr>
                <w:rFonts w:hint="eastAsia"/>
                <w:color w:val="000000"/>
                <w:sz w:val="24"/>
                <w:szCs w:val="24"/>
              </w:rPr>
              <w:t>29</w:t>
            </w:r>
            <w:r w:rsidR="00FE5C2C" w:rsidRPr="00FE5C2C">
              <w:rPr>
                <w:rFonts w:hint="eastAsia"/>
                <w:color w:val="000000"/>
                <w:sz w:val="24"/>
                <w:szCs w:val="24"/>
              </w:rPr>
              <w:t>日披露了东尼半导体的增资扩股事项，目前该增资已完成，后续公司将根据项目产能规划、流动资金等因素综合考虑融资计划。谢谢您的关注！</w:t>
            </w:r>
          </w:p>
          <w:p w14:paraId="1BB16400" w14:textId="3DF9B3C5" w:rsidR="004E4467" w:rsidRPr="00006063" w:rsidRDefault="00FE5C2C" w:rsidP="004E4467">
            <w:pPr>
              <w:spacing w:line="360" w:lineRule="auto"/>
              <w:ind w:firstLineChars="200" w:firstLine="482"/>
              <w:rPr>
                <w:b/>
                <w:bCs/>
                <w:color w:val="000000"/>
                <w:sz w:val="24"/>
                <w:szCs w:val="24"/>
              </w:rPr>
            </w:pPr>
            <w:r>
              <w:rPr>
                <w:b/>
                <w:bCs/>
                <w:color w:val="000000"/>
                <w:sz w:val="24"/>
                <w:szCs w:val="24"/>
              </w:rPr>
              <w:t>7</w:t>
            </w:r>
            <w:r w:rsidR="004E4467" w:rsidRPr="00006063">
              <w:rPr>
                <w:rFonts w:hint="eastAsia"/>
                <w:b/>
                <w:bCs/>
                <w:color w:val="000000"/>
                <w:sz w:val="24"/>
                <w:szCs w:val="24"/>
              </w:rPr>
              <w:t>、网上投资者“</w:t>
            </w:r>
            <w:r w:rsidRPr="00FE5C2C">
              <w:rPr>
                <w:b/>
                <w:bCs/>
                <w:color w:val="000000"/>
                <w:sz w:val="24"/>
                <w:szCs w:val="24"/>
              </w:rPr>
              <w:t>Daisy6930</w:t>
            </w:r>
            <w:r w:rsidR="004E4467" w:rsidRPr="00006063">
              <w:rPr>
                <w:rFonts w:hint="eastAsia"/>
                <w:b/>
                <w:bCs/>
                <w:color w:val="000000"/>
                <w:sz w:val="24"/>
                <w:szCs w:val="24"/>
              </w:rPr>
              <w:t>”问</w:t>
            </w:r>
            <w:r w:rsidR="004E4467">
              <w:rPr>
                <w:rFonts w:hint="eastAsia"/>
                <w:b/>
                <w:bCs/>
                <w:color w:val="000000"/>
                <w:sz w:val="24"/>
                <w:szCs w:val="24"/>
              </w:rPr>
              <w:t>沈晓宇</w:t>
            </w:r>
            <w:r w:rsidR="004E4467" w:rsidRPr="00006063">
              <w:rPr>
                <w:rFonts w:hint="eastAsia"/>
                <w:b/>
                <w:bCs/>
                <w:color w:val="000000"/>
                <w:sz w:val="24"/>
                <w:szCs w:val="24"/>
              </w:rPr>
              <w:t>：</w:t>
            </w:r>
          </w:p>
          <w:p w14:paraId="7F561376" w14:textId="395A2126" w:rsidR="004E4467" w:rsidRDefault="00FE5C2C" w:rsidP="004E4467">
            <w:pPr>
              <w:spacing w:line="360" w:lineRule="auto"/>
              <w:ind w:firstLineChars="200" w:firstLine="480"/>
              <w:rPr>
                <w:color w:val="000000"/>
                <w:sz w:val="24"/>
                <w:szCs w:val="24"/>
              </w:rPr>
            </w:pPr>
            <w:r w:rsidRPr="00FE5C2C">
              <w:rPr>
                <w:rFonts w:hint="eastAsia"/>
                <w:color w:val="000000"/>
                <w:sz w:val="24"/>
                <w:szCs w:val="24"/>
              </w:rPr>
              <w:t>公司</w:t>
            </w:r>
            <w:r w:rsidRPr="00FE5C2C">
              <w:rPr>
                <w:rFonts w:hint="eastAsia"/>
                <w:color w:val="000000"/>
                <w:sz w:val="24"/>
                <w:szCs w:val="24"/>
              </w:rPr>
              <w:t xml:space="preserve">1Q23 </w:t>
            </w:r>
            <w:r w:rsidRPr="00FE5C2C">
              <w:rPr>
                <w:rFonts w:hint="eastAsia"/>
                <w:color w:val="000000"/>
                <w:sz w:val="24"/>
                <w:szCs w:val="24"/>
              </w:rPr>
              <w:t>碳化硅衬底业务毛利率多少？预计何时可以毛利率转正？</w:t>
            </w:r>
          </w:p>
          <w:p w14:paraId="07C85159" w14:textId="655894FF" w:rsidR="005C3C9B" w:rsidRPr="004E4467" w:rsidRDefault="004E4467" w:rsidP="00FE5C2C">
            <w:pPr>
              <w:spacing w:line="360" w:lineRule="auto"/>
              <w:ind w:firstLineChars="200" w:firstLine="482"/>
              <w:rPr>
                <w:rFonts w:hint="eastAsia"/>
                <w:color w:val="000000"/>
                <w:sz w:val="24"/>
                <w:szCs w:val="24"/>
              </w:rPr>
            </w:pPr>
            <w:r>
              <w:rPr>
                <w:rFonts w:hint="eastAsia"/>
                <w:b/>
                <w:bCs/>
                <w:color w:val="000000"/>
                <w:sz w:val="24"/>
                <w:szCs w:val="24"/>
              </w:rPr>
              <w:t>沈晓宇</w:t>
            </w:r>
            <w:r w:rsidRPr="00006063">
              <w:rPr>
                <w:rFonts w:hint="eastAsia"/>
                <w:b/>
                <w:bCs/>
                <w:color w:val="000000"/>
                <w:sz w:val="24"/>
                <w:szCs w:val="24"/>
              </w:rPr>
              <w:t>答：</w:t>
            </w:r>
            <w:r w:rsidR="00FE5C2C" w:rsidRPr="00FE5C2C">
              <w:rPr>
                <w:rFonts w:hint="eastAsia"/>
                <w:color w:val="000000"/>
                <w:sz w:val="24"/>
                <w:szCs w:val="24"/>
              </w:rPr>
              <w:t>尊敬的投资者，您好！东尼半导体第一季度营</w:t>
            </w:r>
            <w:r w:rsidR="00FE5C2C" w:rsidRPr="00FE5C2C">
              <w:rPr>
                <w:rFonts w:hint="eastAsia"/>
                <w:color w:val="000000"/>
                <w:sz w:val="24"/>
                <w:szCs w:val="24"/>
              </w:rPr>
              <w:lastRenderedPageBreak/>
              <w:t>业收入</w:t>
            </w:r>
            <w:r w:rsidR="00FE5C2C" w:rsidRPr="00FE5C2C">
              <w:rPr>
                <w:rFonts w:hint="eastAsia"/>
                <w:color w:val="000000"/>
                <w:sz w:val="24"/>
                <w:szCs w:val="24"/>
              </w:rPr>
              <w:t>2,563.51</w:t>
            </w:r>
            <w:r w:rsidR="00FE5C2C" w:rsidRPr="00FE5C2C">
              <w:rPr>
                <w:rFonts w:hint="eastAsia"/>
                <w:color w:val="000000"/>
                <w:sz w:val="24"/>
                <w:szCs w:val="24"/>
              </w:rPr>
              <w:t>万元，毛利率为</w:t>
            </w:r>
            <w:r w:rsidR="00FE5C2C" w:rsidRPr="00FE5C2C">
              <w:rPr>
                <w:rFonts w:hint="eastAsia"/>
                <w:color w:val="000000"/>
                <w:sz w:val="24"/>
                <w:szCs w:val="24"/>
              </w:rPr>
              <w:t>2.87%</w:t>
            </w:r>
            <w:r w:rsidR="00FE5C2C" w:rsidRPr="00FE5C2C">
              <w:rPr>
                <w:rFonts w:hint="eastAsia"/>
                <w:color w:val="000000"/>
                <w:sz w:val="24"/>
                <w:szCs w:val="24"/>
              </w:rPr>
              <w:t>；后续业绩情况请关注公司披露的定期报告。谢谢您的关注！</w:t>
            </w:r>
          </w:p>
        </w:tc>
      </w:tr>
      <w:tr w:rsidR="00012624" w:rsidRPr="00291308" w14:paraId="69BC0B9C" w14:textId="77777777" w:rsidTr="008A2498">
        <w:trPr>
          <w:jc w:val="center"/>
        </w:trPr>
        <w:tc>
          <w:tcPr>
            <w:tcW w:w="1696" w:type="dxa"/>
            <w:vAlign w:val="center"/>
          </w:tcPr>
          <w:p w14:paraId="7D250D75" w14:textId="77777777" w:rsidR="00012624"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lastRenderedPageBreak/>
              <w:t>附件清单</w:t>
            </w:r>
          </w:p>
          <w:p w14:paraId="539D508A" w14:textId="762B7B45" w:rsidR="00012624" w:rsidRPr="00291308" w:rsidRDefault="00012624" w:rsidP="00012624">
            <w:pPr>
              <w:autoSpaceDE w:val="0"/>
              <w:autoSpaceDN w:val="0"/>
              <w:adjustRightInd w:val="0"/>
              <w:snapToGrid w:val="0"/>
              <w:spacing w:line="360" w:lineRule="auto"/>
              <w:jc w:val="center"/>
              <w:rPr>
                <w:color w:val="000000"/>
                <w:sz w:val="24"/>
                <w:szCs w:val="24"/>
              </w:rPr>
            </w:pPr>
            <w:r>
              <w:rPr>
                <w:rFonts w:hint="eastAsia"/>
                <w:color w:val="000000"/>
                <w:sz w:val="24"/>
                <w:szCs w:val="24"/>
              </w:rPr>
              <w:t>（如有）</w:t>
            </w:r>
          </w:p>
        </w:tc>
        <w:tc>
          <w:tcPr>
            <w:tcW w:w="6600" w:type="dxa"/>
            <w:vAlign w:val="center"/>
          </w:tcPr>
          <w:p w14:paraId="55278F94" w14:textId="54C8F891" w:rsidR="00012624" w:rsidRPr="00291308" w:rsidRDefault="00B22B19" w:rsidP="00B22B19">
            <w:pPr>
              <w:autoSpaceDE w:val="0"/>
              <w:autoSpaceDN w:val="0"/>
              <w:adjustRightInd w:val="0"/>
              <w:snapToGrid w:val="0"/>
              <w:spacing w:beforeLines="50" w:before="156" w:line="360" w:lineRule="auto"/>
              <w:rPr>
                <w:color w:val="000000"/>
                <w:sz w:val="24"/>
                <w:szCs w:val="24"/>
              </w:rPr>
            </w:pPr>
            <w:r>
              <w:rPr>
                <w:rFonts w:hint="eastAsia"/>
                <w:color w:val="000000"/>
                <w:sz w:val="24"/>
                <w:szCs w:val="24"/>
              </w:rPr>
              <w:t>无</w:t>
            </w:r>
          </w:p>
        </w:tc>
      </w:tr>
      <w:tr w:rsidR="00012624" w:rsidRPr="00291308" w14:paraId="2F76FE23" w14:textId="77777777" w:rsidTr="008A2498">
        <w:trPr>
          <w:jc w:val="center"/>
        </w:trPr>
        <w:tc>
          <w:tcPr>
            <w:tcW w:w="1696" w:type="dxa"/>
            <w:vAlign w:val="center"/>
          </w:tcPr>
          <w:p w14:paraId="010E56A9" w14:textId="11824A67" w:rsidR="00012624" w:rsidRPr="00291308" w:rsidRDefault="00012624" w:rsidP="00012624">
            <w:pPr>
              <w:autoSpaceDE w:val="0"/>
              <w:autoSpaceDN w:val="0"/>
              <w:adjustRightInd w:val="0"/>
              <w:snapToGrid w:val="0"/>
              <w:spacing w:beforeLines="50" w:before="156" w:line="360" w:lineRule="auto"/>
              <w:jc w:val="center"/>
              <w:rPr>
                <w:color w:val="000000"/>
                <w:sz w:val="24"/>
                <w:szCs w:val="24"/>
              </w:rPr>
            </w:pPr>
            <w:r>
              <w:rPr>
                <w:rFonts w:hint="eastAsia"/>
                <w:color w:val="000000"/>
                <w:sz w:val="24"/>
                <w:szCs w:val="24"/>
              </w:rPr>
              <w:t>日期</w:t>
            </w:r>
          </w:p>
        </w:tc>
        <w:tc>
          <w:tcPr>
            <w:tcW w:w="6600" w:type="dxa"/>
            <w:vAlign w:val="center"/>
          </w:tcPr>
          <w:p w14:paraId="1E1F3D15" w14:textId="0F2295B7" w:rsidR="00012624" w:rsidRPr="00FE5C2C" w:rsidRDefault="00B22B19" w:rsidP="00204B33">
            <w:pPr>
              <w:autoSpaceDE w:val="0"/>
              <w:autoSpaceDN w:val="0"/>
              <w:adjustRightInd w:val="0"/>
              <w:snapToGrid w:val="0"/>
              <w:spacing w:beforeLines="50" w:before="156" w:line="360" w:lineRule="auto"/>
              <w:rPr>
                <w:color w:val="000000"/>
                <w:sz w:val="24"/>
                <w:szCs w:val="24"/>
              </w:rPr>
            </w:pPr>
            <w:r>
              <w:rPr>
                <w:rFonts w:hint="eastAsia"/>
                <w:color w:val="000000"/>
                <w:sz w:val="24"/>
                <w:szCs w:val="24"/>
              </w:rPr>
              <w:t>2</w:t>
            </w:r>
            <w:r>
              <w:rPr>
                <w:color w:val="000000"/>
                <w:sz w:val="24"/>
                <w:szCs w:val="24"/>
              </w:rPr>
              <w:t>02</w:t>
            </w:r>
            <w:r w:rsidR="009423FD">
              <w:rPr>
                <w:color w:val="000000"/>
                <w:sz w:val="24"/>
                <w:szCs w:val="24"/>
              </w:rPr>
              <w:t>3</w:t>
            </w:r>
            <w:r>
              <w:rPr>
                <w:rFonts w:hint="eastAsia"/>
                <w:color w:val="000000"/>
                <w:sz w:val="24"/>
                <w:szCs w:val="24"/>
              </w:rPr>
              <w:t>年</w:t>
            </w:r>
            <w:r w:rsidR="009E1DF7">
              <w:rPr>
                <w:rFonts w:hint="eastAsia"/>
                <w:color w:val="000000"/>
                <w:sz w:val="24"/>
                <w:szCs w:val="24"/>
              </w:rPr>
              <w:t>5</w:t>
            </w:r>
            <w:r>
              <w:rPr>
                <w:rFonts w:hint="eastAsia"/>
                <w:color w:val="000000"/>
                <w:sz w:val="24"/>
                <w:szCs w:val="24"/>
              </w:rPr>
              <w:t>月</w:t>
            </w:r>
            <w:r w:rsidR="009E1DF7">
              <w:rPr>
                <w:rFonts w:hint="eastAsia"/>
                <w:color w:val="000000"/>
                <w:sz w:val="24"/>
                <w:szCs w:val="24"/>
              </w:rPr>
              <w:t>2</w:t>
            </w:r>
            <w:r w:rsidR="009E1DF7">
              <w:rPr>
                <w:color w:val="000000"/>
                <w:sz w:val="24"/>
                <w:szCs w:val="24"/>
              </w:rPr>
              <w:t>5</w:t>
            </w:r>
            <w:r>
              <w:rPr>
                <w:rFonts w:hint="eastAsia"/>
                <w:color w:val="000000"/>
                <w:sz w:val="24"/>
                <w:szCs w:val="24"/>
              </w:rPr>
              <w:t>日</w:t>
            </w:r>
          </w:p>
        </w:tc>
      </w:tr>
    </w:tbl>
    <w:p w14:paraId="7AD77083" w14:textId="77777777" w:rsidR="004C365C" w:rsidRDefault="004C365C" w:rsidP="005A3688">
      <w:pPr>
        <w:autoSpaceDE w:val="0"/>
        <w:autoSpaceDN w:val="0"/>
        <w:adjustRightInd w:val="0"/>
        <w:snapToGrid w:val="0"/>
        <w:spacing w:line="360" w:lineRule="auto"/>
        <w:rPr>
          <w:color w:val="000000"/>
          <w:sz w:val="24"/>
        </w:rPr>
      </w:pPr>
    </w:p>
    <w:sectPr w:rsidR="004C365C" w:rsidSect="004928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B6DA" w14:textId="77777777" w:rsidR="002141D3" w:rsidRDefault="002141D3" w:rsidP="00305FA8">
      <w:r>
        <w:separator/>
      </w:r>
    </w:p>
  </w:endnote>
  <w:endnote w:type="continuationSeparator" w:id="0">
    <w:p w14:paraId="597B397A" w14:textId="77777777" w:rsidR="002141D3" w:rsidRDefault="002141D3" w:rsidP="0030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8197" w14:textId="77777777" w:rsidR="002141D3" w:rsidRDefault="002141D3" w:rsidP="00305FA8">
      <w:r>
        <w:separator/>
      </w:r>
    </w:p>
  </w:footnote>
  <w:footnote w:type="continuationSeparator" w:id="0">
    <w:p w14:paraId="6BDBE678" w14:textId="77777777" w:rsidR="002141D3" w:rsidRDefault="002141D3" w:rsidP="0030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552"/>
    <w:multiLevelType w:val="hybridMultilevel"/>
    <w:tmpl w:val="388E1E5C"/>
    <w:lvl w:ilvl="0" w:tplc="A4F008A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A2F4B64"/>
    <w:multiLevelType w:val="hybridMultilevel"/>
    <w:tmpl w:val="7E58545A"/>
    <w:lvl w:ilvl="0" w:tplc="BB38FB26">
      <w:start w:val="1"/>
      <w:numFmt w:val="japaneseCounting"/>
      <w:lvlText w:val="%1、"/>
      <w:lvlJc w:val="left"/>
      <w:pPr>
        <w:ind w:left="975" w:hanging="495"/>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C3916A5"/>
    <w:multiLevelType w:val="hybridMultilevel"/>
    <w:tmpl w:val="0DDAA3CE"/>
    <w:lvl w:ilvl="0" w:tplc="5706E0D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D01B20"/>
    <w:multiLevelType w:val="hybridMultilevel"/>
    <w:tmpl w:val="0FE4F7B6"/>
    <w:lvl w:ilvl="0" w:tplc="F1749B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3495"/>
    <w:multiLevelType w:val="hybridMultilevel"/>
    <w:tmpl w:val="A45020D6"/>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81272167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9623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508365">
    <w:abstractNumId w:val="1"/>
  </w:num>
  <w:num w:numId="4" w16cid:durableId="468325254">
    <w:abstractNumId w:val="0"/>
  </w:num>
  <w:num w:numId="5" w16cid:durableId="1535120389">
    <w:abstractNumId w:val="3"/>
  </w:num>
  <w:num w:numId="6" w16cid:durableId="48597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063"/>
    <w:rsid w:val="00006DE9"/>
    <w:rsid w:val="00012624"/>
    <w:rsid w:val="000174D7"/>
    <w:rsid w:val="00020E16"/>
    <w:rsid w:val="00023C81"/>
    <w:rsid w:val="000275DD"/>
    <w:rsid w:val="00030262"/>
    <w:rsid w:val="00036681"/>
    <w:rsid w:val="00037078"/>
    <w:rsid w:val="00046CEE"/>
    <w:rsid w:val="00050506"/>
    <w:rsid w:val="000527AC"/>
    <w:rsid w:val="000568CD"/>
    <w:rsid w:val="00057A3D"/>
    <w:rsid w:val="00062467"/>
    <w:rsid w:val="00062658"/>
    <w:rsid w:val="00062E7B"/>
    <w:rsid w:val="000655F5"/>
    <w:rsid w:val="00066776"/>
    <w:rsid w:val="00071FB1"/>
    <w:rsid w:val="000851B7"/>
    <w:rsid w:val="00090D91"/>
    <w:rsid w:val="00090E89"/>
    <w:rsid w:val="000A376E"/>
    <w:rsid w:val="000A5415"/>
    <w:rsid w:val="000B28A0"/>
    <w:rsid w:val="000B4104"/>
    <w:rsid w:val="000B5F5F"/>
    <w:rsid w:val="000B6E07"/>
    <w:rsid w:val="000B7C0B"/>
    <w:rsid w:val="000C4FEE"/>
    <w:rsid w:val="000D1710"/>
    <w:rsid w:val="000D261D"/>
    <w:rsid w:val="000D6CE5"/>
    <w:rsid w:val="000E08D9"/>
    <w:rsid w:val="000E3175"/>
    <w:rsid w:val="000E3F49"/>
    <w:rsid w:val="000F1722"/>
    <w:rsid w:val="0010687E"/>
    <w:rsid w:val="001147E2"/>
    <w:rsid w:val="001372E2"/>
    <w:rsid w:val="00140525"/>
    <w:rsid w:val="00143BC5"/>
    <w:rsid w:val="00144842"/>
    <w:rsid w:val="00146F30"/>
    <w:rsid w:val="00152891"/>
    <w:rsid w:val="00152935"/>
    <w:rsid w:val="00153AA2"/>
    <w:rsid w:val="00164528"/>
    <w:rsid w:val="001679AE"/>
    <w:rsid w:val="00172A27"/>
    <w:rsid w:val="00173A9B"/>
    <w:rsid w:val="00177185"/>
    <w:rsid w:val="00192034"/>
    <w:rsid w:val="0019512D"/>
    <w:rsid w:val="001A054A"/>
    <w:rsid w:val="001A3B8C"/>
    <w:rsid w:val="001A6B90"/>
    <w:rsid w:val="001B0C23"/>
    <w:rsid w:val="001B492A"/>
    <w:rsid w:val="001B4AF5"/>
    <w:rsid w:val="001C58D4"/>
    <w:rsid w:val="001C5D01"/>
    <w:rsid w:val="001D16D8"/>
    <w:rsid w:val="001D1AC7"/>
    <w:rsid w:val="001F03E4"/>
    <w:rsid w:val="001F2968"/>
    <w:rsid w:val="00204B33"/>
    <w:rsid w:val="00213D04"/>
    <w:rsid w:val="002141D3"/>
    <w:rsid w:val="0021474A"/>
    <w:rsid w:val="002210BC"/>
    <w:rsid w:val="002213DA"/>
    <w:rsid w:val="00222C5F"/>
    <w:rsid w:val="002242AA"/>
    <w:rsid w:val="002261F3"/>
    <w:rsid w:val="00226221"/>
    <w:rsid w:val="00232FAE"/>
    <w:rsid w:val="00236815"/>
    <w:rsid w:val="00242D26"/>
    <w:rsid w:val="00246825"/>
    <w:rsid w:val="002527A7"/>
    <w:rsid w:val="00262DA8"/>
    <w:rsid w:val="00264DDF"/>
    <w:rsid w:val="00274B79"/>
    <w:rsid w:val="00282906"/>
    <w:rsid w:val="00291308"/>
    <w:rsid w:val="002A13B6"/>
    <w:rsid w:val="002A2542"/>
    <w:rsid w:val="002A6B9B"/>
    <w:rsid w:val="002A75D8"/>
    <w:rsid w:val="002B29C4"/>
    <w:rsid w:val="002B47C3"/>
    <w:rsid w:val="002C0372"/>
    <w:rsid w:val="002C5620"/>
    <w:rsid w:val="002C5928"/>
    <w:rsid w:val="002D0F56"/>
    <w:rsid w:val="002D5E57"/>
    <w:rsid w:val="002E4C25"/>
    <w:rsid w:val="002F2372"/>
    <w:rsid w:val="002F7CAC"/>
    <w:rsid w:val="00305FA8"/>
    <w:rsid w:val="0031661B"/>
    <w:rsid w:val="00316A25"/>
    <w:rsid w:val="00340BE6"/>
    <w:rsid w:val="00347197"/>
    <w:rsid w:val="00356BC2"/>
    <w:rsid w:val="00357E98"/>
    <w:rsid w:val="00364AF3"/>
    <w:rsid w:val="00365415"/>
    <w:rsid w:val="0036749C"/>
    <w:rsid w:val="00370408"/>
    <w:rsid w:val="00370EF6"/>
    <w:rsid w:val="00383196"/>
    <w:rsid w:val="003835D5"/>
    <w:rsid w:val="00383DD5"/>
    <w:rsid w:val="003846D5"/>
    <w:rsid w:val="003920C1"/>
    <w:rsid w:val="00393C74"/>
    <w:rsid w:val="00394D22"/>
    <w:rsid w:val="003A0DF2"/>
    <w:rsid w:val="003A5968"/>
    <w:rsid w:val="003A703A"/>
    <w:rsid w:val="003B2162"/>
    <w:rsid w:val="003C1648"/>
    <w:rsid w:val="003C1704"/>
    <w:rsid w:val="003C32F1"/>
    <w:rsid w:val="003D0842"/>
    <w:rsid w:val="003D3A6B"/>
    <w:rsid w:val="003E0337"/>
    <w:rsid w:val="003E1E07"/>
    <w:rsid w:val="003E4BCF"/>
    <w:rsid w:val="003E6C76"/>
    <w:rsid w:val="003F4036"/>
    <w:rsid w:val="00404302"/>
    <w:rsid w:val="004329AE"/>
    <w:rsid w:val="00440B75"/>
    <w:rsid w:val="00446538"/>
    <w:rsid w:val="00446D78"/>
    <w:rsid w:val="0044718A"/>
    <w:rsid w:val="00447943"/>
    <w:rsid w:val="00457435"/>
    <w:rsid w:val="004632AB"/>
    <w:rsid w:val="00465F4B"/>
    <w:rsid w:val="00480296"/>
    <w:rsid w:val="00484350"/>
    <w:rsid w:val="004869E2"/>
    <w:rsid w:val="0049040E"/>
    <w:rsid w:val="00490441"/>
    <w:rsid w:val="00490977"/>
    <w:rsid w:val="004928B3"/>
    <w:rsid w:val="0049347E"/>
    <w:rsid w:val="00497F71"/>
    <w:rsid w:val="004A6906"/>
    <w:rsid w:val="004C112D"/>
    <w:rsid w:val="004C365C"/>
    <w:rsid w:val="004D0AF8"/>
    <w:rsid w:val="004D3844"/>
    <w:rsid w:val="004E14FD"/>
    <w:rsid w:val="004E4467"/>
    <w:rsid w:val="004F034E"/>
    <w:rsid w:val="00504998"/>
    <w:rsid w:val="00505751"/>
    <w:rsid w:val="005138B5"/>
    <w:rsid w:val="005226EE"/>
    <w:rsid w:val="00526A7A"/>
    <w:rsid w:val="00532688"/>
    <w:rsid w:val="00532DE1"/>
    <w:rsid w:val="00537C86"/>
    <w:rsid w:val="00550066"/>
    <w:rsid w:val="00563238"/>
    <w:rsid w:val="00567EA4"/>
    <w:rsid w:val="00574C09"/>
    <w:rsid w:val="005761E6"/>
    <w:rsid w:val="00590495"/>
    <w:rsid w:val="005915B5"/>
    <w:rsid w:val="005917EF"/>
    <w:rsid w:val="005A3688"/>
    <w:rsid w:val="005C05C6"/>
    <w:rsid w:val="005C3C9B"/>
    <w:rsid w:val="005C41F9"/>
    <w:rsid w:val="005D03A7"/>
    <w:rsid w:val="005D18D2"/>
    <w:rsid w:val="005D29B6"/>
    <w:rsid w:val="005D4B90"/>
    <w:rsid w:val="005E5408"/>
    <w:rsid w:val="005E7E50"/>
    <w:rsid w:val="005F0AA4"/>
    <w:rsid w:val="005F29FC"/>
    <w:rsid w:val="005F3574"/>
    <w:rsid w:val="0061629D"/>
    <w:rsid w:val="0061733D"/>
    <w:rsid w:val="00621D74"/>
    <w:rsid w:val="00624834"/>
    <w:rsid w:val="00634C01"/>
    <w:rsid w:val="006366C5"/>
    <w:rsid w:val="00650B27"/>
    <w:rsid w:val="00654008"/>
    <w:rsid w:val="00654C03"/>
    <w:rsid w:val="00655DFF"/>
    <w:rsid w:val="00661088"/>
    <w:rsid w:val="00664877"/>
    <w:rsid w:val="006657A5"/>
    <w:rsid w:val="00666115"/>
    <w:rsid w:val="00671266"/>
    <w:rsid w:val="00683C4E"/>
    <w:rsid w:val="006852B9"/>
    <w:rsid w:val="00690BD5"/>
    <w:rsid w:val="006B0597"/>
    <w:rsid w:val="006B3CD3"/>
    <w:rsid w:val="006B74AA"/>
    <w:rsid w:val="006C0B36"/>
    <w:rsid w:val="006C1778"/>
    <w:rsid w:val="006C313E"/>
    <w:rsid w:val="006D2064"/>
    <w:rsid w:val="006D40BB"/>
    <w:rsid w:val="006D5780"/>
    <w:rsid w:val="006D69B6"/>
    <w:rsid w:val="006E538E"/>
    <w:rsid w:val="006E5ADB"/>
    <w:rsid w:val="006F49C2"/>
    <w:rsid w:val="006F5EB6"/>
    <w:rsid w:val="006F7C4C"/>
    <w:rsid w:val="006F7D75"/>
    <w:rsid w:val="00701F8C"/>
    <w:rsid w:val="00703FBE"/>
    <w:rsid w:val="00704DC3"/>
    <w:rsid w:val="00706483"/>
    <w:rsid w:val="007106CB"/>
    <w:rsid w:val="00710D2A"/>
    <w:rsid w:val="00711123"/>
    <w:rsid w:val="00711DAD"/>
    <w:rsid w:val="00712DC3"/>
    <w:rsid w:val="007136A6"/>
    <w:rsid w:val="007206E1"/>
    <w:rsid w:val="00722F26"/>
    <w:rsid w:val="00736C88"/>
    <w:rsid w:val="00751E2E"/>
    <w:rsid w:val="00756035"/>
    <w:rsid w:val="0076454D"/>
    <w:rsid w:val="00771EBD"/>
    <w:rsid w:val="00777A64"/>
    <w:rsid w:val="007811E6"/>
    <w:rsid w:val="00783DBF"/>
    <w:rsid w:val="0079386F"/>
    <w:rsid w:val="007A0E58"/>
    <w:rsid w:val="007C645C"/>
    <w:rsid w:val="007D2299"/>
    <w:rsid w:val="007D7A23"/>
    <w:rsid w:val="007E56A4"/>
    <w:rsid w:val="00805A32"/>
    <w:rsid w:val="00814D1B"/>
    <w:rsid w:val="00820E95"/>
    <w:rsid w:val="00824B3C"/>
    <w:rsid w:val="00831C52"/>
    <w:rsid w:val="00846D81"/>
    <w:rsid w:val="008534CE"/>
    <w:rsid w:val="00870865"/>
    <w:rsid w:val="00877457"/>
    <w:rsid w:val="008874DC"/>
    <w:rsid w:val="008879B0"/>
    <w:rsid w:val="008970B9"/>
    <w:rsid w:val="008A2498"/>
    <w:rsid w:val="008A4173"/>
    <w:rsid w:val="008A5AC6"/>
    <w:rsid w:val="008A5F33"/>
    <w:rsid w:val="008B28BF"/>
    <w:rsid w:val="008B3DD8"/>
    <w:rsid w:val="008B494B"/>
    <w:rsid w:val="008C4130"/>
    <w:rsid w:val="008D003A"/>
    <w:rsid w:val="008E2F7F"/>
    <w:rsid w:val="008E3FAD"/>
    <w:rsid w:val="008F1544"/>
    <w:rsid w:val="008F623C"/>
    <w:rsid w:val="00903140"/>
    <w:rsid w:val="009073E6"/>
    <w:rsid w:val="00920EE5"/>
    <w:rsid w:val="00921EAA"/>
    <w:rsid w:val="009259F9"/>
    <w:rsid w:val="009360D5"/>
    <w:rsid w:val="009423FD"/>
    <w:rsid w:val="009450E5"/>
    <w:rsid w:val="009674E9"/>
    <w:rsid w:val="00973A2D"/>
    <w:rsid w:val="00975368"/>
    <w:rsid w:val="009930E8"/>
    <w:rsid w:val="009A5EEA"/>
    <w:rsid w:val="009B351E"/>
    <w:rsid w:val="009B42D7"/>
    <w:rsid w:val="009B613F"/>
    <w:rsid w:val="009C155A"/>
    <w:rsid w:val="009C1752"/>
    <w:rsid w:val="009C5A34"/>
    <w:rsid w:val="009E09CD"/>
    <w:rsid w:val="009E1DF7"/>
    <w:rsid w:val="009F0456"/>
    <w:rsid w:val="00A005E2"/>
    <w:rsid w:val="00A20B9D"/>
    <w:rsid w:val="00A242E0"/>
    <w:rsid w:val="00A259C1"/>
    <w:rsid w:val="00A418F8"/>
    <w:rsid w:val="00A41907"/>
    <w:rsid w:val="00A41A18"/>
    <w:rsid w:val="00A5285C"/>
    <w:rsid w:val="00A575BF"/>
    <w:rsid w:val="00A6140D"/>
    <w:rsid w:val="00A63112"/>
    <w:rsid w:val="00A84544"/>
    <w:rsid w:val="00A85D73"/>
    <w:rsid w:val="00A903BD"/>
    <w:rsid w:val="00A954D9"/>
    <w:rsid w:val="00A97214"/>
    <w:rsid w:val="00AA18A3"/>
    <w:rsid w:val="00AA4606"/>
    <w:rsid w:val="00AA7649"/>
    <w:rsid w:val="00AA7C20"/>
    <w:rsid w:val="00AC5AFB"/>
    <w:rsid w:val="00AD6057"/>
    <w:rsid w:val="00AD7113"/>
    <w:rsid w:val="00AE248D"/>
    <w:rsid w:val="00AE41FD"/>
    <w:rsid w:val="00B03929"/>
    <w:rsid w:val="00B15AAE"/>
    <w:rsid w:val="00B22B19"/>
    <w:rsid w:val="00B23F06"/>
    <w:rsid w:val="00B26F96"/>
    <w:rsid w:val="00B3033C"/>
    <w:rsid w:val="00B34A19"/>
    <w:rsid w:val="00B407F8"/>
    <w:rsid w:val="00B415D7"/>
    <w:rsid w:val="00B42424"/>
    <w:rsid w:val="00B53985"/>
    <w:rsid w:val="00B615E9"/>
    <w:rsid w:val="00B632D7"/>
    <w:rsid w:val="00B70FC2"/>
    <w:rsid w:val="00B72B21"/>
    <w:rsid w:val="00B84B6C"/>
    <w:rsid w:val="00B85B9C"/>
    <w:rsid w:val="00BA17CE"/>
    <w:rsid w:val="00BA3A21"/>
    <w:rsid w:val="00BA4C30"/>
    <w:rsid w:val="00BC34B5"/>
    <w:rsid w:val="00BC6B0D"/>
    <w:rsid w:val="00BD0948"/>
    <w:rsid w:val="00BD1B52"/>
    <w:rsid w:val="00BD75F7"/>
    <w:rsid w:val="00BD76B8"/>
    <w:rsid w:val="00BE2F6C"/>
    <w:rsid w:val="00C0611C"/>
    <w:rsid w:val="00C2067F"/>
    <w:rsid w:val="00C31F97"/>
    <w:rsid w:val="00C44781"/>
    <w:rsid w:val="00C44918"/>
    <w:rsid w:val="00C715DB"/>
    <w:rsid w:val="00C73A26"/>
    <w:rsid w:val="00C75A9C"/>
    <w:rsid w:val="00C77742"/>
    <w:rsid w:val="00C77981"/>
    <w:rsid w:val="00C8195F"/>
    <w:rsid w:val="00C91D24"/>
    <w:rsid w:val="00C91E8A"/>
    <w:rsid w:val="00C96D44"/>
    <w:rsid w:val="00CA5E2C"/>
    <w:rsid w:val="00CB46F2"/>
    <w:rsid w:val="00CB4C22"/>
    <w:rsid w:val="00CB55AE"/>
    <w:rsid w:val="00CC2BB3"/>
    <w:rsid w:val="00CD4503"/>
    <w:rsid w:val="00CE21E4"/>
    <w:rsid w:val="00CE22A0"/>
    <w:rsid w:val="00CE5075"/>
    <w:rsid w:val="00CF28E1"/>
    <w:rsid w:val="00D008E4"/>
    <w:rsid w:val="00D03720"/>
    <w:rsid w:val="00D243C8"/>
    <w:rsid w:val="00D26C4D"/>
    <w:rsid w:val="00D27243"/>
    <w:rsid w:val="00D32699"/>
    <w:rsid w:val="00D37DFB"/>
    <w:rsid w:val="00D43F77"/>
    <w:rsid w:val="00D55131"/>
    <w:rsid w:val="00D60938"/>
    <w:rsid w:val="00D725CF"/>
    <w:rsid w:val="00D7764B"/>
    <w:rsid w:val="00D8582C"/>
    <w:rsid w:val="00D913F7"/>
    <w:rsid w:val="00D97A55"/>
    <w:rsid w:val="00DB46A0"/>
    <w:rsid w:val="00DC18C3"/>
    <w:rsid w:val="00DC664E"/>
    <w:rsid w:val="00DD185E"/>
    <w:rsid w:val="00DD2932"/>
    <w:rsid w:val="00DE3326"/>
    <w:rsid w:val="00DE4DDB"/>
    <w:rsid w:val="00DF00A8"/>
    <w:rsid w:val="00DF0E63"/>
    <w:rsid w:val="00DF46FF"/>
    <w:rsid w:val="00E02910"/>
    <w:rsid w:val="00E046E8"/>
    <w:rsid w:val="00E11057"/>
    <w:rsid w:val="00E122B8"/>
    <w:rsid w:val="00E16116"/>
    <w:rsid w:val="00E16655"/>
    <w:rsid w:val="00E246E3"/>
    <w:rsid w:val="00E339EB"/>
    <w:rsid w:val="00E41133"/>
    <w:rsid w:val="00E43565"/>
    <w:rsid w:val="00E46ECB"/>
    <w:rsid w:val="00E538C9"/>
    <w:rsid w:val="00E5640F"/>
    <w:rsid w:val="00E571EE"/>
    <w:rsid w:val="00E65F8E"/>
    <w:rsid w:val="00E70B82"/>
    <w:rsid w:val="00E73441"/>
    <w:rsid w:val="00E826B6"/>
    <w:rsid w:val="00E83E8E"/>
    <w:rsid w:val="00E915CD"/>
    <w:rsid w:val="00E93BCF"/>
    <w:rsid w:val="00E9441C"/>
    <w:rsid w:val="00E97621"/>
    <w:rsid w:val="00EB2854"/>
    <w:rsid w:val="00EB4FE9"/>
    <w:rsid w:val="00EB7117"/>
    <w:rsid w:val="00EB7BB5"/>
    <w:rsid w:val="00EC110E"/>
    <w:rsid w:val="00EC5CE9"/>
    <w:rsid w:val="00ED1DDA"/>
    <w:rsid w:val="00ED49DB"/>
    <w:rsid w:val="00ED6B1A"/>
    <w:rsid w:val="00EE056A"/>
    <w:rsid w:val="00EE144C"/>
    <w:rsid w:val="00EF5BA9"/>
    <w:rsid w:val="00EF7DD9"/>
    <w:rsid w:val="00F04978"/>
    <w:rsid w:val="00F25132"/>
    <w:rsid w:val="00F37A74"/>
    <w:rsid w:val="00F758E1"/>
    <w:rsid w:val="00F75EAD"/>
    <w:rsid w:val="00F77629"/>
    <w:rsid w:val="00F857B4"/>
    <w:rsid w:val="00F91E0C"/>
    <w:rsid w:val="00F96025"/>
    <w:rsid w:val="00F96CE3"/>
    <w:rsid w:val="00FA140F"/>
    <w:rsid w:val="00FA4B88"/>
    <w:rsid w:val="00FA7FD6"/>
    <w:rsid w:val="00FB21D3"/>
    <w:rsid w:val="00FC5386"/>
    <w:rsid w:val="00FD4CBC"/>
    <w:rsid w:val="00FD7567"/>
    <w:rsid w:val="00FE5C2C"/>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60BBC"/>
  <w15:docId w15:val="{D56B1F43-C6E3-4BA0-87E4-47EB5CA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2FAE"/>
    <w:pPr>
      <w:tabs>
        <w:tab w:val="center" w:pos="4153"/>
        <w:tab w:val="right" w:pos="8306"/>
      </w:tabs>
      <w:snapToGrid w:val="0"/>
      <w:jc w:val="left"/>
    </w:pPr>
    <w:rPr>
      <w:sz w:val="18"/>
    </w:rPr>
  </w:style>
  <w:style w:type="paragraph" w:styleId="a4">
    <w:name w:val="header"/>
    <w:basedOn w:val="a"/>
    <w:rsid w:val="00232FA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rsid w:val="00066776"/>
    <w:pPr>
      <w:spacing w:before="240" w:after="60"/>
      <w:jc w:val="center"/>
      <w:outlineLvl w:val="0"/>
    </w:pPr>
    <w:rPr>
      <w:rFonts w:ascii="Cambria" w:hAnsi="Cambria"/>
      <w:b/>
      <w:bCs/>
      <w:sz w:val="32"/>
      <w:szCs w:val="32"/>
    </w:rPr>
  </w:style>
  <w:style w:type="character" w:customStyle="1" w:styleId="a6">
    <w:name w:val="标题 字符"/>
    <w:basedOn w:val="a0"/>
    <w:link w:val="a5"/>
    <w:locked/>
    <w:rsid w:val="00066776"/>
    <w:rPr>
      <w:rFonts w:ascii="Cambria" w:eastAsia="宋体" w:hAnsi="Cambria"/>
      <w:b/>
      <w:bCs/>
      <w:kern w:val="2"/>
      <w:sz w:val="32"/>
      <w:szCs w:val="32"/>
      <w:lang w:val="en-US" w:eastAsia="zh-CN" w:bidi="ar-SA"/>
    </w:rPr>
  </w:style>
  <w:style w:type="character" w:styleId="a7">
    <w:name w:val="Hyperlink"/>
    <w:basedOn w:val="a0"/>
    <w:rsid w:val="00B415D7"/>
    <w:rPr>
      <w:color w:val="0000FF" w:themeColor="hyperlink"/>
      <w:u w:val="single"/>
    </w:rPr>
  </w:style>
  <w:style w:type="paragraph" w:styleId="a8">
    <w:name w:val="List Paragraph"/>
    <w:basedOn w:val="a"/>
    <w:uiPriority w:val="34"/>
    <w:qFormat/>
    <w:rsid w:val="004C365C"/>
    <w:pPr>
      <w:ind w:firstLineChars="200" w:firstLine="420"/>
    </w:pPr>
  </w:style>
  <w:style w:type="paragraph" w:styleId="a9">
    <w:name w:val="Plain Text"/>
    <w:basedOn w:val="a"/>
    <w:link w:val="aa"/>
    <w:uiPriority w:val="99"/>
    <w:unhideWhenUsed/>
    <w:rsid w:val="005D29B6"/>
    <w:rPr>
      <w:rFonts w:ascii="宋体" w:hAnsi="Courier New" w:cs="Courier New"/>
      <w:szCs w:val="21"/>
    </w:rPr>
  </w:style>
  <w:style w:type="character" w:customStyle="1" w:styleId="aa">
    <w:name w:val="纯文本 字符"/>
    <w:basedOn w:val="a0"/>
    <w:link w:val="a9"/>
    <w:uiPriority w:val="99"/>
    <w:rsid w:val="005D29B6"/>
    <w:rPr>
      <w:rFonts w:ascii="宋体" w:hAnsi="Courier New" w:cs="Courier New"/>
      <w:kern w:val="2"/>
      <w:sz w:val="21"/>
      <w:szCs w:val="21"/>
    </w:rPr>
  </w:style>
  <w:style w:type="paragraph" w:styleId="ab">
    <w:name w:val="Balloon Text"/>
    <w:basedOn w:val="a"/>
    <w:link w:val="ac"/>
    <w:semiHidden/>
    <w:unhideWhenUsed/>
    <w:rsid w:val="00A63112"/>
    <w:rPr>
      <w:sz w:val="18"/>
      <w:szCs w:val="18"/>
    </w:rPr>
  </w:style>
  <w:style w:type="character" w:customStyle="1" w:styleId="ac">
    <w:name w:val="批注框文本 字符"/>
    <w:basedOn w:val="a0"/>
    <w:link w:val="ab"/>
    <w:semiHidden/>
    <w:rsid w:val="00A63112"/>
    <w:rPr>
      <w:kern w:val="2"/>
      <w:sz w:val="18"/>
      <w:szCs w:val="18"/>
    </w:rPr>
  </w:style>
  <w:style w:type="table" w:styleId="ad">
    <w:name w:val="Table Grid"/>
    <w:basedOn w:val="a1"/>
    <w:rsid w:val="0004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A7A"/>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2539">
      <w:bodyDiv w:val="1"/>
      <w:marLeft w:val="0"/>
      <w:marRight w:val="0"/>
      <w:marTop w:val="0"/>
      <w:marBottom w:val="0"/>
      <w:divBdr>
        <w:top w:val="none" w:sz="0" w:space="0" w:color="auto"/>
        <w:left w:val="none" w:sz="0" w:space="0" w:color="auto"/>
        <w:bottom w:val="none" w:sz="0" w:space="0" w:color="auto"/>
        <w:right w:val="none" w:sz="0" w:space="0" w:color="auto"/>
      </w:divBdr>
    </w:div>
    <w:div w:id="1942226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4941-5BD0-466A-8114-8F18681E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292</Words>
  <Characters>1670</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dc:creator>
  <cp:lastModifiedBy>Jacking Luo(罗斌斌)</cp:lastModifiedBy>
  <cp:revision>6</cp:revision>
  <cp:lastPrinted>1899-12-31T16:00:00Z</cp:lastPrinted>
  <dcterms:created xsi:type="dcterms:W3CDTF">2022-11-11T08:59:00Z</dcterms:created>
  <dcterms:modified xsi:type="dcterms:W3CDTF">2023-05-25T06:16:00Z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