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 w:hint="eastAsia"/>
          <w:sz w:val="36"/>
          <w:szCs w:val="36"/>
        </w:rPr>
        <w:t>鲁商</w:t>
      </w:r>
      <w:r w:rsidR="0041729B">
        <w:rPr>
          <w:rFonts w:ascii="黑体" w:eastAsia="黑体" w:hAnsi="黑体" w:hint="eastAsia"/>
          <w:sz w:val="36"/>
          <w:szCs w:val="36"/>
        </w:rPr>
        <w:t>福瑞达医药</w:t>
      </w:r>
      <w:r w:rsidRPr="00206292">
        <w:rPr>
          <w:rFonts w:ascii="黑体" w:eastAsia="黑体" w:hAnsi="黑体" w:hint="eastAsia"/>
          <w:sz w:val="36"/>
          <w:szCs w:val="36"/>
        </w:rPr>
        <w:t>股份有限公司</w:t>
      </w:r>
    </w:p>
    <w:p w:rsidR="00715558" w:rsidRP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/>
          <w:sz w:val="36"/>
          <w:szCs w:val="36"/>
        </w:rPr>
        <w:t>202</w:t>
      </w:r>
      <w:r w:rsidR="0005755E">
        <w:rPr>
          <w:rFonts w:ascii="黑体" w:eastAsia="黑体" w:hAnsi="黑体"/>
          <w:sz w:val="36"/>
          <w:szCs w:val="36"/>
        </w:rPr>
        <w:t>2</w:t>
      </w:r>
      <w:r w:rsidRPr="00206292">
        <w:rPr>
          <w:rFonts w:ascii="黑体" w:eastAsia="黑体" w:hAnsi="黑体"/>
          <w:sz w:val="36"/>
          <w:szCs w:val="36"/>
        </w:rPr>
        <w:t>年</w:t>
      </w:r>
      <w:r w:rsidR="009C001E">
        <w:rPr>
          <w:rFonts w:ascii="黑体" w:eastAsia="黑体" w:hAnsi="黑体" w:hint="eastAsia"/>
          <w:sz w:val="36"/>
          <w:szCs w:val="36"/>
        </w:rPr>
        <w:t>度</w:t>
      </w:r>
      <w:r w:rsidR="0041729B">
        <w:rPr>
          <w:rFonts w:ascii="黑体" w:eastAsia="黑体" w:hAnsi="黑体" w:hint="eastAsia"/>
          <w:sz w:val="36"/>
          <w:szCs w:val="36"/>
        </w:rPr>
        <w:t>暨2</w:t>
      </w:r>
      <w:r w:rsidR="0041729B">
        <w:rPr>
          <w:rFonts w:ascii="黑体" w:eastAsia="黑体" w:hAnsi="黑体"/>
          <w:sz w:val="36"/>
          <w:szCs w:val="36"/>
        </w:rPr>
        <w:t>023</w:t>
      </w:r>
      <w:r w:rsidR="0041729B">
        <w:rPr>
          <w:rFonts w:ascii="黑体" w:eastAsia="黑体" w:hAnsi="黑体" w:hint="eastAsia"/>
          <w:sz w:val="36"/>
          <w:szCs w:val="36"/>
        </w:rPr>
        <w:t>年第一季度</w:t>
      </w:r>
      <w:r w:rsidRPr="00206292">
        <w:rPr>
          <w:rFonts w:ascii="黑体" w:eastAsia="黑体" w:hAnsi="黑体"/>
          <w:sz w:val="36"/>
          <w:szCs w:val="36"/>
        </w:rPr>
        <w:t>业绩说明会</w:t>
      </w:r>
      <w:r w:rsidR="00207F7D">
        <w:rPr>
          <w:rFonts w:ascii="黑体" w:eastAsia="黑体" w:hAnsi="黑体" w:hint="eastAsia"/>
          <w:sz w:val="36"/>
          <w:szCs w:val="36"/>
        </w:rPr>
        <w:t>会议纪要</w:t>
      </w:r>
    </w:p>
    <w:p w:rsidR="00206292" w:rsidRDefault="00206292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207F7D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鲁商</w:t>
      </w:r>
      <w:r w:rsidR="00743997">
        <w:rPr>
          <w:rFonts w:ascii="宋体" w:eastAsia="宋体" w:hAnsi="宋体" w:hint="eastAsia"/>
          <w:sz w:val="24"/>
          <w:szCs w:val="24"/>
        </w:rPr>
        <w:t>福瑞达医药</w:t>
      </w:r>
      <w:r w:rsidRPr="00206292">
        <w:rPr>
          <w:rFonts w:ascii="宋体" w:eastAsia="宋体" w:hAnsi="宋体" w:hint="eastAsia"/>
          <w:sz w:val="24"/>
          <w:szCs w:val="24"/>
        </w:rPr>
        <w:t>股份有限公司（以下简称“公司”）于</w:t>
      </w:r>
      <w:r w:rsidRPr="00206292">
        <w:rPr>
          <w:rFonts w:ascii="宋体" w:eastAsia="宋体" w:hAnsi="宋体"/>
          <w:sz w:val="24"/>
          <w:szCs w:val="24"/>
        </w:rPr>
        <w:t xml:space="preserve"> 202</w:t>
      </w:r>
      <w:r w:rsidR="00743997">
        <w:rPr>
          <w:rFonts w:ascii="宋体" w:eastAsia="宋体" w:hAnsi="宋体"/>
          <w:sz w:val="24"/>
          <w:szCs w:val="24"/>
        </w:rPr>
        <w:t>3</w:t>
      </w:r>
      <w:r w:rsidRPr="00206292">
        <w:rPr>
          <w:rFonts w:ascii="宋体" w:eastAsia="宋体" w:hAnsi="宋体" w:hint="eastAsia"/>
          <w:sz w:val="24"/>
          <w:szCs w:val="24"/>
        </w:rPr>
        <w:t>年</w:t>
      </w:r>
      <w:r w:rsidR="00743997">
        <w:rPr>
          <w:rFonts w:ascii="宋体" w:eastAsia="宋体" w:hAnsi="宋体"/>
          <w:sz w:val="24"/>
          <w:szCs w:val="24"/>
        </w:rPr>
        <w:t>6</w:t>
      </w:r>
      <w:r w:rsidRPr="00206292">
        <w:rPr>
          <w:rFonts w:ascii="宋体" w:eastAsia="宋体" w:hAnsi="宋体"/>
          <w:sz w:val="24"/>
          <w:szCs w:val="24"/>
        </w:rPr>
        <w:t>月</w:t>
      </w:r>
      <w:r w:rsidR="00743997">
        <w:rPr>
          <w:rFonts w:ascii="宋体" w:eastAsia="宋体" w:hAnsi="宋体"/>
          <w:sz w:val="24"/>
          <w:szCs w:val="24"/>
        </w:rPr>
        <w:t>12</w:t>
      </w:r>
      <w:r w:rsidRPr="00206292">
        <w:rPr>
          <w:rFonts w:ascii="宋体" w:eastAsia="宋体" w:hAnsi="宋体"/>
          <w:sz w:val="24"/>
          <w:szCs w:val="24"/>
        </w:rPr>
        <w:t>日（星期</w:t>
      </w:r>
      <w:r w:rsidR="00743997">
        <w:rPr>
          <w:rFonts w:ascii="宋体" w:eastAsia="宋体" w:hAnsi="宋体" w:hint="eastAsia"/>
          <w:sz w:val="24"/>
          <w:szCs w:val="24"/>
        </w:rPr>
        <w:t>一</w:t>
      </w:r>
      <w:r w:rsidRPr="00206292">
        <w:rPr>
          <w:rFonts w:ascii="宋体" w:eastAsia="宋体" w:hAnsi="宋体"/>
          <w:sz w:val="24"/>
          <w:szCs w:val="24"/>
        </w:rPr>
        <w:t>）下午1</w:t>
      </w:r>
      <w:r w:rsidR="00743997">
        <w:rPr>
          <w:rFonts w:ascii="宋体" w:eastAsia="宋体" w:hAnsi="宋体"/>
          <w:sz w:val="24"/>
          <w:szCs w:val="24"/>
        </w:rPr>
        <w:t>5</w:t>
      </w:r>
      <w:r w:rsidRPr="00206292">
        <w:rPr>
          <w:rFonts w:ascii="宋体" w:eastAsia="宋体" w:hAnsi="宋体"/>
          <w:sz w:val="24"/>
          <w:szCs w:val="24"/>
        </w:rPr>
        <w:t>:00-1</w:t>
      </w:r>
      <w:r w:rsidR="00743997">
        <w:rPr>
          <w:rFonts w:ascii="宋体" w:eastAsia="宋体" w:hAnsi="宋体"/>
          <w:sz w:val="24"/>
          <w:szCs w:val="24"/>
        </w:rPr>
        <w:t>6</w:t>
      </w:r>
      <w:r w:rsidRPr="00206292">
        <w:rPr>
          <w:rFonts w:ascii="宋体" w:eastAsia="宋体" w:hAnsi="宋体"/>
          <w:sz w:val="24"/>
          <w:szCs w:val="24"/>
        </w:rPr>
        <w:t>:</w:t>
      </w:r>
      <w:r w:rsidR="009C001E">
        <w:rPr>
          <w:rFonts w:ascii="宋体" w:eastAsia="宋体" w:hAnsi="宋体"/>
          <w:sz w:val="24"/>
          <w:szCs w:val="24"/>
        </w:rPr>
        <w:t>0</w:t>
      </w:r>
      <w:r w:rsidRPr="00206292">
        <w:rPr>
          <w:rFonts w:ascii="宋体" w:eastAsia="宋体" w:hAnsi="宋体"/>
          <w:sz w:val="24"/>
          <w:szCs w:val="24"/>
        </w:rPr>
        <w:t>0 通过上证路演中心</w:t>
      </w:r>
      <w:r w:rsidRPr="00206292">
        <w:rPr>
          <w:rFonts w:ascii="宋体" w:eastAsia="宋体" w:hAnsi="宋体" w:hint="eastAsia"/>
          <w:sz w:val="24"/>
          <w:szCs w:val="24"/>
        </w:rPr>
        <w:t>网络</w:t>
      </w:r>
      <w:r w:rsidR="00743997">
        <w:rPr>
          <w:rFonts w:ascii="宋体" w:eastAsia="宋体" w:hAnsi="宋体" w:hint="eastAsia"/>
          <w:sz w:val="24"/>
          <w:szCs w:val="24"/>
        </w:rPr>
        <w:t>文字</w:t>
      </w:r>
      <w:r w:rsidRPr="00206292">
        <w:rPr>
          <w:rFonts w:ascii="宋体" w:eastAsia="宋体" w:hAnsi="宋体" w:hint="eastAsia"/>
          <w:sz w:val="24"/>
          <w:szCs w:val="24"/>
        </w:rPr>
        <w:t>互动方式，在上海证券交易所上证路演中心（网址：</w:t>
      </w:r>
      <w:hyperlink r:id="rId6" w:history="1">
        <w:r w:rsidR="00743997" w:rsidRPr="00743997">
          <w:rPr>
            <w:rFonts w:ascii="宋体" w:eastAsia="宋体" w:hAnsi="宋体"/>
            <w:sz w:val="24"/>
            <w:szCs w:val="24"/>
          </w:rPr>
          <w:t>http://roadshow.sseinfo.com/）召开了公司2022</w:t>
        </w:r>
        <w:r w:rsidR="00743997" w:rsidRPr="00743997">
          <w:rPr>
            <w:rFonts w:ascii="宋体" w:eastAsia="宋体" w:hAnsi="宋体" w:hint="eastAsia"/>
            <w:sz w:val="24"/>
            <w:szCs w:val="24"/>
          </w:rPr>
          <w:t>年度暨2</w:t>
        </w:r>
        <w:r w:rsidR="00743997" w:rsidRPr="00743997">
          <w:rPr>
            <w:rFonts w:ascii="宋体" w:eastAsia="宋体" w:hAnsi="宋体"/>
            <w:sz w:val="24"/>
            <w:szCs w:val="24"/>
          </w:rPr>
          <w:t>023</w:t>
        </w:r>
      </w:hyperlink>
      <w:r w:rsidR="00743997">
        <w:rPr>
          <w:rFonts w:ascii="宋体" w:eastAsia="宋体" w:hAnsi="宋体" w:hint="eastAsia"/>
          <w:sz w:val="24"/>
          <w:szCs w:val="24"/>
        </w:rPr>
        <w:t>年第一季度</w:t>
      </w:r>
      <w:r w:rsidRPr="00206292">
        <w:rPr>
          <w:rFonts w:ascii="宋体" w:eastAsia="宋体" w:hAnsi="宋体"/>
          <w:sz w:val="24"/>
          <w:szCs w:val="24"/>
        </w:rPr>
        <w:t>业绩说</w:t>
      </w:r>
      <w:r w:rsidRPr="00206292">
        <w:rPr>
          <w:rFonts w:ascii="宋体" w:eastAsia="宋体" w:hAnsi="宋体" w:hint="eastAsia"/>
          <w:sz w:val="24"/>
          <w:szCs w:val="24"/>
        </w:rPr>
        <w:t>明会。</w:t>
      </w:r>
    </w:p>
    <w:p w:rsidR="003F5088" w:rsidRPr="00206292" w:rsidRDefault="00207F7D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现将召开情况汇总如下</w:t>
      </w:r>
      <w:r w:rsidR="003F5088" w:rsidRPr="00206292">
        <w:rPr>
          <w:rFonts w:ascii="宋体" w:eastAsia="宋体" w:hAnsi="宋体" w:hint="eastAsia"/>
          <w:sz w:val="24"/>
          <w:szCs w:val="24"/>
        </w:rPr>
        <w:t>：</w:t>
      </w:r>
    </w:p>
    <w:p w:rsidR="003F5088" w:rsidRPr="00206292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206292">
        <w:rPr>
          <w:rFonts w:ascii="宋体" w:eastAsia="宋体" w:hAnsi="宋体" w:hint="eastAsia"/>
          <w:b/>
          <w:bCs/>
          <w:sz w:val="24"/>
          <w:szCs w:val="24"/>
        </w:rPr>
        <w:t>业绩</w:t>
      </w:r>
      <w:r w:rsidRPr="00206292">
        <w:rPr>
          <w:rFonts w:ascii="宋体" w:eastAsia="宋体" w:hAnsi="宋体" w:hint="eastAsia"/>
          <w:b/>
          <w:bCs/>
          <w:sz w:val="24"/>
          <w:szCs w:val="24"/>
        </w:rPr>
        <w:t>说明会召开情况</w:t>
      </w:r>
    </w:p>
    <w:p w:rsidR="003F5088" w:rsidRPr="00206292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公司董事长贾庆文先生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Pr="00206292">
        <w:rPr>
          <w:rFonts w:ascii="宋体" w:eastAsia="宋体" w:hAnsi="宋体" w:hint="eastAsia"/>
          <w:sz w:val="24"/>
          <w:szCs w:val="24"/>
        </w:rPr>
        <w:t>独立董事</w:t>
      </w:r>
      <w:r w:rsidR="009C001E">
        <w:rPr>
          <w:rFonts w:ascii="宋体" w:eastAsia="宋体" w:hAnsi="宋体" w:hint="eastAsia"/>
          <w:sz w:val="24"/>
          <w:szCs w:val="24"/>
        </w:rPr>
        <w:t>朱德胜</w:t>
      </w:r>
      <w:r w:rsidR="00743997">
        <w:rPr>
          <w:rFonts w:ascii="宋体" w:eastAsia="宋体" w:hAnsi="宋体" w:hint="eastAsia"/>
          <w:sz w:val="24"/>
          <w:szCs w:val="24"/>
        </w:rPr>
        <w:t>先生，</w:t>
      </w:r>
      <w:r w:rsidRPr="00206292">
        <w:rPr>
          <w:rFonts w:ascii="宋体" w:eastAsia="宋体" w:hAnsi="宋体" w:hint="eastAsia"/>
          <w:sz w:val="24"/>
          <w:szCs w:val="24"/>
        </w:rPr>
        <w:t>董事会秘书李璐女士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="009C001E">
        <w:rPr>
          <w:rFonts w:ascii="宋体" w:eastAsia="宋体" w:hAnsi="宋体" w:hint="eastAsia"/>
          <w:sz w:val="24"/>
          <w:szCs w:val="24"/>
        </w:rPr>
        <w:t>董事、</w:t>
      </w:r>
      <w:r w:rsidRPr="00206292">
        <w:rPr>
          <w:rFonts w:ascii="宋体" w:eastAsia="宋体" w:hAnsi="宋体" w:hint="eastAsia"/>
          <w:sz w:val="24"/>
          <w:szCs w:val="24"/>
        </w:rPr>
        <w:t>财务总监</w:t>
      </w:r>
      <w:r w:rsidR="009C001E">
        <w:rPr>
          <w:rFonts w:ascii="宋体" w:eastAsia="宋体" w:hAnsi="宋体" w:hint="eastAsia"/>
          <w:sz w:val="24"/>
          <w:szCs w:val="24"/>
        </w:rPr>
        <w:t>高肖飞</w:t>
      </w:r>
      <w:r w:rsidRPr="00206292">
        <w:rPr>
          <w:rFonts w:ascii="宋体" w:eastAsia="宋体" w:hAnsi="宋体" w:hint="eastAsia"/>
          <w:sz w:val="24"/>
          <w:szCs w:val="24"/>
        </w:rPr>
        <w:t>先生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="00743997" w:rsidRPr="00743997">
        <w:rPr>
          <w:rFonts w:ascii="宋体" w:eastAsia="宋体" w:hAnsi="宋体" w:hint="eastAsia"/>
          <w:sz w:val="24"/>
          <w:szCs w:val="24"/>
        </w:rPr>
        <w:t>山东福瑞达医药集团有限公司财务总监许百强先生，山东福瑞达医药集团有限公司副总经理张红阳先生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Pr="00206292">
        <w:rPr>
          <w:rFonts w:ascii="宋体" w:eastAsia="宋体" w:hAnsi="宋体" w:hint="eastAsia"/>
          <w:sz w:val="24"/>
          <w:szCs w:val="24"/>
        </w:rPr>
        <w:t>出席了本次业绩说明会。</w:t>
      </w:r>
    </w:p>
    <w:p w:rsidR="003F5088" w:rsidRPr="00206292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本次业绩说明会由公司</w:t>
      </w:r>
      <w:r w:rsidR="00743997" w:rsidRPr="00743997">
        <w:rPr>
          <w:rFonts w:ascii="宋体" w:eastAsia="宋体" w:hAnsi="宋体" w:hint="eastAsia"/>
          <w:sz w:val="24"/>
          <w:szCs w:val="24"/>
        </w:rPr>
        <w:t>董事会秘书李璐</w:t>
      </w:r>
      <w:r w:rsidRPr="00206292">
        <w:rPr>
          <w:rFonts w:ascii="宋体" w:eastAsia="宋体" w:hAnsi="宋体" w:hint="eastAsia"/>
          <w:sz w:val="24"/>
          <w:szCs w:val="24"/>
        </w:rPr>
        <w:t>主持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Pr="00206292">
        <w:rPr>
          <w:rFonts w:ascii="宋体" w:eastAsia="宋体" w:hAnsi="宋体" w:hint="eastAsia"/>
          <w:sz w:val="24"/>
          <w:szCs w:val="24"/>
        </w:rPr>
        <w:t>公司董事长贾庆文发表了致辞</w:t>
      </w:r>
      <w:r w:rsidR="00305C5B">
        <w:rPr>
          <w:rFonts w:ascii="宋体" w:eastAsia="宋体" w:hAnsi="宋体" w:hint="eastAsia"/>
          <w:sz w:val="24"/>
          <w:szCs w:val="24"/>
        </w:rPr>
        <w:t>。公司</w:t>
      </w:r>
      <w:r w:rsidR="00F40603" w:rsidRPr="00206292">
        <w:rPr>
          <w:rFonts w:ascii="宋体" w:eastAsia="宋体" w:hAnsi="宋体" w:hint="eastAsia"/>
          <w:sz w:val="24"/>
          <w:szCs w:val="24"/>
        </w:rPr>
        <w:t>通过网络</w:t>
      </w:r>
      <w:r w:rsidR="00743997">
        <w:rPr>
          <w:rFonts w:ascii="宋体" w:eastAsia="宋体" w:hAnsi="宋体" w:hint="eastAsia"/>
          <w:sz w:val="24"/>
          <w:szCs w:val="24"/>
        </w:rPr>
        <w:t>文字</w:t>
      </w:r>
      <w:r w:rsidR="00F40603" w:rsidRPr="00206292">
        <w:rPr>
          <w:rFonts w:ascii="宋体" w:eastAsia="宋体" w:hAnsi="宋体" w:hint="eastAsia"/>
          <w:sz w:val="24"/>
          <w:szCs w:val="24"/>
        </w:rPr>
        <w:t>互动问答的形式就预征集问题和其他投资者关心的问题进行了作答</w:t>
      </w:r>
      <w:r w:rsidRPr="00206292">
        <w:rPr>
          <w:rFonts w:ascii="宋体" w:eastAsia="宋体" w:hAnsi="宋体" w:hint="eastAsia"/>
          <w:sz w:val="24"/>
          <w:szCs w:val="24"/>
        </w:rPr>
        <w:t>。投资者若需全面了解有关情况，可通过上海证券交易所上证路演中心（网址：</w:t>
      </w:r>
      <w:r w:rsidRPr="00206292">
        <w:rPr>
          <w:rFonts w:ascii="宋体" w:eastAsia="宋体" w:hAnsi="宋体"/>
          <w:sz w:val="24"/>
          <w:szCs w:val="24"/>
        </w:rPr>
        <w:t>http://roadshow.sseinfo.com/）</w:t>
      </w:r>
      <w:r w:rsidR="00CB25E6">
        <w:rPr>
          <w:rFonts w:ascii="宋体" w:eastAsia="宋体" w:hAnsi="宋体" w:hint="eastAsia"/>
          <w:sz w:val="24"/>
          <w:szCs w:val="24"/>
        </w:rPr>
        <w:t>查看</w:t>
      </w:r>
      <w:r w:rsidRPr="00206292">
        <w:rPr>
          <w:rFonts w:ascii="宋体" w:eastAsia="宋体" w:hAnsi="宋体" w:hint="eastAsia"/>
          <w:sz w:val="24"/>
          <w:szCs w:val="24"/>
        </w:rPr>
        <w:t>。</w:t>
      </w:r>
    </w:p>
    <w:p w:rsidR="003F5088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二、业绩说明会主要问题及回复情况</w:t>
      </w:r>
    </w:p>
    <w:p w:rsidR="0098733D" w:rsidRPr="0098733D" w:rsidRDefault="0098733D" w:rsidP="0098733D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8733D">
        <w:rPr>
          <w:rFonts w:ascii="宋体" w:eastAsia="宋体" w:hAnsi="宋体" w:hint="eastAsia"/>
          <w:b/>
          <w:bCs/>
          <w:sz w:val="24"/>
          <w:szCs w:val="24"/>
        </w:rPr>
        <w:t>（一）预征集问题及回复</w:t>
      </w:r>
    </w:p>
    <w:p w:rsidR="0098733D" w:rsidRPr="0098733D" w:rsidRDefault="0098733D" w:rsidP="0098733D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8733D">
        <w:rPr>
          <w:rFonts w:ascii="宋体" w:eastAsia="宋体" w:hAnsi="宋体"/>
          <w:sz w:val="24"/>
          <w:szCs w:val="24"/>
        </w:rPr>
        <w:t>截止</w:t>
      </w:r>
      <w:r w:rsidR="00585DE0" w:rsidRPr="00585DE0">
        <w:rPr>
          <w:rFonts w:ascii="宋体" w:eastAsia="宋体" w:hAnsi="宋体"/>
          <w:sz w:val="24"/>
          <w:szCs w:val="24"/>
        </w:rPr>
        <w:t>202</w:t>
      </w:r>
      <w:r w:rsidR="00D85AEF">
        <w:rPr>
          <w:rFonts w:ascii="宋体" w:eastAsia="宋体" w:hAnsi="宋体"/>
          <w:sz w:val="24"/>
          <w:szCs w:val="24"/>
        </w:rPr>
        <w:t>3</w:t>
      </w:r>
      <w:r w:rsidR="00585DE0" w:rsidRPr="00585DE0">
        <w:rPr>
          <w:rFonts w:ascii="宋体" w:eastAsia="宋体" w:hAnsi="宋体"/>
          <w:sz w:val="24"/>
          <w:szCs w:val="24"/>
        </w:rPr>
        <w:t>年</w:t>
      </w:r>
      <w:r w:rsidR="00D85AEF">
        <w:rPr>
          <w:rFonts w:ascii="宋体" w:eastAsia="宋体" w:hAnsi="宋体"/>
          <w:sz w:val="24"/>
          <w:szCs w:val="24"/>
        </w:rPr>
        <w:t>6</w:t>
      </w:r>
      <w:r w:rsidR="00585DE0" w:rsidRPr="00585DE0">
        <w:rPr>
          <w:rFonts w:ascii="宋体" w:eastAsia="宋体" w:hAnsi="宋体"/>
          <w:sz w:val="24"/>
          <w:szCs w:val="24"/>
        </w:rPr>
        <w:t>月9日16：00</w:t>
      </w:r>
      <w:r w:rsidRPr="0098733D">
        <w:rPr>
          <w:rFonts w:ascii="宋体" w:eastAsia="宋体" w:hAnsi="宋体"/>
          <w:sz w:val="24"/>
          <w:szCs w:val="24"/>
        </w:rPr>
        <w:t>，公司共征集到投资者问题</w:t>
      </w:r>
      <w:r w:rsidR="00D85AEF">
        <w:rPr>
          <w:rFonts w:ascii="宋体" w:eastAsia="宋体" w:hAnsi="宋体"/>
          <w:sz w:val="24"/>
          <w:szCs w:val="24"/>
        </w:rPr>
        <w:t>3</w:t>
      </w:r>
      <w:r w:rsidRPr="0098733D">
        <w:rPr>
          <w:rFonts w:ascii="宋体" w:eastAsia="宋体" w:hAnsi="宋体"/>
          <w:sz w:val="24"/>
          <w:szCs w:val="24"/>
        </w:rPr>
        <w:t>项，具体回复如下：</w:t>
      </w:r>
    </w:p>
    <w:p w:rsidR="00D85AEF" w:rsidRPr="00D85AEF" w:rsidRDefault="00D85AEF" w:rsidP="00D85AE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/>
          <w:sz w:val="24"/>
          <w:szCs w:val="24"/>
        </w:rPr>
        <w:t>1、关于公司重大资产出售后资金使用相关问题</w:t>
      </w:r>
    </w:p>
    <w:p w:rsidR="00D85AEF" w:rsidRPr="00D85AEF" w:rsidRDefault="00D85AEF" w:rsidP="00D85AE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 w:hint="eastAsia"/>
          <w:sz w:val="24"/>
          <w:szCs w:val="24"/>
        </w:rPr>
        <w:t>回复：根据《重大资产出售协议书》的约定，公司重大资产出售事项分两次进行交割，每次交割分两次进行支付。截止目前，本次交易已按交易安排完成第一批次标的资产交割，第二批次标的资产将于</w:t>
      </w:r>
      <w:r w:rsidRPr="00D85AEF">
        <w:rPr>
          <w:rFonts w:ascii="宋体" w:eastAsia="宋体" w:hAnsi="宋体"/>
          <w:sz w:val="24"/>
          <w:szCs w:val="24"/>
        </w:rPr>
        <w:t>2023年10月31日前完成交割。公司拟将收到的价款用于偿还到期借款和支持医药健康业务发展，增强公司盈利能力和市场竞争力。</w:t>
      </w:r>
    </w:p>
    <w:p w:rsidR="00D85AEF" w:rsidRPr="00D85AEF" w:rsidRDefault="00D85AEF" w:rsidP="00D85AE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/>
          <w:sz w:val="24"/>
          <w:szCs w:val="24"/>
        </w:rPr>
        <w:lastRenderedPageBreak/>
        <w:t>2、关于公司胶原蛋白布局的相关问题</w:t>
      </w:r>
    </w:p>
    <w:p w:rsidR="00D85AEF" w:rsidRPr="00D85AEF" w:rsidRDefault="00D85AEF" w:rsidP="00D85AE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 w:hint="eastAsia"/>
          <w:sz w:val="24"/>
          <w:szCs w:val="24"/>
        </w:rPr>
        <w:t>回复：公司在透明质酸原料的基础上，布局胶原蛋白原料，以专利生物材料透明质酸钠、重组Ⅲ型人源化胶原蛋白为核心成分，积极研发相关产品。</w:t>
      </w:r>
    </w:p>
    <w:p w:rsidR="00D85AEF" w:rsidRPr="00D85AEF" w:rsidRDefault="00D85AEF" w:rsidP="00D85AE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/>
          <w:sz w:val="24"/>
          <w:szCs w:val="24"/>
        </w:rPr>
        <w:t>3、关于公司玻璃酸钠原料药的注册工作相关问题</w:t>
      </w:r>
    </w:p>
    <w:p w:rsidR="00206292" w:rsidRDefault="00D85AEF" w:rsidP="00D85AE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 w:hint="eastAsia"/>
          <w:sz w:val="24"/>
          <w:szCs w:val="24"/>
        </w:rPr>
        <w:t>回复：公司积极推进医药级注册资质审批，在已取得玻璃酸钠原料药《药品生产许可证》基础上，按计划推进国内外玻璃酸钠原料药的注册工作，已于</w:t>
      </w:r>
      <w:r w:rsidRPr="00D85AEF">
        <w:rPr>
          <w:rFonts w:ascii="宋体" w:eastAsia="宋体" w:hAnsi="宋体"/>
          <w:sz w:val="24"/>
          <w:szCs w:val="24"/>
        </w:rPr>
        <w:t>2022年7月份获得美国DMF</w:t>
      </w:r>
      <w:r>
        <w:rPr>
          <w:rFonts w:ascii="宋体" w:eastAsia="宋体" w:hAnsi="宋体"/>
          <w:sz w:val="24"/>
          <w:szCs w:val="24"/>
        </w:rPr>
        <w:t>的登记号，欧盟、韩国及国内玻璃酸钠原料药注册工作正在推进中</w:t>
      </w:r>
      <w:r w:rsidR="0098733D" w:rsidRPr="0098733D">
        <w:rPr>
          <w:rFonts w:ascii="宋体" w:eastAsia="宋体" w:hAnsi="宋体" w:hint="eastAsia"/>
          <w:sz w:val="24"/>
          <w:szCs w:val="24"/>
        </w:rPr>
        <w:t>。</w:t>
      </w:r>
    </w:p>
    <w:p w:rsidR="00BB4811" w:rsidRPr="0098733D" w:rsidRDefault="00BB4811" w:rsidP="00BB4811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8733D"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98733D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F82A79">
        <w:rPr>
          <w:rFonts w:ascii="宋体" w:eastAsia="宋体" w:hAnsi="宋体" w:hint="eastAsia"/>
          <w:b/>
          <w:bCs/>
          <w:sz w:val="24"/>
          <w:szCs w:val="24"/>
        </w:rPr>
        <w:t>网络互动环节</w:t>
      </w:r>
      <w:r w:rsidRPr="0098733D">
        <w:rPr>
          <w:rFonts w:ascii="宋体" w:eastAsia="宋体" w:hAnsi="宋体" w:hint="eastAsia"/>
          <w:b/>
          <w:bCs/>
          <w:sz w:val="24"/>
          <w:szCs w:val="24"/>
        </w:rPr>
        <w:t>问题及回复</w:t>
      </w:r>
    </w:p>
    <w:p w:rsidR="00F45B8F" w:rsidRPr="00223190" w:rsidRDefault="00F45B8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="00D85AEF">
        <w:rPr>
          <w:rFonts w:ascii="宋体" w:eastAsia="宋体" w:hAnsi="宋体" w:hint="eastAsia"/>
          <w:sz w:val="24"/>
          <w:szCs w:val="24"/>
        </w:rPr>
        <w:t>公司海外市场的规划如何？一季度海外营收情况</w:t>
      </w:r>
      <w:r w:rsidRPr="00223190">
        <w:rPr>
          <w:rFonts w:ascii="宋体" w:eastAsia="宋体" w:hAnsi="宋体" w:hint="eastAsia"/>
          <w:sz w:val="24"/>
          <w:szCs w:val="24"/>
        </w:rPr>
        <w:t>？</w:t>
      </w:r>
    </w:p>
    <w:p w:rsidR="00F45B8F" w:rsidRDefault="00F45B8F" w:rsidP="00F45B8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23190">
        <w:rPr>
          <w:rFonts w:ascii="宋体" w:eastAsia="宋体" w:hAnsi="宋体" w:hint="eastAsia"/>
          <w:sz w:val="24"/>
          <w:szCs w:val="24"/>
        </w:rPr>
        <w:t>答：</w:t>
      </w:r>
      <w:r w:rsidR="00D85AEF" w:rsidRPr="00D85AEF">
        <w:rPr>
          <w:rFonts w:ascii="宋体" w:eastAsia="宋体" w:hAnsi="宋体" w:hint="eastAsia"/>
          <w:sz w:val="24"/>
          <w:szCs w:val="24"/>
        </w:rPr>
        <w:t>尊敬的投资者，您好，感谢您对公司的关注！公司目前海外市场主要以原料销售为主，主要产品涉及透明质酸、纳他霉素、聚谷氨酸等。公司原料采用直营</w:t>
      </w:r>
      <w:r w:rsidR="00D85AEF" w:rsidRPr="00D85AEF">
        <w:rPr>
          <w:rFonts w:ascii="宋体" w:eastAsia="宋体" w:hAnsi="宋体"/>
          <w:sz w:val="24"/>
          <w:szCs w:val="24"/>
        </w:rPr>
        <w:t>+经销模式，渠道全面布</w:t>
      </w:r>
      <w:r w:rsidR="00D85AEF">
        <w:rPr>
          <w:rFonts w:ascii="宋体" w:eastAsia="宋体" w:hAnsi="宋体"/>
          <w:sz w:val="24"/>
          <w:szCs w:val="24"/>
        </w:rPr>
        <w:t>局，产品远销北美、欧盟、日韩等多个国家和地区。再次感谢您的关注</w:t>
      </w:r>
      <w:r w:rsidRPr="00223190">
        <w:rPr>
          <w:rFonts w:ascii="宋体" w:eastAsia="宋体" w:hAnsi="宋体" w:hint="eastAsia"/>
          <w:sz w:val="24"/>
          <w:szCs w:val="24"/>
        </w:rPr>
        <w:t>！</w:t>
      </w:r>
    </w:p>
    <w:p w:rsidR="00F45B8F" w:rsidRDefault="00F45B8F" w:rsidP="00F45B8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D85AEF" w:rsidRPr="00D85AEF">
        <w:rPr>
          <w:rFonts w:ascii="宋体" w:eastAsia="宋体" w:hAnsi="宋体"/>
          <w:sz w:val="24"/>
          <w:szCs w:val="24"/>
        </w:rPr>
        <w:t>4+N中请介</w:t>
      </w:r>
      <w:r w:rsidR="00D85AEF">
        <w:rPr>
          <w:rFonts w:ascii="宋体" w:eastAsia="宋体" w:hAnsi="宋体"/>
          <w:sz w:val="24"/>
          <w:szCs w:val="24"/>
        </w:rPr>
        <w:t>绍下除了瑷尔博士和颐莲，其他品牌的培育和发展情况，还有未来规划</w:t>
      </w:r>
      <w:r w:rsidR="00585DE0">
        <w:rPr>
          <w:rFonts w:ascii="宋体" w:eastAsia="宋体" w:hAnsi="宋体" w:hint="eastAsia"/>
          <w:sz w:val="24"/>
          <w:szCs w:val="24"/>
        </w:rPr>
        <w:t>。</w:t>
      </w:r>
    </w:p>
    <w:p w:rsidR="00F45B8F" w:rsidRDefault="00D85AEF" w:rsidP="00F45B8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D85AEF">
        <w:rPr>
          <w:rFonts w:ascii="宋体" w:eastAsia="宋体" w:hAnsi="宋体" w:hint="eastAsia"/>
          <w:sz w:val="24"/>
          <w:szCs w:val="24"/>
        </w:rPr>
        <w:t>尊敬的投资者，您好，感谢您对公司的关注！公司化妆品板块实施“</w:t>
      </w:r>
      <w:r w:rsidRPr="00D85AEF">
        <w:rPr>
          <w:rFonts w:ascii="宋体" w:eastAsia="宋体" w:hAnsi="宋体"/>
          <w:sz w:val="24"/>
          <w:szCs w:val="24"/>
        </w:rPr>
        <w:t>4+N”品牌发展战略，除专研玻尿酸护肤品牌“颐莲”，专注微生态护肤品牌“瑷尔博士”外，还包括精准护肤品牌“善颜”，以油养肤品牌“伊帕尔汗”，另外，公司持续孵化新锐品牌，其中诠润品牌专注弱敏肌肤修复，贝润品牌专研功效抗衰护肤，UMT品牌以“分肤专研·养肤底妆”为品牌定位。未来，依托“妆药同源，科技美肤”的核心优势，公司将探索更多医学美容产品以及前沿的基因疗法等新兴护肤科技，基于公司的产业链、创新链、供应链、价值链，致力于对“4+N”的更多突破，实现全</w:t>
      </w:r>
      <w:r>
        <w:rPr>
          <w:rFonts w:ascii="宋体" w:eastAsia="宋体" w:hAnsi="宋体" w:hint="eastAsia"/>
          <w:sz w:val="24"/>
          <w:szCs w:val="24"/>
        </w:rPr>
        <w:t>龄段护肤产品创新。再次感谢您的关注</w:t>
      </w:r>
      <w:r w:rsidR="00585DE0" w:rsidRPr="00585DE0">
        <w:rPr>
          <w:rFonts w:ascii="宋体" w:eastAsia="宋体" w:hAnsi="宋体"/>
          <w:sz w:val="24"/>
          <w:szCs w:val="24"/>
        </w:rPr>
        <w:t>！</w:t>
      </w:r>
    </w:p>
    <w:p w:rsidR="00F45B8F" w:rsidRDefault="00F45B8F" w:rsidP="00F45B8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D85AEF" w:rsidRPr="00D85AEF">
        <w:rPr>
          <w:rFonts w:ascii="宋体" w:eastAsia="宋体" w:hAnsi="宋体" w:hint="eastAsia"/>
          <w:sz w:val="24"/>
          <w:szCs w:val="24"/>
        </w:rPr>
        <w:t>一季度山东福瑞达医药集团有限公司医药板块实现营业收入</w:t>
      </w:r>
      <w:r w:rsidR="00D85AEF" w:rsidRPr="00D85AEF">
        <w:rPr>
          <w:rFonts w:ascii="宋体" w:eastAsia="宋体" w:hAnsi="宋体"/>
          <w:sz w:val="24"/>
          <w:szCs w:val="24"/>
        </w:rPr>
        <w:t xml:space="preserve"> 1.43 亿元，同比增长 59.21%，公司取得这么大增长的原因是什么？</w:t>
      </w:r>
    </w:p>
    <w:p w:rsidR="00F45B8F" w:rsidRDefault="00F45B8F" w:rsidP="00F45B8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答：</w:t>
      </w:r>
      <w:r w:rsidR="00D85AEF" w:rsidRPr="00D85AEF">
        <w:rPr>
          <w:rFonts w:ascii="宋体" w:eastAsia="宋体" w:hAnsi="宋体" w:hint="eastAsia"/>
          <w:sz w:val="24"/>
          <w:szCs w:val="24"/>
        </w:rPr>
        <w:t>尊敬的投资者，您好，感谢您对公司的关注！公司积极拓展医药销售渠道，同时</w:t>
      </w:r>
      <w:r w:rsidR="00D85AEF">
        <w:rPr>
          <w:rFonts w:ascii="宋体" w:eastAsia="宋体" w:hAnsi="宋体" w:hint="eastAsia"/>
          <w:sz w:val="24"/>
          <w:szCs w:val="24"/>
        </w:rPr>
        <w:t>感冒药产品需求增长，整体影响医药板块收入增长。再次感谢您的关注</w:t>
      </w:r>
      <w:r w:rsidR="00585DE0" w:rsidRPr="00585DE0">
        <w:rPr>
          <w:rFonts w:ascii="宋体" w:eastAsia="宋体" w:hAnsi="宋体" w:hint="eastAsia"/>
          <w:sz w:val="24"/>
          <w:szCs w:val="24"/>
        </w:rPr>
        <w:t>！</w:t>
      </w:r>
    </w:p>
    <w:p w:rsidR="00F45B8F" w:rsidRDefault="00F45B8F" w:rsidP="00F45B8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D85AEF" w:rsidRPr="00D85AEF">
        <w:rPr>
          <w:rFonts w:ascii="宋体" w:eastAsia="宋体" w:hAnsi="宋体" w:hint="eastAsia"/>
          <w:sz w:val="24"/>
          <w:szCs w:val="24"/>
        </w:rPr>
        <w:t>化妆品“</w:t>
      </w:r>
      <w:r w:rsidR="00D85AEF" w:rsidRPr="00D85AEF">
        <w:rPr>
          <w:rFonts w:ascii="宋体" w:eastAsia="宋体" w:hAnsi="宋体"/>
          <w:sz w:val="24"/>
          <w:szCs w:val="24"/>
        </w:rPr>
        <w:t>4+N”</w:t>
      </w:r>
      <w:r w:rsidR="00D85AEF">
        <w:rPr>
          <w:rFonts w:ascii="宋体" w:eastAsia="宋体" w:hAnsi="宋体"/>
          <w:sz w:val="24"/>
          <w:szCs w:val="24"/>
        </w:rPr>
        <w:t>品牌间如何进行资源平衡</w:t>
      </w:r>
      <w:r w:rsidR="00585DE0" w:rsidRPr="00585DE0">
        <w:rPr>
          <w:rFonts w:ascii="宋体" w:eastAsia="宋体" w:hAnsi="宋体"/>
          <w:sz w:val="24"/>
          <w:szCs w:val="24"/>
        </w:rPr>
        <w:t>？</w:t>
      </w:r>
    </w:p>
    <w:p w:rsidR="00F45B8F" w:rsidRDefault="00F45B8F" w:rsidP="00F45B8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585DE0" w:rsidRPr="00585DE0">
        <w:rPr>
          <w:rFonts w:ascii="宋体" w:eastAsia="宋体" w:hAnsi="宋体" w:hint="eastAsia"/>
          <w:sz w:val="24"/>
          <w:szCs w:val="24"/>
        </w:rPr>
        <w:t>尊敬的各位投资者，您好，感谢您对公司的关注。</w:t>
      </w:r>
      <w:bookmarkStart w:id="0" w:name="_GoBack"/>
      <w:bookmarkEnd w:id="0"/>
      <w:r w:rsidR="00D85AEF" w:rsidRPr="00D85AEF">
        <w:rPr>
          <w:rFonts w:ascii="宋体" w:eastAsia="宋体" w:hAnsi="宋体" w:hint="eastAsia"/>
          <w:sz w:val="24"/>
          <w:szCs w:val="24"/>
        </w:rPr>
        <w:t>公司积极推动“</w:t>
      </w:r>
      <w:r w:rsidR="00D85AEF" w:rsidRPr="00D85AEF">
        <w:rPr>
          <w:rFonts w:ascii="宋体" w:eastAsia="宋体" w:hAnsi="宋体"/>
          <w:sz w:val="24"/>
          <w:szCs w:val="24"/>
        </w:rPr>
        <w:t>4+N”品牌的协同发展。在研发端，通过研发中台进行基础原料的开发和配方，具体品牌设有品牌研发师，匹配品牌需求进行配方开发；在销售端，通过团队内部人员的灵活调整，匹配产品不同销售阶段需求。再次感谢您的关注！</w:t>
      </w:r>
    </w:p>
    <w:p w:rsidR="003A4D12" w:rsidRDefault="003A4D12" w:rsidP="003A4D1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F82A79" w:rsidRDefault="00F82A79" w:rsidP="003A4D1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3A4D12" w:rsidRPr="003A4D12" w:rsidRDefault="00D85AEF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 w:hint="eastAsia"/>
          <w:sz w:val="24"/>
          <w:szCs w:val="24"/>
        </w:rPr>
        <w:t>鲁商福瑞达医药股份</w:t>
      </w:r>
      <w:r w:rsidR="003A4D12" w:rsidRPr="003A4D12">
        <w:rPr>
          <w:rFonts w:ascii="宋体" w:eastAsia="宋体" w:hAnsi="宋体" w:hint="eastAsia"/>
          <w:sz w:val="24"/>
          <w:szCs w:val="24"/>
        </w:rPr>
        <w:t>有限公司</w:t>
      </w:r>
    </w:p>
    <w:p w:rsidR="003A4D12" w:rsidRPr="00F45B8F" w:rsidRDefault="003A4D12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3A4D12">
        <w:rPr>
          <w:rFonts w:ascii="宋体" w:eastAsia="宋体" w:hAnsi="宋体"/>
          <w:sz w:val="24"/>
          <w:szCs w:val="24"/>
        </w:rPr>
        <w:t>20</w:t>
      </w:r>
      <w:r w:rsidRPr="003A4D12">
        <w:rPr>
          <w:rFonts w:ascii="宋体" w:eastAsia="宋体" w:hAnsi="宋体" w:hint="eastAsia"/>
          <w:sz w:val="24"/>
          <w:szCs w:val="24"/>
        </w:rPr>
        <w:t>2</w:t>
      </w:r>
      <w:r w:rsidR="00D85AEF">
        <w:rPr>
          <w:rFonts w:ascii="宋体" w:eastAsia="宋体" w:hAnsi="宋体"/>
          <w:sz w:val="24"/>
          <w:szCs w:val="24"/>
        </w:rPr>
        <w:t>3</w:t>
      </w:r>
      <w:r w:rsidRPr="003A4D12">
        <w:rPr>
          <w:rFonts w:ascii="宋体" w:eastAsia="宋体" w:hAnsi="宋体" w:hint="eastAsia"/>
          <w:sz w:val="24"/>
          <w:szCs w:val="24"/>
        </w:rPr>
        <w:t>年</w:t>
      </w:r>
      <w:r w:rsidR="00D85AEF">
        <w:rPr>
          <w:rFonts w:ascii="宋体" w:eastAsia="宋体" w:hAnsi="宋体"/>
          <w:sz w:val="24"/>
          <w:szCs w:val="24"/>
        </w:rPr>
        <w:t>6</w:t>
      </w:r>
      <w:r w:rsidRPr="003A4D12">
        <w:rPr>
          <w:rFonts w:ascii="宋体" w:eastAsia="宋体" w:hAnsi="宋体" w:hint="eastAsia"/>
          <w:sz w:val="24"/>
          <w:szCs w:val="24"/>
        </w:rPr>
        <w:t>月</w:t>
      </w:r>
      <w:r w:rsidR="00D85AEF">
        <w:rPr>
          <w:rFonts w:ascii="宋体" w:eastAsia="宋体" w:hAnsi="宋体"/>
          <w:sz w:val="24"/>
          <w:szCs w:val="24"/>
        </w:rPr>
        <w:t>12</w:t>
      </w:r>
      <w:r w:rsidRPr="003A4D12">
        <w:rPr>
          <w:rFonts w:ascii="宋体" w:eastAsia="宋体" w:hAnsi="宋体" w:hint="eastAsia"/>
          <w:sz w:val="24"/>
          <w:szCs w:val="24"/>
        </w:rPr>
        <w:t>日</w:t>
      </w:r>
    </w:p>
    <w:sectPr w:rsidR="003A4D12" w:rsidRPr="00F45B8F" w:rsidSect="006D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04D" w:rsidRDefault="007D704D" w:rsidP="003F5088">
      <w:r>
        <w:separator/>
      </w:r>
    </w:p>
  </w:endnote>
  <w:endnote w:type="continuationSeparator" w:id="0">
    <w:p w:rsidR="007D704D" w:rsidRDefault="007D704D" w:rsidP="003F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04D" w:rsidRDefault="007D704D" w:rsidP="003F5088">
      <w:r>
        <w:separator/>
      </w:r>
    </w:p>
  </w:footnote>
  <w:footnote w:type="continuationSeparator" w:id="0">
    <w:p w:rsidR="007D704D" w:rsidRDefault="007D704D" w:rsidP="003F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15C"/>
    <w:rsid w:val="000166B4"/>
    <w:rsid w:val="00016F1D"/>
    <w:rsid w:val="0005755E"/>
    <w:rsid w:val="00067D9C"/>
    <w:rsid w:val="00094351"/>
    <w:rsid w:val="00094EFA"/>
    <w:rsid w:val="000A55E0"/>
    <w:rsid w:val="000C4E18"/>
    <w:rsid w:val="000C6F93"/>
    <w:rsid w:val="0010202A"/>
    <w:rsid w:val="001105A8"/>
    <w:rsid w:val="001109AA"/>
    <w:rsid w:val="0017452C"/>
    <w:rsid w:val="00176E4C"/>
    <w:rsid w:val="001B1D38"/>
    <w:rsid w:val="001D5009"/>
    <w:rsid w:val="001F3E9E"/>
    <w:rsid w:val="00206292"/>
    <w:rsid w:val="00207F7D"/>
    <w:rsid w:val="00223190"/>
    <w:rsid w:val="00277965"/>
    <w:rsid w:val="002E09E7"/>
    <w:rsid w:val="002F6F59"/>
    <w:rsid w:val="00305C5B"/>
    <w:rsid w:val="00323A5F"/>
    <w:rsid w:val="00384021"/>
    <w:rsid w:val="003A4D12"/>
    <w:rsid w:val="003F1382"/>
    <w:rsid w:val="003F5088"/>
    <w:rsid w:val="00402000"/>
    <w:rsid w:val="00413338"/>
    <w:rsid w:val="00415043"/>
    <w:rsid w:val="0041729B"/>
    <w:rsid w:val="00447624"/>
    <w:rsid w:val="00452C3F"/>
    <w:rsid w:val="00455568"/>
    <w:rsid w:val="00471503"/>
    <w:rsid w:val="004F0D2C"/>
    <w:rsid w:val="00530ABC"/>
    <w:rsid w:val="00582600"/>
    <w:rsid w:val="00585DE0"/>
    <w:rsid w:val="00592060"/>
    <w:rsid w:val="005955D0"/>
    <w:rsid w:val="005B115C"/>
    <w:rsid w:val="005B4C79"/>
    <w:rsid w:val="005C7778"/>
    <w:rsid w:val="005D5DD7"/>
    <w:rsid w:val="005E2C7D"/>
    <w:rsid w:val="005E595C"/>
    <w:rsid w:val="00610384"/>
    <w:rsid w:val="00614B81"/>
    <w:rsid w:val="00631675"/>
    <w:rsid w:val="00643712"/>
    <w:rsid w:val="00661F58"/>
    <w:rsid w:val="006621FF"/>
    <w:rsid w:val="00670084"/>
    <w:rsid w:val="006758FD"/>
    <w:rsid w:val="00681DAB"/>
    <w:rsid w:val="006D5F9F"/>
    <w:rsid w:val="006E438B"/>
    <w:rsid w:val="00715558"/>
    <w:rsid w:val="00737A9E"/>
    <w:rsid w:val="00743997"/>
    <w:rsid w:val="007D43E9"/>
    <w:rsid w:val="007D704D"/>
    <w:rsid w:val="00834342"/>
    <w:rsid w:val="0085742E"/>
    <w:rsid w:val="00864A34"/>
    <w:rsid w:val="00875B19"/>
    <w:rsid w:val="00877895"/>
    <w:rsid w:val="008A2021"/>
    <w:rsid w:val="008B23D1"/>
    <w:rsid w:val="008B31F9"/>
    <w:rsid w:val="008E3FBC"/>
    <w:rsid w:val="009221A8"/>
    <w:rsid w:val="00961BEE"/>
    <w:rsid w:val="0096614B"/>
    <w:rsid w:val="00983901"/>
    <w:rsid w:val="0098733D"/>
    <w:rsid w:val="009C001E"/>
    <w:rsid w:val="009F3383"/>
    <w:rsid w:val="00A41642"/>
    <w:rsid w:val="00A76D67"/>
    <w:rsid w:val="00A83D61"/>
    <w:rsid w:val="00AB1950"/>
    <w:rsid w:val="00AD4579"/>
    <w:rsid w:val="00AD6B59"/>
    <w:rsid w:val="00AD787E"/>
    <w:rsid w:val="00AD7A3A"/>
    <w:rsid w:val="00AE699B"/>
    <w:rsid w:val="00B03464"/>
    <w:rsid w:val="00B272E7"/>
    <w:rsid w:val="00B45BD2"/>
    <w:rsid w:val="00B51500"/>
    <w:rsid w:val="00B5665A"/>
    <w:rsid w:val="00B7615F"/>
    <w:rsid w:val="00B7696B"/>
    <w:rsid w:val="00BB0D31"/>
    <w:rsid w:val="00BB4811"/>
    <w:rsid w:val="00BE2939"/>
    <w:rsid w:val="00BF300F"/>
    <w:rsid w:val="00C433A3"/>
    <w:rsid w:val="00CB25E6"/>
    <w:rsid w:val="00CC27D6"/>
    <w:rsid w:val="00CD2048"/>
    <w:rsid w:val="00CD7ABF"/>
    <w:rsid w:val="00CE7217"/>
    <w:rsid w:val="00CF2AFB"/>
    <w:rsid w:val="00D02B71"/>
    <w:rsid w:val="00D117A2"/>
    <w:rsid w:val="00D33465"/>
    <w:rsid w:val="00D75CD3"/>
    <w:rsid w:val="00D81062"/>
    <w:rsid w:val="00D85AEF"/>
    <w:rsid w:val="00DA1E2D"/>
    <w:rsid w:val="00DA7C68"/>
    <w:rsid w:val="00DC039E"/>
    <w:rsid w:val="00DC3436"/>
    <w:rsid w:val="00DF0A23"/>
    <w:rsid w:val="00E016EA"/>
    <w:rsid w:val="00E46347"/>
    <w:rsid w:val="00E969A2"/>
    <w:rsid w:val="00EA47C7"/>
    <w:rsid w:val="00EE1DE3"/>
    <w:rsid w:val="00EF6113"/>
    <w:rsid w:val="00F13DCE"/>
    <w:rsid w:val="00F40603"/>
    <w:rsid w:val="00F41171"/>
    <w:rsid w:val="00F45B8F"/>
    <w:rsid w:val="00F464EB"/>
    <w:rsid w:val="00F5270B"/>
    <w:rsid w:val="00F82A79"/>
    <w:rsid w:val="00FE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6E46F"/>
  <w15:docId w15:val="{5EE5BCAE-7900-49FC-B841-660F1FA0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88"/>
    <w:rPr>
      <w:sz w:val="18"/>
      <w:szCs w:val="18"/>
    </w:rPr>
  </w:style>
  <w:style w:type="character" w:styleId="a7">
    <w:name w:val="Hyperlink"/>
    <w:basedOn w:val="a0"/>
    <w:uiPriority w:val="99"/>
    <w:unhideWhenUsed/>
    <w:rsid w:val="009C0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&#65289;&#21484;&#24320;&#20102;&#20844;&#21496;2022&#24180;&#24230;&#26280;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jxy</cp:lastModifiedBy>
  <cp:revision>13</cp:revision>
  <dcterms:created xsi:type="dcterms:W3CDTF">2022-04-21T05:27:00Z</dcterms:created>
  <dcterms:modified xsi:type="dcterms:W3CDTF">2023-06-12T08:35:00Z</dcterms:modified>
</cp:coreProperties>
</file>