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73C" w:rsidRPr="00006425" w:rsidRDefault="0060673C" w:rsidP="0060673C">
      <w:pPr>
        <w:rPr>
          <w:rFonts w:ascii="仿宋" w:eastAsia="仿宋" w:hAnsi="仿宋"/>
          <w:sz w:val="24"/>
          <w:szCs w:val="24"/>
        </w:rPr>
      </w:pPr>
      <w:r w:rsidRPr="00006425">
        <w:rPr>
          <w:rFonts w:ascii="仿宋" w:eastAsia="仿宋" w:hAnsi="仿宋" w:hint="eastAsia"/>
          <w:sz w:val="24"/>
          <w:szCs w:val="24"/>
        </w:rPr>
        <w:t>证券代码：60</w:t>
      </w:r>
      <w:r w:rsidRPr="00006425">
        <w:rPr>
          <w:rFonts w:ascii="仿宋" w:eastAsia="仿宋" w:hAnsi="仿宋"/>
          <w:sz w:val="24"/>
          <w:szCs w:val="24"/>
        </w:rPr>
        <w:t>0211</w:t>
      </w:r>
      <w:r w:rsidRPr="00006425">
        <w:rPr>
          <w:rFonts w:ascii="仿宋" w:eastAsia="仿宋" w:hAnsi="仿宋" w:hint="eastAsia"/>
          <w:sz w:val="24"/>
          <w:szCs w:val="24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 xml:space="preserve">                     </w:t>
      </w:r>
      <w:r>
        <w:rPr>
          <w:rFonts w:ascii="仿宋_GB2312" w:eastAsia="仿宋_GB2312"/>
          <w:sz w:val="28"/>
          <w:szCs w:val="28"/>
        </w:rPr>
        <w:t xml:space="preserve">          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006425">
        <w:rPr>
          <w:rFonts w:ascii="仿宋" w:eastAsia="仿宋" w:hAnsi="仿宋" w:hint="eastAsia"/>
          <w:sz w:val="24"/>
          <w:szCs w:val="24"/>
        </w:rPr>
        <w:t xml:space="preserve"> 证券简称：西藏药业</w:t>
      </w:r>
    </w:p>
    <w:p w:rsidR="0060673C" w:rsidRDefault="0060673C" w:rsidP="0060673C">
      <w:pPr>
        <w:spacing w:beforeLines="50" w:before="156" w:afterLines="50" w:after="156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西藏诺迪康药业股份有限公司</w:t>
      </w:r>
    </w:p>
    <w:p w:rsidR="0060673C" w:rsidRDefault="0060673C" w:rsidP="0060673C">
      <w:pPr>
        <w:spacing w:afterLines="50" w:after="156"/>
        <w:jc w:val="center"/>
        <w:rPr>
          <w:rFonts w:ascii="仿宋_GB2312" w:eastAsia="仿宋_GB2312"/>
          <w:b/>
          <w:sz w:val="36"/>
          <w:szCs w:val="36"/>
        </w:rPr>
      </w:pPr>
      <w:r w:rsidRPr="005B4821">
        <w:rPr>
          <w:rFonts w:ascii="仿宋_GB2312" w:eastAsia="仿宋_GB2312" w:hint="eastAsia"/>
          <w:b/>
          <w:sz w:val="36"/>
          <w:szCs w:val="36"/>
        </w:rPr>
        <w:t>投资者</w:t>
      </w:r>
      <w:r>
        <w:rPr>
          <w:rFonts w:ascii="仿宋_GB2312" w:eastAsia="仿宋_GB2312" w:hint="eastAsia"/>
          <w:b/>
          <w:sz w:val="36"/>
          <w:szCs w:val="36"/>
        </w:rPr>
        <w:t>关系活动记录表</w:t>
      </w:r>
    </w:p>
    <w:p w:rsidR="0060673C" w:rsidRPr="007A5366" w:rsidRDefault="0060673C" w:rsidP="0060673C">
      <w:pPr>
        <w:jc w:val="left"/>
        <w:rPr>
          <w:rFonts w:ascii="仿宋_GB2312" w:eastAsia="仿宋_GB2312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7"/>
        <w:gridCol w:w="7595"/>
      </w:tblGrid>
      <w:tr w:rsidR="0060673C" w:rsidTr="00336FFD">
        <w:trPr>
          <w:trHeight w:val="913"/>
          <w:jc w:val="center"/>
        </w:trPr>
        <w:tc>
          <w:tcPr>
            <w:tcW w:w="1807" w:type="dxa"/>
            <w:vAlign w:val="center"/>
          </w:tcPr>
          <w:p w:rsidR="0060673C" w:rsidRPr="00C71816" w:rsidRDefault="0060673C" w:rsidP="00FC637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71816">
              <w:rPr>
                <w:rFonts w:ascii="仿宋" w:eastAsia="仿宋" w:hAnsi="仿宋" w:hint="eastAsia"/>
                <w:b/>
                <w:sz w:val="24"/>
                <w:szCs w:val="24"/>
              </w:rPr>
              <w:t>投资者关系</w:t>
            </w:r>
          </w:p>
          <w:p w:rsidR="0060673C" w:rsidRPr="00C71816" w:rsidRDefault="0060673C" w:rsidP="00FC63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1816">
              <w:rPr>
                <w:rFonts w:ascii="仿宋" w:eastAsia="仿宋" w:hAnsi="仿宋" w:hint="eastAsia"/>
                <w:b/>
                <w:sz w:val="24"/>
                <w:szCs w:val="24"/>
              </w:rPr>
              <w:t>活动类别</w:t>
            </w:r>
          </w:p>
        </w:tc>
        <w:tc>
          <w:tcPr>
            <w:tcW w:w="7595" w:type="dxa"/>
            <w:vAlign w:val="center"/>
          </w:tcPr>
          <w:p w:rsidR="0060673C" w:rsidRPr="00C71816" w:rsidRDefault="00DB5CD6" w:rsidP="007338F8">
            <w:pPr>
              <w:jc w:val="left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分析师</w:t>
            </w:r>
            <w:r>
              <w:rPr>
                <w:rFonts w:ascii="仿宋" w:eastAsia="仿宋" w:hAnsi="仿宋"/>
                <w:sz w:val="24"/>
                <w:szCs w:val="24"/>
              </w:rPr>
              <w:t>会议</w:t>
            </w:r>
            <w:r w:rsidR="004124BA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4124BA" w:rsidRPr="00C71816">
              <w:rPr>
                <w:rFonts w:ascii="仿宋" w:eastAsia="仿宋" w:hAnsi="仿宋" w:hint="eastAsia"/>
                <w:sz w:val="24"/>
                <w:szCs w:val="24"/>
              </w:rPr>
              <w:t>特定对象调研</w:t>
            </w:r>
          </w:p>
        </w:tc>
      </w:tr>
      <w:tr w:rsidR="0060673C" w:rsidRPr="004C2F8A" w:rsidTr="00FE1858">
        <w:trPr>
          <w:trHeight w:val="696"/>
          <w:jc w:val="center"/>
        </w:trPr>
        <w:tc>
          <w:tcPr>
            <w:tcW w:w="1807" w:type="dxa"/>
            <w:vAlign w:val="center"/>
          </w:tcPr>
          <w:p w:rsidR="0060673C" w:rsidRPr="007338F8" w:rsidRDefault="0060673C" w:rsidP="001B045F">
            <w:pPr>
              <w:rPr>
                <w:rFonts w:ascii="仿宋" w:eastAsia="仿宋" w:hAnsi="仿宋"/>
                <w:sz w:val="24"/>
                <w:szCs w:val="24"/>
              </w:rPr>
            </w:pPr>
            <w:r w:rsidRPr="007338F8">
              <w:rPr>
                <w:rFonts w:ascii="仿宋" w:eastAsia="仿宋" w:hAnsi="仿宋" w:hint="eastAsia"/>
                <w:sz w:val="24"/>
                <w:szCs w:val="24"/>
              </w:rPr>
              <w:t>参与单位名称</w:t>
            </w:r>
          </w:p>
        </w:tc>
        <w:tc>
          <w:tcPr>
            <w:tcW w:w="7595" w:type="dxa"/>
            <w:vAlign w:val="center"/>
          </w:tcPr>
          <w:p w:rsidR="0060673C" w:rsidRPr="007338F8" w:rsidRDefault="007338F8" w:rsidP="00BC1B86">
            <w:pPr>
              <w:spacing w:line="480" w:lineRule="exact"/>
              <w:ind w:left="120" w:hangingChars="50" w:hanging="12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338F8">
              <w:rPr>
                <w:rFonts w:ascii="仿宋" w:eastAsia="仿宋" w:hAnsi="仿宋" w:hint="eastAsia"/>
                <w:sz w:val="24"/>
                <w:szCs w:val="24"/>
              </w:rPr>
              <w:t>东海</w:t>
            </w:r>
            <w:r w:rsidRPr="007338F8">
              <w:rPr>
                <w:rFonts w:ascii="仿宋" w:eastAsia="仿宋" w:hAnsi="仿宋"/>
                <w:sz w:val="24"/>
                <w:szCs w:val="24"/>
              </w:rPr>
              <w:t>证券</w:t>
            </w:r>
            <w:r w:rsidRPr="007338F8">
              <w:rPr>
                <w:rFonts w:ascii="仿宋" w:eastAsia="仿宋" w:hAnsi="仿宋" w:hint="eastAsia"/>
                <w:sz w:val="24"/>
                <w:szCs w:val="24"/>
              </w:rPr>
              <w:t>、摩根</w:t>
            </w:r>
            <w:r w:rsidRPr="007338F8">
              <w:rPr>
                <w:rFonts w:ascii="仿宋" w:eastAsia="仿宋" w:hAnsi="仿宋"/>
                <w:sz w:val="24"/>
                <w:szCs w:val="24"/>
              </w:rPr>
              <w:t>基金</w:t>
            </w:r>
          </w:p>
        </w:tc>
      </w:tr>
      <w:tr w:rsidR="0060673C" w:rsidTr="00FE1858">
        <w:trPr>
          <w:trHeight w:val="720"/>
          <w:jc w:val="center"/>
        </w:trPr>
        <w:tc>
          <w:tcPr>
            <w:tcW w:w="1807" w:type="dxa"/>
            <w:vAlign w:val="center"/>
          </w:tcPr>
          <w:p w:rsidR="0060673C" w:rsidRPr="00C71816" w:rsidRDefault="0060673C" w:rsidP="00FC637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71816">
              <w:rPr>
                <w:rFonts w:ascii="仿宋" w:eastAsia="仿宋" w:hAnsi="仿宋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7595" w:type="dxa"/>
            <w:vAlign w:val="center"/>
          </w:tcPr>
          <w:p w:rsidR="0060673C" w:rsidRPr="00C71816" w:rsidRDefault="00336FFD" w:rsidP="005A4AE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2023年</w:t>
            </w:r>
            <w:r w:rsidR="007338F8">
              <w:rPr>
                <w:rFonts w:ascii="仿宋" w:eastAsia="仿宋" w:hAnsi="仿宋"/>
                <w:sz w:val="24"/>
                <w:szCs w:val="24"/>
              </w:rPr>
              <w:t>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5A4AED"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  <w:r w:rsidR="007338F8">
              <w:rPr>
                <w:rFonts w:ascii="仿宋" w:eastAsia="仿宋" w:hAnsi="仿宋" w:hint="eastAsia"/>
                <w:sz w:val="24"/>
                <w:szCs w:val="24"/>
              </w:rPr>
              <w:t>-6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7338F8">
              <w:rPr>
                <w:rFonts w:ascii="仿宋" w:eastAsia="仿宋" w:hAnsi="仿宋"/>
                <w:sz w:val="24"/>
                <w:szCs w:val="24"/>
              </w:rPr>
              <w:t>30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60673C" w:rsidTr="00FE1858">
        <w:trPr>
          <w:trHeight w:val="664"/>
          <w:jc w:val="center"/>
        </w:trPr>
        <w:tc>
          <w:tcPr>
            <w:tcW w:w="1807" w:type="dxa"/>
            <w:vAlign w:val="center"/>
          </w:tcPr>
          <w:p w:rsidR="0060673C" w:rsidRPr="00C71816" w:rsidRDefault="0060673C" w:rsidP="00FC637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71816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地点 </w:t>
            </w:r>
          </w:p>
        </w:tc>
        <w:tc>
          <w:tcPr>
            <w:tcW w:w="7595" w:type="dxa"/>
            <w:vAlign w:val="center"/>
          </w:tcPr>
          <w:p w:rsidR="0060673C" w:rsidRPr="00C71816" w:rsidRDefault="00336FFD" w:rsidP="00FC637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线下会议</w:t>
            </w:r>
          </w:p>
        </w:tc>
      </w:tr>
      <w:tr w:rsidR="0060673C" w:rsidTr="00FE1858">
        <w:trPr>
          <w:trHeight w:val="711"/>
          <w:jc w:val="center"/>
        </w:trPr>
        <w:tc>
          <w:tcPr>
            <w:tcW w:w="1807" w:type="dxa"/>
            <w:vAlign w:val="center"/>
          </w:tcPr>
          <w:p w:rsidR="0060673C" w:rsidRPr="00C71816" w:rsidRDefault="0060673C" w:rsidP="00FC637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71816">
              <w:rPr>
                <w:rFonts w:ascii="仿宋" w:eastAsia="仿宋" w:hAnsi="仿宋" w:hint="eastAsia"/>
                <w:b/>
                <w:sz w:val="24"/>
                <w:szCs w:val="24"/>
              </w:rPr>
              <w:t>上市</w:t>
            </w:r>
            <w:r w:rsidRPr="00C71816">
              <w:rPr>
                <w:rFonts w:ascii="仿宋" w:eastAsia="仿宋" w:hAnsi="仿宋"/>
                <w:b/>
                <w:sz w:val="24"/>
                <w:szCs w:val="24"/>
              </w:rPr>
              <w:t>公司</w:t>
            </w:r>
          </w:p>
          <w:p w:rsidR="0060673C" w:rsidRPr="00C71816" w:rsidRDefault="0060673C" w:rsidP="00FC637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71816">
              <w:rPr>
                <w:rFonts w:ascii="仿宋" w:eastAsia="仿宋" w:hAnsi="仿宋" w:hint="eastAsia"/>
                <w:b/>
                <w:sz w:val="24"/>
                <w:szCs w:val="24"/>
              </w:rPr>
              <w:t>接待人员姓名</w:t>
            </w:r>
          </w:p>
        </w:tc>
        <w:tc>
          <w:tcPr>
            <w:tcW w:w="7595" w:type="dxa"/>
            <w:vAlign w:val="center"/>
          </w:tcPr>
          <w:p w:rsidR="0060673C" w:rsidRPr="00C71816" w:rsidRDefault="008E43FD" w:rsidP="00FE18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郭远东（总经理）、</w:t>
            </w:r>
            <w:r w:rsidR="0060673C" w:rsidRPr="0027735C">
              <w:rPr>
                <w:rFonts w:ascii="仿宋" w:eastAsia="仿宋" w:hAnsi="仿宋" w:hint="eastAsia"/>
                <w:sz w:val="24"/>
                <w:szCs w:val="24"/>
              </w:rPr>
              <w:t>刘岚</w:t>
            </w:r>
            <w:r w:rsidR="00FE1858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FE1858" w:rsidRPr="0027735C">
              <w:rPr>
                <w:rFonts w:ascii="仿宋" w:eastAsia="仿宋" w:hAnsi="仿宋" w:hint="eastAsia"/>
                <w:sz w:val="24"/>
                <w:szCs w:val="24"/>
              </w:rPr>
              <w:t>副总经理、董事会秘书</w:t>
            </w:r>
            <w:r w:rsidR="00FE1858">
              <w:rPr>
                <w:rFonts w:ascii="仿宋" w:eastAsia="仿宋" w:hAnsi="仿宋" w:hint="eastAsia"/>
                <w:sz w:val="24"/>
                <w:szCs w:val="24"/>
              </w:rPr>
              <w:t>）、</w:t>
            </w:r>
            <w:r w:rsidR="0060673C" w:rsidRPr="0027735C">
              <w:rPr>
                <w:rFonts w:ascii="仿宋" w:eastAsia="仿宋" w:hAnsi="仿宋" w:hint="eastAsia"/>
                <w:sz w:val="24"/>
                <w:szCs w:val="24"/>
              </w:rPr>
              <w:t>刘冰凝</w:t>
            </w:r>
            <w:r w:rsidR="00FE1858">
              <w:rPr>
                <w:rFonts w:ascii="仿宋" w:eastAsia="仿宋" w:hAnsi="仿宋" w:hint="eastAsia"/>
                <w:sz w:val="24"/>
                <w:szCs w:val="24"/>
              </w:rPr>
              <w:t>（投资者</w:t>
            </w:r>
            <w:r w:rsidR="00FE1858">
              <w:rPr>
                <w:rFonts w:ascii="仿宋" w:eastAsia="仿宋" w:hAnsi="仿宋"/>
                <w:sz w:val="24"/>
                <w:szCs w:val="24"/>
              </w:rPr>
              <w:t>关系管理）</w:t>
            </w:r>
          </w:p>
        </w:tc>
      </w:tr>
      <w:tr w:rsidR="0060673C" w:rsidTr="00FE1858">
        <w:trPr>
          <w:trHeight w:val="277"/>
          <w:jc w:val="center"/>
        </w:trPr>
        <w:tc>
          <w:tcPr>
            <w:tcW w:w="9402" w:type="dxa"/>
            <w:gridSpan w:val="2"/>
            <w:vAlign w:val="center"/>
          </w:tcPr>
          <w:p w:rsidR="00E12051" w:rsidRPr="00E12051" w:rsidRDefault="0060673C" w:rsidP="00E1205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12051">
              <w:rPr>
                <w:rFonts w:ascii="仿宋" w:eastAsia="仿宋" w:hAnsi="仿宋" w:hint="eastAsia"/>
                <w:b/>
                <w:sz w:val="28"/>
                <w:szCs w:val="28"/>
              </w:rPr>
              <w:t>投资者</w:t>
            </w:r>
            <w:r w:rsidRPr="00E12051">
              <w:rPr>
                <w:rFonts w:ascii="仿宋" w:eastAsia="仿宋" w:hAnsi="仿宋"/>
                <w:b/>
                <w:sz w:val="28"/>
                <w:szCs w:val="28"/>
              </w:rPr>
              <w:t>关系活动主要内容</w:t>
            </w:r>
          </w:p>
        </w:tc>
      </w:tr>
      <w:tr w:rsidR="0060673C" w:rsidRPr="002C3F42" w:rsidTr="00014CA5">
        <w:trPr>
          <w:trHeight w:val="699"/>
          <w:jc w:val="center"/>
        </w:trPr>
        <w:tc>
          <w:tcPr>
            <w:tcW w:w="9402" w:type="dxa"/>
            <w:gridSpan w:val="2"/>
            <w:vAlign w:val="center"/>
          </w:tcPr>
          <w:p w:rsidR="00342962" w:rsidRDefault="006575C2" w:rsidP="006575C2">
            <w:pPr>
              <w:spacing w:line="360" w:lineRule="auto"/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  <w:bookmarkStart w:id="0" w:name="_Toc136338099"/>
            <w:r w:rsidRPr="006575C2">
              <w:rPr>
                <w:rFonts w:ascii="仿宋" w:eastAsia="仿宋" w:hAnsi="仿宋" w:hint="eastAsia"/>
                <w:b/>
                <w:sz w:val="24"/>
                <w:szCs w:val="24"/>
              </w:rPr>
              <w:t>1、</w:t>
            </w:r>
            <w:r w:rsidR="00342962">
              <w:rPr>
                <w:rFonts w:ascii="仿宋" w:eastAsia="仿宋" w:hAnsi="仿宋" w:hint="eastAsia"/>
                <w:b/>
                <w:sz w:val="24"/>
                <w:szCs w:val="24"/>
              </w:rPr>
              <w:t>公司</w:t>
            </w:r>
            <w:r w:rsidR="00342962">
              <w:rPr>
                <w:rFonts w:ascii="仿宋" w:eastAsia="仿宋" w:hAnsi="仿宋"/>
                <w:b/>
                <w:sz w:val="24"/>
                <w:szCs w:val="24"/>
              </w:rPr>
              <w:t>产品发展历程？</w:t>
            </w:r>
          </w:p>
          <w:bookmarkEnd w:id="0"/>
          <w:p w:rsidR="00342962" w:rsidRPr="00CB3F5F" w:rsidRDefault="0003618F" w:rsidP="00342962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342962">
              <w:rPr>
                <w:rFonts w:ascii="仿宋" w:eastAsia="仿宋" w:hAnsi="仿宋" w:hint="eastAsia"/>
                <w:sz w:val="24"/>
                <w:szCs w:val="24"/>
              </w:rPr>
              <w:t>上市</w:t>
            </w:r>
            <w:r w:rsidRPr="00342962">
              <w:rPr>
                <w:rFonts w:ascii="仿宋" w:eastAsia="仿宋" w:hAnsi="仿宋"/>
                <w:sz w:val="24"/>
                <w:szCs w:val="24"/>
              </w:rPr>
              <w:t>之初</w:t>
            </w:r>
            <w:r w:rsidR="00342962" w:rsidRPr="00342962">
              <w:rPr>
                <w:rFonts w:ascii="仿宋" w:eastAsia="仿宋" w:hAnsi="仿宋" w:hint="eastAsia"/>
                <w:sz w:val="24"/>
                <w:szCs w:val="24"/>
              </w:rPr>
              <w:t>公司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产品</w:t>
            </w:r>
            <w:r>
              <w:rPr>
                <w:rFonts w:ascii="仿宋" w:eastAsia="仿宋" w:hAnsi="仿宋"/>
                <w:sz w:val="24"/>
                <w:szCs w:val="24"/>
              </w:rPr>
              <w:t>以中成药为主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342962" w:rsidRPr="00342962">
              <w:rPr>
                <w:rFonts w:ascii="仿宋" w:eastAsia="仿宋" w:hAnsi="仿宋" w:hint="eastAsia"/>
                <w:sz w:val="24"/>
                <w:szCs w:val="24"/>
              </w:rPr>
              <w:t>2005年</w:t>
            </w:r>
            <w:r w:rsidR="00342962" w:rsidRPr="00342962">
              <w:rPr>
                <w:rFonts w:ascii="仿宋" w:eastAsia="仿宋" w:hAnsi="仿宋"/>
                <w:sz w:val="24"/>
                <w:szCs w:val="24"/>
              </w:rPr>
              <w:t>新活素上市销售，2016</w:t>
            </w:r>
            <w:r w:rsidR="00342962" w:rsidRPr="00342962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342962" w:rsidRPr="00342962">
              <w:rPr>
                <w:rFonts w:ascii="仿宋" w:eastAsia="仿宋" w:hAnsi="仿宋"/>
                <w:sz w:val="24"/>
                <w:szCs w:val="24"/>
              </w:rPr>
              <w:t>收购</w:t>
            </w:r>
            <w:r w:rsidR="0033165F">
              <w:rPr>
                <w:rFonts w:ascii="仿宋" w:eastAsia="仿宋" w:hAnsi="仿宋" w:hint="eastAsia"/>
                <w:sz w:val="24"/>
                <w:szCs w:val="24"/>
              </w:rPr>
              <w:t>海外</w:t>
            </w:r>
            <w:r>
              <w:rPr>
                <w:rFonts w:ascii="仿宋" w:eastAsia="仿宋" w:hAnsi="仿宋"/>
                <w:sz w:val="24"/>
                <w:szCs w:val="24"/>
              </w:rPr>
              <w:t>产品</w:t>
            </w:r>
            <w:r w:rsidR="00342962" w:rsidRPr="00342962">
              <w:rPr>
                <w:rFonts w:ascii="仿宋" w:eastAsia="仿宋" w:hAnsi="仿宋"/>
                <w:sz w:val="24"/>
                <w:szCs w:val="24"/>
              </w:rPr>
              <w:t>依姆多</w:t>
            </w:r>
            <w:r w:rsidR="00342962" w:rsidRPr="00342962">
              <w:rPr>
                <w:rFonts w:ascii="仿宋" w:eastAsia="仿宋" w:hAnsi="仿宋" w:hint="eastAsia"/>
                <w:sz w:val="24"/>
                <w:szCs w:val="24"/>
              </w:rPr>
              <w:t>，形成了</w:t>
            </w:r>
            <w:r w:rsidR="00342962" w:rsidRPr="00342962">
              <w:rPr>
                <w:rFonts w:ascii="仿宋" w:eastAsia="仿宋" w:hAnsi="仿宋"/>
                <w:sz w:val="24"/>
                <w:szCs w:val="24"/>
              </w:rPr>
              <w:t>生物药、化药、中成药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多元</w:t>
            </w:r>
            <w:r>
              <w:rPr>
                <w:rFonts w:ascii="仿宋" w:eastAsia="仿宋" w:hAnsi="仿宋"/>
                <w:sz w:val="24"/>
                <w:szCs w:val="24"/>
              </w:rPr>
              <w:t>化的</w:t>
            </w:r>
            <w:r w:rsidR="00342962" w:rsidRPr="00342962">
              <w:rPr>
                <w:rFonts w:ascii="仿宋" w:eastAsia="仿宋" w:hAnsi="仿宋" w:hint="eastAsia"/>
                <w:sz w:val="24"/>
                <w:szCs w:val="24"/>
              </w:rPr>
              <w:t>产品</w:t>
            </w:r>
            <w:r w:rsidR="00342962" w:rsidRPr="00342962">
              <w:rPr>
                <w:rFonts w:ascii="仿宋" w:eastAsia="仿宋" w:hAnsi="仿宋"/>
                <w:sz w:val="24"/>
                <w:szCs w:val="24"/>
              </w:rPr>
              <w:t>体系。</w:t>
            </w:r>
            <w:r w:rsidR="00342962" w:rsidRPr="00342962">
              <w:rPr>
                <w:rFonts w:ascii="仿宋" w:eastAsia="仿宋" w:hAnsi="仿宋" w:hint="eastAsia"/>
                <w:sz w:val="24"/>
                <w:szCs w:val="24"/>
              </w:rPr>
              <w:t>新活素自</w:t>
            </w:r>
            <w:r w:rsidR="00342962" w:rsidRPr="00342962">
              <w:rPr>
                <w:rFonts w:ascii="仿宋" w:eastAsia="仿宋" w:hAnsi="仿宋"/>
                <w:sz w:val="24"/>
                <w:szCs w:val="24"/>
              </w:rPr>
              <w:t>2017年</w:t>
            </w:r>
            <w:r w:rsidR="00342962" w:rsidRPr="00342962">
              <w:rPr>
                <w:rFonts w:ascii="仿宋" w:eastAsia="仿宋" w:hAnsi="仿宋" w:hint="eastAsia"/>
                <w:sz w:val="24"/>
                <w:szCs w:val="24"/>
              </w:rPr>
              <w:t>进入</w:t>
            </w:r>
            <w:r w:rsidR="00342962" w:rsidRPr="00342962">
              <w:rPr>
                <w:rFonts w:ascii="仿宋" w:eastAsia="仿宋" w:hAnsi="仿宋"/>
                <w:sz w:val="24"/>
                <w:szCs w:val="24"/>
              </w:rPr>
              <w:t>医保后，</w:t>
            </w:r>
            <w:r w:rsidR="00342962" w:rsidRPr="00342962">
              <w:rPr>
                <w:rFonts w:ascii="仿宋" w:eastAsia="仿宋" w:hAnsi="仿宋" w:hint="eastAsia"/>
                <w:sz w:val="24"/>
                <w:szCs w:val="24"/>
              </w:rPr>
              <w:t>销量得到</w:t>
            </w:r>
            <w:r w:rsidR="00342962" w:rsidRPr="00342962">
              <w:rPr>
                <w:rFonts w:ascii="仿宋" w:eastAsia="仿宋" w:hAnsi="仿宋"/>
                <w:sz w:val="24"/>
                <w:szCs w:val="24"/>
              </w:rPr>
              <w:t>了大幅提升</w:t>
            </w:r>
            <w:r w:rsidR="00342962" w:rsidRPr="00342962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342962" w:rsidRPr="00342962">
              <w:rPr>
                <w:rFonts w:ascii="仿宋" w:eastAsia="仿宋" w:hAnsi="仿宋"/>
                <w:sz w:val="24"/>
                <w:szCs w:val="24"/>
              </w:rPr>
              <w:t>近几年复合增长率达50%以上</w:t>
            </w:r>
            <w:r w:rsidR="00342962" w:rsidRPr="00342962">
              <w:rPr>
                <w:rFonts w:ascii="仿宋" w:eastAsia="仿宋" w:hAnsi="仿宋" w:hint="eastAsia"/>
                <w:sz w:val="24"/>
                <w:szCs w:val="24"/>
              </w:rPr>
              <w:t>，占</w:t>
            </w:r>
            <w:r w:rsidR="00342962" w:rsidRPr="00342962">
              <w:rPr>
                <w:rFonts w:ascii="仿宋" w:eastAsia="仿宋" w:hAnsi="仿宋"/>
                <w:sz w:val="24"/>
                <w:szCs w:val="24"/>
              </w:rPr>
              <w:t>公司</w:t>
            </w:r>
            <w:r w:rsidR="00342962" w:rsidRPr="00342962">
              <w:rPr>
                <w:rFonts w:ascii="仿宋" w:eastAsia="仿宋" w:hAnsi="仿宋" w:hint="eastAsia"/>
                <w:sz w:val="24"/>
                <w:szCs w:val="24"/>
              </w:rPr>
              <w:t>销售</w:t>
            </w:r>
            <w:r w:rsidR="00342962" w:rsidRPr="00342962">
              <w:rPr>
                <w:rFonts w:ascii="仿宋" w:eastAsia="仿宋" w:hAnsi="仿宋"/>
                <w:sz w:val="24"/>
                <w:szCs w:val="24"/>
              </w:rPr>
              <w:t>收入90</w:t>
            </w:r>
            <w:r w:rsidR="00342962" w:rsidRPr="00342962">
              <w:rPr>
                <w:rFonts w:ascii="仿宋" w:eastAsia="仿宋" w:hAnsi="仿宋" w:hint="eastAsia"/>
                <w:sz w:val="24"/>
                <w:szCs w:val="24"/>
              </w:rPr>
              <w:t>%</w:t>
            </w:r>
            <w:r w:rsidR="00342962" w:rsidRPr="00342962">
              <w:rPr>
                <w:rFonts w:ascii="仿宋" w:eastAsia="仿宋" w:hAnsi="仿宋"/>
                <w:sz w:val="24"/>
                <w:szCs w:val="24"/>
              </w:rPr>
              <w:t>左右</w:t>
            </w:r>
            <w:r w:rsidR="00342962" w:rsidRPr="00342962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342962" w:rsidRPr="00342962" w:rsidRDefault="006575C2" w:rsidP="00342962">
            <w:pPr>
              <w:spacing w:line="360" w:lineRule="auto"/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  <w:bookmarkStart w:id="1" w:name="_Toc136338100"/>
            <w:r w:rsidRPr="006575C2">
              <w:rPr>
                <w:rFonts w:ascii="仿宋" w:eastAsia="仿宋" w:hAnsi="仿宋" w:hint="eastAsia"/>
                <w:b/>
                <w:sz w:val="24"/>
                <w:szCs w:val="24"/>
              </w:rPr>
              <w:t>2、</w:t>
            </w:r>
            <w:bookmarkStart w:id="2" w:name="_Toc138752599"/>
            <w:bookmarkEnd w:id="1"/>
            <w:r w:rsidR="00943E55" w:rsidRPr="00342962">
              <w:rPr>
                <w:rFonts w:ascii="仿宋" w:eastAsia="仿宋" w:hAnsi="仿宋"/>
                <w:b/>
                <w:sz w:val="24"/>
                <w:szCs w:val="24"/>
              </w:rPr>
              <w:t>公司</w:t>
            </w:r>
            <w:r w:rsidR="00943E55">
              <w:rPr>
                <w:rFonts w:ascii="仿宋" w:eastAsia="仿宋" w:hAnsi="仿宋" w:hint="eastAsia"/>
                <w:b/>
                <w:sz w:val="24"/>
                <w:szCs w:val="24"/>
              </w:rPr>
              <w:t>在</w:t>
            </w:r>
            <w:r w:rsidR="00342962" w:rsidRPr="00342962">
              <w:rPr>
                <w:rFonts w:ascii="仿宋" w:eastAsia="仿宋" w:hAnsi="仿宋" w:hint="eastAsia"/>
                <w:b/>
                <w:sz w:val="24"/>
                <w:szCs w:val="24"/>
              </w:rPr>
              <w:t>2021年营收</w:t>
            </w:r>
            <w:r w:rsidR="00342962" w:rsidRPr="00342962">
              <w:rPr>
                <w:rFonts w:ascii="仿宋" w:eastAsia="仿宋" w:hAnsi="仿宋"/>
                <w:b/>
                <w:sz w:val="24"/>
                <w:szCs w:val="24"/>
              </w:rPr>
              <w:t>大幅增加的原因？</w:t>
            </w:r>
            <w:bookmarkEnd w:id="2"/>
          </w:p>
          <w:p w:rsidR="00342962" w:rsidRPr="00342962" w:rsidRDefault="00342962" w:rsidP="00342962">
            <w:pPr>
              <w:pStyle w:val="a6"/>
              <w:spacing w:line="360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  <w:r w:rsidRPr="00342962">
              <w:rPr>
                <w:rFonts w:ascii="仿宋" w:eastAsia="仿宋" w:hAnsi="仿宋" w:hint="eastAsia"/>
                <w:sz w:val="24"/>
                <w:szCs w:val="24"/>
              </w:rPr>
              <w:t>新活素</w:t>
            </w:r>
            <w:r w:rsidRPr="00342962">
              <w:rPr>
                <w:rFonts w:ascii="仿宋" w:eastAsia="仿宋" w:hAnsi="仿宋"/>
                <w:sz w:val="24"/>
                <w:szCs w:val="24"/>
              </w:rPr>
              <w:t>自</w:t>
            </w:r>
            <w:r w:rsidRPr="00342962">
              <w:rPr>
                <w:rFonts w:ascii="仿宋" w:eastAsia="仿宋" w:hAnsi="仿宋" w:hint="eastAsia"/>
                <w:sz w:val="24"/>
                <w:szCs w:val="24"/>
              </w:rPr>
              <w:t>2017年</w:t>
            </w:r>
            <w:r w:rsidRPr="00342962">
              <w:rPr>
                <w:rFonts w:ascii="仿宋" w:eastAsia="仿宋" w:hAnsi="仿宋"/>
                <w:sz w:val="24"/>
                <w:szCs w:val="24"/>
              </w:rPr>
              <w:t>进入医保</w:t>
            </w:r>
            <w:r w:rsidR="008D397A">
              <w:rPr>
                <w:rFonts w:ascii="仿宋" w:eastAsia="仿宋" w:hAnsi="仿宋"/>
                <w:sz w:val="24"/>
                <w:szCs w:val="24"/>
              </w:rPr>
              <w:t>目录</w:t>
            </w:r>
            <w:r w:rsidRPr="00342962">
              <w:rPr>
                <w:rFonts w:ascii="仿宋" w:eastAsia="仿宋" w:hAnsi="仿宋"/>
                <w:sz w:val="24"/>
                <w:szCs w:val="24"/>
              </w:rPr>
              <w:t>，</w:t>
            </w:r>
            <w:r w:rsidRPr="00342962">
              <w:rPr>
                <w:rFonts w:ascii="仿宋" w:eastAsia="仿宋" w:hAnsi="仿宋" w:hint="eastAsia"/>
                <w:sz w:val="24"/>
                <w:szCs w:val="24"/>
              </w:rPr>
              <w:t>第一次</w:t>
            </w:r>
            <w:r w:rsidRPr="00342962">
              <w:rPr>
                <w:rFonts w:ascii="仿宋" w:eastAsia="仿宋" w:hAnsi="仿宋"/>
                <w:sz w:val="24"/>
                <w:szCs w:val="24"/>
              </w:rPr>
              <w:t>医保谈判</w:t>
            </w:r>
            <w:r w:rsidR="0033165F">
              <w:rPr>
                <w:rFonts w:ascii="仿宋" w:eastAsia="仿宋" w:hAnsi="仿宋"/>
                <w:sz w:val="24"/>
                <w:szCs w:val="24"/>
              </w:rPr>
              <w:t>价格</w:t>
            </w:r>
            <w:r w:rsidRPr="00342962">
              <w:rPr>
                <w:rFonts w:ascii="仿宋" w:eastAsia="仿宋" w:hAnsi="仿宋"/>
                <w:sz w:val="24"/>
                <w:szCs w:val="24"/>
              </w:rPr>
              <w:t>降幅</w:t>
            </w:r>
            <w:r w:rsidRPr="00342962">
              <w:rPr>
                <w:rFonts w:ascii="仿宋" w:eastAsia="仿宋" w:hAnsi="仿宋" w:hint="eastAsia"/>
                <w:sz w:val="24"/>
                <w:szCs w:val="24"/>
              </w:rPr>
              <w:t>40%</w:t>
            </w:r>
            <w:r w:rsidR="008D397A">
              <w:rPr>
                <w:rFonts w:ascii="仿宋" w:eastAsia="仿宋" w:hAnsi="仿宋" w:hint="eastAsia"/>
                <w:sz w:val="24"/>
                <w:szCs w:val="24"/>
              </w:rPr>
              <w:t>多</w:t>
            </w:r>
            <w:r w:rsidRPr="00342962">
              <w:rPr>
                <w:rFonts w:ascii="仿宋" w:eastAsia="仿宋" w:hAnsi="仿宋"/>
                <w:sz w:val="24"/>
                <w:szCs w:val="24"/>
              </w:rPr>
              <w:t>，第二次</w:t>
            </w:r>
            <w:r w:rsidR="0033165F">
              <w:rPr>
                <w:rFonts w:ascii="仿宋" w:eastAsia="仿宋" w:hAnsi="仿宋"/>
                <w:sz w:val="24"/>
                <w:szCs w:val="24"/>
              </w:rPr>
              <w:t>降幅</w:t>
            </w:r>
            <w:r w:rsidRPr="00342962">
              <w:rPr>
                <w:rFonts w:ascii="仿宋" w:eastAsia="仿宋" w:hAnsi="仿宋" w:hint="eastAsia"/>
                <w:sz w:val="24"/>
                <w:szCs w:val="24"/>
              </w:rPr>
              <w:t>20%</w:t>
            </w:r>
            <w:r w:rsidR="008D397A">
              <w:rPr>
                <w:rFonts w:ascii="仿宋" w:eastAsia="仿宋" w:hAnsi="仿宋" w:hint="eastAsia"/>
                <w:sz w:val="24"/>
                <w:szCs w:val="24"/>
              </w:rPr>
              <w:t>多</w:t>
            </w:r>
            <w:r w:rsidRPr="00342962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943E55">
              <w:rPr>
                <w:rFonts w:ascii="仿宋" w:eastAsia="仿宋" w:hAnsi="仿宋"/>
                <w:sz w:val="24"/>
                <w:szCs w:val="24"/>
              </w:rPr>
              <w:t>第三次未</w:t>
            </w:r>
            <w:r w:rsidR="00943E55">
              <w:rPr>
                <w:rFonts w:ascii="仿宋" w:eastAsia="仿宋" w:hAnsi="仿宋" w:hint="eastAsia"/>
                <w:sz w:val="24"/>
                <w:szCs w:val="24"/>
              </w:rPr>
              <w:t>降价</w:t>
            </w:r>
            <w:r w:rsidRPr="00342962"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 w:rsidRPr="00FF3C7C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FF3C7C">
              <w:rPr>
                <w:rFonts w:ascii="仿宋" w:eastAsia="仿宋" w:hAnsi="仿宋"/>
                <w:sz w:val="24"/>
                <w:szCs w:val="24"/>
              </w:rPr>
              <w:t>01</w:t>
            </w:r>
            <w:r w:rsidR="00E53F89">
              <w:rPr>
                <w:rFonts w:ascii="仿宋" w:eastAsia="仿宋" w:hAnsi="仿宋"/>
                <w:sz w:val="24"/>
                <w:szCs w:val="24"/>
              </w:rPr>
              <w:t>8</w:t>
            </w:r>
            <w:r w:rsidRPr="00FF3C7C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FF3C7C">
              <w:rPr>
                <w:rFonts w:ascii="仿宋" w:eastAsia="仿宋" w:hAnsi="仿宋"/>
                <w:sz w:val="24"/>
                <w:szCs w:val="24"/>
              </w:rPr>
              <w:t>至</w:t>
            </w:r>
            <w:r w:rsidRPr="00FF3C7C">
              <w:rPr>
                <w:rFonts w:ascii="仿宋" w:eastAsia="仿宋" w:hAnsi="仿宋" w:hint="eastAsia"/>
                <w:sz w:val="24"/>
                <w:szCs w:val="24"/>
              </w:rPr>
              <w:t>2020年</w:t>
            </w:r>
            <w:r w:rsidRPr="00342962">
              <w:rPr>
                <w:rFonts w:ascii="仿宋" w:eastAsia="仿宋" w:hAnsi="仿宋"/>
                <w:sz w:val="24"/>
                <w:szCs w:val="24"/>
              </w:rPr>
              <w:t>，</w:t>
            </w:r>
            <w:r w:rsidRPr="00342962">
              <w:rPr>
                <w:rFonts w:ascii="仿宋" w:eastAsia="仿宋" w:hAnsi="仿宋" w:hint="eastAsia"/>
                <w:sz w:val="24"/>
                <w:szCs w:val="24"/>
              </w:rPr>
              <w:t>公司需要</w:t>
            </w:r>
            <w:r w:rsidR="008D397A">
              <w:rPr>
                <w:rFonts w:ascii="仿宋" w:eastAsia="仿宋" w:hAnsi="仿宋"/>
                <w:sz w:val="24"/>
                <w:szCs w:val="24"/>
              </w:rPr>
              <w:t>弥补降价带来的影响，新活素销售收入和数量没有同步增长</w:t>
            </w:r>
            <w:r w:rsidR="002C3F42"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Pr="00342962">
              <w:rPr>
                <w:rFonts w:ascii="仿宋" w:eastAsia="仿宋" w:hAnsi="仿宋"/>
                <w:sz w:val="24"/>
                <w:szCs w:val="24"/>
              </w:rPr>
              <w:t>2021</w:t>
            </w:r>
            <w:r w:rsidRPr="00342962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342962">
              <w:rPr>
                <w:rFonts w:ascii="仿宋" w:eastAsia="仿宋" w:hAnsi="仿宋"/>
                <w:sz w:val="24"/>
                <w:szCs w:val="24"/>
              </w:rPr>
              <w:t>公司实现了量价</w:t>
            </w:r>
            <w:r w:rsidRPr="00342962">
              <w:rPr>
                <w:rFonts w:ascii="仿宋" w:eastAsia="仿宋" w:hAnsi="仿宋" w:hint="eastAsia"/>
                <w:sz w:val="24"/>
                <w:szCs w:val="24"/>
              </w:rPr>
              <w:t>齐升，增幅较</w:t>
            </w:r>
            <w:r w:rsidRPr="00342962">
              <w:rPr>
                <w:rFonts w:ascii="仿宋" w:eastAsia="仿宋" w:hAnsi="仿宋"/>
                <w:sz w:val="24"/>
                <w:szCs w:val="24"/>
              </w:rPr>
              <w:t>大。</w:t>
            </w:r>
          </w:p>
          <w:p w:rsidR="00342962" w:rsidRPr="00342962" w:rsidRDefault="006575C2" w:rsidP="00342962">
            <w:pPr>
              <w:spacing w:line="360" w:lineRule="auto"/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  <w:bookmarkStart w:id="3" w:name="_Toc136338101"/>
            <w:r w:rsidRPr="006575C2">
              <w:rPr>
                <w:rFonts w:ascii="仿宋" w:eastAsia="仿宋" w:hAnsi="仿宋" w:hint="eastAsia"/>
                <w:b/>
                <w:sz w:val="24"/>
                <w:szCs w:val="24"/>
              </w:rPr>
              <w:t>3、</w:t>
            </w:r>
            <w:bookmarkStart w:id="4" w:name="_Toc138752600"/>
            <w:bookmarkEnd w:id="3"/>
            <w:r w:rsidR="00342962" w:rsidRPr="00342962">
              <w:rPr>
                <w:rFonts w:ascii="仿宋" w:eastAsia="仿宋" w:hAnsi="仿宋"/>
                <w:b/>
                <w:sz w:val="24"/>
                <w:szCs w:val="24"/>
              </w:rPr>
              <w:t>新活素</w:t>
            </w:r>
            <w:r w:rsidR="00342962" w:rsidRPr="00342962">
              <w:rPr>
                <w:rFonts w:ascii="仿宋" w:eastAsia="仿宋" w:hAnsi="仿宋" w:hint="eastAsia"/>
                <w:b/>
                <w:sz w:val="24"/>
                <w:szCs w:val="24"/>
              </w:rPr>
              <w:t>适应症在没有</w:t>
            </w:r>
            <w:r w:rsidR="00342962" w:rsidRPr="00342962">
              <w:rPr>
                <w:rFonts w:ascii="仿宋" w:eastAsia="仿宋" w:hAnsi="仿宋"/>
                <w:b/>
                <w:sz w:val="24"/>
                <w:szCs w:val="24"/>
              </w:rPr>
              <w:t>增加</w:t>
            </w:r>
            <w:r w:rsidR="00342962" w:rsidRPr="00342962">
              <w:rPr>
                <w:rFonts w:ascii="仿宋" w:eastAsia="仿宋" w:hAnsi="仿宋" w:hint="eastAsia"/>
                <w:b/>
                <w:sz w:val="24"/>
                <w:szCs w:val="24"/>
              </w:rPr>
              <w:t>的情况</w:t>
            </w:r>
            <w:r w:rsidR="00342962" w:rsidRPr="00342962">
              <w:rPr>
                <w:rFonts w:ascii="仿宋" w:eastAsia="仿宋" w:hAnsi="仿宋"/>
                <w:b/>
                <w:sz w:val="24"/>
                <w:szCs w:val="24"/>
              </w:rPr>
              <w:t>下如何保持更高的销量</w:t>
            </w:r>
            <w:r w:rsidR="00342962" w:rsidRPr="00342962">
              <w:rPr>
                <w:rFonts w:ascii="仿宋" w:eastAsia="仿宋" w:hAnsi="仿宋" w:hint="eastAsia"/>
                <w:b/>
                <w:sz w:val="24"/>
                <w:szCs w:val="24"/>
              </w:rPr>
              <w:t>？</w:t>
            </w:r>
            <w:bookmarkEnd w:id="4"/>
          </w:p>
          <w:p w:rsidR="00342962" w:rsidRPr="00342962" w:rsidRDefault="00342962" w:rsidP="006575C2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342962">
              <w:rPr>
                <w:rFonts w:ascii="仿宋" w:eastAsia="仿宋" w:hAnsi="仿宋" w:hint="eastAsia"/>
                <w:sz w:val="24"/>
                <w:szCs w:val="24"/>
              </w:rPr>
              <w:t>新活素</w:t>
            </w:r>
            <w:r w:rsidR="008D397A">
              <w:rPr>
                <w:rFonts w:ascii="仿宋" w:eastAsia="仿宋" w:hAnsi="仿宋" w:hint="eastAsia"/>
                <w:sz w:val="24"/>
                <w:szCs w:val="24"/>
              </w:rPr>
              <w:t>上市1</w:t>
            </w:r>
            <w:r w:rsidR="008D397A">
              <w:rPr>
                <w:rFonts w:ascii="仿宋" w:eastAsia="仿宋" w:hAnsi="仿宋"/>
                <w:sz w:val="24"/>
                <w:szCs w:val="24"/>
              </w:rPr>
              <w:t>0多年来，其疗效得到了医生和患者的广泛认同，</w:t>
            </w:r>
            <w:r w:rsidR="00990BE4">
              <w:rPr>
                <w:rFonts w:ascii="仿宋" w:eastAsia="仿宋" w:hAnsi="仿宋"/>
                <w:sz w:val="24"/>
                <w:szCs w:val="24"/>
              </w:rPr>
              <w:t>一方面</w:t>
            </w:r>
            <w:r w:rsidRPr="00342962">
              <w:rPr>
                <w:rFonts w:ascii="仿宋" w:eastAsia="仿宋" w:hAnsi="仿宋" w:hint="eastAsia"/>
                <w:sz w:val="24"/>
                <w:szCs w:val="24"/>
              </w:rPr>
              <w:t>扩大</w:t>
            </w:r>
            <w:r w:rsidRPr="00342962">
              <w:rPr>
                <w:rFonts w:ascii="仿宋" w:eastAsia="仿宋" w:hAnsi="仿宋"/>
                <w:sz w:val="24"/>
                <w:szCs w:val="24"/>
              </w:rPr>
              <w:t>了科室渗透</w:t>
            </w:r>
            <w:r w:rsidRPr="00342962">
              <w:rPr>
                <w:rFonts w:ascii="仿宋" w:eastAsia="仿宋" w:hAnsi="仿宋" w:hint="eastAsia"/>
                <w:sz w:val="24"/>
                <w:szCs w:val="24"/>
              </w:rPr>
              <w:t>,</w:t>
            </w:r>
            <w:r w:rsidR="008D397A">
              <w:rPr>
                <w:rFonts w:ascii="仿宋" w:eastAsia="仿宋" w:hAnsi="仿宋" w:hint="eastAsia"/>
                <w:sz w:val="24"/>
                <w:szCs w:val="24"/>
              </w:rPr>
              <w:t>目前</w:t>
            </w:r>
            <w:r w:rsidR="008E43FD">
              <w:rPr>
                <w:rFonts w:ascii="仿宋" w:eastAsia="仿宋" w:hAnsi="仿宋" w:hint="eastAsia"/>
                <w:sz w:val="24"/>
                <w:szCs w:val="24"/>
              </w:rPr>
              <w:t>在</w:t>
            </w:r>
            <w:r w:rsidRPr="00342962">
              <w:rPr>
                <w:rFonts w:ascii="仿宋" w:eastAsia="仿宋" w:hAnsi="仿宋"/>
                <w:sz w:val="24"/>
                <w:szCs w:val="24"/>
              </w:rPr>
              <w:t>心内、心外、老年科、急诊科、重症科、呼吸科、肾病科等科室</w:t>
            </w:r>
            <w:r w:rsidR="008E43FD">
              <w:rPr>
                <w:rFonts w:ascii="仿宋" w:eastAsia="仿宋" w:hAnsi="仿宋"/>
                <w:sz w:val="24"/>
                <w:szCs w:val="24"/>
              </w:rPr>
              <w:t>都有</w:t>
            </w:r>
            <w:r w:rsidR="008E43FD">
              <w:rPr>
                <w:rFonts w:ascii="仿宋" w:eastAsia="仿宋" w:hAnsi="仿宋" w:hint="eastAsia"/>
                <w:sz w:val="24"/>
                <w:szCs w:val="24"/>
              </w:rPr>
              <w:t>使用</w:t>
            </w:r>
            <w:r w:rsidRPr="00342962">
              <w:rPr>
                <w:rFonts w:ascii="仿宋" w:eastAsia="仿宋" w:hAnsi="仿宋"/>
                <w:sz w:val="24"/>
                <w:szCs w:val="24"/>
              </w:rPr>
              <w:t>，造福了更多的心衰患者。同时近年来依托多层级学术活动的拓展，成功打造了围手术期心功能保护的学术理念</w:t>
            </w:r>
            <w:r w:rsidRPr="00342962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342962">
              <w:rPr>
                <w:rFonts w:ascii="仿宋" w:eastAsia="仿宋" w:hAnsi="仿宋"/>
                <w:sz w:val="24"/>
                <w:szCs w:val="24"/>
              </w:rPr>
              <w:t>新活素在围手术期</w:t>
            </w:r>
            <w:r w:rsidRPr="00342962">
              <w:rPr>
                <w:rFonts w:ascii="仿宋" w:eastAsia="仿宋" w:hAnsi="仿宋" w:hint="eastAsia"/>
                <w:sz w:val="24"/>
                <w:szCs w:val="24"/>
              </w:rPr>
              <w:t>的</w:t>
            </w:r>
            <w:r w:rsidRPr="00342962">
              <w:rPr>
                <w:rFonts w:ascii="仿宋" w:eastAsia="仿宋" w:hAnsi="仿宋"/>
                <w:sz w:val="24"/>
                <w:szCs w:val="24"/>
              </w:rPr>
              <w:t>应用也在逐步增加</w:t>
            </w:r>
            <w:r w:rsidRPr="00342962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342962" w:rsidRPr="00342962" w:rsidRDefault="00885BCF" w:rsidP="00342962">
            <w:pPr>
              <w:pStyle w:val="2"/>
              <w:spacing w:before="0" w:after="0" w:line="360" w:lineRule="auto"/>
              <w:ind w:left="482"/>
              <w:rPr>
                <w:rFonts w:ascii="仿宋" w:eastAsia="仿宋" w:hAnsi="仿宋" w:cstheme="minorBidi"/>
                <w:bCs w:val="0"/>
                <w:sz w:val="24"/>
                <w:szCs w:val="24"/>
              </w:rPr>
            </w:pPr>
            <w:r w:rsidRPr="00342962">
              <w:rPr>
                <w:rFonts w:ascii="仿宋" w:eastAsia="仿宋" w:hAnsi="仿宋" w:cstheme="minorBidi"/>
                <w:bCs w:val="0"/>
                <w:sz w:val="24"/>
                <w:szCs w:val="24"/>
              </w:rPr>
              <w:t>4</w:t>
            </w:r>
            <w:r w:rsidR="006575C2" w:rsidRPr="00342962">
              <w:rPr>
                <w:rFonts w:ascii="仿宋" w:eastAsia="仿宋" w:hAnsi="仿宋" w:cstheme="minorBidi" w:hint="eastAsia"/>
                <w:bCs w:val="0"/>
                <w:sz w:val="24"/>
                <w:szCs w:val="24"/>
              </w:rPr>
              <w:t>、</w:t>
            </w:r>
            <w:bookmarkStart w:id="5" w:name="_Toc138752601"/>
            <w:r w:rsidR="00342962" w:rsidRPr="00342962">
              <w:rPr>
                <w:rFonts w:ascii="仿宋" w:eastAsia="仿宋" w:hAnsi="仿宋" w:cstheme="minorBidi"/>
                <w:bCs w:val="0"/>
                <w:sz w:val="24"/>
                <w:szCs w:val="24"/>
              </w:rPr>
              <w:t>今年公司</w:t>
            </w:r>
            <w:r w:rsidR="007D7796">
              <w:rPr>
                <w:rFonts w:ascii="仿宋" w:eastAsia="仿宋" w:hAnsi="仿宋" w:cstheme="minorBidi"/>
                <w:bCs w:val="0"/>
                <w:sz w:val="24"/>
                <w:szCs w:val="24"/>
              </w:rPr>
              <w:t>业绩</w:t>
            </w:r>
            <w:r w:rsidR="00342962" w:rsidRPr="00342962">
              <w:rPr>
                <w:rFonts w:ascii="仿宋" w:eastAsia="仿宋" w:hAnsi="仿宋" w:cstheme="minorBidi"/>
                <w:bCs w:val="0"/>
                <w:sz w:val="24"/>
                <w:szCs w:val="24"/>
              </w:rPr>
              <w:t>增速如何？</w:t>
            </w:r>
            <w:bookmarkEnd w:id="5"/>
          </w:p>
          <w:p w:rsidR="00342962" w:rsidRPr="00342962" w:rsidRDefault="00342962" w:rsidP="00342962">
            <w:pPr>
              <w:spacing w:line="360" w:lineRule="auto"/>
              <w:ind w:left="482"/>
              <w:rPr>
                <w:rFonts w:ascii="仿宋" w:eastAsia="仿宋" w:hAnsi="仿宋"/>
                <w:sz w:val="24"/>
                <w:szCs w:val="24"/>
              </w:rPr>
            </w:pPr>
            <w:r w:rsidRPr="00342962">
              <w:rPr>
                <w:rFonts w:ascii="仿宋" w:eastAsia="仿宋" w:hAnsi="仿宋"/>
                <w:sz w:val="24"/>
                <w:szCs w:val="24"/>
              </w:rPr>
              <w:t>符合</w:t>
            </w:r>
            <w:r w:rsidR="002C3F42">
              <w:rPr>
                <w:rFonts w:ascii="仿宋" w:eastAsia="仿宋" w:hAnsi="仿宋" w:hint="eastAsia"/>
                <w:sz w:val="24"/>
                <w:szCs w:val="24"/>
              </w:rPr>
              <w:t>公司2023年</w:t>
            </w:r>
            <w:r w:rsidR="002C3F42">
              <w:rPr>
                <w:rFonts w:ascii="仿宋" w:eastAsia="仿宋" w:hAnsi="仿宋"/>
                <w:sz w:val="24"/>
                <w:szCs w:val="24"/>
              </w:rPr>
              <w:t>的</w:t>
            </w:r>
            <w:r w:rsidRPr="00342962">
              <w:rPr>
                <w:rFonts w:ascii="仿宋" w:eastAsia="仿宋" w:hAnsi="仿宋"/>
                <w:sz w:val="24"/>
                <w:szCs w:val="24"/>
              </w:rPr>
              <w:t>业绩增幅预期</w:t>
            </w:r>
            <w:r w:rsidRPr="00342962">
              <w:rPr>
                <w:rFonts w:ascii="仿宋" w:eastAsia="仿宋" w:hAnsi="仿宋" w:hint="eastAsia"/>
                <w:sz w:val="24"/>
                <w:szCs w:val="24"/>
              </w:rPr>
              <w:t xml:space="preserve">。 </w:t>
            </w:r>
          </w:p>
          <w:p w:rsidR="006575C2" w:rsidRPr="00342962" w:rsidRDefault="00885BCF" w:rsidP="00342962">
            <w:pPr>
              <w:pStyle w:val="2"/>
              <w:spacing w:before="0" w:after="0" w:line="360" w:lineRule="auto"/>
              <w:ind w:left="482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lastRenderedPageBreak/>
              <w:t>5</w:t>
            </w:r>
            <w:r w:rsidR="006575C2" w:rsidRPr="006575C2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bookmarkStart w:id="6" w:name="_Toc138752602"/>
            <w:r w:rsidR="00342962" w:rsidRPr="00342962">
              <w:rPr>
                <w:rFonts w:ascii="仿宋" w:eastAsia="仿宋" w:hAnsi="仿宋" w:hint="eastAsia"/>
                <w:sz w:val="24"/>
                <w:szCs w:val="24"/>
              </w:rPr>
              <w:t>依姆多</w:t>
            </w:r>
            <w:r w:rsidR="00342962" w:rsidRPr="00342962">
              <w:rPr>
                <w:rFonts w:ascii="仿宋" w:eastAsia="仿宋" w:hAnsi="仿宋"/>
                <w:sz w:val="24"/>
                <w:szCs w:val="24"/>
              </w:rPr>
              <w:t>后续发展情况？</w:t>
            </w:r>
            <w:bookmarkEnd w:id="6"/>
          </w:p>
          <w:p w:rsidR="002C3F42" w:rsidRPr="002C3F42" w:rsidRDefault="002C3F42" w:rsidP="00BA32CB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5534C0">
              <w:rPr>
                <w:rFonts w:ascii="仿宋" w:eastAsia="仿宋" w:hAnsi="仿宋" w:hint="eastAsia"/>
                <w:sz w:val="24"/>
                <w:szCs w:val="24"/>
              </w:rPr>
              <w:t>目前国内外均找到依姆多原料药的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供应</w:t>
            </w:r>
            <w:r w:rsidRPr="005534C0">
              <w:rPr>
                <w:rFonts w:ascii="仿宋" w:eastAsia="仿宋" w:hAnsi="仿宋" w:hint="eastAsia"/>
                <w:sz w:val="24"/>
                <w:szCs w:val="24"/>
              </w:rPr>
              <w:t>商，需完成药学、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生物等效性试验</w:t>
            </w:r>
            <w:r w:rsidRPr="005534C0">
              <w:rPr>
                <w:rFonts w:ascii="仿宋" w:eastAsia="仿宋" w:hAnsi="仿宋" w:hint="eastAsia"/>
                <w:sz w:val="24"/>
                <w:szCs w:val="24"/>
              </w:rPr>
              <w:t>等研究及重新审批。国内预计在2024年下半年通过药监部门审批；海外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市场因各个国家地区的规则不同，获批时间也不相同，公司将</w:t>
            </w:r>
            <w:r w:rsidR="00A10071">
              <w:rPr>
                <w:rFonts w:ascii="仿宋" w:eastAsia="仿宋" w:hAnsi="仿宋" w:hint="eastAsia"/>
                <w:sz w:val="24"/>
                <w:szCs w:val="24"/>
              </w:rPr>
              <w:t>积极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推进相关工作</w:t>
            </w:r>
            <w:r w:rsidR="00FD7055">
              <w:rPr>
                <w:rFonts w:ascii="仿宋" w:eastAsia="仿宋" w:hAnsi="仿宋" w:hint="eastAsia"/>
                <w:sz w:val="24"/>
                <w:szCs w:val="24"/>
              </w:rPr>
              <w:t>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做好市场衔接。</w:t>
            </w:r>
          </w:p>
        </w:tc>
      </w:tr>
      <w:tr w:rsidR="0060673C" w:rsidRPr="00C71816" w:rsidTr="00FE1858">
        <w:trPr>
          <w:trHeight w:val="436"/>
          <w:jc w:val="center"/>
        </w:trPr>
        <w:tc>
          <w:tcPr>
            <w:tcW w:w="1807" w:type="dxa"/>
            <w:vAlign w:val="center"/>
          </w:tcPr>
          <w:p w:rsidR="0060673C" w:rsidRPr="00C71816" w:rsidRDefault="0060673C" w:rsidP="00FC637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71816"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附件</w:t>
            </w:r>
          </w:p>
        </w:tc>
        <w:tc>
          <w:tcPr>
            <w:tcW w:w="7595" w:type="dxa"/>
            <w:vAlign w:val="center"/>
          </w:tcPr>
          <w:p w:rsidR="0060673C" w:rsidRPr="00C71816" w:rsidRDefault="0060673C" w:rsidP="00FC6371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无</w:t>
            </w:r>
          </w:p>
        </w:tc>
      </w:tr>
      <w:tr w:rsidR="0060673C" w:rsidTr="00FE1858">
        <w:trPr>
          <w:trHeight w:val="436"/>
          <w:jc w:val="center"/>
        </w:trPr>
        <w:tc>
          <w:tcPr>
            <w:tcW w:w="1807" w:type="dxa"/>
            <w:vAlign w:val="center"/>
          </w:tcPr>
          <w:p w:rsidR="0060673C" w:rsidRPr="00FD4DB1" w:rsidRDefault="0060673C" w:rsidP="00FC637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D4DB1">
              <w:rPr>
                <w:rFonts w:ascii="仿宋" w:eastAsia="仿宋" w:hAnsi="仿宋" w:hint="eastAsia"/>
                <w:b/>
                <w:sz w:val="24"/>
                <w:szCs w:val="24"/>
              </w:rPr>
              <w:t>说明</w:t>
            </w:r>
          </w:p>
        </w:tc>
        <w:tc>
          <w:tcPr>
            <w:tcW w:w="7595" w:type="dxa"/>
            <w:vAlign w:val="center"/>
          </w:tcPr>
          <w:p w:rsidR="0060673C" w:rsidRDefault="0060673C" w:rsidP="00DE52ED">
            <w:pPr>
              <w:rPr>
                <w:rFonts w:ascii="仿宋" w:eastAsia="仿宋" w:hAnsi="仿宋"/>
                <w:sz w:val="24"/>
                <w:szCs w:val="24"/>
              </w:rPr>
            </w:pPr>
            <w:r w:rsidRPr="00FD4DB1">
              <w:rPr>
                <w:rFonts w:ascii="仿宋" w:eastAsia="仿宋" w:hAnsi="仿宋"/>
                <w:sz w:val="24"/>
                <w:szCs w:val="24"/>
              </w:rPr>
              <w:t>本次调研不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涉及</w:t>
            </w:r>
            <w:r w:rsidR="00DE52ED">
              <w:rPr>
                <w:rFonts w:ascii="仿宋" w:eastAsia="仿宋" w:hAnsi="仿宋" w:hint="eastAsia"/>
                <w:sz w:val="24"/>
                <w:szCs w:val="24"/>
              </w:rPr>
              <w:t>应当</w:t>
            </w:r>
            <w:r w:rsidR="00DE52ED">
              <w:rPr>
                <w:rFonts w:ascii="仿宋" w:eastAsia="仿宋" w:hAnsi="仿宋"/>
                <w:sz w:val="24"/>
                <w:szCs w:val="24"/>
              </w:rPr>
              <w:t>披露重大信息的</w:t>
            </w:r>
            <w:r w:rsidRPr="00FD4DB1">
              <w:rPr>
                <w:rFonts w:ascii="仿宋" w:eastAsia="仿宋" w:hAnsi="仿宋"/>
                <w:sz w:val="24"/>
                <w:szCs w:val="24"/>
              </w:rPr>
              <w:t>泄露情况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60673C" w:rsidRPr="00C71816" w:rsidTr="00FE1858">
        <w:trPr>
          <w:trHeight w:val="348"/>
          <w:jc w:val="center"/>
        </w:trPr>
        <w:tc>
          <w:tcPr>
            <w:tcW w:w="1807" w:type="dxa"/>
            <w:vAlign w:val="center"/>
          </w:tcPr>
          <w:p w:rsidR="0060673C" w:rsidRPr="00C71816" w:rsidRDefault="0060673C" w:rsidP="00FC637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71816">
              <w:rPr>
                <w:rFonts w:ascii="仿宋" w:eastAsia="仿宋" w:hAnsi="仿宋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7595" w:type="dxa"/>
            <w:vAlign w:val="center"/>
          </w:tcPr>
          <w:p w:rsidR="0060673C" w:rsidRPr="00C71816" w:rsidRDefault="0060673C" w:rsidP="00D20C48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3C0FFA">
              <w:rPr>
                <w:rFonts w:ascii="仿宋" w:eastAsia="仿宋" w:hAnsi="仿宋" w:hint="eastAsia"/>
                <w:sz w:val="24"/>
                <w:szCs w:val="24"/>
              </w:rPr>
              <w:t>2023年</w:t>
            </w:r>
            <w:r w:rsidR="00342962"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 w:rsidRPr="003C0FFA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D20C48">
              <w:rPr>
                <w:rFonts w:ascii="仿宋" w:eastAsia="仿宋" w:hAnsi="仿宋"/>
                <w:sz w:val="24"/>
                <w:szCs w:val="24"/>
              </w:rPr>
              <w:t>7</w:t>
            </w:r>
            <w:r w:rsidRPr="003C0FFA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:rsidR="00452BE3" w:rsidRDefault="00452BE3">
      <w:bookmarkStart w:id="7" w:name="_GoBack"/>
      <w:bookmarkEnd w:id="7"/>
    </w:p>
    <w:sectPr w:rsidR="00452BE3" w:rsidSect="0060673C"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88C" w:rsidRDefault="00D7788C" w:rsidP="0060673C">
      <w:r>
        <w:separator/>
      </w:r>
    </w:p>
  </w:endnote>
  <w:endnote w:type="continuationSeparator" w:id="0">
    <w:p w:rsidR="00D7788C" w:rsidRDefault="00D7788C" w:rsidP="0060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88C" w:rsidRDefault="00D7788C" w:rsidP="0060673C">
      <w:r>
        <w:separator/>
      </w:r>
    </w:p>
  </w:footnote>
  <w:footnote w:type="continuationSeparator" w:id="0">
    <w:p w:rsidR="00D7788C" w:rsidRDefault="00D7788C" w:rsidP="00606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FA4668"/>
    <w:multiLevelType w:val="hybridMultilevel"/>
    <w:tmpl w:val="EE28FA92"/>
    <w:lvl w:ilvl="0" w:tplc="92F4186A">
      <w:start w:val="1"/>
      <w:numFmt w:val="decimal"/>
      <w:lvlText w:val="%1、"/>
      <w:lvlJc w:val="left"/>
      <w:pPr>
        <w:ind w:left="872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67AA38C8"/>
    <w:multiLevelType w:val="hybridMultilevel"/>
    <w:tmpl w:val="EE28FA92"/>
    <w:lvl w:ilvl="0" w:tplc="92F4186A">
      <w:start w:val="1"/>
      <w:numFmt w:val="decimal"/>
      <w:lvlText w:val="%1、"/>
      <w:lvlJc w:val="left"/>
      <w:pPr>
        <w:ind w:left="872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>
    <w:nsid w:val="6ABA3C32"/>
    <w:multiLevelType w:val="hybridMultilevel"/>
    <w:tmpl w:val="EE28FA92"/>
    <w:lvl w:ilvl="0" w:tplc="92F4186A">
      <w:start w:val="1"/>
      <w:numFmt w:val="decimal"/>
      <w:lvlText w:val="%1、"/>
      <w:lvlJc w:val="left"/>
      <w:pPr>
        <w:ind w:left="872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1F"/>
    <w:rsid w:val="000022E3"/>
    <w:rsid w:val="00006B81"/>
    <w:rsid w:val="0000730E"/>
    <w:rsid w:val="00014CA5"/>
    <w:rsid w:val="00015331"/>
    <w:rsid w:val="00030C45"/>
    <w:rsid w:val="0003618F"/>
    <w:rsid w:val="000439EA"/>
    <w:rsid w:val="00057EE7"/>
    <w:rsid w:val="0007783E"/>
    <w:rsid w:val="0008622E"/>
    <w:rsid w:val="000C246B"/>
    <w:rsid w:val="000D4C45"/>
    <w:rsid w:val="00112B0E"/>
    <w:rsid w:val="00120183"/>
    <w:rsid w:val="00127C38"/>
    <w:rsid w:val="00133320"/>
    <w:rsid w:val="00156DA8"/>
    <w:rsid w:val="001756D3"/>
    <w:rsid w:val="001B045F"/>
    <w:rsid w:val="001B62A7"/>
    <w:rsid w:val="001E6F85"/>
    <w:rsid w:val="002110AD"/>
    <w:rsid w:val="00227E5A"/>
    <w:rsid w:val="0023089A"/>
    <w:rsid w:val="002371DF"/>
    <w:rsid w:val="002626C3"/>
    <w:rsid w:val="00262EE1"/>
    <w:rsid w:val="00263B4D"/>
    <w:rsid w:val="00293F9D"/>
    <w:rsid w:val="00295AAC"/>
    <w:rsid w:val="00295F63"/>
    <w:rsid w:val="002963C8"/>
    <w:rsid w:val="002C3F42"/>
    <w:rsid w:val="002F0AB1"/>
    <w:rsid w:val="00305436"/>
    <w:rsid w:val="0030776A"/>
    <w:rsid w:val="003150A8"/>
    <w:rsid w:val="003154A5"/>
    <w:rsid w:val="0033165F"/>
    <w:rsid w:val="003338E0"/>
    <w:rsid w:val="00336FFD"/>
    <w:rsid w:val="003417F3"/>
    <w:rsid w:val="00342962"/>
    <w:rsid w:val="00364EAD"/>
    <w:rsid w:val="00366288"/>
    <w:rsid w:val="003731C9"/>
    <w:rsid w:val="00376CE0"/>
    <w:rsid w:val="00377AF2"/>
    <w:rsid w:val="00384F1E"/>
    <w:rsid w:val="003B12D5"/>
    <w:rsid w:val="003B6B73"/>
    <w:rsid w:val="003C0154"/>
    <w:rsid w:val="003C0373"/>
    <w:rsid w:val="003C1067"/>
    <w:rsid w:val="003C1811"/>
    <w:rsid w:val="003C3113"/>
    <w:rsid w:val="003D13EE"/>
    <w:rsid w:val="003E03E1"/>
    <w:rsid w:val="003E0F1A"/>
    <w:rsid w:val="003E2D4C"/>
    <w:rsid w:val="003E435C"/>
    <w:rsid w:val="003F6BE6"/>
    <w:rsid w:val="00405287"/>
    <w:rsid w:val="004124BA"/>
    <w:rsid w:val="004203FD"/>
    <w:rsid w:val="004226F0"/>
    <w:rsid w:val="00431D6A"/>
    <w:rsid w:val="00452BE3"/>
    <w:rsid w:val="00457441"/>
    <w:rsid w:val="004623CF"/>
    <w:rsid w:val="004623E5"/>
    <w:rsid w:val="0048059C"/>
    <w:rsid w:val="00485ECF"/>
    <w:rsid w:val="004A5554"/>
    <w:rsid w:val="004B3291"/>
    <w:rsid w:val="004B3973"/>
    <w:rsid w:val="004C2F8A"/>
    <w:rsid w:val="004D4D08"/>
    <w:rsid w:val="004E65CA"/>
    <w:rsid w:val="004F63C7"/>
    <w:rsid w:val="004F7812"/>
    <w:rsid w:val="004F7C87"/>
    <w:rsid w:val="005118A7"/>
    <w:rsid w:val="00541FF5"/>
    <w:rsid w:val="00543C77"/>
    <w:rsid w:val="00546AAF"/>
    <w:rsid w:val="00550C1C"/>
    <w:rsid w:val="005738B5"/>
    <w:rsid w:val="005957C9"/>
    <w:rsid w:val="005A4AED"/>
    <w:rsid w:val="005B420F"/>
    <w:rsid w:val="005B5429"/>
    <w:rsid w:val="005C5853"/>
    <w:rsid w:val="005D695C"/>
    <w:rsid w:val="005D78F6"/>
    <w:rsid w:val="005F3AD5"/>
    <w:rsid w:val="0060673C"/>
    <w:rsid w:val="00651D20"/>
    <w:rsid w:val="006575C2"/>
    <w:rsid w:val="0067282C"/>
    <w:rsid w:val="0068178A"/>
    <w:rsid w:val="006B17D1"/>
    <w:rsid w:val="006C513D"/>
    <w:rsid w:val="006D2846"/>
    <w:rsid w:val="006E4D1C"/>
    <w:rsid w:val="007338F8"/>
    <w:rsid w:val="007455A5"/>
    <w:rsid w:val="00754197"/>
    <w:rsid w:val="0075649F"/>
    <w:rsid w:val="007867B4"/>
    <w:rsid w:val="00787D40"/>
    <w:rsid w:val="007972DE"/>
    <w:rsid w:val="007D7796"/>
    <w:rsid w:val="007E5A68"/>
    <w:rsid w:val="007F4D16"/>
    <w:rsid w:val="00832F21"/>
    <w:rsid w:val="00862D74"/>
    <w:rsid w:val="00876011"/>
    <w:rsid w:val="00885AF7"/>
    <w:rsid w:val="00885BCF"/>
    <w:rsid w:val="0089429F"/>
    <w:rsid w:val="008962FA"/>
    <w:rsid w:val="008A3348"/>
    <w:rsid w:val="008B1279"/>
    <w:rsid w:val="008C4A6A"/>
    <w:rsid w:val="008C5A27"/>
    <w:rsid w:val="008D397A"/>
    <w:rsid w:val="008D6716"/>
    <w:rsid w:val="008E2C00"/>
    <w:rsid w:val="008E43FD"/>
    <w:rsid w:val="0091075E"/>
    <w:rsid w:val="00941B67"/>
    <w:rsid w:val="00943E55"/>
    <w:rsid w:val="00952D90"/>
    <w:rsid w:val="00956308"/>
    <w:rsid w:val="00982529"/>
    <w:rsid w:val="00990BE4"/>
    <w:rsid w:val="00995649"/>
    <w:rsid w:val="009977EE"/>
    <w:rsid w:val="00A02E83"/>
    <w:rsid w:val="00A10071"/>
    <w:rsid w:val="00A24565"/>
    <w:rsid w:val="00A24FEF"/>
    <w:rsid w:val="00A4498F"/>
    <w:rsid w:val="00A5211F"/>
    <w:rsid w:val="00A53E58"/>
    <w:rsid w:val="00A757F9"/>
    <w:rsid w:val="00AA10E3"/>
    <w:rsid w:val="00AB0611"/>
    <w:rsid w:val="00AC0B85"/>
    <w:rsid w:val="00AC22E0"/>
    <w:rsid w:val="00AC30F3"/>
    <w:rsid w:val="00AD1FE5"/>
    <w:rsid w:val="00AD7F92"/>
    <w:rsid w:val="00AE1AAB"/>
    <w:rsid w:val="00B04DFF"/>
    <w:rsid w:val="00B1502B"/>
    <w:rsid w:val="00B612FB"/>
    <w:rsid w:val="00B61DD4"/>
    <w:rsid w:val="00B665DA"/>
    <w:rsid w:val="00B7071A"/>
    <w:rsid w:val="00B84A06"/>
    <w:rsid w:val="00B9051C"/>
    <w:rsid w:val="00BA32CB"/>
    <w:rsid w:val="00BB41D3"/>
    <w:rsid w:val="00BC1B86"/>
    <w:rsid w:val="00BD3FF0"/>
    <w:rsid w:val="00BD6970"/>
    <w:rsid w:val="00BF1BC8"/>
    <w:rsid w:val="00C17800"/>
    <w:rsid w:val="00C538FE"/>
    <w:rsid w:val="00C548C1"/>
    <w:rsid w:val="00C57FBD"/>
    <w:rsid w:val="00C65011"/>
    <w:rsid w:val="00C66DE9"/>
    <w:rsid w:val="00C81F92"/>
    <w:rsid w:val="00C84E79"/>
    <w:rsid w:val="00C972F7"/>
    <w:rsid w:val="00CB24B2"/>
    <w:rsid w:val="00CB7D61"/>
    <w:rsid w:val="00CD6307"/>
    <w:rsid w:val="00CE2B0F"/>
    <w:rsid w:val="00D20C48"/>
    <w:rsid w:val="00D348B3"/>
    <w:rsid w:val="00D42BB1"/>
    <w:rsid w:val="00D57FAF"/>
    <w:rsid w:val="00D6081D"/>
    <w:rsid w:val="00D6299B"/>
    <w:rsid w:val="00D65691"/>
    <w:rsid w:val="00D7788C"/>
    <w:rsid w:val="00D80835"/>
    <w:rsid w:val="00DB5CD6"/>
    <w:rsid w:val="00DB64BD"/>
    <w:rsid w:val="00DD6C56"/>
    <w:rsid w:val="00DE411A"/>
    <w:rsid w:val="00DE52ED"/>
    <w:rsid w:val="00DF743B"/>
    <w:rsid w:val="00E12051"/>
    <w:rsid w:val="00E271BA"/>
    <w:rsid w:val="00E53F89"/>
    <w:rsid w:val="00E97835"/>
    <w:rsid w:val="00EA2289"/>
    <w:rsid w:val="00EA528B"/>
    <w:rsid w:val="00EC0F50"/>
    <w:rsid w:val="00ED180B"/>
    <w:rsid w:val="00EE2FCF"/>
    <w:rsid w:val="00EF6983"/>
    <w:rsid w:val="00F04463"/>
    <w:rsid w:val="00F2340B"/>
    <w:rsid w:val="00F23D1E"/>
    <w:rsid w:val="00F37A06"/>
    <w:rsid w:val="00F40D48"/>
    <w:rsid w:val="00F44BD7"/>
    <w:rsid w:val="00F516E9"/>
    <w:rsid w:val="00F55053"/>
    <w:rsid w:val="00F65122"/>
    <w:rsid w:val="00FA6ED3"/>
    <w:rsid w:val="00FD1F18"/>
    <w:rsid w:val="00FD3AF4"/>
    <w:rsid w:val="00FD7055"/>
    <w:rsid w:val="00FE1858"/>
    <w:rsid w:val="00FE45B2"/>
    <w:rsid w:val="00FF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C8F8DAE7-F32C-4660-8AC4-D80B334E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73C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336FF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67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67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67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673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27C3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27C3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36FF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336FFD"/>
    <w:pPr>
      <w:ind w:firstLineChars="200" w:firstLine="420"/>
    </w:pPr>
  </w:style>
  <w:style w:type="character" w:styleId="a7">
    <w:name w:val="Strong"/>
    <w:basedOn w:val="a0"/>
    <w:uiPriority w:val="22"/>
    <w:qFormat/>
    <w:rsid w:val="005957C9"/>
    <w:rPr>
      <w:b/>
      <w:bCs/>
    </w:rPr>
  </w:style>
  <w:style w:type="character" w:styleId="a8">
    <w:name w:val="Emphasis"/>
    <w:basedOn w:val="a0"/>
    <w:uiPriority w:val="20"/>
    <w:qFormat/>
    <w:rsid w:val="005957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2</Pages>
  <Words>128</Words>
  <Characters>733</Characters>
  <Application>Microsoft Office Word</Application>
  <DocSecurity>0</DocSecurity>
  <Lines>6</Lines>
  <Paragraphs>1</Paragraphs>
  <ScaleCrop>false</ScaleCrop>
  <Company>Microsoft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243</cp:revision>
  <dcterms:created xsi:type="dcterms:W3CDTF">2023-02-03T01:37:00Z</dcterms:created>
  <dcterms:modified xsi:type="dcterms:W3CDTF">2023-07-06T01:05:00Z</dcterms:modified>
</cp:coreProperties>
</file>