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6513C" w14:textId="301E57B0" w:rsidR="00D30929" w:rsidRDefault="007906EC" w:rsidP="00103A33">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证券代码：688</w:t>
      </w:r>
      <w:r w:rsidR="006274D0">
        <w:rPr>
          <w:rFonts w:ascii="宋体" w:hAnsi="宋体"/>
          <w:bCs/>
          <w:iCs/>
          <w:color w:val="000000"/>
          <w:sz w:val="24"/>
        </w:rPr>
        <w:t>031</w:t>
      </w:r>
      <w:r>
        <w:rPr>
          <w:rFonts w:ascii="宋体" w:hAnsi="宋体" w:hint="eastAsia"/>
          <w:bCs/>
          <w:iCs/>
          <w:color w:val="000000"/>
          <w:sz w:val="24"/>
        </w:rPr>
        <w:t xml:space="preserve">                                   证券简称：</w:t>
      </w:r>
      <w:r w:rsidR="006274D0">
        <w:rPr>
          <w:rFonts w:ascii="宋体" w:hAnsi="宋体" w:hint="eastAsia"/>
          <w:bCs/>
          <w:iCs/>
          <w:color w:val="000000"/>
          <w:sz w:val="24"/>
        </w:rPr>
        <w:t>星环科技</w:t>
      </w:r>
    </w:p>
    <w:p w14:paraId="3F97599E" w14:textId="2731D187" w:rsidR="00D30929" w:rsidRDefault="006274D0" w:rsidP="00103A33">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星</w:t>
      </w:r>
      <w:proofErr w:type="gramStart"/>
      <w:r>
        <w:rPr>
          <w:rFonts w:ascii="宋体" w:hAnsi="宋体" w:hint="eastAsia"/>
          <w:b/>
          <w:bCs/>
          <w:iCs/>
          <w:color w:val="000000"/>
          <w:sz w:val="32"/>
          <w:szCs w:val="32"/>
        </w:rPr>
        <w:t>环信息</w:t>
      </w:r>
      <w:proofErr w:type="gramEnd"/>
      <w:r>
        <w:rPr>
          <w:rFonts w:ascii="宋体" w:hAnsi="宋体" w:hint="eastAsia"/>
          <w:b/>
          <w:bCs/>
          <w:iCs/>
          <w:color w:val="000000"/>
          <w:sz w:val="32"/>
          <w:szCs w:val="32"/>
        </w:rPr>
        <w:t>科技（上海）</w:t>
      </w:r>
      <w:r w:rsidR="007906EC">
        <w:rPr>
          <w:rFonts w:ascii="宋体" w:hAnsi="宋体" w:hint="eastAsia"/>
          <w:b/>
          <w:bCs/>
          <w:iCs/>
          <w:color w:val="000000"/>
          <w:sz w:val="32"/>
          <w:szCs w:val="32"/>
        </w:rPr>
        <w:t>股份有限公司</w:t>
      </w:r>
    </w:p>
    <w:p w14:paraId="2C55CEC0" w14:textId="77777777" w:rsidR="00D30929" w:rsidRDefault="007906EC" w:rsidP="00103A33">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72E9791C" w14:textId="759BD721" w:rsidR="00D30929" w:rsidRDefault="007906EC">
      <w:pPr>
        <w:spacing w:line="400" w:lineRule="exact"/>
        <w:rPr>
          <w:rFonts w:ascii="宋体" w:hAnsi="宋体"/>
          <w:bCs/>
          <w:iCs/>
          <w:color w:val="000000"/>
          <w:sz w:val="24"/>
        </w:rPr>
      </w:pPr>
      <w:r>
        <w:rPr>
          <w:rFonts w:ascii="宋体" w:hAnsi="宋体" w:hint="eastAsia"/>
          <w:bCs/>
          <w:iCs/>
          <w:color w:val="000000"/>
          <w:sz w:val="24"/>
        </w:rPr>
        <w:t xml:space="preserve">                                                      编号：20</w:t>
      </w:r>
      <w:r w:rsidR="00053F72">
        <w:rPr>
          <w:rFonts w:ascii="宋体" w:hAnsi="宋体" w:hint="eastAsia"/>
          <w:bCs/>
          <w:iCs/>
          <w:color w:val="000000"/>
          <w:sz w:val="24"/>
        </w:rPr>
        <w:t>2</w:t>
      </w:r>
      <w:r w:rsidR="00053F72">
        <w:rPr>
          <w:rFonts w:ascii="宋体" w:hAnsi="宋体"/>
          <w:bCs/>
          <w:iCs/>
          <w:color w:val="000000"/>
          <w:sz w:val="24"/>
        </w:rPr>
        <w:t>3</w:t>
      </w:r>
      <w:r>
        <w:rPr>
          <w:rFonts w:ascii="宋体" w:hAnsi="宋体" w:hint="eastAsia"/>
          <w:bCs/>
          <w:iCs/>
          <w:color w:val="000000"/>
          <w:sz w:val="24"/>
        </w:rPr>
        <w:t>-</w:t>
      </w:r>
      <w:r w:rsidR="00053F72">
        <w:rPr>
          <w:rFonts w:ascii="宋体" w:hAnsi="宋体" w:hint="eastAsia"/>
          <w:bCs/>
          <w:iCs/>
          <w:color w:val="000000"/>
          <w:sz w:val="24"/>
        </w:rPr>
        <w:t>0</w:t>
      </w:r>
      <w:r w:rsidR="00053F72">
        <w:rPr>
          <w:rFonts w:ascii="宋体" w:hAnsi="宋体"/>
          <w:bCs/>
          <w:iCs/>
          <w:color w:val="000000"/>
          <w:sz w:val="24"/>
        </w:rPr>
        <w:t>0</w:t>
      </w:r>
      <w:r w:rsidR="0043680C">
        <w:rPr>
          <w:rFonts w:ascii="宋体" w:hAnsi="宋体"/>
          <w:bCs/>
          <w:iCs/>
          <w:color w:val="000000"/>
          <w:sz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6431"/>
      </w:tblGrid>
      <w:tr w:rsidR="00D30929" w14:paraId="51AB9C55" w14:textId="77777777">
        <w:tc>
          <w:tcPr>
            <w:tcW w:w="1908" w:type="dxa"/>
            <w:tcBorders>
              <w:top w:val="single" w:sz="4" w:space="0" w:color="auto"/>
              <w:left w:val="single" w:sz="4" w:space="0" w:color="auto"/>
              <w:bottom w:val="single" w:sz="4" w:space="0" w:color="auto"/>
              <w:right w:val="single" w:sz="4" w:space="0" w:color="auto"/>
            </w:tcBorders>
            <w:vAlign w:val="center"/>
          </w:tcPr>
          <w:p w14:paraId="01D80D74" w14:textId="77777777" w:rsidR="00D30929" w:rsidRDefault="007906EC">
            <w:pPr>
              <w:spacing w:line="480" w:lineRule="atLeast"/>
              <w:jc w:val="center"/>
              <w:rPr>
                <w:rFonts w:ascii="宋体" w:hAnsi="宋体"/>
                <w:bCs/>
                <w:iCs/>
                <w:color w:val="000000"/>
                <w:sz w:val="24"/>
              </w:rPr>
            </w:pPr>
            <w:r>
              <w:rPr>
                <w:rFonts w:ascii="宋体" w:hAnsi="宋体" w:hint="eastAsia"/>
                <w:bCs/>
                <w:iCs/>
                <w:color w:val="000000"/>
                <w:sz w:val="24"/>
              </w:rPr>
              <w:t>投资者关系活动类别</w:t>
            </w:r>
          </w:p>
        </w:tc>
        <w:tc>
          <w:tcPr>
            <w:tcW w:w="6614" w:type="dxa"/>
            <w:tcBorders>
              <w:top w:val="single" w:sz="4" w:space="0" w:color="auto"/>
              <w:left w:val="single" w:sz="4" w:space="0" w:color="auto"/>
              <w:bottom w:val="single" w:sz="4" w:space="0" w:color="auto"/>
              <w:right w:val="single" w:sz="4" w:space="0" w:color="auto"/>
            </w:tcBorders>
          </w:tcPr>
          <w:p w14:paraId="2E215BC2" w14:textId="50155F0D" w:rsidR="0024568A" w:rsidRPr="008B5811" w:rsidRDefault="00D635A2" w:rsidP="0024568A">
            <w:pPr>
              <w:spacing w:line="360" w:lineRule="auto"/>
              <w:ind w:firstLine="480"/>
              <w:rPr>
                <w:rFonts w:ascii="宋体" w:eastAsia="宋体" w:hAnsi="宋体"/>
                <w:bCs/>
                <w:iCs/>
                <w:sz w:val="24"/>
                <w:szCs w:val="24"/>
              </w:rPr>
            </w:pPr>
            <w:r>
              <w:rPr>
                <w:rFonts w:ascii="Segoe UI Symbol" w:eastAsia="宋体" w:hAnsi="Segoe UI Symbol"/>
                <w:bCs/>
                <w:iCs/>
                <w:sz w:val="24"/>
                <w:szCs w:val="24"/>
              </w:rPr>
              <w:t>☑</w:t>
            </w:r>
            <w:r w:rsidR="0024568A" w:rsidRPr="008B5811">
              <w:rPr>
                <w:rFonts w:ascii="宋体" w:eastAsia="宋体" w:hAnsi="宋体" w:hint="eastAsia"/>
                <w:sz w:val="24"/>
                <w:szCs w:val="24"/>
              </w:rPr>
              <w:t xml:space="preserve">特定对象调研        </w:t>
            </w:r>
            <w:r w:rsidR="0024568A" w:rsidRPr="008B5811">
              <w:rPr>
                <w:rFonts w:ascii="宋体" w:eastAsia="宋体" w:hAnsi="宋体" w:hint="eastAsia"/>
                <w:bCs/>
                <w:iCs/>
                <w:sz w:val="24"/>
                <w:szCs w:val="24"/>
              </w:rPr>
              <w:t>□</w:t>
            </w:r>
            <w:r w:rsidR="0024568A" w:rsidRPr="008B5811">
              <w:rPr>
                <w:rFonts w:ascii="宋体" w:eastAsia="宋体" w:hAnsi="宋体" w:hint="eastAsia"/>
                <w:sz w:val="24"/>
                <w:szCs w:val="24"/>
              </w:rPr>
              <w:t>分析师会议</w:t>
            </w:r>
          </w:p>
          <w:p w14:paraId="50C9F086" w14:textId="780CB983" w:rsidR="0024568A" w:rsidRPr="008B5811" w:rsidRDefault="0024568A" w:rsidP="0024568A">
            <w:pPr>
              <w:spacing w:line="360" w:lineRule="auto"/>
              <w:ind w:firstLine="480"/>
              <w:rPr>
                <w:rFonts w:ascii="宋体" w:eastAsia="宋体" w:hAnsi="宋体"/>
                <w:bCs/>
                <w:iCs/>
                <w:sz w:val="24"/>
                <w:szCs w:val="24"/>
              </w:rPr>
            </w:pPr>
            <w:r w:rsidRPr="008B5811">
              <w:rPr>
                <w:rFonts w:ascii="宋体" w:eastAsia="宋体" w:hAnsi="宋体" w:hint="eastAsia"/>
                <w:bCs/>
                <w:iCs/>
                <w:sz w:val="24"/>
                <w:szCs w:val="24"/>
              </w:rPr>
              <w:t>□</w:t>
            </w:r>
            <w:r w:rsidRPr="008B5811">
              <w:rPr>
                <w:rFonts w:ascii="宋体" w:eastAsia="宋体" w:hAnsi="宋体" w:hint="eastAsia"/>
                <w:sz w:val="24"/>
                <w:szCs w:val="24"/>
              </w:rPr>
              <w:t xml:space="preserve">媒体采访            </w:t>
            </w:r>
            <w:r w:rsidR="00D635A2" w:rsidRPr="008B5811">
              <w:rPr>
                <w:rFonts w:ascii="宋体" w:eastAsia="宋体" w:hAnsi="宋体" w:hint="eastAsia"/>
                <w:bCs/>
                <w:iCs/>
                <w:sz w:val="24"/>
                <w:szCs w:val="24"/>
              </w:rPr>
              <w:t>□</w:t>
            </w:r>
            <w:r w:rsidRPr="008B5811">
              <w:rPr>
                <w:rFonts w:ascii="宋体" w:eastAsia="宋体" w:hAnsi="宋体" w:hint="eastAsia"/>
                <w:sz w:val="24"/>
                <w:szCs w:val="24"/>
              </w:rPr>
              <w:t>业绩说明会</w:t>
            </w:r>
          </w:p>
          <w:p w14:paraId="6E1D36B8" w14:textId="77777777" w:rsidR="0024568A" w:rsidRPr="008B5811" w:rsidRDefault="0024568A" w:rsidP="0024568A">
            <w:pPr>
              <w:spacing w:line="360" w:lineRule="auto"/>
              <w:ind w:firstLine="480"/>
              <w:rPr>
                <w:rFonts w:ascii="宋体" w:eastAsia="宋体" w:hAnsi="宋体"/>
                <w:bCs/>
                <w:iCs/>
                <w:sz w:val="24"/>
                <w:szCs w:val="24"/>
              </w:rPr>
            </w:pPr>
            <w:r w:rsidRPr="008B5811">
              <w:rPr>
                <w:rFonts w:ascii="宋体" w:eastAsia="宋体" w:hAnsi="宋体" w:hint="eastAsia"/>
                <w:bCs/>
                <w:iCs/>
                <w:sz w:val="24"/>
                <w:szCs w:val="24"/>
              </w:rPr>
              <w:t>□</w:t>
            </w:r>
            <w:r w:rsidRPr="008B5811">
              <w:rPr>
                <w:rFonts w:ascii="宋体" w:eastAsia="宋体" w:hAnsi="宋体" w:hint="eastAsia"/>
                <w:sz w:val="24"/>
                <w:szCs w:val="24"/>
              </w:rPr>
              <w:t xml:space="preserve">新闻发布会          </w:t>
            </w:r>
            <w:r w:rsidRPr="008B5811">
              <w:rPr>
                <w:rFonts w:ascii="宋体" w:eastAsia="宋体" w:hAnsi="宋体" w:hint="eastAsia"/>
                <w:bCs/>
                <w:iCs/>
                <w:sz w:val="24"/>
                <w:szCs w:val="24"/>
              </w:rPr>
              <w:t>□</w:t>
            </w:r>
            <w:r w:rsidRPr="008B5811">
              <w:rPr>
                <w:rFonts w:ascii="宋体" w:eastAsia="宋体" w:hAnsi="宋体" w:hint="eastAsia"/>
                <w:sz w:val="24"/>
                <w:szCs w:val="24"/>
              </w:rPr>
              <w:t>路演活动</w:t>
            </w:r>
          </w:p>
          <w:p w14:paraId="71C91C37" w14:textId="1D4B18D3" w:rsidR="0024568A" w:rsidRPr="008B5811" w:rsidRDefault="00053F72" w:rsidP="0024568A">
            <w:pPr>
              <w:tabs>
                <w:tab w:val="left" w:pos="2690"/>
                <w:tab w:val="center" w:pos="3199"/>
              </w:tabs>
              <w:spacing w:line="360" w:lineRule="auto"/>
              <w:ind w:firstLine="480"/>
              <w:rPr>
                <w:rFonts w:ascii="宋体" w:eastAsia="宋体" w:hAnsi="宋体"/>
                <w:bCs/>
                <w:iCs/>
                <w:sz w:val="24"/>
                <w:szCs w:val="24"/>
              </w:rPr>
            </w:pPr>
            <w:r w:rsidRPr="008B5811">
              <w:rPr>
                <w:rFonts w:ascii="宋体" w:eastAsia="宋体" w:hAnsi="宋体" w:hint="eastAsia"/>
                <w:bCs/>
                <w:iCs/>
                <w:sz w:val="24"/>
                <w:szCs w:val="24"/>
              </w:rPr>
              <w:t>□</w:t>
            </w:r>
            <w:r w:rsidR="0024568A" w:rsidRPr="008B5811">
              <w:rPr>
                <w:rFonts w:ascii="宋体" w:eastAsia="宋体" w:hAnsi="宋体" w:hint="eastAsia"/>
                <w:sz w:val="24"/>
                <w:szCs w:val="24"/>
              </w:rPr>
              <w:t xml:space="preserve">现场参观            </w:t>
            </w:r>
            <w:r w:rsidR="00D635A2" w:rsidRPr="008B5811">
              <w:rPr>
                <w:rFonts w:ascii="宋体" w:eastAsia="宋体" w:hAnsi="宋体" w:hint="eastAsia"/>
                <w:bCs/>
                <w:iCs/>
                <w:sz w:val="24"/>
                <w:szCs w:val="24"/>
              </w:rPr>
              <w:t>□</w:t>
            </w:r>
            <w:r w:rsidR="0024568A" w:rsidRPr="008B5811">
              <w:rPr>
                <w:rFonts w:ascii="宋体" w:eastAsia="宋体" w:hAnsi="宋体" w:hint="eastAsia"/>
                <w:sz w:val="24"/>
                <w:szCs w:val="24"/>
              </w:rPr>
              <w:t>电话会议</w:t>
            </w:r>
          </w:p>
          <w:p w14:paraId="5D7E4F0D" w14:textId="4B4C4F0F" w:rsidR="00D30929" w:rsidRDefault="0024568A" w:rsidP="0024568A">
            <w:pPr>
              <w:tabs>
                <w:tab w:val="center" w:pos="3199"/>
              </w:tabs>
              <w:spacing w:line="480" w:lineRule="atLeast"/>
              <w:ind w:firstLineChars="200" w:firstLine="480"/>
              <w:rPr>
                <w:rFonts w:ascii="宋体" w:hAnsi="宋体"/>
                <w:bCs/>
                <w:iCs/>
                <w:color w:val="000000"/>
                <w:sz w:val="24"/>
              </w:rPr>
            </w:pPr>
            <w:r w:rsidRPr="008B5811">
              <w:rPr>
                <w:rFonts w:ascii="宋体" w:eastAsia="宋体" w:hAnsi="宋体" w:hint="eastAsia"/>
                <w:bCs/>
                <w:iCs/>
                <w:sz w:val="24"/>
                <w:szCs w:val="24"/>
              </w:rPr>
              <w:t>□</w:t>
            </w:r>
            <w:r w:rsidRPr="008B5811">
              <w:rPr>
                <w:rFonts w:ascii="宋体" w:eastAsia="宋体" w:hAnsi="宋体" w:hint="eastAsia"/>
                <w:sz w:val="24"/>
                <w:szCs w:val="24"/>
              </w:rPr>
              <w:t>其他 （</w:t>
            </w:r>
            <w:proofErr w:type="gramStart"/>
            <w:r w:rsidRPr="008B5811">
              <w:rPr>
                <w:rFonts w:ascii="宋体" w:eastAsia="宋体" w:hAnsi="宋体" w:hint="eastAsia"/>
                <w:sz w:val="24"/>
                <w:szCs w:val="24"/>
                <w:u w:val="single"/>
              </w:rPr>
              <w:t>请文字</w:t>
            </w:r>
            <w:proofErr w:type="gramEnd"/>
            <w:r w:rsidRPr="008B5811">
              <w:rPr>
                <w:rFonts w:ascii="宋体" w:eastAsia="宋体" w:hAnsi="宋体" w:hint="eastAsia"/>
                <w:sz w:val="24"/>
                <w:szCs w:val="24"/>
                <w:u w:val="single"/>
              </w:rPr>
              <w:t>说明其他活动内容）</w:t>
            </w:r>
          </w:p>
        </w:tc>
      </w:tr>
      <w:tr w:rsidR="00D30929" w14:paraId="78ED70F4" w14:textId="77777777">
        <w:trPr>
          <w:trHeight w:val="1368"/>
        </w:trPr>
        <w:tc>
          <w:tcPr>
            <w:tcW w:w="1908" w:type="dxa"/>
            <w:tcBorders>
              <w:top w:val="single" w:sz="4" w:space="0" w:color="auto"/>
              <w:left w:val="single" w:sz="4" w:space="0" w:color="auto"/>
              <w:bottom w:val="single" w:sz="4" w:space="0" w:color="auto"/>
              <w:right w:val="single" w:sz="4" w:space="0" w:color="auto"/>
            </w:tcBorders>
            <w:vAlign w:val="center"/>
          </w:tcPr>
          <w:p w14:paraId="3F995753" w14:textId="4C51A935" w:rsidR="00D30929" w:rsidRDefault="007906EC">
            <w:pPr>
              <w:spacing w:line="480" w:lineRule="atLeast"/>
              <w:jc w:val="center"/>
              <w:rPr>
                <w:rFonts w:ascii="宋体" w:hAnsi="宋体"/>
                <w:bCs/>
                <w:iCs/>
                <w:color w:val="000000"/>
                <w:sz w:val="24"/>
              </w:rPr>
            </w:pPr>
            <w:r>
              <w:rPr>
                <w:rFonts w:ascii="宋体" w:hAnsi="宋体" w:hint="eastAsia"/>
                <w:bCs/>
                <w:iCs/>
                <w:color w:val="000000"/>
                <w:sz w:val="24"/>
              </w:rPr>
              <w:t>参与单位名称</w:t>
            </w:r>
          </w:p>
        </w:tc>
        <w:tc>
          <w:tcPr>
            <w:tcW w:w="6614" w:type="dxa"/>
            <w:tcBorders>
              <w:top w:val="single" w:sz="4" w:space="0" w:color="auto"/>
              <w:left w:val="single" w:sz="4" w:space="0" w:color="auto"/>
              <w:bottom w:val="single" w:sz="4" w:space="0" w:color="auto"/>
              <w:right w:val="single" w:sz="4" w:space="0" w:color="auto"/>
            </w:tcBorders>
            <w:vAlign w:val="center"/>
          </w:tcPr>
          <w:p w14:paraId="6B594980" w14:textId="225E2D78" w:rsidR="00563198" w:rsidRPr="00563198" w:rsidRDefault="00563198" w:rsidP="00563198">
            <w:pPr>
              <w:spacing w:line="360" w:lineRule="auto"/>
              <w:rPr>
                <w:rFonts w:ascii="宋体" w:hAnsi="宋体"/>
                <w:bCs/>
                <w:iCs/>
                <w:color w:val="000000"/>
                <w:sz w:val="24"/>
              </w:rPr>
            </w:pPr>
            <w:proofErr w:type="spellStart"/>
            <w:r w:rsidRPr="00563198">
              <w:rPr>
                <w:rFonts w:ascii="宋体" w:hAnsi="宋体"/>
                <w:bCs/>
                <w:iCs/>
                <w:color w:val="000000"/>
                <w:sz w:val="24"/>
              </w:rPr>
              <w:t>Yuanhao</w:t>
            </w:r>
            <w:proofErr w:type="spellEnd"/>
            <w:r>
              <w:rPr>
                <w:rFonts w:ascii="宋体" w:hAnsi="宋体"/>
                <w:bCs/>
                <w:iCs/>
                <w:color w:val="000000"/>
                <w:sz w:val="24"/>
              </w:rPr>
              <w:t xml:space="preserve"> C</w:t>
            </w:r>
            <w:r>
              <w:rPr>
                <w:rFonts w:ascii="宋体" w:hAnsi="宋体" w:hint="eastAsia"/>
                <w:bCs/>
                <w:iCs/>
                <w:color w:val="000000"/>
                <w:sz w:val="24"/>
              </w:rPr>
              <w:t>apital</w:t>
            </w:r>
            <w:r w:rsidR="004A33D3" w:rsidRPr="00563198">
              <w:rPr>
                <w:rFonts w:ascii="宋体" w:hAnsi="宋体"/>
                <w:bCs/>
                <w:iCs/>
                <w:color w:val="000000"/>
                <w:sz w:val="24"/>
              </w:rPr>
              <w:t xml:space="preserve"> </w:t>
            </w:r>
          </w:p>
          <w:p w14:paraId="6544ADD0" w14:textId="12032A3D" w:rsidR="00563198" w:rsidRPr="00563198" w:rsidRDefault="00563198" w:rsidP="00563198">
            <w:pPr>
              <w:spacing w:line="360" w:lineRule="auto"/>
              <w:rPr>
                <w:rFonts w:ascii="宋体" w:hAnsi="宋体"/>
                <w:bCs/>
                <w:iCs/>
                <w:color w:val="000000"/>
                <w:sz w:val="24"/>
              </w:rPr>
            </w:pPr>
            <w:r w:rsidRPr="00563198">
              <w:rPr>
                <w:rFonts w:ascii="宋体" w:hAnsi="宋体"/>
                <w:bCs/>
                <w:iCs/>
                <w:color w:val="000000"/>
                <w:sz w:val="24"/>
              </w:rPr>
              <w:t>NARD Capital</w:t>
            </w:r>
          </w:p>
          <w:p w14:paraId="16CCE479" w14:textId="1E78313E" w:rsidR="00563198" w:rsidRPr="00563198" w:rsidRDefault="00A640FD" w:rsidP="00563198">
            <w:pPr>
              <w:spacing w:line="360" w:lineRule="auto"/>
              <w:rPr>
                <w:rFonts w:ascii="宋体" w:hAnsi="宋体"/>
                <w:bCs/>
                <w:iCs/>
                <w:color w:val="000000"/>
                <w:sz w:val="24"/>
              </w:rPr>
            </w:pPr>
            <w:r w:rsidRPr="00A640FD">
              <w:rPr>
                <w:rFonts w:ascii="宋体" w:hAnsi="宋体"/>
                <w:bCs/>
                <w:iCs/>
                <w:color w:val="000000"/>
                <w:sz w:val="24"/>
              </w:rPr>
              <w:t xml:space="preserve">TEN </w:t>
            </w:r>
            <w:proofErr w:type="gramStart"/>
            <w:r w:rsidRPr="00A640FD">
              <w:rPr>
                <w:rFonts w:ascii="宋体" w:hAnsi="宋体"/>
                <w:bCs/>
                <w:iCs/>
                <w:color w:val="000000"/>
                <w:sz w:val="24"/>
              </w:rPr>
              <w:t>ASSET</w:t>
            </w:r>
            <w:proofErr w:type="gramEnd"/>
          </w:p>
          <w:p w14:paraId="4D65BC9D" w14:textId="2580FA60" w:rsidR="00563198" w:rsidRPr="00563198" w:rsidRDefault="00563198" w:rsidP="00563198">
            <w:pPr>
              <w:spacing w:line="360" w:lineRule="auto"/>
              <w:rPr>
                <w:rFonts w:ascii="宋体" w:hAnsi="宋体"/>
                <w:bCs/>
                <w:iCs/>
                <w:color w:val="000000"/>
                <w:sz w:val="24"/>
              </w:rPr>
            </w:pPr>
            <w:r w:rsidRPr="00563198">
              <w:rPr>
                <w:rFonts w:ascii="宋体" w:hAnsi="宋体"/>
                <w:bCs/>
                <w:iCs/>
                <w:color w:val="000000"/>
                <w:sz w:val="24"/>
              </w:rPr>
              <w:t>WT</w:t>
            </w:r>
            <w:r w:rsidR="00A640FD">
              <w:rPr>
                <w:rFonts w:ascii="宋体" w:hAnsi="宋体"/>
                <w:bCs/>
                <w:iCs/>
                <w:color w:val="000000"/>
                <w:sz w:val="24"/>
              </w:rPr>
              <w:t xml:space="preserve"> </w:t>
            </w:r>
            <w:r w:rsidR="00A640FD" w:rsidRPr="00A640FD">
              <w:rPr>
                <w:rFonts w:ascii="宋体" w:hAnsi="宋体"/>
                <w:bCs/>
                <w:iCs/>
                <w:color w:val="000000"/>
                <w:sz w:val="24"/>
              </w:rPr>
              <w:t>Capital</w:t>
            </w:r>
          </w:p>
          <w:p w14:paraId="5301B7E3" w14:textId="0405CB27" w:rsidR="00563198" w:rsidRPr="00563198" w:rsidRDefault="00563198" w:rsidP="00563198">
            <w:pPr>
              <w:spacing w:line="360" w:lineRule="auto"/>
              <w:rPr>
                <w:rFonts w:ascii="宋体" w:hAnsi="宋体"/>
                <w:bCs/>
                <w:iCs/>
                <w:color w:val="000000"/>
                <w:sz w:val="24"/>
              </w:rPr>
            </w:pPr>
            <w:r w:rsidRPr="00563198">
              <w:rPr>
                <w:rFonts w:ascii="宋体" w:hAnsi="宋体"/>
                <w:bCs/>
                <w:iCs/>
                <w:color w:val="000000"/>
                <w:sz w:val="24"/>
              </w:rPr>
              <w:t>Brilliance</w:t>
            </w:r>
            <w:r w:rsidR="00A640FD">
              <w:rPr>
                <w:rFonts w:ascii="宋体" w:hAnsi="宋体"/>
                <w:bCs/>
                <w:iCs/>
                <w:color w:val="000000"/>
                <w:sz w:val="24"/>
              </w:rPr>
              <w:t xml:space="preserve"> C</w:t>
            </w:r>
            <w:r w:rsidR="00A640FD" w:rsidRPr="00A640FD">
              <w:rPr>
                <w:rFonts w:ascii="宋体" w:hAnsi="宋体" w:hint="eastAsia"/>
                <w:bCs/>
                <w:iCs/>
                <w:color w:val="000000"/>
                <w:sz w:val="24"/>
              </w:rPr>
              <w:t>apital</w:t>
            </w:r>
          </w:p>
          <w:p w14:paraId="03F86C0A" w14:textId="6D4F5069" w:rsidR="00563198" w:rsidRPr="00563198" w:rsidRDefault="00563198" w:rsidP="00563198">
            <w:pPr>
              <w:spacing w:line="360" w:lineRule="auto"/>
              <w:rPr>
                <w:rFonts w:ascii="宋体" w:hAnsi="宋体"/>
                <w:bCs/>
                <w:iCs/>
                <w:color w:val="000000"/>
                <w:sz w:val="24"/>
              </w:rPr>
            </w:pPr>
            <w:r w:rsidRPr="00563198">
              <w:rPr>
                <w:rFonts w:ascii="宋体" w:hAnsi="宋体"/>
                <w:bCs/>
                <w:iCs/>
                <w:color w:val="000000"/>
                <w:sz w:val="24"/>
              </w:rPr>
              <w:t>Pinpoint</w:t>
            </w:r>
          </w:p>
          <w:p w14:paraId="6C5576AD" w14:textId="16CCC3A8" w:rsidR="00563198" w:rsidRPr="00563198" w:rsidRDefault="00563198" w:rsidP="00563198">
            <w:pPr>
              <w:spacing w:line="360" w:lineRule="auto"/>
              <w:rPr>
                <w:rFonts w:ascii="宋体" w:hAnsi="宋体"/>
                <w:bCs/>
                <w:iCs/>
                <w:color w:val="000000"/>
                <w:sz w:val="24"/>
              </w:rPr>
            </w:pPr>
            <w:r w:rsidRPr="00563198">
              <w:rPr>
                <w:rFonts w:ascii="宋体" w:hAnsi="宋体"/>
                <w:bCs/>
                <w:iCs/>
                <w:color w:val="000000"/>
                <w:sz w:val="24"/>
              </w:rPr>
              <w:t>Golden Pine</w:t>
            </w:r>
          </w:p>
          <w:p w14:paraId="25B6A9C9" w14:textId="487AD315" w:rsidR="00563198" w:rsidRPr="00563198" w:rsidRDefault="00A640FD" w:rsidP="00563198">
            <w:pPr>
              <w:spacing w:line="360" w:lineRule="auto"/>
              <w:rPr>
                <w:rFonts w:ascii="宋体" w:hAnsi="宋体"/>
                <w:bCs/>
                <w:iCs/>
                <w:color w:val="000000"/>
                <w:sz w:val="24"/>
              </w:rPr>
            </w:pPr>
            <w:r>
              <w:rPr>
                <w:rFonts w:ascii="宋体" w:hAnsi="宋体"/>
                <w:bCs/>
                <w:iCs/>
                <w:color w:val="000000"/>
                <w:sz w:val="24"/>
              </w:rPr>
              <w:t>S</w:t>
            </w:r>
            <w:r w:rsidR="00563198" w:rsidRPr="00563198">
              <w:rPr>
                <w:rFonts w:ascii="宋体" w:hAnsi="宋体"/>
                <w:bCs/>
                <w:iCs/>
                <w:color w:val="000000"/>
                <w:sz w:val="24"/>
              </w:rPr>
              <w:t>chroders</w:t>
            </w:r>
          </w:p>
          <w:p w14:paraId="6B9C3CE3" w14:textId="2B00984F" w:rsidR="00563198" w:rsidRPr="00563198" w:rsidRDefault="00563198" w:rsidP="00563198">
            <w:pPr>
              <w:spacing w:line="360" w:lineRule="auto"/>
              <w:rPr>
                <w:rFonts w:ascii="宋体" w:hAnsi="宋体"/>
                <w:bCs/>
                <w:iCs/>
                <w:color w:val="000000"/>
                <w:sz w:val="24"/>
              </w:rPr>
            </w:pPr>
            <w:r w:rsidRPr="00563198">
              <w:rPr>
                <w:rFonts w:ascii="宋体" w:hAnsi="宋体"/>
                <w:bCs/>
                <w:iCs/>
                <w:color w:val="000000"/>
                <w:sz w:val="24"/>
              </w:rPr>
              <w:t xml:space="preserve">Artisan </w:t>
            </w:r>
            <w:r>
              <w:rPr>
                <w:rFonts w:ascii="宋体" w:hAnsi="宋体"/>
                <w:bCs/>
                <w:iCs/>
                <w:color w:val="000000"/>
                <w:sz w:val="24"/>
              </w:rPr>
              <w:t>P</w:t>
            </w:r>
            <w:r>
              <w:rPr>
                <w:rFonts w:ascii="宋体" w:hAnsi="宋体" w:hint="eastAsia"/>
                <w:bCs/>
                <w:iCs/>
                <w:color w:val="000000"/>
                <w:sz w:val="24"/>
              </w:rPr>
              <w:t>artners</w:t>
            </w:r>
          </w:p>
          <w:p w14:paraId="63D8CB7F" w14:textId="50DFD3B5" w:rsidR="00563198" w:rsidRPr="00563198" w:rsidRDefault="00563198" w:rsidP="00563198">
            <w:pPr>
              <w:spacing w:line="360" w:lineRule="auto"/>
              <w:rPr>
                <w:rFonts w:ascii="宋体" w:hAnsi="宋体"/>
                <w:bCs/>
                <w:iCs/>
                <w:color w:val="000000"/>
                <w:sz w:val="24"/>
              </w:rPr>
            </w:pPr>
            <w:r w:rsidRPr="00563198">
              <w:rPr>
                <w:rFonts w:ascii="宋体" w:hAnsi="宋体"/>
                <w:bCs/>
                <w:iCs/>
                <w:color w:val="000000"/>
                <w:sz w:val="24"/>
              </w:rPr>
              <w:t>FIL</w:t>
            </w:r>
          </w:p>
          <w:p w14:paraId="0F03AADF" w14:textId="35C9ABC2" w:rsidR="00563198" w:rsidRPr="00563198" w:rsidRDefault="00563198" w:rsidP="00563198">
            <w:pPr>
              <w:spacing w:line="360" w:lineRule="auto"/>
              <w:rPr>
                <w:rFonts w:ascii="宋体" w:hAnsi="宋体"/>
                <w:bCs/>
                <w:iCs/>
                <w:color w:val="000000"/>
                <w:sz w:val="24"/>
              </w:rPr>
            </w:pPr>
            <w:proofErr w:type="spellStart"/>
            <w:r w:rsidRPr="00563198">
              <w:rPr>
                <w:rFonts w:ascii="宋体" w:hAnsi="宋体"/>
                <w:bCs/>
                <w:iCs/>
                <w:color w:val="000000"/>
                <w:sz w:val="24"/>
              </w:rPr>
              <w:t>Coreview</w:t>
            </w:r>
            <w:proofErr w:type="spellEnd"/>
            <w:r>
              <w:rPr>
                <w:rFonts w:ascii="宋体" w:hAnsi="宋体"/>
                <w:bCs/>
                <w:iCs/>
                <w:color w:val="000000"/>
                <w:sz w:val="24"/>
              </w:rPr>
              <w:t xml:space="preserve"> Investment</w:t>
            </w:r>
          </w:p>
          <w:p w14:paraId="1ABED76C" w14:textId="470473CA" w:rsidR="00563198" w:rsidRPr="00563198" w:rsidRDefault="007B5083" w:rsidP="00563198">
            <w:pPr>
              <w:spacing w:line="360" w:lineRule="auto"/>
              <w:rPr>
                <w:rFonts w:ascii="宋体" w:hAnsi="宋体"/>
                <w:bCs/>
                <w:iCs/>
                <w:color w:val="000000"/>
                <w:sz w:val="24"/>
              </w:rPr>
            </w:pPr>
            <w:r>
              <w:rPr>
                <w:rFonts w:ascii="宋体" w:hAnsi="宋体"/>
                <w:bCs/>
                <w:iCs/>
                <w:color w:val="000000"/>
                <w:sz w:val="24"/>
              </w:rPr>
              <w:t>N</w:t>
            </w:r>
            <w:r w:rsidR="00563198" w:rsidRPr="00563198">
              <w:rPr>
                <w:rFonts w:ascii="宋体" w:hAnsi="宋体"/>
                <w:bCs/>
                <w:iCs/>
                <w:color w:val="000000"/>
                <w:sz w:val="24"/>
              </w:rPr>
              <w:t xml:space="preserve">ew </w:t>
            </w:r>
            <w:r>
              <w:rPr>
                <w:rFonts w:ascii="宋体" w:hAnsi="宋体"/>
                <w:bCs/>
                <w:iCs/>
                <w:color w:val="000000"/>
                <w:sz w:val="24"/>
              </w:rPr>
              <w:t>T</w:t>
            </w:r>
            <w:r w:rsidR="00563198" w:rsidRPr="00563198">
              <w:rPr>
                <w:rFonts w:ascii="宋体" w:hAnsi="宋体"/>
                <w:bCs/>
                <w:iCs/>
                <w:color w:val="000000"/>
                <w:sz w:val="24"/>
              </w:rPr>
              <w:t>hinking</w:t>
            </w:r>
          </w:p>
          <w:p w14:paraId="265B1CBB" w14:textId="45EB5A20" w:rsidR="00563198" w:rsidRPr="00563198" w:rsidRDefault="00CD792F" w:rsidP="00563198">
            <w:pPr>
              <w:spacing w:line="360" w:lineRule="auto"/>
              <w:rPr>
                <w:rFonts w:ascii="宋体" w:hAnsi="宋体"/>
                <w:bCs/>
                <w:iCs/>
                <w:color w:val="000000"/>
                <w:sz w:val="24"/>
              </w:rPr>
            </w:pPr>
            <w:r>
              <w:rPr>
                <w:rFonts w:ascii="宋体" w:hAnsi="宋体"/>
                <w:bCs/>
                <w:iCs/>
                <w:color w:val="000000"/>
                <w:sz w:val="24"/>
              </w:rPr>
              <w:t>D</w:t>
            </w:r>
            <w:r w:rsidR="00563198" w:rsidRPr="00563198">
              <w:rPr>
                <w:rFonts w:ascii="宋体" w:hAnsi="宋体"/>
                <w:bCs/>
                <w:iCs/>
                <w:color w:val="000000"/>
                <w:sz w:val="24"/>
              </w:rPr>
              <w:t>awn</w:t>
            </w:r>
            <w:r>
              <w:rPr>
                <w:rFonts w:ascii="宋体" w:hAnsi="宋体"/>
                <w:bCs/>
                <w:iCs/>
                <w:color w:val="000000"/>
                <w:sz w:val="24"/>
              </w:rPr>
              <w:t xml:space="preserve"> C</w:t>
            </w:r>
            <w:r>
              <w:rPr>
                <w:rFonts w:ascii="宋体" w:hAnsi="宋体" w:hint="eastAsia"/>
                <w:bCs/>
                <w:iCs/>
                <w:color w:val="000000"/>
                <w:sz w:val="24"/>
              </w:rPr>
              <w:t>apital</w:t>
            </w:r>
          </w:p>
          <w:p w14:paraId="581C85BC" w14:textId="15D6F88F" w:rsidR="00D30929" w:rsidRDefault="00563198" w:rsidP="00563198">
            <w:pPr>
              <w:spacing w:line="360" w:lineRule="auto"/>
              <w:rPr>
                <w:rFonts w:ascii="宋体" w:hAnsi="宋体"/>
                <w:bCs/>
                <w:iCs/>
                <w:color w:val="000000"/>
                <w:sz w:val="24"/>
              </w:rPr>
            </w:pPr>
            <w:r w:rsidRPr="00563198">
              <w:rPr>
                <w:rFonts w:ascii="宋体" w:hAnsi="宋体"/>
                <w:bCs/>
                <w:iCs/>
                <w:color w:val="000000"/>
                <w:sz w:val="24"/>
              </w:rPr>
              <w:t>Springs Capital</w:t>
            </w:r>
          </w:p>
          <w:p w14:paraId="7A1D7DB2" w14:textId="5FDF146F" w:rsidR="00563198" w:rsidRDefault="00563198" w:rsidP="00563198">
            <w:pPr>
              <w:spacing w:line="360" w:lineRule="auto"/>
              <w:rPr>
                <w:rFonts w:ascii="宋体" w:hAnsi="宋体"/>
                <w:bCs/>
                <w:iCs/>
                <w:color w:val="000000"/>
                <w:sz w:val="24"/>
              </w:rPr>
            </w:pPr>
            <w:proofErr w:type="spellStart"/>
            <w:r>
              <w:rPr>
                <w:rFonts w:ascii="宋体" w:hAnsi="宋体" w:hint="eastAsia"/>
                <w:bCs/>
                <w:iCs/>
                <w:color w:val="000000"/>
                <w:sz w:val="24"/>
              </w:rPr>
              <w:t>Cai</w:t>
            </w:r>
            <w:r>
              <w:rPr>
                <w:rFonts w:ascii="宋体" w:hAnsi="宋体"/>
                <w:bCs/>
                <w:iCs/>
                <w:color w:val="000000"/>
                <w:sz w:val="24"/>
              </w:rPr>
              <w:t>yu</w:t>
            </w:r>
            <w:proofErr w:type="spellEnd"/>
            <w:r>
              <w:rPr>
                <w:rFonts w:ascii="宋体" w:hAnsi="宋体"/>
                <w:bCs/>
                <w:iCs/>
                <w:color w:val="000000"/>
                <w:sz w:val="24"/>
              </w:rPr>
              <w:t xml:space="preserve"> Asset</w:t>
            </w:r>
          </w:p>
          <w:p w14:paraId="40578746" w14:textId="64F45C87" w:rsidR="00563198" w:rsidRDefault="00563198" w:rsidP="00563198">
            <w:pPr>
              <w:spacing w:line="360" w:lineRule="auto"/>
              <w:rPr>
                <w:rFonts w:ascii="宋体" w:hAnsi="宋体"/>
                <w:bCs/>
                <w:iCs/>
                <w:color w:val="000000"/>
                <w:sz w:val="24"/>
              </w:rPr>
            </w:pPr>
            <w:r>
              <w:rPr>
                <w:rFonts w:ascii="宋体" w:hAnsi="宋体" w:hint="eastAsia"/>
                <w:bCs/>
                <w:iCs/>
                <w:color w:val="000000"/>
                <w:sz w:val="24"/>
              </w:rPr>
              <w:t>Va</w:t>
            </w:r>
            <w:r>
              <w:rPr>
                <w:rFonts w:ascii="宋体" w:hAnsi="宋体"/>
                <w:bCs/>
                <w:iCs/>
                <w:color w:val="000000"/>
                <w:sz w:val="24"/>
              </w:rPr>
              <w:t>lue Partners</w:t>
            </w:r>
          </w:p>
        </w:tc>
      </w:tr>
      <w:tr w:rsidR="00D30929" w14:paraId="68E8366E" w14:textId="77777777">
        <w:trPr>
          <w:trHeight w:val="621"/>
        </w:trPr>
        <w:tc>
          <w:tcPr>
            <w:tcW w:w="1908" w:type="dxa"/>
            <w:tcBorders>
              <w:top w:val="single" w:sz="4" w:space="0" w:color="auto"/>
              <w:left w:val="single" w:sz="4" w:space="0" w:color="auto"/>
              <w:bottom w:val="single" w:sz="4" w:space="0" w:color="auto"/>
              <w:right w:val="single" w:sz="4" w:space="0" w:color="auto"/>
            </w:tcBorders>
            <w:vAlign w:val="center"/>
          </w:tcPr>
          <w:p w14:paraId="48132964" w14:textId="77777777" w:rsidR="00D30929" w:rsidRDefault="007906EC">
            <w:pPr>
              <w:spacing w:line="480" w:lineRule="atLeast"/>
              <w:jc w:val="center"/>
              <w:rPr>
                <w:rFonts w:ascii="宋体" w:hAnsi="宋体"/>
                <w:bCs/>
                <w:iCs/>
                <w:color w:val="000000"/>
                <w:sz w:val="24"/>
              </w:rPr>
            </w:pPr>
            <w:r>
              <w:rPr>
                <w:rFonts w:ascii="宋体" w:hAnsi="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tcPr>
          <w:p w14:paraId="2227B8C6" w14:textId="1184D90D" w:rsidR="00D30929" w:rsidRDefault="007906EC">
            <w:pPr>
              <w:spacing w:line="480" w:lineRule="atLeast"/>
              <w:rPr>
                <w:rFonts w:ascii="宋体" w:hAnsi="宋体"/>
                <w:bCs/>
                <w:iCs/>
                <w:color w:val="000000"/>
                <w:sz w:val="24"/>
              </w:rPr>
            </w:pPr>
            <w:r>
              <w:rPr>
                <w:rFonts w:ascii="宋体" w:hAnsi="宋体" w:hint="eastAsia"/>
                <w:bCs/>
                <w:iCs/>
                <w:color w:val="000000"/>
                <w:sz w:val="24"/>
              </w:rPr>
              <w:t>20</w:t>
            </w:r>
            <w:r w:rsidR="00B53A21">
              <w:rPr>
                <w:rFonts w:ascii="宋体" w:hAnsi="宋体" w:hint="eastAsia"/>
                <w:bCs/>
                <w:iCs/>
                <w:color w:val="000000"/>
                <w:sz w:val="24"/>
              </w:rPr>
              <w:t>2</w:t>
            </w:r>
            <w:r w:rsidR="00B53A21">
              <w:rPr>
                <w:rFonts w:ascii="宋体" w:hAnsi="宋体"/>
                <w:bCs/>
                <w:iCs/>
                <w:color w:val="000000"/>
                <w:sz w:val="24"/>
              </w:rPr>
              <w:t>3</w:t>
            </w:r>
            <w:r>
              <w:rPr>
                <w:rFonts w:ascii="宋体" w:hAnsi="宋体" w:hint="eastAsia"/>
                <w:bCs/>
                <w:iCs/>
                <w:color w:val="000000"/>
                <w:sz w:val="24"/>
              </w:rPr>
              <w:t>年</w:t>
            </w:r>
            <w:r w:rsidR="00D635A2">
              <w:rPr>
                <w:rFonts w:ascii="宋体" w:hAnsi="宋体"/>
                <w:bCs/>
                <w:iCs/>
                <w:color w:val="000000"/>
                <w:sz w:val="24"/>
              </w:rPr>
              <w:t>6</w:t>
            </w:r>
            <w:r>
              <w:rPr>
                <w:rFonts w:ascii="宋体" w:hAnsi="宋体" w:hint="eastAsia"/>
                <w:bCs/>
                <w:iCs/>
                <w:color w:val="000000"/>
                <w:sz w:val="24"/>
              </w:rPr>
              <w:t>月</w:t>
            </w:r>
          </w:p>
        </w:tc>
      </w:tr>
      <w:tr w:rsidR="00D30929" w14:paraId="2DD77DFF" w14:textId="77777777">
        <w:trPr>
          <w:trHeight w:val="551"/>
        </w:trPr>
        <w:tc>
          <w:tcPr>
            <w:tcW w:w="1908" w:type="dxa"/>
            <w:tcBorders>
              <w:top w:val="single" w:sz="4" w:space="0" w:color="auto"/>
              <w:left w:val="single" w:sz="4" w:space="0" w:color="auto"/>
              <w:bottom w:val="single" w:sz="4" w:space="0" w:color="auto"/>
              <w:right w:val="single" w:sz="4" w:space="0" w:color="auto"/>
            </w:tcBorders>
            <w:vAlign w:val="center"/>
          </w:tcPr>
          <w:p w14:paraId="2F7D0423" w14:textId="77777777" w:rsidR="00D30929" w:rsidRDefault="007906EC">
            <w:pPr>
              <w:spacing w:line="360" w:lineRule="auto"/>
              <w:jc w:val="center"/>
              <w:rPr>
                <w:rFonts w:ascii="宋体" w:hAnsi="宋体"/>
                <w:bCs/>
                <w:iCs/>
                <w:color w:val="000000"/>
                <w:sz w:val="24"/>
              </w:rPr>
            </w:pPr>
            <w:r>
              <w:rPr>
                <w:rFonts w:ascii="宋体" w:hAnsi="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vAlign w:val="center"/>
          </w:tcPr>
          <w:p w14:paraId="6A1474F3" w14:textId="623FC8C8" w:rsidR="00D30929" w:rsidRDefault="001F3DFB">
            <w:pPr>
              <w:spacing w:line="360" w:lineRule="auto"/>
              <w:rPr>
                <w:rFonts w:ascii="宋体" w:hAnsi="宋体"/>
                <w:bCs/>
                <w:iCs/>
                <w:color w:val="000000"/>
                <w:sz w:val="24"/>
              </w:rPr>
            </w:pPr>
            <w:r>
              <w:rPr>
                <w:rFonts w:ascii="宋体" w:hAnsi="宋体" w:hint="eastAsia"/>
                <w:bCs/>
                <w:iCs/>
                <w:color w:val="000000"/>
                <w:sz w:val="24"/>
              </w:rPr>
              <w:t>公司</w:t>
            </w:r>
            <w:r w:rsidR="007906EC">
              <w:rPr>
                <w:rFonts w:ascii="宋体" w:hAnsi="宋体" w:hint="eastAsia"/>
                <w:bCs/>
                <w:iCs/>
                <w:color w:val="000000"/>
                <w:sz w:val="24"/>
              </w:rPr>
              <w:t>会议室</w:t>
            </w:r>
          </w:p>
        </w:tc>
      </w:tr>
      <w:tr w:rsidR="00D30929" w14:paraId="2A4A08F0" w14:textId="77777777">
        <w:tc>
          <w:tcPr>
            <w:tcW w:w="1908" w:type="dxa"/>
            <w:tcBorders>
              <w:top w:val="single" w:sz="4" w:space="0" w:color="auto"/>
              <w:left w:val="single" w:sz="4" w:space="0" w:color="auto"/>
              <w:bottom w:val="single" w:sz="4" w:space="0" w:color="auto"/>
              <w:right w:val="single" w:sz="4" w:space="0" w:color="auto"/>
            </w:tcBorders>
            <w:vAlign w:val="center"/>
          </w:tcPr>
          <w:p w14:paraId="3F0972CF" w14:textId="77777777" w:rsidR="00D30929" w:rsidRDefault="007906EC">
            <w:pPr>
              <w:spacing w:line="276" w:lineRule="auto"/>
              <w:jc w:val="center"/>
              <w:rPr>
                <w:rFonts w:ascii="宋体" w:hAnsi="宋体"/>
                <w:bCs/>
                <w:iCs/>
                <w:color w:val="000000"/>
                <w:sz w:val="24"/>
              </w:rPr>
            </w:pPr>
            <w:r>
              <w:rPr>
                <w:rFonts w:ascii="宋体" w:hAnsi="宋体" w:hint="eastAsia"/>
                <w:bCs/>
                <w:iCs/>
                <w:color w:val="000000"/>
                <w:sz w:val="24"/>
              </w:rPr>
              <w:t>上市公司接待</w:t>
            </w:r>
          </w:p>
          <w:p w14:paraId="68863A80" w14:textId="77777777" w:rsidR="00D30929" w:rsidRDefault="007906EC">
            <w:pPr>
              <w:spacing w:line="276" w:lineRule="auto"/>
              <w:jc w:val="center"/>
              <w:rPr>
                <w:rFonts w:ascii="宋体" w:hAnsi="宋体"/>
                <w:bCs/>
                <w:iCs/>
                <w:color w:val="000000"/>
                <w:sz w:val="24"/>
              </w:rPr>
            </w:pPr>
            <w:r>
              <w:rPr>
                <w:rFonts w:ascii="宋体" w:hAnsi="宋体" w:hint="eastAsia"/>
                <w:bCs/>
                <w:iCs/>
                <w:color w:val="000000"/>
                <w:sz w:val="24"/>
              </w:rPr>
              <w:lastRenderedPageBreak/>
              <w:t>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007F2F66" w14:textId="1175CC03" w:rsidR="00D30929" w:rsidRDefault="006274D0">
            <w:pPr>
              <w:spacing w:line="276" w:lineRule="auto"/>
              <w:jc w:val="left"/>
              <w:rPr>
                <w:rFonts w:ascii="宋体" w:hAnsi="宋体"/>
                <w:bCs/>
                <w:iCs/>
                <w:color w:val="000000"/>
                <w:sz w:val="24"/>
              </w:rPr>
            </w:pPr>
            <w:r>
              <w:rPr>
                <w:rFonts w:ascii="宋体" w:hAnsi="宋体" w:hint="eastAsia"/>
                <w:bCs/>
                <w:iCs/>
                <w:color w:val="000000"/>
                <w:sz w:val="24"/>
              </w:rPr>
              <w:lastRenderedPageBreak/>
              <w:t xml:space="preserve">证券事务代表 </w:t>
            </w:r>
            <w:proofErr w:type="gramStart"/>
            <w:r>
              <w:rPr>
                <w:rFonts w:ascii="宋体" w:hAnsi="宋体" w:hint="eastAsia"/>
                <w:bCs/>
                <w:iCs/>
                <w:color w:val="000000"/>
                <w:sz w:val="24"/>
              </w:rPr>
              <w:t>赵梦笛</w:t>
            </w:r>
            <w:proofErr w:type="gramEnd"/>
          </w:p>
        </w:tc>
      </w:tr>
      <w:tr w:rsidR="00D30929" w14:paraId="3266A4F1" w14:textId="77777777">
        <w:tc>
          <w:tcPr>
            <w:tcW w:w="1908" w:type="dxa"/>
            <w:tcBorders>
              <w:top w:val="single" w:sz="4" w:space="0" w:color="auto"/>
              <w:left w:val="single" w:sz="4" w:space="0" w:color="auto"/>
              <w:bottom w:val="single" w:sz="4" w:space="0" w:color="auto"/>
              <w:right w:val="single" w:sz="4" w:space="0" w:color="auto"/>
            </w:tcBorders>
            <w:vAlign w:val="center"/>
          </w:tcPr>
          <w:p w14:paraId="7545B175" w14:textId="77777777" w:rsidR="00D30929" w:rsidRDefault="007906EC">
            <w:pPr>
              <w:spacing w:line="360" w:lineRule="auto"/>
              <w:rPr>
                <w:rFonts w:ascii="宋体" w:hAnsi="宋体"/>
                <w:bCs/>
                <w:iCs/>
                <w:color w:val="000000"/>
                <w:sz w:val="24"/>
              </w:rPr>
            </w:pPr>
            <w:r>
              <w:rPr>
                <w:rFonts w:ascii="宋体" w:hAnsi="宋体" w:hint="eastAsia"/>
                <w:bCs/>
                <w:iCs/>
                <w:color w:val="000000"/>
                <w:sz w:val="24"/>
              </w:rPr>
              <w:t>投资者关系活动主要内容介绍</w:t>
            </w:r>
          </w:p>
          <w:p w14:paraId="0DB5CBC8" w14:textId="77777777" w:rsidR="00D30929" w:rsidRDefault="00D30929">
            <w:pPr>
              <w:spacing w:line="360" w:lineRule="auto"/>
              <w:rPr>
                <w:rFonts w:ascii="宋体" w:hAnsi="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14:paraId="6CDD045D" w14:textId="7BEDF861" w:rsidR="00B53A21" w:rsidRDefault="00B53A21" w:rsidP="00B53A21">
            <w:pPr>
              <w:spacing w:line="360" w:lineRule="exact"/>
              <w:rPr>
                <w:rFonts w:asciiTheme="minorEastAsia" w:hAnsiTheme="minorEastAsia" w:cstheme="minorEastAsia"/>
                <w:color w:val="000000"/>
                <w:kern w:val="0"/>
                <w:sz w:val="24"/>
                <w:szCs w:val="24"/>
              </w:rPr>
            </w:pPr>
            <w:r w:rsidRPr="00D077EC">
              <w:rPr>
                <w:rFonts w:asciiTheme="minorEastAsia" w:hAnsiTheme="minorEastAsia" w:cstheme="minorEastAsia" w:hint="eastAsia"/>
                <w:color w:val="000000"/>
                <w:kern w:val="0"/>
                <w:sz w:val="24"/>
                <w:szCs w:val="24"/>
              </w:rPr>
              <w:t>公司</w:t>
            </w:r>
            <w:r w:rsidR="00E97EA2" w:rsidRPr="00D077EC">
              <w:rPr>
                <w:rFonts w:asciiTheme="minorEastAsia" w:hAnsiTheme="minorEastAsia" w:cstheme="minorEastAsia" w:hint="eastAsia"/>
                <w:color w:val="000000"/>
                <w:kern w:val="0"/>
                <w:sz w:val="24"/>
                <w:szCs w:val="24"/>
              </w:rPr>
              <w:t>基本</w:t>
            </w:r>
            <w:r w:rsidRPr="00D077EC">
              <w:rPr>
                <w:rFonts w:asciiTheme="minorEastAsia" w:hAnsiTheme="minorEastAsia" w:cstheme="minorEastAsia" w:hint="eastAsia"/>
                <w:color w:val="000000"/>
                <w:kern w:val="0"/>
                <w:sz w:val="24"/>
                <w:szCs w:val="24"/>
              </w:rPr>
              <w:t>情况介绍环节</w:t>
            </w:r>
          </w:p>
          <w:p w14:paraId="02F293DC" w14:textId="77777777" w:rsidR="00903BD5" w:rsidRDefault="00903BD5" w:rsidP="00903BD5">
            <w:pPr>
              <w:spacing w:line="440" w:lineRule="exact"/>
              <w:ind w:firstLineChars="200" w:firstLine="480"/>
              <w:rPr>
                <w:rFonts w:asciiTheme="minorEastAsia" w:hAnsiTheme="minorEastAsia" w:cstheme="minorEastAsia"/>
                <w:color w:val="000000"/>
                <w:kern w:val="0"/>
                <w:sz w:val="24"/>
                <w:szCs w:val="24"/>
              </w:rPr>
            </w:pPr>
            <w:r w:rsidRPr="00903BD5">
              <w:rPr>
                <w:rFonts w:asciiTheme="minorEastAsia" w:hAnsiTheme="minorEastAsia" w:cstheme="minorEastAsia" w:hint="eastAsia"/>
                <w:color w:val="000000"/>
                <w:kern w:val="0"/>
                <w:sz w:val="24"/>
                <w:szCs w:val="24"/>
              </w:rPr>
              <w:t>公司是国内领先的大数据基础软件开发商，主要提供大数据与</w:t>
            </w:r>
            <w:proofErr w:type="gramStart"/>
            <w:r w:rsidRPr="00903BD5">
              <w:rPr>
                <w:rFonts w:asciiTheme="minorEastAsia" w:hAnsiTheme="minorEastAsia" w:cstheme="minorEastAsia" w:hint="eastAsia"/>
                <w:color w:val="000000"/>
                <w:kern w:val="0"/>
                <w:sz w:val="24"/>
                <w:szCs w:val="24"/>
              </w:rPr>
              <w:t>云基础</w:t>
            </w:r>
            <w:proofErr w:type="gramEnd"/>
            <w:r w:rsidRPr="00903BD5">
              <w:rPr>
                <w:rFonts w:asciiTheme="minorEastAsia" w:hAnsiTheme="minorEastAsia" w:cstheme="minorEastAsia" w:hint="eastAsia"/>
                <w:color w:val="000000"/>
                <w:kern w:val="0"/>
                <w:sz w:val="24"/>
                <w:szCs w:val="24"/>
              </w:rPr>
              <w:t>平台、分布式关系型数据库、数据开发与智能分析工具三大类基础软件产品及配套服务，助力客户实现数字化转型。</w:t>
            </w:r>
          </w:p>
          <w:p w14:paraId="4CC1E50E" w14:textId="08F80938" w:rsidR="00766333" w:rsidRDefault="00903BD5" w:rsidP="00903BD5">
            <w:pPr>
              <w:spacing w:line="44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第一类是</w:t>
            </w:r>
            <w:r w:rsidRPr="00903BD5">
              <w:rPr>
                <w:rFonts w:asciiTheme="minorEastAsia" w:hAnsiTheme="minorEastAsia" w:cstheme="minorEastAsia" w:hint="eastAsia"/>
                <w:color w:val="000000"/>
                <w:kern w:val="0"/>
                <w:sz w:val="24"/>
                <w:szCs w:val="24"/>
              </w:rPr>
              <w:t>大数据与</w:t>
            </w:r>
            <w:proofErr w:type="gramStart"/>
            <w:r w:rsidRPr="00903BD5">
              <w:rPr>
                <w:rFonts w:asciiTheme="minorEastAsia" w:hAnsiTheme="minorEastAsia" w:cstheme="minorEastAsia" w:hint="eastAsia"/>
                <w:color w:val="000000"/>
                <w:kern w:val="0"/>
                <w:sz w:val="24"/>
                <w:szCs w:val="24"/>
              </w:rPr>
              <w:t>云基础</w:t>
            </w:r>
            <w:proofErr w:type="gramEnd"/>
            <w:r w:rsidRPr="00903BD5">
              <w:rPr>
                <w:rFonts w:asciiTheme="minorEastAsia" w:hAnsiTheme="minorEastAsia" w:cstheme="minorEastAsia" w:hint="eastAsia"/>
                <w:color w:val="000000"/>
                <w:kern w:val="0"/>
                <w:sz w:val="24"/>
                <w:szCs w:val="24"/>
              </w:rPr>
              <w:t>平台</w:t>
            </w:r>
            <w:r>
              <w:rPr>
                <w:rFonts w:asciiTheme="minorEastAsia" w:hAnsiTheme="minorEastAsia" w:cstheme="minorEastAsia" w:hint="eastAsia"/>
                <w:color w:val="000000"/>
                <w:kern w:val="0"/>
                <w:sz w:val="24"/>
                <w:szCs w:val="24"/>
              </w:rPr>
              <w:t>。</w:t>
            </w:r>
          </w:p>
          <w:p w14:paraId="6D62068F" w14:textId="67F1CFBD" w:rsidR="00766333" w:rsidRPr="00766333" w:rsidRDefault="00766333" w:rsidP="00232227">
            <w:pPr>
              <w:spacing w:line="440" w:lineRule="exact"/>
              <w:ind w:firstLineChars="200" w:firstLine="480"/>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大数据基础软件平台</w:t>
            </w:r>
            <w:r w:rsidR="00232227" w:rsidRPr="00232227">
              <w:rPr>
                <w:rFonts w:asciiTheme="minorEastAsia" w:hAnsiTheme="minorEastAsia" w:cstheme="minorEastAsia" w:hint="eastAsia"/>
                <w:color w:val="000000"/>
                <w:kern w:val="0"/>
                <w:sz w:val="24"/>
                <w:szCs w:val="24"/>
              </w:rPr>
              <w:t>TDH</w:t>
            </w:r>
            <w:r w:rsidR="00445878">
              <w:rPr>
                <w:rFonts w:asciiTheme="minorEastAsia" w:hAnsiTheme="minorEastAsia" w:cstheme="minorEastAsia" w:hint="eastAsia"/>
                <w:color w:val="000000"/>
                <w:kern w:val="0"/>
                <w:sz w:val="24"/>
                <w:szCs w:val="24"/>
              </w:rPr>
              <w:t>，</w:t>
            </w:r>
            <w:r w:rsidR="00232227" w:rsidRPr="00232227">
              <w:rPr>
                <w:rFonts w:asciiTheme="minorEastAsia" w:hAnsiTheme="minorEastAsia" w:cstheme="minorEastAsia" w:hint="eastAsia"/>
                <w:color w:val="000000"/>
                <w:kern w:val="0"/>
                <w:sz w:val="24"/>
                <w:szCs w:val="24"/>
              </w:rPr>
              <w:t>是公司自主研发的一站式大数据基础平台，包括多个大数据存储与分析产品，能够存储PB级别的海量数据</w:t>
            </w:r>
            <w:r w:rsidR="00203A18">
              <w:rPr>
                <w:rFonts w:asciiTheme="minorEastAsia" w:hAnsiTheme="minorEastAsia" w:cstheme="minorEastAsia" w:hint="eastAsia"/>
                <w:color w:val="000000"/>
                <w:kern w:val="0"/>
                <w:sz w:val="24"/>
                <w:szCs w:val="24"/>
              </w:rPr>
              <w:t>,</w:t>
            </w:r>
            <w:r w:rsidRPr="00766333">
              <w:rPr>
                <w:rFonts w:asciiTheme="minorEastAsia" w:hAnsiTheme="minorEastAsia" w:cstheme="minorEastAsia" w:hint="eastAsia"/>
                <w:color w:val="000000"/>
                <w:kern w:val="0"/>
                <w:sz w:val="24"/>
                <w:szCs w:val="24"/>
              </w:rPr>
              <w:t>是</w:t>
            </w:r>
            <w:r w:rsidR="00A6749E">
              <w:rPr>
                <w:rFonts w:asciiTheme="minorEastAsia" w:hAnsiTheme="minorEastAsia" w:cstheme="minorEastAsia" w:hint="eastAsia"/>
                <w:color w:val="000000"/>
                <w:kern w:val="0"/>
                <w:sz w:val="24"/>
                <w:szCs w:val="24"/>
              </w:rPr>
              <w:t>公司的</w:t>
            </w:r>
            <w:r w:rsidRPr="00766333">
              <w:rPr>
                <w:rFonts w:asciiTheme="minorEastAsia" w:hAnsiTheme="minorEastAsia" w:cstheme="minorEastAsia" w:hint="eastAsia"/>
                <w:color w:val="000000"/>
                <w:kern w:val="0"/>
                <w:sz w:val="24"/>
                <w:szCs w:val="24"/>
              </w:rPr>
              <w:t>拳头产品，对标CDH、HDP，</w:t>
            </w:r>
            <w:r w:rsidR="00903BD5">
              <w:rPr>
                <w:rFonts w:asciiTheme="minorEastAsia" w:hAnsiTheme="minorEastAsia" w:cstheme="minorEastAsia" w:hint="eastAsia"/>
                <w:color w:val="000000"/>
                <w:kern w:val="0"/>
                <w:sz w:val="24"/>
                <w:szCs w:val="24"/>
              </w:rPr>
              <w:t>在市场需求及</w:t>
            </w:r>
            <w:r w:rsidRPr="00766333">
              <w:rPr>
                <w:rFonts w:asciiTheme="minorEastAsia" w:hAnsiTheme="minorEastAsia" w:cstheme="minorEastAsia" w:hint="eastAsia"/>
                <w:color w:val="000000"/>
                <w:kern w:val="0"/>
                <w:sz w:val="24"/>
                <w:szCs w:val="24"/>
              </w:rPr>
              <w:t>政策推动</w:t>
            </w:r>
            <w:r w:rsidR="00903BD5">
              <w:rPr>
                <w:rFonts w:asciiTheme="minorEastAsia" w:hAnsiTheme="minorEastAsia" w:cstheme="minorEastAsia" w:hint="eastAsia"/>
                <w:color w:val="000000"/>
                <w:kern w:val="0"/>
                <w:sz w:val="24"/>
                <w:szCs w:val="24"/>
              </w:rPr>
              <w:t>下</w:t>
            </w:r>
            <w:r w:rsidRPr="00766333">
              <w:rPr>
                <w:rFonts w:asciiTheme="minorEastAsia" w:hAnsiTheme="minorEastAsia" w:cstheme="minorEastAsia" w:hint="eastAsia"/>
                <w:color w:val="000000"/>
                <w:kern w:val="0"/>
                <w:sz w:val="24"/>
                <w:szCs w:val="24"/>
              </w:rPr>
              <w:t>，今年有</w:t>
            </w:r>
            <w:r w:rsidR="00903BD5">
              <w:rPr>
                <w:rFonts w:asciiTheme="minorEastAsia" w:hAnsiTheme="minorEastAsia" w:cstheme="minorEastAsia" w:hint="eastAsia"/>
                <w:color w:val="000000"/>
                <w:kern w:val="0"/>
                <w:sz w:val="24"/>
                <w:szCs w:val="24"/>
              </w:rPr>
              <w:t>不少</w:t>
            </w:r>
            <w:r w:rsidRPr="00766333">
              <w:rPr>
                <w:rFonts w:asciiTheme="minorEastAsia" w:hAnsiTheme="minorEastAsia" w:cstheme="minorEastAsia" w:hint="eastAsia"/>
                <w:color w:val="000000"/>
                <w:kern w:val="0"/>
                <w:sz w:val="24"/>
                <w:szCs w:val="24"/>
              </w:rPr>
              <w:t>商机来自金融、政府等。</w:t>
            </w:r>
            <w:r w:rsidR="00903BD5">
              <w:rPr>
                <w:rFonts w:asciiTheme="minorEastAsia" w:hAnsiTheme="minorEastAsia" w:cstheme="minorEastAsia" w:hint="eastAsia"/>
                <w:color w:val="000000"/>
                <w:kern w:val="0"/>
                <w:sz w:val="24"/>
                <w:szCs w:val="24"/>
              </w:rPr>
              <w:t>该平台</w:t>
            </w:r>
            <w:r w:rsidR="00203A18">
              <w:rPr>
                <w:rFonts w:asciiTheme="minorEastAsia" w:hAnsiTheme="minorEastAsia" w:cstheme="minorEastAsia" w:hint="eastAsia"/>
                <w:color w:val="000000"/>
                <w:kern w:val="0"/>
                <w:sz w:val="24"/>
                <w:szCs w:val="24"/>
              </w:rPr>
              <w:t>可以理解为是</w:t>
            </w:r>
            <w:r w:rsidRPr="00766333">
              <w:rPr>
                <w:rFonts w:asciiTheme="minorEastAsia" w:hAnsiTheme="minorEastAsia" w:cstheme="minorEastAsia" w:hint="eastAsia"/>
                <w:color w:val="000000"/>
                <w:kern w:val="0"/>
                <w:sz w:val="24"/>
                <w:szCs w:val="24"/>
              </w:rPr>
              <w:t>数据</w:t>
            </w:r>
            <w:r w:rsidR="00203A18">
              <w:rPr>
                <w:rFonts w:asciiTheme="minorEastAsia" w:hAnsiTheme="minorEastAsia" w:cstheme="minorEastAsia" w:hint="eastAsia"/>
                <w:color w:val="000000"/>
                <w:kern w:val="0"/>
                <w:sz w:val="24"/>
                <w:szCs w:val="24"/>
              </w:rPr>
              <w:t>的</w:t>
            </w:r>
            <w:r w:rsidRPr="00766333">
              <w:rPr>
                <w:rFonts w:asciiTheme="minorEastAsia" w:hAnsiTheme="minorEastAsia" w:cstheme="minorEastAsia" w:hint="eastAsia"/>
                <w:color w:val="000000"/>
                <w:kern w:val="0"/>
                <w:sz w:val="24"/>
                <w:szCs w:val="24"/>
              </w:rPr>
              <w:t>集散地，不同来源</w:t>
            </w:r>
            <w:r w:rsidR="00903BD5">
              <w:rPr>
                <w:rFonts w:asciiTheme="minorEastAsia" w:hAnsiTheme="minorEastAsia" w:cstheme="minorEastAsia" w:hint="eastAsia"/>
                <w:color w:val="000000"/>
                <w:kern w:val="0"/>
                <w:sz w:val="24"/>
                <w:szCs w:val="24"/>
              </w:rPr>
              <w:t>、</w:t>
            </w:r>
            <w:r w:rsidRPr="00766333">
              <w:rPr>
                <w:rFonts w:asciiTheme="minorEastAsia" w:hAnsiTheme="minorEastAsia" w:cstheme="minorEastAsia" w:hint="eastAsia"/>
                <w:color w:val="000000"/>
                <w:kern w:val="0"/>
                <w:sz w:val="24"/>
                <w:szCs w:val="24"/>
              </w:rPr>
              <w:t>不同模型的数据都在一个平台上，</w:t>
            </w:r>
            <w:r w:rsidR="00203A18">
              <w:rPr>
                <w:rFonts w:asciiTheme="minorEastAsia" w:hAnsiTheme="minorEastAsia" w:cstheme="minorEastAsia" w:hint="eastAsia"/>
                <w:color w:val="000000"/>
                <w:kern w:val="0"/>
                <w:sz w:val="24"/>
                <w:szCs w:val="24"/>
              </w:rPr>
              <w:t>实现</w:t>
            </w:r>
            <w:proofErr w:type="gramStart"/>
            <w:r w:rsidRPr="00766333">
              <w:rPr>
                <w:rFonts w:asciiTheme="minorEastAsia" w:hAnsiTheme="minorEastAsia" w:cstheme="minorEastAsia" w:hint="eastAsia"/>
                <w:color w:val="000000"/>
                <w:kern w:val="0"/>
                <w:sz w:val="24"/>
                <w:szCs w:val="24"/>
              </w:rPr>
              <w:t>湖仓集</w:t>
            </w:r>
            <w:proofErr w:type="gramEnd"/>
            <w:r w:rsidRPr="00766333">
              <w:rPr>
                <w:rFonts w:asciiTheme="minorEastAsia" w:hAnsiTheme="minorEastAsia" w:cstheme="minorEastAsia" w:hint="eastAsia"/>
                <w:color w:val="000000"/>
                <w:kern w:val="0"/>
                <w:sz w:val="24"/>
                <w:szCs w:val="24"/>
              </w:rPr>
              <w:t>一体</w:t>
            </w:r>
            <w:r w:rsidR="00203A18">
              <w:rPr>
                <w:rFonts w:asciiTheme="minorEastAsia" w:hAnsiTheme="minorEastAsia" w:cstheme="minorEastAsia" w:hint="eastAsia"/>
                <w:color w:val="000000"/>
                <w:kern w:val="0"/>
                <w:sz w:val="24"/>
                <w:szCs w:val="24"/>
              </w:rPr>
              <w:t>的架构</w:t>
            </w:r>
            <w:r w:rsidRPr="00766333">
              <w:rPr>
                <w:rFonts w:asciiTheme="minorEastAsia" w:hAnsiTheme="minorEastAsia" w:cstheme="minorEastAsia" w:hint="eastAsia"/>
                <w:color w:val="000000"/>
                <w:kern w:val="0"/>
                <w:sz w:val="24"/>
                <w:szCs w:val="24"/>
              </w:rPr>
              <w:t>，支持11种模型</w:t>
            </w:r>
            <w:r w:rsidR="00903BD5">
              <w:rPr>
                <w:rFonts w:asciiTheme="minorEastAsia" w:hAnsiTheme="minorEastAsia" w:cstheme="minorEastAsia" w:hint="eastAsia"/>
                <w:color w:val="000000"/>
                <w:kern w:val="0"/>
                <w:sz w:val="24"/>
                <w:szCs w:val="24"/>
              </w:rPr>
              <w:t>（</w:t>
            </w:r>
            <w:r w:rsidRPr="00766333">
              <w:rPr>
                <w:rFonts w:asciiTheme="minorEastAsia" w:hAnsiTheme="minorEastAsia" w:cstheme="minorEastAsia" w:hint="eastAsia"/>
                <w:color w:val="000000"/>
                <w:kern w:val="0"/>
                <w:sz w:val="24"/>
                <w:szCs w:val="24"/>
              </w:rPr>
              <w:t>新加入</w:t>
            </w:r>
            <w:r w:rsidR="00903BD5">
              <w:rPr>
                <w:rFonts w:asciiTheme="minorEastAsia" w:hAnsiTheme="minorEastAsia" w:cstheme="minorEastAsia" w:hint="eastAsia"/>
                <w:color w:val="000000"/>
                <w:kern w:val="0"/>
                <w:sz w:val="24"/>
                <w:szCs w:val="24"/>
              </w:rPr>
              <w:t>了</w:t>
            </w:r>
            <w:r w:rsidRPr="00766333">
              <w:rPr>
                <w:rFonts w:asciiTheme="minorEastAsia" w:hAnsiTheme="minorEastAsia" w:cstheme="minorEastAsia" w:hint="eastAsia"/>
                <w:color w:val="000000"/>
                <w:kern w:val="0"/>
                <w:sz w:val="24"/>
                <w:szCs w:val="24"/>
              </w:rPr>
              <w:t>向量数据库</w:t>
            </w:r>
            <w:r w:rsidR="00903BD5">
              <w:rPr>
                <w:rFonts w:asciiTheme="minorEastAsia" w:hAnsiTheme="minorEastAsia" w:cstheme="minorEastAsia" w:hint="eastAsia"/>
                <w:color w:val="000000"/>
                <w:kern w:val="0"/>
                <w:sz w:val="24"/>
                <w:szCs w:val="24"/>
              </w:rPr>
              <w:t>）</w:t>
            </w:r>
            <w:r w:rsidRPr="00766333">
              <w:rPr>
                <w:rFonts w:asciiTheme="minorEastAsia" w:hAnsiTheme="minorEastAsia" w:cstheme="minorEastAsia" w:hint="eastAsia"/>
                <w:color w:val="000000"/>
                <w:kern w:val="0"/>
                <w:sz w:val="24"/>
                <w:szCs w:val="24"/>
              </w:rPr>
              <w:t>。</w:t>
            </w:r>
            <w:r w:rsidR="00203A18">
              <w:rPr>
                <w:rFonts w:asciiTheme="minorEastAsia" w:hAnsiTheme="minorEastAsia" w:cstheme="minorEastAsia" w:hint="eastAsia"/>
                <w:color w:val="000000"/>
                <w:kern w:val="0"/>
                <w:sz w:val="24"/>
                <w:szCs w:val="24"/>
              </w:rPr>
              <w:t>目前整个软件的</w:t>
            </w:r>
            <w:r w:rsidRPr="00766333">
              <w:rPr>
                <w:rFonts w:asciiTheme="minorEastAsia" w:hAnsiTheme="minorEastAsia" w:cstheme="minorEastAsia" w:hint="eastAsia"/>
                <w:color w:val="000000"/>
                <w:kern w:val="0"/>
                <w:sz w:val="24"/>
                <w:szCs w:val="24"/>
              </w:rPr>
              <w:t>技术</w:t>
            </w:r>
            <w:proofErr w:type="gramStart"/>
            <w:r w:rsidRPr="00766333">
              <w:rPr>
                <w:rFonts w:asciiTheme="minorEastAsia" w:hAnsiTheme="minorEastAsia" w:cstheme="minorEastAsia" w:hint="eastAsia"/>
                <w:color w:val="000000"/>
                <w:kern w:val="0"/>
                <w:sz w:val="24"/>
                <w:szCs w:val="24"/>
              </w:rPr>
              <w:t>栈</w:t>
            </w:r>
            <w:proofErr w:type="gramEnd"/>
            <w:r w:rsidRPr="00766333">
              <w:rPr>
                <w:rFonts w:asciiTheme="minorEastAsia" w:hAnsiTheme="minorEastAsia" w:cstheme="minorEastAsia" w:hint="eastAsia"/>
                <w:color w:val="000000"/>
                <w:kern w:val="0"/>
                <w:sz w:val="24"/>
                <w:szCs w:val="24"/>
              </w:rPr>
              <w:t>趋势</w:t>
            </w:r>
            <w:r w:rsidR="00BB1BD9">
              <w:rPr>
                <w:rFonts w:asciiTheme="minorEastAsia" w:hAnsiTheme="minorEastAsia" w:cstheme="minorEastAsia" w:hint="eastAsia"/>
                <w:color w:val="000000"/>
                <w:kern w:val="0"/>
                <w:sz w:val="24"/>
                <w:szCs w:val="24"/>
              </w:rPr>
              <w:t>是</w:t>
            </w:r>
            <w:r w:rsidR="000020EF">
              <w:rPr>
                <w:rFonts w:asciiTheme="minorEastAsia" w:hAnsiTheme="minorEastAsia" w:cstheme="minorEastAsia" w:hint="eastAsia"/>
                <w:color w:val="000000"/>
                <w:kern w:val="0"/>
                <w:sz w:val="24"/>
                <w:szCs w:val="24"/>
              </w:rPr>
              <w:t>从</w:t>
            </w:r>
            <w:r w:rsidRPr="00766333">
              <w:rPr>
                <w:rFonts w:asciiTheme="minorEastAsia" w:hAnsiTheme="minorEastAsia" w:cstheme="minorEastAsia" w:hint="eastAsia"/>
                <w:color w:val="000000"/>
                <w:kern w:val="0"/>
                <w:sz w:val="24"/>
                <w:szCs w:val="24"/>
              </w:rPr>
              <w:t>集中式到分布式</w:t>
            </w:r>
            <w:r w:rsidR="00BB1BD9">
              <w:rPr>
                <w:rFonts w:asciiTheme="minorEastAsia" w:hAnsiTheme="minorEastAsia" w:cstheme="minorEastAsia" w:hint="eastAsia"/>
                <w:color w:val="000000"/>
                <w:kern w:val="0"/>
                <w:sz w:val="24"/>
                <w:szCs w:val="24"/>
              </w:rPr>
              <w:t>、</w:t>
            </w:r>
            <w:r w:rsidRPr="00766333">
              <w:rPr>
                <w:rFonts w:asciiTheme="minorEastAsia" w:hAnsiTheme="minorEastAsia" w:cstheme="minorEastAsia" w:hint="eastAsia"/>
                <w:color w:val="000000"/>
                <w:kern w:val="0"/>
                <w:sz w:val="24"/>
                <w:szCs w:val="24"/>
              </w:rPr>
              <w:t>单一模型到多模。公司的架构创新，水平</w:t>
            </w:r>
            <w:r w:rsidR="00203A18">
              <w:rPr>
                <w:rFonts w:asciiTheme="minorEastAsia" w:hAnsiTheme="minorEastAsia" w:cstheme="minorEastAsia" w:hint="eastAsia"/>
                <w:color w:val="000000"/>
                <w:kern w:val="0"/>
                <w:sz w:val="24"/>
                <w:szCs w:val="24"/>
              </w:rPr>
              <w:t>分为</w:t>
            </w:r>
            <w:r w:rsidRPr="00766333">
              <w:rPr>
                <w:rFonts w:asciiTheme="minorEastAsia" w:hAnsiTheme="minorEastAsia" w:cstheme="minorEastAsia" w:hint="eastAsia"/>
                <w:color w:val="000000"/>
                <w:kern w:val="0"/>
                <w:sz w:val="24"/>
                <w:szCs w:val="24"/>
              </w:rPr>
              <w:t>5层，统一</w:t>
            </w:r>
            <w:r w:rsidR="00203A18">
              <w:rPr>
                <w:rFonts w:asciiTheme="minorEastAsia" w:hAnsiTheme="minorEastAsia" w:cstheme="minorEastAsia" w:hint="eastAsia"/>
                <w:color w:val="000000"/>
                <w:kern w:val="0"/>
                <w:sz w:val="24"/>
                <w:szCs w:val="24"/>
              </w:rPr>
              <w:t>了</w:t>
            </w:r>
            <w:r w:rsidRPr="00766333">
              <w:rPr>
                <w:rFonts w:asciiTheme="minorEastAsia" w:hAnsiTheme="minorEastAsia" w:cstheme="minorEastAsia" w:hint="eastAsia"/>
                <w:color w:val="000000"/>
                <w:kern w:val="0"/>
                <w:sz w:val="24"/>
                <w:szCs w:val="24"/>
              </w:rPr>
              <w:t>SQL接口、统一分布式计算引擎、统一分布式存储系统（</w:t>
            </w:r>
            <w:r w:rsidR="0071485D">
              <w:rPr>
                <w:rFonts w:asciiTheme="minorEastAsia" w:hAnsiTheme="minorEastAsia" w:cstheme="minorEastAsia" w:hint="eastAsia"/>
                <w:color w:val="000000"/>
                <w:kern w:val="0"/>
                <w:sz w:val="24"/>
                <w:szCs w:val="24"/>
              </w:rPr>
              <w:t>解决</w:t>
            </w:r>
            <w:r w:rsidRPr="00766333">
              <w:rPr>
                <w:rFonts w:asciiTheme="minorEastAsia" w:hAnsiTheme="minorEastAsia" w:cstheme="minorEastAsia" w:hint="eastAsia"/>
                <w:color w:val="000000"/>
                <w:kern w:val="0"/>
                <w:sz w:val="24"/>
                <w:szCs w:val="24"/>
              </w:rPr>
              <w:t>不同模型的数据如何分片复制、如何保证数据一致性</w:t>
            </w:r>
            <w:r w:rsidR="0071485D">
              <w:rPr>
                <w:rFonts w:asciiTheme="minorEastAsia" w:hAnsiTheme="minorEastAsia" w:cstheme="minorEastAsia" w:hint="eastAsia"/>
                <w:color w:val="000000"/>
                <w:kern w:val="0"/>
                <w:sz w:val="24"/>
                <w:szCs w:val="24"/>
              </w:rPr>
              <w:t>的问题</w:t>
            </w:r>
            <w:r w:rsidRPr="00766333">
              <w:rPr>
                <w:rFonts w:asciiTheme="minorEastAsia" w:hAnsiTheme="minorEastAsia" w:cstheme="minorEastAsia" w:hint="eastAsia"/>
                <w:color w:val="000000"/>
                <w:kern w:val="0"/>
                <w:sz w:val="24"/>
                <w:szCs w:val="24"/>
              </w:rPr>
              <w:t>）、统一资源管理框架</w:t>
            </w:r>
            <w:r w:rsidR="00203A18">
              <w:rPr>
                <w:rFonts w:asciiTheme="minorEastAsia" w:hAnsiTheme="minorEastAsia" w:cstheme="minorEastAsia" w:hint="eastAsia"/>
                <w:color w:val="000000"/>
                <w:kern w:val="0"/>
                <w:sz w:val="24"/>
                <w:szCs w:val="24"/>
              </w:rPr>
              <w:t>，通过异构的存储引擎支持不同的数据模型</w:t>
            </w:r>
            <w:r w:rsidRPr="00766333">
              <w:rPr>
                <w:rFonts w:asciiTheme="minorEastAsia" w:hAnsiTheme="minorEastAsia" w:cstheme="minorEastAsia" w:hint="eastAsia"/>
                <w:color w:val="000000"/>
                <w:kern w:val="0"/>
                <w:sz w:val="24"/>
                <w:szCs w:val="24"/>
              </w:rPr>
              <w:t>。</w:t>
            </w:r>
          </w:p>
          <w:p w14:paraId="649975AC" w14:textId="2009A479" w:rsidR="00474373" w:rsidRPr="0043680C" w:rsidRDefault="00766333" w:rsidP="00D077EC">
            <w:pPr>
              <w:spacing w:line="440" w:lineRule="exact"/>
              <w:ind w:firstLineChars="200" w:firstLine="480"/>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数据云平台</w:t>
            </w:r>
            <w:r w:rsidR="00445878">
              <w:rPr>
                <w:rFonts w:asciiTheme="minorEastAsia" w:hAnsiTheme="minorEastAsia" w:cstheme="minorEastAsia" w:hint="eastAsia"/>
                <w:color w:val="000000"/>
                <w:kern w:val="0"/>
                <w:sz w:val="24"/>
                <w:szCs w:val="24"/>
              </w:rPr>
              <w:t>T</w:t>
            </w:r>
            <w:r w:rsidR="00445878">
              <w:rPr>
                <w:rFonts w:asciiTheme="minorEastAsia" w:hAnsiTheme="minorEastAsia" w:cstheme="minorEastAsia"/>
                <w:color w:val="000000"/>
                <w:kern w:val="0"/>
                <w:sz w:val="24"/>
                <w:szCs w:val="24"/>
              </w:rPr>
              <w:t>DC</w:t>
            </w:r>
            <w:r w:rsidR="00445878">
              <w:rPr>
                <w:rFonts w:asciiTheme="minorEastAsia" w:hAnsiTheme="minorEastAsia" w:cstheme="minorEastAsia" w:hint="eastAsia"/>
                <w:color w:val="000000"/>
                <w:kern w:val="0"/>
                <w:sz w:val="24"/>
                <w:szCs w:val="24"/>
              </w:rPr>
              <w:t>，</w:t>
            </w:r>
            <w:r w:rsidR="00BB1BD9">
              <w:rPr>
                <w:rFonts w:asciiTheme="minorEastAsia" w:hAnsiTheme="minorEastAsia" w:cstheme="minorEastAsia" w:hint="eastAsia"/>
                <w:color w:val="000000"/>
                <w:kern w:val="0"/>
                <w:sz w:val="24"/>
                <w:szCs w:val="24"/>
              </w:rPr>
              <w:t>公司</w:t>
            </w:r>
            <w:r w:rsidRPr="00766333">
              <w:rPr>
                <w:rFonts w:asciiTheme="minorEastAsia" w:hAnsiTheme="minorEastAsia" w:cstheme="minorEastAsia" w:hint="eastAsia"/>
                <w:color w:val="000000"/>
                <w:kern w:val="0"/>
                <w:sz w:val="24"/>
                <w:szCs w:val="24"/>
              </w:rPr>
              <w:t>推出时间</w:t>
            </w:r>
            <w:r w:rsidR="00BB1BD9" w:rsidRPr="00766333">
              <w:rPr>
                <w:rFonts w:asciiTheme="minorEastAsia" w:hAnsiTheme="minorEastAsia" w:cstheme="minorEastAsia" w:hint="eastAsia"/>
                <w:color w:val="000000"/>
                <w:kern w:val="0"/>
                <w:sz w:val="24"/>
                <w:szCs w:val="24"/>
              </w:rPr>
              <w:t>早于海外厂商2-3年</w:t>
            </w:r>
            <w:r w:rsidRPr="00766333">
              <w:rPr>
                <w:rFonts w:asciiTheme="minorEastAsia" w:hAnsiTheme="minorEastAsia" w:cstheme="minorEastAsia" w:hint="eastAsia"/>
                <w:color w:val="000000"/>
                <w:kern w:val="0"/>
                <w:sz w:val="24"/>
                <w:szCs w:val="24"/>
              </w:rPr>
              <w:t>，</w:t>
            </w:r>
            <w:r w:rsidR="00474373">
              <w:rPr>
                <w:rFonts w:asciiTheme="minorEastAsia" w:hAnsiTheme="minorEastAsia" w:cstheme="minorEastAsia" w:hint="eastAsia"/>
                <w:color w:val="000000"/>
                <w:kern w:val="0"/>
                <w:sz w:val="24"/>
                <w:szCs w:val="24"/>
              </w:rPr>
              <w:t>该产品采用容器云技术，</w:t>
            </w:r>
            <w:r w:rsidR="00474373" w:rsidRPr="0043680C">
              <w:rPr>
                <w:rFonts w:asciiTheme="minorEastAsia" w:hAnsiTheme="minorEastAsia" w:cstheme="minorEastAsia"/>
                <w:color w:val="000000"/>
                <w:kern w:val="0"/>
                <w:sz w:val="24"/>
                <w:szCs w:val="24"/>
              </w:rPr>
              <w:t>可灵活采用物理机、</w:t>
            </w:r>
            <w:proofErr w:type="gramStart"/>
            <w:r w:rsidR="00474373" w:rsidRPr="0043680C">
              <w:rPr>
                <w:rFonts w:asciiTheme="minorEastAsia" w:hAnsiTheme="minorEastAsia" w:cstheme="minorEastAsia"/>
                <w:color w:val="000000"/>
                <w:kern w:val="0"/>
                <w:sz w:val="24"/>
                <w:szCs w:val="24"/>
              </w:rPr>
              <w:t>私有云</w:t>
            </w:r>
            <w:proofErr w:type="gramEnd"/>
            <w:r w:rsidR="00474373" w:rsidRPr="0043680C">
              <w:rPr>
                <w:rFonts w:asciiTheme="minorEastAsia" w:hAnsiTheme="minorEastAsia" w:cstheme="minorEastAsia"/>
                <w:color w:val="000000"/>
                <w:kern w:val="0"/>
                <w:sz w:val="24"/>
                <w:szCs w:val="24"/>
              </w:rPr>
              <w:t>以及混合云部署，可以统一管理在多个数据中心的数据平台，适用于有多个数据中心的企业或政府客户</w:t>
            </w:r>
            <w:r w:rsidR="00474373" w:rsidRPr="0043680C">
              <w:rPr>
                <w:rFonts w:asciiTheme="minorEastAsia" w:hAnsiTheme="minorEastAsia" w:cstheme="minorEastAsia" w:hint="eastAsia"/>
                <w:color w:val="000000"/>
                <w:kern w:val="0"/>
                <w:sz w:val="24"/>
                <w:szCs w:val="24"/>
              </w:rPr>
              <w:t>，</w:t>
            </w:r>
            <w:r w:rsidR="00474373">
              <w:rPr>
                <w:rFonts w:asciiTheme="minorEastAsia" w:hAnsiTheme="minorEastAsia" w:cstheme="minorEastAsia" w:hint="eastAsia"/>
                <w:color w:val="000000"/>
                <w:kern w:val="0"/>
                <w:sz w:val="24"/>
                <w:szCs w:val="24"/>
              </w:rPr>
              <w:t>为其搭建大数据底座，</w:t>
            </w:r>
            <w:r w:rsidR="00474373" w:rsidRPr="0043680C">
              <w:rPr>
                <w:rFonts w:asciiTheme="minorEastAsia" w:hAnsiTheme="minorEastAsia" w:cstheme="minorEastAsia" w:hint="eastAsia"/>
                <w:color w:val="000000"/>
                <w:kern w:val="0"/>
                <w:sz w:val="24"/>
                <w:szCs w:val="24"/>
              </w:rPr>
              <w:t>提供多租户的能力，具备更大的弹性</w:t>
            </w:r>
            <w:r w:rsidR="00474373">
              <w:rPr>
                <w:rFonts w:asciiTheme="minorEastAsia" w:hAnsiTheme="minorEastAsia" w:cstheme="minorEastAsia" w:hint="eastAsia"/>
                <w:color w:val="000000"/>
                <w:kern w:val="0"/>
                <w:sz w:val="24"/>
                <w:szCs w:val="24"/>
              </w:rPr>
              <w:t>。</w:t>
            </w:r>
          </w:p>
          <w:p w14:paraId="64A295B5" w14:textId="6E44267E" w:rsidR="00766333" w:rsidRPr="00474373" w:rsidRDefault="00766333" w:rsidP="00766333">
            <w:pPr>
              <w:spacing w:line="440" w:lineRule="exact"/>
              <w:ind w:firstLineChars="200" w:firstLine="480"/>
              <w:rPr>
                <w:rFonts w:asciiTheme="minorEastAsia" w:hAnsiTheme="minorEastAsia" w:cstheme="minorEastAsia"/>
                <w:color w:val="000000"/>
                <w:kern w:val="0"/>
                <w:sz w:val="24"/>
                <w:szCs w:val="24"/>
              </w:rPr>
            </w:pPr>
          </w:p>
          <w:p w14:paraId="4C562109" w14:textId="064F6379" w:rsidR="00766333" w:rsidRPr="00766333" w:rsidRDefault="00766333" w:rsidP="00766333">
            <w:pPr>
              <w:spacing w:line="440" w:lineRule="exact"/>
              <w:ind w:firstLineChars="200" w:firstLine="480"/>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第二类</w:t>
            </w:r>
            <w:r w:rsidR="00903BD5">
              <w:rPr>
                <w:rFonts w:asciiTheme="minorEastAsia" w:hAnsiTheme="minorEastAsia" w:cstheme="minorEastAsia" w:hint="eastAsia"/>
                <w:color w:val="000000"/>
                <w:kern w:val="0"/>
                <w:sz w:val="24"/>
                <w:szCs w:val="24"/>
              </w:rPr>
              <w:t>是</w:t>
            </w:r>
            <w:r w:rsidRPr="00766333">
              <w:rPr>
                <w:rFonts w:asciiTheme="minorEastAsia" w:hAnsiTheme="minorEastAsia" w:cstheme="minorEastAsia" w:hint="eastAsia"/>
                <w:color w:val="000000"/>
                <w:kern w:val="0"/>
                <w:sz w:val="24"/>
                <w:szCs w:val="24"/>
              </w:rPr>
              <w:t>数据开发与智能分析</w:t>
            </w:r>
            <w:r w:rsidR="00BB1BD9">
              <w:rPr>
                <w:rFonts w:asciiTheme="minorEastAsia" w:hAnsiTheme="minorEastAsia" w:cstheme="minorEastAsia" w:hint="eastAsia"/>
                <w:color w:val="000000"/>
                <w:kern w:val="0"/>
                <w:sz w:val="24"/>
                <w:szCs w:val="24"/>
              </w:rPr>
              <w:t>工具</w:t>
            </w:r>
            <w:r w:rsidR="00903BD5">
              <w:rPr>
                <w:rFonts w:asciiTheme="minorEastAsia" w:hAnsiTheme="minorEastAsia" w:cstheme="minorEastAsia" w:hint="eastAsia"/>
                <w:color w:val="000000"/>
                <w:kern w:val="0"/>
                <w:sz w:val="24"/>
                <w:szCs w:val="24"/>
              </w:rPr>
              <w:t>。</w:t>
            </w:r>
          </w:p>
          <w:p w14:paraId="46CEA979" w14:textId="7474BFB8" w:rsidR="00BB1BD9" w:rsidRDefault="00766333" w:rsidP="00BB1BD9">
            <w:pPr>
              <w:spacing w:line="440" w:lineRule="exact"/>
              <w:ind w:firstLineChars="200" w:firstLine="480"/>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TDS</w:t>
            </w:r>
            <w:r w:rsidR="00BB1BD9" w:rsidRPr="00BB1BD9">
              <w:rPr>
                <w:rFonts w:asciiTheme="minorEastAsia" w:hAnsiTheme="minorEastAsia" w:cstheme="minorEastAsia" w:hint="eastAsia"/>
                <w:color w:val="000000"/>
                <w:kern w:val="0"/>
                <w:sz w:val="24"/>
                <w:szCs w:val="24"/>
              </w:rPr>
              <w:t>是公司研发的一款用于大数据开发的工具集。TDS内置多个数据工具产品，为企业构建数据仓库、数据湖、数据中台，提供高效的数据集成、数据治理、数据资产管理、数据标签与服务、数据共享与交易等工具，提高开发者对数据系统的建设效率，提升业务客户对数据资产的利用效率，帮助客户实现数据对业务的赋能。</w:t>
            </w:r>
          </w:p>
          <w:p w14:paraId="322138D1" w14:textId="1D5F84C2" w:rsidR="00766333" w:rsidRPr="00766333" w:rsidRDefault="00FD40CE" w:rsidP="00FD40CE">
            <w:pPr>
              <w:spacing w:line="440" w:lineRule="exact"/>
              <w:ind w:firstLineChars="200" w:firstLine="480"/>
              <w:rPr>
                <w:rFonts w:asciiTheme="minorEastAsia" w:hAnsiTheme="minorEastAsia" w:cstheme="minorEastAsia"/>
                <w:color w:val="000000"/>
                <w:kern w:val="0"/>
                <w:sz w:val="24"/>
                <w:szCs w:val="24"/>
              </w:rPr>
            </w:pPr>
            <w:proofErr w:type="spellStart"/>
            <w:r w:rsidRPr="00FD40CE">
              <w:rPr>
                <w:rFonts w:asciiTheme="minorEastAsia" w:hAnsiTheme="minorEastAsia" w:cstheme="minorEastAsia" w:hint="eastAsia"/>
                <w:color w:val="000000"/>
                <w:kern w:val="0"/>
                <w:sz w:val="24"/>
                <w:szCs w:val="24"/>
              </w:rPr>
              <w:lastRenderedPageBreak/>
              <w:t>Sophon</w:t>
            </w:r>
            <w:proofErr w:type="spellEnd"/>
            <w:r w:rsidRPr="00FD40CE">
              <w:rPr>
                <w:rFonts w:asciiTheme="minorEastAsia" w:hAnsiTheme="minorEastAsia" w:cstheme="minorEastAsia" w:hint="eastAsia"/>
                <w:color w:val="000000"/>
                <w:kern w:val="0"/>
                <w:sz w:val="24"/>
                <w:szCs w:val="24"/>
              </w:rPr>
              <w:t>是一款一站式人工智能平台，它能够在统一的平台上，端到端对多种模态数据完成数据采集、数据接入、数据标注和自标注、模型构建、模型测试、模型管理、模型持续迭代、</w:t>
            </w:r>
            <w:proofErr w:type="gramStart"/>
            <w:r w:rsidRPr="00FD40CE">
              <w:rPr>
                <w:rFonts w:asciiTheme="minorEastAsia" w:hAnsiTheme="minorEastAsia" w:cstheme="minorEastAsia" w:hint="eastAsia"/>
                <w:color w:val="000000"/>
                <w:kern w:val="0"/>
                <w:sz w:val="24"/>
                <w:szCs w:val="24"/>
              </w:rPr>
              <w:t>知识存算和</w:t>
            </w:r>
            <w:proofErr w:type="gramEnd"/>
            <w:r w:rsidRPr="00FD40CE">
              <w:rPr>
                <w:rFonts w:asciiTheme="minorEastAsia" w:hAnsiTheme="minorEastAsia" w:cstheme="minorEastAsia" w:hint="eastAsia"/>
                <w:color w:val="000000"/>
                <w:kern w:val="0"/>
                <w:sz w:val="24"/>
                <w:szCs w:val="24"/>
              </w:rPr>
              <w:t>推理、辅助决策到数据要素流通的各个流程；同时，</w:t>
            </w:r>
            <w:proofErr w:type="spellStart"/>
            <w:r w:rsidRPr="00FD40CE">
              <w:rPr>
                <w:rFonts w:asciiTheme="minorEastAsia" w:hAnsiTheme="minorEastAsia" w:cstheme="minorEastAsia" w:hint="eastAsia"/>
                <w:color w:val="000000"/>
                <w:kern w:val="0"/>
                <w:sz w:val="24"/>
                <w:szCs w:val="24"/>
              </w:rPr>
              <w:t>Sophon</w:t>
            </w:r>
            <w:proofErr w:type="spellEnd"/>
            <w:r w:rsidRPr="00FD40CE">
              <w:rPr>
                <w:rFonts w:asciiTheme="minorEastAsia" w:hAnsiTheme="minorEastAsia" w:cstheme="minorEastAsia" w:hint="eastAsia"/>
                <w:color w:val="000000"/>
                <w:kern w:val="0"/>
                <w:sz w:val="24"/>
                <w:szCs w:val="24"/>
              </w:rPr>
              <w:t xml:space="preserve"> 也能为不同智能数据分析业务提供便捷的存、算资源管理和调度、监控、审计等企业级功能。</w:t>
            </w:r>
            <w:proofErr w:type="spellStart"/>
            <w:r w:rsidRPr="00FD40CE">
              <w:rPr>
                <w:rFonts w:asciiTheme="minorEastAsia" w:hAnsiTheme="minorEastAsia" w:cstheme="minorEastAsia" w:hint="eastAsia"/>
                <w:color w:val="000000"/>
                <w:kern w:val="0"/>
                <w:sz w:val="24"/>
                <w:szCs w:val="24"/>
              </w:rPr>
              <w:t>Sophon</w:t>
            </w:r>
            <w:proofErr w:type="spellEnd"/>
            <w:r w:rsidRPr="00FD40CE">
              <w:rPr>
                <w:rFonts w:asciiTheme="minorEastAsia" w:hAnsiTheme="minorEastAsia" w:cstheme="minorEastAsia" w:hint="eastAsia"/>
                <w:color w:val="000000"/>
                <w:kern w:val="0"/>
                <w:sz w:val="24"/>
                <w:szCs w:val="24"/>
              </w:rPr>
              <w:t xml:space="preserve"> 内置了多类机器学习算法（包括不限于各类统计学习、图计算、深度学习算法等），并支持多种主流机器学习计算框架、算法和人工智能模型在</w:t>
            </w:r>
            <w:proofErr w:type="spellStart"/>
            <w:r w:rsidRPr="00FD40CE">
              <w:rPr>
                <w:rFonts w:asciiTheme="minorEastAsia" w:hAnsiTheme="minorEastAsia" w:cstheme="minorEastAsia" w:hint="eastAsia"/>
                <w:color w:val="000000"/>
                <w:kern w:val="0"/>
                <w:sz w:val="24"/>
                <w:szCs w:val="24"/>
              </w:rPr>
              <w:t>Sophon</w:t>
            </w:r>
            <w:proofErr w:type="spellEnd"/>
            <w:r w:rsidRPr="00FD40CE">
              <w:rPr>
                <w:rFonts w:asciiTheme="minorEastAsia" w:hAnsiTheme="minorEastAsia" w:cstheme="minorEastAsia" w:hint="eastAsia"/>
                <w:color w:val="000000"/>
                <w:kern w:val="0"/>
                <w:sz w:val="24"/>
                <w:szCs w:val="24"/>
              </w:rPr>
              <w:t>平台运行，能够赋能用户更高效</w:t>
            </w:r>
            <w:proofErr w:type="gramStart"/>
            <w:r w:rsidRPr="00FD40CE">
              <w:rPr>
                <w:rFonts w:asciiTheme="minorEastAsia" w:hAnsiTheme="minorEastAsia" w:cstheme="minorEastAsia" w:hint="eastAsia"/>
                <w:color w:val="000000"/>
                <w:kern w:val="0"/>
                <w:sz w:val="24"/>
                <w:szCs w:val="24"/>
              </w:rPr>
              <w:t>地讲行大规模</w:t>
            </w:r>
            <w:proofErr w:type="gramEnd"/>
            <w:r w:rsidRPr="00FD40CE">
              <w:rPr>
                <w:rFonts w:asciiTheme="minorEastAsia" w:hAnsiTheme="minorEastAsia" w:cstheme="minorEastAsia" w:hint="eastAsia"/>
                <w:color w:val="000000"/>
                <w:kern w:val="0"/>
                <w:sz w:val="24"/>
                <w:szCs w:val="24"/>
              </w:rPr>
              <w:t>复杂数据分析和预测性分析，从而辅助业务决策，提高企业的数字化运营能力和智能化决策能力。</w:t>
            </w:r>
          </w:p>
          <w:p w14:paraId="3F8D7202" w14:textId="53C9084F" w:rsidR="00766333" w:rsidRPr="00766333" w:rsidRDefault="00766333" w:rsidP="00766333">
            <w:pPr>
              <w:spacing w:line="440" w:lineRule="exact"/>
              <w:ind w:firstLineChars="200" w:firstLine="480"/>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第三类</w:t>
            </w:r>
            <w:r w:rsidR="00903BD5">
              <w:rPr>
                <w:rFonts w:asciiTheme="minorEastAsia" w:hAnsiTheme="minorEastAsia" w:cstheme="minorEastAsia" w:hint="eastAsia"/>
                <w:color w:val="000000"/>
                <w:kern w:val="0"/>
                <w:sz w:val="24"/>
                <w:szCs w:val="24"/>
              </w:rPr>
              <w:t>是</w:t>
            </w:r>
            <w:r w:rsidRPr="00766333">
              <w:rPr>
                <w:rFonts w:asciiTheme="minorEastAsia" w:hAnsiTheme="minorEastAsia" w:cstheme="minorEastAsia" w:hint="eastAsia"/>
                <w:color w:val="000000"/>
                <w:kern w:val="0"/>
                <w:sz w:val="24"/>
                <w:szCs w:val="24"/>
              </w:rPr>
              <w:t>分布式关系型数据库</w:t>
            </w:r>
            <w:r w:rsidR="00903BD5">
              <w:rPr>
                <w:rFonts w:asciiTheme="minorEastAsia" w:hAnsiTheme="minorEastAsia" w:cstheme="minorEastAsia" w:hint="eastAsia"/>
                <w:color w:val="000000"/>
                <w:kern w:val="0"/>
                <w:sz w:val="24"/>
                <w:szCs w:val="24"/>
              </w:rPr>
              <w:t>。</w:t>
            </w:r>
          </w:p>
          <w:p w14:paraId="305B8687" w14:textId="3DEBED5B" w:rsidR="00766333" w:rsidRPr="00766333" w:rsidRDefault="00766333" w:rsidP="00232227">
            <w:pPr>
              <w:spacing w:line="440" w:lineRule="exact"/>
              <w:ind w:firstLineChars="200" w:firstLine="480"/>
              <w:rPr>
                <w:rFonts w:asciiTheme="minorEastAsia" w:hAnsiTheme="minorEastAsia" w:cstheme="minorEastAsia"/>
                <w:color w:val="000000"/>
                <w:kern w:val="0"/>
                <w:sz w:val="24"/>
                <w:szCs w:val="24"/>
              </w:rPr>
            </w:pPr>
            <w:proofErr w:type="spellStart"/>
            <w:r w:rsidRPr="00766333">
              <w:rPr>
                <w:rFonts w:asciiTheme="minorEastAsia" w:hAnsiTheme="minorEastAsia" w:cstheme="minorEastAsia" w:hint="eastAsia"/>
                <w:color w:val="000000"/>
                <w:kern w:val="0"/>
                <w:sz w:val="24"/>
                <w:szCs w:val="24"/>
              </w:rPr>
              <w:t>KunDB</w:t>
            </w:r>
            <w:proofErr w:type="spellEnd"/>
            <w:r w:rsidR="00232227" w:rsidRPr="00232227">
              <w:rPr>
                <w:rFonts w:asciiTheme="minorEastAsia" w:hAnsiTheme="minorEastAsia" w:cstheme="minorEastAsia" w:hint="eastAsia"/>
                <w:color w:val="000000"/>
                <w:kern w:val="0"/>
                <w:sz w:val="24"/>
                <w:szCs w:val="24"/>
              </w:rPr>
              <w:t>是公司研发的一款面向数据操作场景的分布式交易型数据库，主要用于支持操作型业务场景（如 ERP、OA、HIS 等）和高并发场景（如消费者的手机 APP 应用、居民码查询等）的核心数据系统的构建。</w:t>
            </w:r>
          </w:p>
          <w:p w14:paraId="283A1295" w14:textId="77777777" w:rsidR="001C00D3" w:rsidRDefault="00766333" w:rsidP="00766333">
            <w:pPr>
              <w:spacing w:line="440" w:lineRule="exact"/>
              <w:ind w:firstLineChars="200" w:firstLine="480"/>
              <w:rPr>
                <w:rFonts w:asciiTheme="minorEastAsia" w:hAnsiTheme="minorEastAsia" w:cstheme="minorEastAsia"/>
                <w:color w:val="000000"/>
                <w:kern w:val="0"/>
                <w:sz w:val="24"/>
                <w:szCs w:val="24"/>
              </w:rPr>
            </w:pPr>
            <w:proofErr w:type="spellStart"/>
            <w:r w:rsidRPr="00766333">
              <w:rPr>
                <w:rFonts w:asciiTheme="minorEastAsia" w:hAnsiTheme="minorEastAsia" w:cstheme="minorEastAsia" w:hint="eastAsia"/>
                <w:color w:val="000000"/>
                <w:kern w:val="0"/>
                <w:sz w:val="24"/>
                <w:szCs w:val="24"/>
              </w:rPr>
              <w:t>ArgoDB</w:t>
            </w:r>
            <w:proofErr w:type="spellEnd"/>
            <w:r w:rsidR="00445878" w:rsidRPr="00445878">
              <w:rPr>
                <w:rFonts w:asciiTheme="minorEastAsia" w:hAnsiTheme="minorEastAsia" w:cstheme="minorEastAsia" w:hint="eastAsia"/>
                <w:color w:val="000000"/>
                <w:kern w:val="0"/>
                <w:sz w:val="24"/>
                <w:szCs w:val="24"/>
              </w:rPr>
              <w:t>是面向数据分析型业务场景的分布式闪存数据库产品，主要用于构建离线数据仓库、实时数据仓库、数据集市等数据分析系统。</w:t>
            </w:r>
          </w:p>
          <w:p w14:paraId="58582019" w14:textId="77777777" w:rsidR="009B1721" w:rsidRDefault="009B1721" w:rsidP="00766333">
            <w:pPr>
              <w:spacing w:line="440" w:lineRule="exact"/>
              <w:ind w:firstLineChars="200" w:firstLine="480"/>
              <w:rPr>
                <w:rFonts w:asciiTheme="minorEastAsia" w:hAnsiTheme="minorEastAsia" w:cstheme="minorEastAsia"/>
                <w:color w:val="000000"/>
                <w:kern w:val="0"/>
                <w:sz w:val="24"/>
                <w:szCs w:val="24"/>
              </w:rPr>
            </w:pPr>
          </w:p>
          <w:p w14:paraId="37613BD3" w14:textId="32D7E2FB" w:rsidR="009B1721" w:rsidRPr="00D077EC" w:rsidRDefault="009B1721" w:rsidP="00766333">
            <w:pPr>
              <w:spacing w:line="440" w:lineRule="exact"/>
              <w:ind w:firstLineChars="200" w:firstLine="480"/>
              <w:rPr>
                <w:rFonts w:asciiTheme="minorEastAsia" w:hAnsiTheme="minorEastAsia" w:cstheme="minorEastAsia"/>
                <w:color w:val="000000"/>
                <w:kern w:val="0"/>
                <w:sz w:val="24"/>
                <w:szCs w:val="24"/>
              </w:rPr>
            </w:pPr>
            <w:r w:rsidRPr="00D077EC">
              <w:rPr>
                <w:rFonts w:asciiTheme="minorEastAsia" w:hAnsiTheme="minorEastAsia" w:cstheme="minorEastAsia" w:hint="eastAsia"/>
                <w:color w:val="000000"/>
                <w:kern w:val="0"/>
                <w:sz w:val="24"/>
                <w:szCs w:val="24"/>
              </w:rPr>
              <w:t>关于公司在A</w:t>
            </w:r>
            <w:r w:rsidRPr="00D077EC">
              <w:rPr>
                <w:rFonts w:asciiTheme="minorEastAsia" w:hAnsiTheme="minorEastAsia" w:cstheme="minorEastAsia"/>
                <w:color w:val="000000"/>
                <w:kern w:val="0"/>
                <w:sz w:val="24"/>
                <w:szCs w:val="24"/>
              </w:rPr>
              <w:t>I</w:t>
            </w:r>
            <w:r w:rsidRPr="00D077EC">
              <w:rPr>
                <w:rFonts w:asciiTheme="minorEastAsia" w:hAnsiTheme="minorEastAsia" w:cstheme="minorEastAsia" w:hint="eastAsia"/>
                <w:color w:val="000000"/>
                <w:kern w:val="0"/>
                <w:sz w:val="24"/>
                <w:szCs w:val="24"/>
              </w:rPr>
              <w:t>领域的布局情况</w:t>
            </w:r>
          </w:p>
          <w:p w14:paraId="71857754" w14:textId="2A0A5DE3" w:rsidR="001C00D3" w:rsidRDefault="001C00D3" w:rsidP="00766333">
            <w:pPr>
              <w:spacing w:line="44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目前公司也积极在</w:t>
            </w:r>
            <w:r w:rsidR="00766333" w:rsidRPr="00766333">
              <w:rPr>
                <w:rFonts w:asciiTheme="minorEastAsia" w:hAnsiTheme="minorEastAsia" w:cstheme="minorEastAsia" w:hint="eastAsia"/>
                <w:color w:val="000000"/>
                <w:kern w:val="0"/>
                <w:sz w:val="24"/>
                <w:szCs w:val="24"/>
              </w:rPr>
              <w:t>AI领域</w:t>
            </w:r>
            <w:r>
              <w:rPr>
                <w:rFonts w:asciiTheme="minorEastAsia" w:hAnsiTheme="minorEastAsia" w:cstheme="minorEastAsia" w:hint="eastAsia"/>
                <w:color w:val="000000"/>
                <w:kern w:val="0"/>
                <w:sz w:val="24"/>
                <w:szCs w:val="24"/>
              </w:rPr>
              <w:t>进行</w:t>
            </w:r>
            <w:r w:rsidR="00766333" w:rsidRPr="00766333">
              <w:rPr>
                <w:rFonts w:asciiTheme="minorEastAsia" w:hAnsiTheme="minorEastAsia" w:cstheme="minorEastAsia" w:hint="eastAsia"/>
                <w:color w:val="000000"/>
                <w:kern w:val="0"/>
                <w:sz w:val="24"/>
                <w:szCs w:val="24"/>
              </w:rPr>
              <w:t>布局</w:t>
            </w:r>
            <w:r>
              <w:rPr>
                <w:rFonts w:asciiTheme="minorEastAsia" w:hAnsiTheme="minorEastAsia" w:cstheme="minorEastAsia" w:hint="eastAsia"/>
                <w:color w:val="000000"/>
                <w:kern w:val="0"/>
                <w:sz w:val="24"/>
                <w:szCs w:val="24"/>
              </w:rPr>
              <w:t>，如果将</w:t>
            </w:r>
            <w:r w:rsidR="00766333" w:rsidRPr="00766333">
              <w:rPr>
                <w:rFonts w:asciiTheme="minorEastAsia" w:hAnsiTheme="minorEastAsia" w:cstheme="minorEastAsia" w:hint="eastAsia"/>
                <w:color w:val="000000"/>
                <w:kern w:val="0"/>
                <w:sz w:val="24"/>
                <w:szCs w:val="24"/>
              </w:rPr>
              <w:t>AI大模型</w:t>
            </w:r>
            <w:r w:rsidR="00390CAA">
              <w:rPr>
                <w:rFonts w:asciiTheme="minorEastAsia" w:hAnsiTheme="minorEastAsia" w:cstheme="minorEastAsia" w:hint="eastAsia"/>
                <w:color w:val="000000"/>
                <w:kern w:val="0"/>
                <w:sz w:val="24"/>
                <w:szCs w:val="24"/>
              </w:rPr>
              <w:t>行业生态</w:t>
            </w:r>
            <w:r w:rsidR="00766333" w:rsidRPr="00766333">
              <w:rPr>
                <w:rFonts w:asciiTheme="minorEastAsia" w:hAnsiTheme="minorEastAsia" w:cstheme="minorEastAsia" w:hint="eastAsia"/>
                <w:color w:val="000000"/>
                <w:kern w:val="0"/>
                <w:sz w:val="24"/>
                <w:szCs w:val="24"/>
              </w:rPr>
              <w:t>分成6层</w:t>
            </w:r>
            <w:r>
              <w:rPr>
                <w:rFonts w:asciiTheme="minorEastAsia" w:hAnsiTheme="minorEastAsia" w:cstheme="minorEastAsia" w:hint="eastAsia"/>
                <w:color w:val="000000"/>
                <w:kern w:val="0"/>
                <w:sz w:val="24"/>
                <w:szCs w:val="24"/>
              </w:rPr>
              <w:t>：</w:t>
            </w:r>
          </w:p>
          <w:p w14:paraId="33A80E3B" w14:textId="39FBB0BB" w:rsidR="001C00D3" w:rsidRDefault="001C00D3" w:rsidP="00766333">
            <w:pPr>
              <w:spacing w:line="44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第一层为</w:t>
            </w:r>
            <w:r w:rsidR="00766333" w:rsidRPr="00766333">
              <w:rPr>
                <w:rFonts w:asciiTheme="minorEastAsia" w:hAnsiTheme="minorEastAsia" w:cstheme="minorEastAsia" w:hint="eastAsia"/>
                <w:color w:val="000000"/>
                <w:kern w:val="0"/>
                <w:sz w:val="24"/>
                <w:szCs w:val="24"/>
              </w:rPr>
              <w:t>硬件</w:t>
            </w:r>
            <w:r w:rsidR="00203A18">
              <w:rPr>
                <w:rFonts w:asciiTheme="minorEastAsia" w:hAnsiTheme="minorEastAsia" w:cstheme="minorEastAsia" w:hint="eastAsia"/>
                <w:color w:val="000000"/>
                <w:kern w:val="0"/>
                <w:sz w:val="24"/>
                <w:szCs w:val="24"/>
              </w:rPr>
              <w:t>、</w:t>
            </w:r>
            <w:proofErr w:type="gramStart"/>
            <w:r w:rsidR="00203A18">
              <w:rPr>
                <w:rFonts w:asciiTheme="minorEastAsia" w:hAnsiTheme="minorEastAsia" w:cstheme="minorEastAsia" w:hint="eastAsia"/>
                <w:color w:val="000000"/>
                <w:kern w:val="0"/>
                <w:sz w:val="24"/>
                <w:szCs w:val="24"/>
              </w:rPr>
              <w:t>算力</w:t>
            </w:r>
            <w:r>
              <w:rPr>
                <w:rFonts w:asciiTheme="minorEastAsia" w:hAnsiTheme="minorEastAsia" w:cstheme="minorEastAsia" w:hint="eastAsia"/>
                <w:color w:val="000000"/>
                <w:kern w:val="0"/>
                <w:sz w:val="24"/>
                <w:szCs w:val="24"/>
              </w:rPr>
              <w:t>层</w:t>
            </w:r>
            <w:proofErr w:type="gramEnd"/>
            <w:r>
              <w:rPr>
                <w:rFonts w:asciiTheme="minorEastAsia" w:hAnsiTheme="minorEastAsia" w:cstheme="minorEastAsia" w:hint="eastAsia"/>
                <w:color w:val="000000"/>
                <w:kern w:val="0"/>
                <w:sz w:val="24"/>
                <w:szCs w:val="24"/>
              </w:rPr>
              <w:t>，公司</w:t>
            </w:r>
            <w:r w:rsidR="00766333" w:rsidRPr="00766333">
              <w:rPr>
                <w:rFonts w:asciiTheme="minorEastAsia" w:hAnsiTheme="minorEastAsia" w:cstheme="minorEastAsia" w:hint="eastAsia"/>
                <w:color w:val="000000"/>
                <w:kern w:val="0"/>
                <w:sz w:val="24"/>
                <w:szCs w:val="24"/>
              </w:rPr>
              <w:t>不</w:t>
            </w:r>
            <w:r>
              <w:rPr>
                <w:rFonts w:asciiTheme="minorEastAsia" w:hAnsiTheme="minorEastAsia" w:cstheme="minorEastAsia" w:hint="eastAsia"/>
                <w:color w:val="000000"/>
                <w:kern w:val="0"/>
                <w:sz w:val="24"/>
                <w:szCs w:val="24"/>
              </w:rPr>
              <w:t>涉及此。</w:t>
            </w:r>
          </w:p>
          <w:p w14:paraId="0E5241C9" w14:textId="2DD68F97" w:rsidR="00766333" w:rsidRPr="00766333" w:rsidRDefault="00766333" w:rsidP="00766333">
            <w:pPr>
              <w:spacing w:line="440" w:lineRule="exact"/>
              <w:ind w:firstLineChars="200" w:firstLine="480"/>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第二层</w:t>
            </w:r>
            <w:r w:rsidR="001C00D3">
              <w:rPr>
                <w:rFonts w:asciiTheme="minorEastAsia" w:hAnsiTheme="minorEastAsia" w:cstheme="minorEastAsia" w:hint="eastAsia"/>
                <w:color w:val="000000"/>
                <w:kern w:val="0"/>
                <w:sz w:val="24"/>
                <w:szCs w:val="24"/>
              </w:rPr>
              <w:t>为</w:t>
            </w:r>
            <w:r w:rsidRPr="00766333">
              <w:rPr>
                <w:rFonts w:asciiTheme="minorEastAsia" w:hAnsiTheme="minorEastAsia" w:cstheme="minorEastAsia" w:hint="eastAsia"/>
                <w:color w:val="000000"/>
                <w:kern w:val="0"/>
                <w:sz w:val="24"/>
                <w:szCs w:val="24"/>
              </w:rPr>
              <w:t>向量数据库，公司</w:t>
            </w:r>
            <w:r w:rsidR="001C00D3" w:rsidRPr="001C00D3">
              <w:rPr>
                <w:rFonts w:asciiTheme="minorEastAsia" w:hAnsiTheme="minorEastAsia" w:cstheme="minorEastAsia" w:hint="eastAsia"/>
                <w:color w:val="000000"/>
                <w:kern w:val="0"/>
                <w:sz w:val="24"/>
                <w:szCs w:val="24"/>
              </w:rPr>
              <w:t>在向星力•未来数据技术峰会上，正式发布了分布式向量数据库</w:t>
            </w:r>
            <w:proofErr w:type="spellStart"/>
            <w:r w:rsidR="001C00D3" w:rsidRPr="001C00D3">
              <w:rPr>
                <w:rFonts w:asciiTheme="minorEastAsia" w:hAnsiTheme="minorEastAsia" w:cstheme="minorEastAsia" w:hint="eastAsia"/>
                <w:color w:val="000000"/>
                <w:kern w:val="0"/>
                <w:sz w:val="24"/>
                <w:szCs w:val="24"/>
              </w:rPr>
              <w:t>Transwarp</w:t>
            </w:r>
            <w:proofErr w:type="spellEnd"/>
            <w:r w:rsidR="001C00D3" w:rsidRPr="001C00D3">
              <w:rPr>
                <w:rFonts w:asciiTheme="minorEastAsia" w:hAnsiTheme="minorEastAsia" w:cstheme="minorEastAsia" w:hint="eastAsia"/>
                <w:color w:val="000000"/>
                <w:kern w:val="0"/>
                <w:sz w:val="24"/>
                <w:szCs w:val="24"/>
              </w:rPr>
              <w:t xml:space="preserve"> Hippo。</w:t>
            </w:r>
            <w:r w:rsidRPr="00766333">
              <w:rPr>
                <w:rFonts w:asciiTheme="minorEastAsia" w:hAnsiTheme="minorEastAsia" w:cstheme="minorEastAsia" w:hint="eastAsia"/>
                <w:color w:val="000000"/>
                <w:kern w:val="0"/>
                <w:sz w:val="24"/>
                <w:szCs w:val="24"/>
              </w:rPr>
              <w:t>发布Hippo产品，</w:t>
            </w:r>
            <w:r w:rsidR="001C00D3">
              <w:rPr>
                <w:rFonts w:asciiTheme="minorEastAsia" w:hAnsiTheme="minorEastAsia" w:cstheme="minorEastAsia" w:hint="eastAsia"/>
                <w:color w:val="000000"/>
                <w:kern w:val="0"/>
                <w:sz w:val="24"/>
                <w:szCs w:val="24"/>
              </w:rPr>
              <w:t>是希望</w:t>
            </w:r>
            <w:r w:rsidRPr="00766333">
              <w:rPr>
                <w:rFonts w:asciiTheme="minorEastAsia" w:hAnsiTheme="minorEastAsia" w:cstheme="minorEastAsia" w:hint="eastAsia"/>
                <w:color w:val="000000"/>
                <w:kern w:val="0"/>
                <w:sz w:val="24"/>
                <w:szCs w:val="24"/>
              </w:rPr>
              <w:t>解决大模型的几大缺陷，1）</w:t>
            </w:r>
            <w:r w:rsidR="001C00D3" w:rsidRPr="001C00D3">
              <w:rPr>
                <w:rFonts w:asciiTheme="minorEastAsia" w:hAnsiTheme="minorEastAsia" w:cstheme="minorEastAsia" w:hint="eastAsia"/>
                <w:color w:val="000000"/>
                <w:kern w:val="0"/>
                <w:sz w:val="24"/>
                <w:szCs w:val="24"/>
              </w:rPr>
              <w:t>实时性难题</w:t>
            </w:r>
            <w:r w:rsidRPr="00766333">
              <w:rPr>
                <w:rFonts w:asciiTheme="minorEastAsia" w:hAnsiTheme="minorEastAsia" w:cstheme="minorEastAsia" w:hint="eastAsia"/>
                <w:color w:val="000000"/>
                <w:kern w:val="0"/>
                <w:sz w:val="24"/>
                <w:szCs w:val="24"/>
              </w:rPr>
              <w:t>；2）</w:t>
            </w:r>
            <w:r w:rsidR="001C00D3" w:rsidRPr="001C00D3">
              <w:rPr>
                <w:rFonts w:asciiTheme="minorEastAsia" w:hAnsiTheme="minorEastAsia" w:cstheme="minorEastAsia" w:hint="eastAsia"/>
                <w:color w:val="000000"/>
                <w:kern w:val="0"/>
                <w:sz w:val="24"/>
                <w:szCs w:val="24"/>
              </w:rPr>
              <w:t>长Token难题</w:t>
            </w:r>
            <w:r w:rsidRPr="00766333">
              <w:rPr>
                <w:rFonts w:asciiTheme="minorEastAsia" w:hAnsiTheme="minorEastAsia" w:cstheme="minorEastAsia" w:hint="eastAsia"/>
                <w:color w:val="000000"/>
                <w:kern w:val="0"/>
                <w:sz w:val="24"/>
                <w:szCs w:val="24"/>
              </w:rPr>
              <w:t>；3）</w:t>
            </w:r>
            <w:r w:rsidR="001C00D3" w:rsidRPr="001C00D3">
              <w:rPr>
                <w:rFonts w:asciiTheme="minorEastAsia" w:hAnsiTheme="minorEastAsia" w:cstheme="minorEastAsia" w:hint="eastAsia"/>
                <w:color w:val="000000"/>
                <w:kern w:val="0"/>
                <w:sz w:val="24"/>
                <w:szCs w:val="24"/>
              </w:rPr>
              <w:t>精度校正难题</w:t>
            </w:r>
            <w:r w:rsidRPr="00766333">
              <w:rPr>
                <w:rFonts w:asciiTheme="minorEastAsia" w:hAnsiTheme="minorEastAsia" w:cstheme="minorEastAsia" w:hint="eastAsia"/>
                <w:color w:val="000000"/>
                <w:kern w:val="0"/>
                <w:sz w:val="24"/>
                <w:szCs w:val="24"/>
              </w:rPr>
              <w:t>。</w:t>
            </w:r>
          </w:p>
          <w:p w14:paraId="04B261B6" w14:textId="2B1BB94B" w:rsidR="00766333" w:rsidRPr="00766333" w:rsidRDefault="001C00D3" w:rsidP="00766333">
            <w:pPr>
              <w:spacing w:line="44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第三层为</w:t>
            </w:r>
            <w:r w:rsidR="00BD6499">
              <w:rPr>
                <w:rFonts w:asciiTheme="minorEastAsia" w:hAnsiTheme="minorEastAsia" w:cstheme="minorEastAsia" w:hint="eastAsia"/>
                <w:color w:val="000000"/>
                <w:kern w:val="0"/>
                <w:sz w:val="24"/>
                <w:szCs w:val="24"/>
              </w:rPr>
              <w:t>通用</w:t>
            </w:r>
            <w:r w:rsidR="00766333" w:rsidRPr="00766333">
              <w:rPr>
                <w:rFonts w:asciiTheme="minorEastAsia" w:hAnsiTheme="minorEastAsia" w:cstheme="minorEastAsia" w:hint="eastAsia"/>
                <w:color w:val="000000"/>
                <w:kern w:val="0"/>
                <w:sz w:val="24"/>
                <w:szCs w:val="24"/>
              </w:rPr>
              <w:t>大模型层</w:t>
            </w:r>
            <w:r>
              <w:rPr>
                <w:rFonts w:asciiTheme="minorEastAsia" w:hAnsiTheme="minorEastAsia" w:cstheme="minorEastAsia" w:hint="eastAsia"/>
                <w:color w:val="000000"/>
                <w:kern w:val="0"/>
                <w:sz w:val="24"/>
                <w:szCs w:val="24"/>
              </w:rPr>
              <w:t>，</w:t>
            </w:r>
            <w:r w:rsidR="00766333" w:rsidRPr="00766333">
              <w:rPr>
                <w:rFonts w:asciiTheme="minorEastAsia" w:hAnsiTheme="minorEastAsia" w:cstheme="minorEastAsia" w:hint="eastAsia"/>
                <w:color w:val="000000"/>
                <w:kern w:val="0"/>
                <w:sz w:val="24"/>
                <w:szCs w:val="24"/>
              </w:rPr>
              <w:t>公司也不</w:t>
            </w:r>
            <w:r>
              <w:rPr>
                <w:rFonts w:asciiTheme="minorEastAsia" w:hAnsiTheme="minorEastAsia" w:cstheme="minorEastAsia" w:hint="eastAsia"/>
                <w:color w:val="000000"/>
                <w:kern w:val="0"/>
                <w:sz w:val="24"/>
                <w:szCs w:val="24"/>
              </w:rPr>
              <w:t>涉及此。</w:t>
            </w:r>
          </w:p>
          <w:p w14:paraId="4A5B449B" w14:textId="407B83AF" w:rsidR="00766333" w:rsidRPr="00766333" w:rsidRDefault="00766333" w:rsidP="00766333">
            <w:pPr>
              <w:spacing w:line="440" w:lineRule="exact"/>
              <w:ind w:firstLineChars="200" w:firstLine="480"/>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第四层</w:t>
            </w:r>
            <w:r w:rsidR="001C00D3">
              <w:rPr>
                <w:rFonts w:asciiTheme="minorEastAsia" w:hAnsiTheme="minorEastAsia" w:cstheme="minorEastAsia" w:hint="eastAsia"/>
                <w:color w:val="000000"/>
                <w:kern w:val="0"/>
                <w:sz w:val="24"/>
                <w:szCs w:val="24"/>
              </w:rPr>
              <w:t>为</w:t>
            </w:r>
            <w:r w:rsidRPr="00766333">
              <w:rPr>
                <w:rFonts w:asciiTheme="minorEastAsia" w:hAnsiTheme="minorEastAsia" w:cstheme="minorEastAsia" w:hint="eastAsia"/>
                <w:color w:val="000000"/>
                <w:kern w:val="0"/>
                <w:sz w:val="24"/>
                <w:szCs w:val="24"/>
              </w:rPr>
              <w:t>工具层，</w:t>
            </w:r>
            <w:r w:rsidR="009A096A">
              <w:rPr>
                <w:rFonts w:asciiTheme="minorEastAsia" w:hAnsiTheme="minorEastAsia" w:cstheme="minorEastAsia" w:hint="eastAsia"/>
                <w:color w:val="000000"/>
                <w:kern w:val="0"/>
                <w:sz w:val="24"/>
                <w:szCs w:val="24"/>
              </w:rPr>
              <w:t>公司的A</w:t>
            </w:r>
            <w:r w:rsidR="009A096A">
              <w:rPr>
                <w:rFonts w:asciiTheme="minorEastAsia" w:hAnsiTheme="minorEastAsia" w:cstheme="minorEastAsia"/>
                <w:color w:val="000000"/>
                <w:kern w:val="0"/>
                <w:sz w:val="24"/>
                <w:szCs w:val="24"/>
              </w:rPr>
              <w:t>I</w:t>
            </w:r>
            <w:r w:rsidR="009A096A">
              <w:rPr>
                <w:rFonts w:asciiTheme="minorEastAsia" w:hAnsiTheme="minorEastAsia" w:cstheme="minorEastAsia" w:hint="eastAsia"/>
                <w:color w:val="000000"/>
                <w:kern w:val="0"/>
                <w:sz w:val="24"/>
                <w:szCs w:val="24"/>
              </w:rPr>
              <w:t>运营平台</w:t>
            </w:r>
            <w:proofErr w:type="spellStart"/>
            <w:r w:rsidRPr="00766333">
              <w:rPr>
                <w:rFonts w:asciiTheme="minorEastAsia" w:hAnsiTheme="minorEastAsia" w:cstheme="minorEastAsia" w:hint="eastAsia"/>
                <w:color w:val="000000"/>
                <w:kern w:val="0"/>
                <w:sz w:val="24"/>
                <w:szCs w:val="24"/>
              </w:rPr>
              <w:t>MLOps</w:t>
            </w:r>
            <w:proofErr w:type="spellEnd"/>
            <w:r w:rsidRPr="00766333">
              <w:rPr>
                <w:rFonts w:asciiTheme="minorEastAsia" w:hAnsiTheme="minorEastAsia" w:cstheme="minorEastAsia" w:hint="eastAsia"/>
                <w:color w:val="000000"/>
                <w:kern w:val="0"/>
                <w:sz w:val="24"/>
                <w:szCs w:val="24"/>
              </w:rPr>
              <w:t>，</w:t>
            </w:r>
            <w:r w:rsidR="009A096A">
              <w:rPr>
                <w:rFonts w:asciiTheme="minorEastAsia" w:hAnsiTheme="minorEastAsia" w:cstheme="minorEastAsia" w:hint="eastAsia"/>
                <w:color w:val="000000"/>
                <w:kern w:val="0"/>
                <w:sz w:val="24"/>
                <w:szCs w:val="24"/>
              </w:rPr>
              <w:t>为</w:t>
            </w:r>
            <w:r w:rsidRPr="00766333">
              <w:rPr>
                <w:rFonts w:asciiTheme="minorEastAsia" w:hAnsiTheme="minorEastAsia" w:cstheme="minorEastAsia" w:hint="eastAsia"/>
                <w:color w:val="000000"/>
                <w:kern w:val="0"/>
                <w:sz w:val="24"/>
                <w:szCs w:val="24"/>
              </w:rPr>
              <w:t>大模型持续迭代生命周期管理工具，</w:t>
            </w:r>
            <w:r w:rsidR="009A096A">
              <w:rPr>
                <w:rFonts w:asciiTheme="minorEastAsia" w:hAnsiTheme="minorEastAsia" w:cstheme="minorEastAsia" w:hint="eastAsia"/>
                <w:color w:val="000000"/>
                <w:kern w:val="0"/>
                <w:sz w:val="24"/>
                <w:szCs w:val="24"/>
              </w:rPr>
              <w:t>公司推出的大模型持续提升和</w:t>
            </w:r>
            <w:r w:rsidR="009A096A">
              <w:rPr>
                <w:rFonts w:asciiTheme="minorEastAsia" w:hAnsiTheme="minorEastAsia" w:cstheme="minorEastAsia" w:hint="eastAsia"/>
                <w:color w:val="000000"/>
                <w:kern w:val="0"/>
                <w:sz w:val="24"/>
                <w:szCs w:val="24"/>
              </w:rPr>
              <w:lastRenderedPageBreak/>
              <w:t>开发工具</w:t>
            </w:r>
            <w:proofErr w:type="spellStart"/>
            <w:r w:rsidRPr="00766333">
              <w:rPr>
                <w:rFonts w:asciiTheme="minorEastAsia" w:hAnsiTheme="minorEastAsia" w:cstheme="minorEastAsia" w:hint="eastAsia"/>
                <w:color w:val="000000"/>
                <w:kern w:val="0"/>
                <w:sz w:val="24"/>
                <w:szCs w:val="24"/>
              </w:rPr>
              <w:t>LLMOps</w:t>
            </w:r>
            <w:proofErr w:type="spellEnd"/>
            <w:r w:rsidR="009A096A">
              <w:rPr>
                <w:rFonts w:asciiTheme="minorEastAsia" w:hAnsiTheme="minorEastAsia" w:cstheme="minorEastAsia" w:hint="eastAsia"/>
                <w:color w:val="000000"/>
                <w:kern w:val="0"/>
                <w:sz w:val="24"/>
                <w:szCs w:val="24"/>
              </w:rPr>
              <w:t>，</w:t>
            </w:r>
            <w:r w:rsidRPr="00766333">
              <w:rPr>
                <w:rFonts w:asciiTheme="minorEastAsia" w:hAnsiTheme="minorEastAsia" w:cstheme="minorEastAsia" w:hint="eastAsia"/>
                <w:color w:val="000000"/>
                <w:kern w:val="0"/>
                <w:sz w:val="24"/>
                <w:szCs w:val="24"/>
              </w:rPr>
              <w:t>针对大模型技术特点（</w:t>
            </w:r>
            <w:proofErr w:type="gramStart"/>
            <w:r w:rsidRPr="00766333">
              <w:rPr>
                <w:rFonts w:asciiTheme="minorEastAsia" w:hAnsiTheme="minorEastAsia" w:cstheme="minorEastAsia" w:hint="eastAsia"/>
                <w:color w:val="000000"/>
                <w:kern w:val="0"/>
                <w:sz w:val="24"/>
                <w:szCs w:val="24"/>
              </w:rPr>
              <w:t>算力密集</w:t>
            </w:r>
            <w:proofErr w:type="gramEnd"/>
            <w:r w:rsidRPr="00766333">
              <w:rPr>
                <w:rFonts w:asciiTheme="minorEastAsia" w:hAnsiTheme="minorEastAsia" w:cstheme="minorEastAsia" w:hint="eastAsia"/>
                <w:color w:val="000000"/>
                <w:kern w:val="0"/>
                <w:sz w:val="24"/>
                <w:szCs w:val="24"/>
              </w:rPr>
              <w:t>和数据密集）</w:t>
            </w:r>
            <w:r w:rsidR="00203A18">
              <w:rPr>
                <w:rFonts w:asciiTheme="minorEastAsia" w:hAnsiTheme="minorEastAsia" w:cstheme="minorEastAsia" w:hint="eastAsia"/>
                <w:color w:val="000000"/>
                <w:kern w:val="0"/>
                <w:sz w:val="24"/>
                <w:szCs w:val="24"/>
              </w:rPr>
              <w:t>对原本的</w:t>
            </w:r>
            <w:proofErr w:type="spellStart"/>
            <w:r w:rsidR="00203A18">
              <w:rPr>
                <w:rFonts w:asciiTheme="minorEastAsia" w:hAnsiTheme="minorEastAsia" w:cstheme="minorEastAsia" w:hint="eastAsia"/>
                <w:color w:val="000000"/>
                <w:kern w:val="0"/>
                <w:sz w:val="24"/>
                <w:szCs w:val="24"/>
              </w:rPr>
              <w:t>M</w:t>
            </w:r>
            <w:r w:rsidR="00203A18">
              <w:rPr>
                <w:rFonts w:asciiTheme="minorEastAsia" w:hAnsiTheme="minorEastAsia" w:cstheme="minorEastAsia"/>
                <w:color w:val="000000"/>
                <w:kern w:val="0"/>
                <w:sz w:val="24"/>
                <w:szCs w:val="24"/>
              </w:rPr>
              <w:t>LO</w:t>
            </w:r>
            <w:r w:rsidR="00203A18">
              <w:rPr>
                <w:rFonts w:asciiTheme="minorEastAsia" w:hAnsiTheme="minorEastAsia" w:cstheme="minorEastAsia" w:hint="eastAsia"/>
                <w:color w:val="000000"/>
                <w:kern w:val="0"/>
                <w:sz w:val="24"/>
                <w:szCs w:val="24"/>
              </w:rPr>
              <w:t>ps</w:t>
            </w:r>
            <w:proofErr w:type="spellEnd"/>
            <w:r w:rsidR="00203A18">
              <w:rPr>
                <w:rFonts w:asciiTheme="minorEastAsia" w:hAnsiTheme="minorEastAsia" w:cstheme="minorEastAsia" w:hint="eastAsia"/>
                <w:color w:val="000000"/>
                <w:kern w:val="0"/>
                <w:sz w:val="24"/>
                <w:szCs w:val="24"/>
              </w:rPr>
              <w:t>的功能</w:t>
            </w:r>
            <w:r w:rsidRPr="00766333">
              <w:rPr>
                <w:rFonts w:asciiTheme="minorEastAsia" w:hAnsiTheme="minorEastAsia" w:cstheme="minorEastAsia" w:hint="eastAsia"/>
                <w:color w:val="000000"/>
                <w:kern w:val="0"/>
                <w:sz w:val="24"/>
                <w:szCs w:val="24"/>
              </w:rPr>
              <w:t>进行</w:t>
            </w:r>
            <w:r w:rsidR="00203A18">
              <w:rPr>
                <w:rFonts w:asciiTheme="minorEastAsia" w:hAnsiTheme="minorEastAsia" w:cstheme="minorEastAsia" w:hint="eastAsia"/>
                <w:color w:val="000000"/>
                <w:kern w:val="0"/>
                <w:sz w:val="24"/>
                <w:szCs w:val="24"/>
              </w:rPr>
              <w:t>增强和</w:t>
            </w:r>
            <w:r w:rsidRPr="00766333">
              <w:rPr>
                <w:rFonts w:asciiTheme="minorEastAsia" w:hAnsiTheme="minorEastAsia" w:cstheme="minorEastAsia" w:hint="eastAsia"/>
                <w:color w:val="000000"/>
                <w:kern w:val="0"/>
                <w:sz w:val="24"/>
                <w:szCs w:val="24"/>
              </w:rPr>
              <w:t>改造，内置</w:t>
            </w:r>
            <w:r w:rsidR="00203A18">
              <w:rPr>
                <w:rFonts w:asciiTheme="minorEastAsia" w:hAnsiTheme="minorEastAsia" w:cstheme="minorEastAsia" w:hint="eastAsia"/>
                <w:color w:val="000000"/>
                <w:kern w:val="0"/>
                <w:sz w:val="24"/>
                <w:szCs w:val="24"/>
              </w:rPr>
              <w:t>模型仓库、样本仓库、应用仓库</w:t>
            </w:r>
            <w:r w:rsidRPr="00766333">
              <w:rPr>
                <w:rFonts w:asciiTheme="minorEastAsia" w:hAnsiTheme="minorEastAsia" w:cstheme="minorEastAsia" w:hint="eastAsia"/>
                <w:color w:val="000000"/>
                <w:kern w:val="0"/>
                <w:sz w:val="24"/>
                <w:szCs w:val="24"/>
              </w:rPr>
              <w:t>，</w:t>
            </w:r>
            <w:r w:rsidR="00203A18">
              <w:rPr>
                <w:rFonts w:asciiTheme="minorEastAsia" w:hAnsiTheme="minorEastAsia" w:cstheme="minorEastAsia" w:hint="eastAsia"/>
                <w:color w:val="000000"/>
                <w:kern w:val="0"/>
                <w:sz w:val="24"/>
                <w:szCs w:val="24"/>
              </w:rPr>
              <w:t>针对大模型的技术特点提供</w:t>
            </w:r>
            <w:r w:rsidR="00784E2B">
              <w:rPr>
                <w:rFonts w:asciiTheme="minorEastAsia" w:hAnsiTheme="minorEastAsia" w:cstheme="minorEastAsia" w:hint="eastAsia"/>
                <w:color w:val="000000"/>
                <w:kern w:val="0"/>
                <w:sz w:val="24"/>
                <w:szCs w:val="24"/>
              </w:rPr>
              <w:t>资源配置和调度的运维工具</w:t>
            </w:r>
            <w:r w:rsidRPr="00766333">
              <w:rPr>
                <w:rFonts w:asciiTheme="minorEastAsia" w:hAnsiTheme="minorEastAsia" w:cstheme="minorEastAsia" w:hint="eastAsia"/>
                <w:color w:val="000000"/>
                <w:kern w:val="0"/>
                <w:sz w:val="24"/>
                <w:szCs w:val="24"/>
              </w:rPr>
              <w:t>。</w:t>
            </w:r>
          </w:p>
          <w:p w14:paraId="2A63BEB5" w14:textId="4FF493C2" w:rsidR="00766333" w:rsidRPr="00766333" w:rsidRDefault="00766333" w:rsidP="00766333">
            <w:pPr>
              <w:spacing w:line="440" w:lineRule="exact"/>
              <w:ind w:firstLineChars="200" w:firstLine="480"/>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第五层</w:t>
            </w:r>
            <w:proofErr w:type="gramStart"/>
            <w:r w:rsidR="001C00D3">
              <w:rPr>
                <w:rFonts w:asciiTheme="minorEastAsia" w:hAnsiTheme="minorEastAsia" w:cstheme="minorEastAsia" w:hint="eastAsia"/>
                <w:color w:val="000000"/>
                <w:kern w:val="0"/>
                <w:sz w:val="24"/>
                <w:szCs w:val="24"/>
              </w:rPr>
              <w:t>为</w:t>
            </w:r>
            <w:r w:rsidRPr="00766333">
              <w:rPr>
                <w:rFonts w:asciiTheme="minorEastAsia" w:hAnsiTheme="minorEastAsia" w:cstheme="minorEastAsia" w:hint="eastAsia"/>
                <w:color w:val="000000"/>
                <w:kern w:val="0"/>
                <w:sz w:val="24"/>
                <w:szCs w:val="24"/>
              </w:rPr>
              <w:t>领域</w:t>
            </w:r>
            <w:proofErr w:type="gramEnd"/>
            <w:r w:rsidRPr="00766333">
              <w:rPr>
                <w:rFonts w:asciiTheme="minorEastAsia" w:hAnsiTheme="minorEastAsia" w:cstheme="minorEastAsia" w:hint="eastAsia"/>
                <w:color w:val="000000"/>
                <w:kern w:val="0"/>
                <w:sz w:val="24"/>
                <w:szCs w:val="24"/>
              </w:rPr>
              <w:t>模型，公司</w:t>
            </w:r>
            <w:r w:rsidR="000020EF">
              <w:rPr>
                <w:rFonts w:asciiTheme="minorEastAsia" w:hAnsiTheme="minorEastAsia" w:cstheme="minorEastAsia" w:hint="eastAsia"/>
                <w:color w:val="000000"/>
                <w:kern w:val="0"/>
                <w:sz w:val="24"/>
                <w:szCs w:val="24"/>
              </w:rPr>
              <w:t>拥</w:t>
            </w:r>
            <w:r w:rsidRPr="00766333">
              <w:rPr>
                <w:rFonts w:asciiTheme="minorEastAsia" w:hAnsiTheme="minorEastAsia" w:cstheme="minorEastAsia" w:hint="eastAsia"/>
                <w:color w:val="000000"/>
                <w:kern w:val="0"/>
                <w:sz w:val="24"/>
                <w:szCs w:val="24"/>
              </w:rPr>
              <w:t>有金融</w:t>
            </w:r>
            <w:r w:rsidR="000020EF">
              <w:rPr>
                <w:rFonts w:asciiTheme="minorEastAsia" w:hAnsiTheme="minorEastAsia" w:cstheme="minorEastAsia" w:hint="eastAsia"/>
                <w:color w:val="000000"/>
                <w:kern w:val="0"/>
                <w:sz w:val="24"/>
                <w:szCs w:val="24"/>
              </w:rPr>
              <w:t>大模型“无涯”</w:t>
            </w:r>
            <w:r w:rsidRPr="00766333">
              <w:rPr>
                <w:rFonts w:asciiTheme="minorEastAsia" w:hAnsiTheme="minorEastAsia" w:cstheme="minorEastAsia" w:hint="eastAsia"/>
                <w:color w:val="000000"/>
                <w:kern w:val="0"/>
                <w:sz w:val="24"/>
                <w:szCs w:val="24"/>
              </w:rPr>
              <w:t>和数据分析</w:t>
            </w:r>
            <w:r w:rsidR="000020EF">
              <w:rPr>
                <w:rFonts w:asciiTheme="minorEastAsia" w:hAnsiTheme="minorEastAsia" w:cstheme="minorEastAsia" w:hint="eastAsia"/>
                <w:color w:val="000000"/>
                <w:kern w:val="0"/>
                <w:sz w:val="24"/>
                <w:szCs w:val="24"/>
              </w:rPr>
              <w:t>大模型“求索”</w:t>
            </w:r>
            <w:r w:rsidRPr="00766333">
              <w:rPr>
                <w:rFonts w:asciiTheme="minorEastAsia" w:hAnsiTheme="minorEastAsia" w:cstheme="minorEastAsia" w:hint="eastAsia"/>
                <w:color w:val="000000"/>
                <w:kern w:val="0"/>
                <w:sz w:val="24"/>
                <w:szCs w:val="24"/>
              </w:rPr>
              <w:t>两款</w:t>
            </w:r>
            <w:r w:rsidR="009B1721">
              <w:rPr>
                <w:rFonts w:asciiTheme="minorEastAsia" w:hAnsiTheme="minorEastAsia" w:cstheme="minorEastAsia" w:hint="eastAsia"/>
                <w:color w:val="000000"/>
                <w:kern w:val="0"/>
                <w:sz w:val="24"/>
                <w:szCs w:val="24"/>
              </w:rPr>
              <w:t>领域模型</w:t>
            </w:r>
            <w:r w:rsidRPr="00766333">
              <w:rPr>
                <w:rFonts w:asciiTheme="minorEastAsia" w:hAnsiTheme="minorEastAsia" w:cstheme="minorEastAsia" w:hint="eastAsia"/>
                <w:color w:val="000000"/>
                <w:kern w:val="0"/>
                <w:sz w:val="24"/>
                <w:szCs w:val="24"/>
              </w:rPr>
              <w:t>，金融量化训练语料是多模态的；数据分析模型主打自然语言转SQL，</w:t>
            </w:r>
            <w:r w:rsidR="000020EF">
              <w:rPr>
                <w:rFonts w:asciiTheme="minorEastAsia" w:hAnsiTheme="minorEastAsia" w:cstheme="minorEastAsia" w:hint="eastAsia"/>
                <w:color w:val="000000"/>
                <w:kern w:val="0"/>
                <w:sz w:val="24"/>
                <w:szCs w:val="24"/>
              </w:rPr>
              <w:t>一方面可以提高技术人员的开发效率，另一方面待模型产生结果的准确率进一步提高，可以</w:t>
            </w:r>
            <w:r w:rsidRPr="00766333">
              <w:rPr>
                <w:rFonts w:asciiTheme="minorEastAsia" w:hAnsiTheme="minorEastAsia" w:cstheme="minorEastAsia" w:hint="eastAsia"/>
                <w:color w:val="000000"/>
                <w:kern w:val="0"/>
                <w:sz w:val="24"/>
                <w:szCs w:val="24"/>
              </w:rPr>
              <w:t>扩展大数据产品的用户基础</w:t>
            </w:r>
            <w:r w:rsidR="000020EF">
              <w:rPr>
                <w:rFonts w:asciiTheme="minorEastAsia" w:hAnsiTheme="minorEastAsia" w:cstheme="minorEastAsia" w:hint="eastAsia"/>
                <w:color w:val="000000"/>
                <w:kern w:val="0"/>
                <w:sz w:val="24"/>
                <w:szCs w:val="24"/>
              </w:rPr>
              <w:t>，赋能前</w:t>
            </w:r>
            <w:r w:rsidR="00474373">
              <w:rPr>
                <w:rFonts w:asciiTheme="minorEastAsia" w:hAnsiTheme="minorEastAsia" w:cstheme="minorEastAsia" w:hint="eastAsia"/>
                <w:color w:val="000000"/>
                <w:kern w:val="0"/>
                <w:sz w:val="24"/>
                <w:szCs w:val="24"/>
              </w:rPr>
              <w:t>台</w:t>
            </w:r>
            <w:r w:rsidR="000020EF">
              <w:rPr>
                <w:rFonts w:asciiTheme="minorEastAsia" w:hAnsiTheme="minorEastAsia" w:cstheme="minorEastAsia" w:hint="eastAsia"/>
                <w:color w:val="000000"/>
                <w:kern w:val="0"/>
                <w:sz w:val="24"/>
                <w:szCs w:val="24"/>
              </w:rPr>
              <w:t>业务人员直接操作公司的各类大数据产品</w:t>
            </w:r>
            <w:r w:rsidRPr="00766333">
              <w:rPr>
                <w:rFonts w:asciiTheme="minorEastAsia" w:hAnsiTheme="minorEastAsia" w:cstheme="minorEastAsia" w:hint="eastAsia"/>
                <w:color w:val="000000"/>
                <w:kern w:val="0"/>
                <w:sz w:val="24"/>
                <w:szCs w:val="24"/>
              </w:rPr>
              <w:t>。</w:t>
            </w:r>
          </w:p>
          <w:p w14:paraId="4F97FBC5" w14:textId="5497A1BF" w:rsidR="00766333" w:rsidRDefault="00766333" w:rsidP="00766333">
            <w:pPr>
              <w:spacing w:line="440" w:lineRule="exact"/>
              <w:ind w:firstLineChars="200" w:firstLine="480"/>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最上层</w:t>
            </w:r>
            <w:r w:rsidR="009B1721">
              <w:rPr>
                <w:rFonts w:asciiTheme="minorEastAsia" w:hAnsiTheme="minorEastAsia" w:cstheme="minorEastAsia" w:hint="eastAsia"/>
                <w:color w:val="000000"/>
                <w:kern w:val="0"/>
                <w:sz w:val="24"/>
                <w:szCs w:val="24"/>
              </w:rPr>
              <w:t>为</w:t>
            </w:r>
            <w:r w:rsidRPr="00766333">
              <w:rPr>
                <w:rFonts w:asciiTheme="minorEastAsia" w:hAnsiTheme="minorEastAsia" w:cstheme="minorEastAsia" w:hint="eastAsia"/>
                <w:color w:val="000000"/>
                <w:kern w:val="0"/>
                <w:sz w:val="24"/>
                <w:szCs w:val="24"/>
              </w:rPr>
              <w:t>应用层，公司</w:t>
            </w:r>
            <w:r w:rsidR="000020EF">
              <w:rPr>
                <w:rFonts w:asciiTheme="minorEastAsia" w:hAnsiTheme="minorEastAsia" w:cstheme="minorEastAsia" w:hint="eastAsia"/>
                <w:color w:val="000000"/>
                <w:kern w:val="0"/>
                <w:sz w:val="24"/>
                <w:szCs w:val="24"/>
              </w:rPr>
              <w:t>自三年前就开始研发</w:t>
            </w:r>
            <w:r w:rsidRPr="00766333">
              <w:rPr>
                <w:rFonts w:asciiTheme="minorEastAsia" w:hAnsiTheme="minorEastAsia" w:cstheme="minorEastAsia" w:hint="eastAsia"/>
                <w:color w:val="000000"/>
                <w:kern w:val="0"/>
                <w:sz w:val="24"/>
                <w:szCs w:val="24"/>
              </w:rPr>
              <w:t>量化投</w:t>
            </w:r>
            <w:proofErr w:type="gramStart"/>
            <w:r w:rsidRPr="00766333">
              <w:rPr>
                <w:rFonts w:asciiTheme="minorEastAsia" w:hAnsiTheme="minorEastAsia" w:cstheme="minorEastAsia" w:hint="eastAsia"/>
                <w:color w:val="000000"/>
                <w:kern w:val="0"/>
                <w:sz w:val="24"/>
                <w:szCs w:val="24"/>
              </w:rPr>
              <w:t>研</w:t>
            </w:r>
            <w:proofErr w:type="gramEnd"/>
            <w:r w:rsidR="000020EF">
              <w:rPr>
                <w:rFonts w:asciiTheme="minorEastAsia" w:hAnsiTheme="minorEastAsia" w:cstheme="minorEastAsia" w:hint="eastAsia"/>
                <w:color w:val="000000"/>
                <w:kern w:val="0"/>
                <w:sz w:val="24"/>
                <w:szCs w:val="24"/>
              </w:rPr>
              <w:t>产品</w:t>
            </w:r>
            <w:r w:rsidRPr="00766333">
              <w:rPr>
                <w:rFonts w:asciiTheme="minorEastAsia" w:hAnsiTheme="minorEastAsia" w:cstheme="minorEastAsia" w:hint="eastAsia"/>
                <w:color w:val="000000"/>
                <w:kern w:val="0"/>
                <w:sz w:val="24"/>
                <w:szCs w:val="24"/>
              </w:rPr>
              <w:t>，金融</w:t>
            </w:r>
            <w:r w:rsidR="000020EF">
              <w:rPr>
                <w:rFonts w:asciiTheme="minorEastAsia" w:hAnsiTheme="minorEastAsia" w:cstheme="minorEastAsia" w:hint="eastAsia"/>
                <w:color w:val="000000"/>
                <w:kern w:val="0"/>
                <w:sz w:val="24"/>
                <w:szCs w:val="24"/>
              </w:rPr>
              <w:t>大模型“无涯”</w:t>
            </w:r>
            <w:r w:rsidRPr="00766333">
              <w:rPr>
                <w:rFonts w:asciiTheme="minorEastAsia" w:hAnsiTheme="minorEastAsia" w:cstheme="minorEastAsia" w:hint="eastAsia"/>
                <w:color w:val="000000"/>
                <w:kern w:val="0"/>
                <w:sz w:val="24"/>
                <w:szCs w:val="24"/>
              </w:rPr>
              <w:t>可以进一步赋能</w:t>
            </w:r>
            <w:r w:rsidR="000020EF">
              <w:rPr>
                <w:rFonts w:asciiTheme="minorEastAsia" w:hAnsiTheme="minorEastAsia" w:cstheme="minorEastAsia" w:hint="eastAsia"/>
                <w:color w:val="000000"/>
                <w:kern w:val="0"/>
                <w:sz w:val="24"/>
                <w:szCs w:val="24"/>
              </w:rPr>
              <w:t>归因解释</w:t>
            </w:r>
            <w:r w:rsidR="000A176B">
              <w:rPr>
                <w:rFonts w:asciiTheme="minorEastAsia" w:hAnsiTheme="minorEastAsia" w:cstheme="minorEastAsia" w:hint="eastAsia"/>
                <w:color w:val="000000"/>
                <w:kern w:val="0"/>
                <w:sz w:val="24"/>
                <w:szCs w:val="24"/>
              </w:rPr>
              <w:t>以快速提升投</w:t>
            </w:r>
            <w:proofErr w:type="gramStart"/>
            <w:r w:rsidR="000A176B">
              <w:rPr>
                <w:rFonts w:asciiTheme="minorEastAsia" w:hAnsiTheme="minorEastAsia" w:cstheme="minorEastAsia" w:hint="eastAsia"/>
                <w:color w:val="000000"/>
                <w:kern w:val="0"/>
                <w:sz w:val="24"/>
                <w:szCs w:val="24"/>
              </w:rPr>
              <w:t>研</w:t>
            </w:r>
            <w:proofErr w:type="gramEnd"/>
            <w:r w:rsidR="000A176B">
              <w:rPr>
                <w:rFonts w:asciiTheme="minorEastAsia" w:hAnsiTheme="minorEastAsia" w:cstheme="minorEastAsia" w:hint="eastAsia"/>
                <w:color w:val="000000"/>
                <w:kern w:val="0"/>
                <w:sz w:val="24"/>
                <w:szCs w:val="24"/>
              </w:rPr>
              <w:t>效率，以及</w:t>
            </w:r>
            <w:r w:rsidR="000020EF">
              <w:rPr>
                <w:rFonts w:asciiTheme="minorEastAsia" w:hAnsiTheme="minorEastAsia" w:cstheme="minorEastAsia" w:hint="eastAsia"/>
                <w:color w:val="000000"/>
                <w:kern w:val="0"/>
                <w:sz w:val="24"/>
                <w:szCs w:val="24"/>
              </w:rPr>
              <w:t>策略因子的构建，</w:t>
            </w:r>
            <w:r w:rsidR="000A176B">
              <w:rPr>
                <w:rFonts w:asciiTheme="minorEastAsia" w:hAnsiTheme="minorEastAsia" w:cstheme="minorEastAsia" w:hint="eastAsia"/>
                <w:color w:val="000000"/>
                <w:kern w:val="0"/>
                <w:sz w:val="24"/>
                <w:szCs w:val="24"/>
              </w:rPr>
              <w:t>即</w:t>
            </w:r>
            <w:r w:rsidR="000020EF">
              <w:rPr>
                <w:rFonts w:asciiTheme="minorEastAsia" w:hAnsiTheme="minorEastAsia" w:cstheme="minorEastAsia" w:hint="eastAsia"/>
                <w:color w:val="000000"/>
                <w:kern w:val="0"/>
                <w:sz w:val="24"/>
                <w:szCs w:val="24"/>
              </w:rPr>
              <w:t>通过领域模型结合事件驱动和深度</w:t>
            </w:r>
            <w:proofErr w:type="gramStart"/>
            <w:r w:rsidR="000020EF">
              <w:rPr>
                <w:rFonts w:asciiTheme="minorEastAsia" w:hAnsiTheme="minorEastAsia" w:cstheme="minorEastAsia" w:hint="eastAsia"/>
                <w:color w:val="000000"/>
                <w:kern w:val="0"/>
                <w:sz w:val="24"/>
                <w:szCs w:val="24"/>
              </w:rPr>
              <w:t>图计算</w:t>
            </w:r>
            <w:proofErr w:type="gramEnd"/>
            <w:r w:rsidR="000020EF">
              <w:rPr>
                <w:rFonts w:asciiTheme="minorEastAsia" w:hAnsiTheme="minorEastAsia" w:cstheme="minorEastAsia" w:hint="eastAsia"/>
                <w:color w:val="000000"/>
                <w:kern w:val="0"/>
                <w:sz w:val="24"/>
                <w:szCs w:val="24"/>
              </w:rPr>
              <w:t>引擎，实现从事件理解到事件传播到因子计算到策略生成的完整链路</w:t>
            </w:r>
            <w:r w:rsidR="009A096A">
              <w:rPr>
                <w:rFonts w:asciiTheme="minorEastAsia" w:hAnsiTheme="minorEastAsia" w:cstheme="minorEastAsia" w:hint="eastAsia"/>
                <w:color w:val="000000"/>
                <w:kern w:val="0"/>
                <w:sz w:val="24"/>
                <w:szCs w:val="24"/>
              </w:rPr>
              <w:t>。</w:t>
            </w:r>
            <w:r w:rsidR="007A381C" w:rsidRPr="0043680C">
              <w:rPr>
                <w:rFonts w:asciiTheme="minorEastAsia" w:hAnsiTheme="minorEastAsia" w:cstheme="minorEastAsia" w:hint="eastAsia"/>
                <w:color w:val="000000"/>
                <w:kern w:val="0"/>
                <w:sz w:val="24"/>
                <w:szCs w:val="24"/>
              </w:rPr>
              <w:t>此外</w:t>
            </w:r>
            <w:r w:rsidR="009A096A">
              <w:rPr>
                <w:rFonts w:asciiTheme="minorEastAsia" w:hAnsiTheme="minorEastAsia" w:cstheme="minorEastAsia" w:hint="eastAsia"/>
                <w:color w:val="000000"/>
                <w:kern w:val="0"/>
                <w:sz w:val="24"/>
                <w:szCs w:val="24"/>
              </w:rPr>
              <w:t>，</w:t>
            </w:r>
            <w:r w:rsidR="00474373">
              <w:rPr>
                <w:rFonts w:asciiTheme="minorEastAsia" w:hAnsiTheme="minorEastAsia" w:cstheme="minorEastAsia" w:hint="eastAsia"/>
                <w:color w:val="000000"/>
                <w:kern w:val="0"/>
                <w:sz w:val="24"/>
                <w:szCs w:val="24"/>
              </w:rPr>
              <w:t>公司</w:t>
            </w:r>
            <w:r w:rsidR="007A381C" w:rsidRPr="0043680C">
              <w:rPr>
                <w:rFonts w:asciiTheme="minorEastAsia" w:hAnsiTheme="minorEastAsia" w:cstheme="minorEastAsia" w:hint="eastAsia"/>
                <w:color w:val="000000"/>
                <w:kern w:val="0"/>
                <w:sz w:val="24"/>
                <w:szCs w:val="24"/>
              </w:rPr>
              <w:t>还</w:t>
            </w:r>
            <w:r w:rsidR="00474373">
              <w:rPr>
                <w:rFonts w:asciiTheme="minorEastAsia" w:hAnsiTheme="minorEastAsia" w:cstheme="minorEastAsia" w:hint="eastAsia"/>
                <w:color w:val="000000"/>
                <w:kern w:val="0"/>
                <w:sz w:val="24"/>
                <w:szCs w:val="24"/>
              </w:rPr>
              <w:t>推出了</w:t>
            </w:r>
            <w:r w:rsidR="007A381C" w:rsidRPr="0043680C">
              <w:rPr>
                <w:rFonts w:asciiTheme="minorEastAsia" w:hAnsiTheme="minorEastAsia" w:cstheme="minorEastAsia"/>
                <w:color w:val="000000"/>
                <w:kern w:val="0"/>
                <w:sz w:val="24"/>
                <w:szCs w:val="24"/>
              </w:rPr>
              <w:t>AI</w:t>
            </w:r>
            <w:r w:rsidR="007A381C" w:rsidRPr="0043680C">
              <w:rPr>
                <w:rFonts w:asciiTheme="minorEastAsia" w:hAnsiTheme="minorEastAsia" w:cstheme="minorEastAsia" w:hint="eastAsia"/>
                <w:color w:val="000000"/>
                <w:kern w:val="0"/>
                <w:sz w:val="24"/>
                <w:szCs w:val="24"/>
              </w:rPr>
              <w:t>知识助理（知识中台）产品，重点开展知识工程的研发和产业化应用，解决知识工程建设生命周期中的知识引接、知识建模、知识抽取、知识清洗、知识融合、知识助理构建及基于知识工程的智能应用需求。</w:t>
            </w:r>
          </w:p>
          <w:p w14:paraId="08489B6B" w14:textId="77777777" w:rsidR="009B1721" w:rsidRDefault="009B1721" w:rsidP="00766333">
            <w:pPr>
              <w:spacing w:line="440" w:lineRule="exact"/>
              <w:ind w:firstLineChars="200" w:firstLine="480"/>
              <w:rPr>
                <w:rFonts w:asciiTheme="minorEastAsia" w:hAnsiTheme="minorEastAsia" w:cstheme="minorEastAsia"/>
                <w:color w:val="000000"/>
                <w:kern w:val="0"/>
                <w:sz w:val="24"/>
                <w:szCs w:val="24"/>
              </w:rPr>
            </w:pPr>
          </w:p>
          <w:p w14:paraId="7ADD103D" w14:textId="42719438" w:rsidR="009B1721" w:rsidRPr="00D077EC" w:rsidRDefault="009B1721" w:rsidP="00766333">
            <w:pPr>
              <w:spacing w:line="440" w:lineRule="exact"/>
              <w:ind w:firstLineChars="200" w:firstLine="480"/>
              <w:rPr>
                <w:rFonts w:asciiTheme="minorEastAsia" w:hAnsiTheme="minorEastAsia" w:cstheme="minorEastAsia"/>
                <w:color w:val="000000"/>
                <w:kern w:val="0"/>
                <w:sz w:val="24"/>
                <w:szCs w:val="24"/>
              </w:rPr>
            </w:pPr>
            <w:r w:rsidRPr="00D077EC">
              <w:rPr>
                <w:rFonts w:asciiTheme="minorEastAsia" w:hAnsiTheme="minorEastAsia" w:cstheme="minorEastAsia" w:hint="eastAsia"/>
                <w:color w:val="000000"/>
                <w:kern w:val="0"/>
                <w:sz w:val="24"/>
                <w:szCs w:val="24"/>
              </w:rPr>
              <w:t>关于公司主要财务数据情况</w:t>
            </w:r>
          </w:p>
          <w:p w14:paraId="410AAE00" w14:textId="7E6970E3" w:rsidR="007476E3" w:rsidRDefault="009B1721" w:rsidP="00766333">
            <w:pPr>
              <w:spacing w:line="44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公司2</w:t>
            </w:r>
            <w:r>
              <w:rPr>
                <w:rFonts w:asciiTheme="minorEastAsia" w:hAnsiTheme="minorEastAsia" w:cstheme="minorEastAsia"/>
                <w:color w:val="000000"/>
                <w:kern w:val="0"/>
                <w:sz w:val="24"/>
                <w:szCs w:val="24"/>
              </w:rPr>
              <w:t>022</w:t>
            </w:r>
            <w:r>
              <w:rPr>
                <w:rFonts w:asciiTheme="minorEastAsia" w:hAnsiTheme="minorEastAsia" w:cstheme="minorEastAsia" w:hint="eastAsia"/>
                <w:color w:val="000000"/>
                <w:kern w:val="0"/>
                <w:sz w:val="24"/>
                <w:szCs w:val="24"/>
              </w:rPr>
              <w:t>年</w:t>
            </w:r>
            <w:r w:rsidR="00766333" w:rsidRPr="00766333">
              <w:rPr>
                <w:rFonts w:asciiTheme="minorEastAsia" w:hAnsiTheme="minorEastAsia" w:cstheme="minorEastAsia" w:hint="eastAsia"/>
                <w:color w:val="000000"/>
                <w:kern w:val="0"/>
                <w:sz w:val="24"/>
                <w:szCs w:val="24"/>
              </w:rPr>
              <w:t>收入</w:t>
            </w:r>
            <w:r w:rsidR="00345BC3">
              <w:rPr>
                <w:rFonts w:asciiTheme="minorEastAsia" w:hAnsiTheme="minorEastAsia" w:cstheme="minorEastAsia" w:hint="eastAsia"/>
                <w:color w:val="000000"/>
                <w:kern w:val="0"/>
                <w:sz w:val="24"/>
                <w:szCs w:val="24"/>
              </w:rPr>
              <w:t>组成中，</w:t>
            </w:r>
            <w:r w:rsidR="007476E3" w:rsidRPr="007476E3">
              <w:rPr>
                <w:rFonts w:asciiTheme="minorEastAsia" w:hAnsiTheme="minorEastAsia" w:cstheme="minorEastAsia" w:hint="eastAsia"/>
                <w:color w:val="000000"/>
                <w:kern w:val="0"/>
                <w:sz w:val="24"/>
                <w:szCs w:val="24"/>
              </w:rPr>
              <w:t>大数据基础软件业务为公司最主要的业务收入来源，收入</w:t>
            </w:r>
            <w:r w:rsidR="00345BC3">
              <w:rPr>
                <w:rFonts w:asciiTheme="minorEastAsia" w:hAnsiTheme="minorEastAsia" w:cstheme="minorEastAsia" w:hint="eastAsia"/>
                <w:color w:val="000000"/>
                <w:kern w:val="0"/>
                <w:sz w:val="24"/>
                <w:szCs w:val="24"/>
              </w:rPr>
              <w:t>金额为</w:t>
            </w:r>
            <w:r w:rsidR="007476E3" w:rsidRPr="007476E3">
              <w:rPr>
                <w:rFonts w:asciiTheme="minorEastAsia" w:hAnsiTheme="minorEastAsia" w:cstheme="minorEastAsia" w:hint="eastAsia"/>
                <w:color w:val="000000"/>
                <w:kern w:val="0"/>
                <w:sz w:val="24"/>
                <w:szCs w:val="24"/>
              </w:rPr>
              <w:t>30,552.16万元，占公司营业收入的81.99%。</w:t>
            </w:r>
          </w:p>
          <w:p w14:paraId="3E405ACB" w14:textId="60A93D69" w:rsidR="00766333" w:rsidRPr="00766333" w:rsidRDefault="007476E3" w:rsidP="00D526E7">
            <w:pPr>
              <w:spacing w:line="440" w:lineRule="exact"/>
              <w:ind w:firstLineChars="200" w:firstLine="480"/>
              <w:rPr>
                <w:rFonts w:asciiTheme="minorEastAsia" w:hAnsiTheme="minorEastAsia" w:cstheme="minorEastAsia"/>
                <w:color w:val="000000"/>
                <w:kern w:val="0"/>
                <w:sz w:val="24"/>
                <w:szCs w:val="24"/>
              </w:rPr>
            </w:pPr>
            <w:r w:rsidRPr="007476E3">
              <w:rPr>
                <w:rFonts w:asciiTheme="minorEastAsia" w:hAnsiTheme="minorEastAsia" w:cstheme="minorEastAsia" w:hint="eastAsia"/>
                <w:color w:val="000000"/>
                <w:kern w:val="0"/>
                <w:sz w:val="24"/>
                <w:szCs w:val="24"/>
              </w:rPr>
              <w:t>公司的销售费用率和管理费用率（扣除股份支付费用后）分别为55.08%和28.03%，相较上年同期分别下降6.34和3.01个百分点。</w:t>
            </w:r>
          </w:p>
          <w:p w14:paraId="2A39B789" w14:textId="77777777" w:rsidR="00E97EA2" w:rsidRPr="00CE02DE" w:rsidRDefault="00E97EA2" w:rsidP="00B53A21">
            <w:pPr>
              <w:spacing w:line="440" w:lineRule="exact"/>
              <w:ind w:firstLineChars="200" w:firstLine="480"/>
              <w:rPr>
                <w:rFonts w:asciiTheme="minorEastAsia" w:hAnsiTheme="minorEastAsia" w:cstheme="minorEastAsia"/>
                <w:color w:val="000000"/>
                <w:kern w:val="0"/>
                <w:sz w:val="24"/>
                <w:szCs w:val="24"/>
              </w:rPr>
            </w:pPr>
          </w:p>
          <w:p w14:paraId="309431AF" w14:textId="77777777" w:rsidR="00B53A21" w:rsidRPr="00D077EC" w:rsidRDefault="00B53A21" w:rsidP="00B53A21">
            <w:pPr>
              <w:spacing w:line="440" w:lineRule="exact"/>
              <w:rPr>
                <w:rFonts w:asciiTheme="minorEastAsia" w:hAnsiTheme="minorEastAsia" w:cstheme="minorEastAsia"/>
                <w:color w:val="000000"/>
                <w:kern w:val="0"/>
                <w:sz w:val="24"/>
                <w:szCs w:val="24"/>
              </w:rPr>
            </w:pPr>
            <w:r w:rsidRPr="00D077EC">
              <w:rPr>
                <w:rFonts w:asciiTheme="minorEastAsia" w:hAnsiTheme="minorEastAsia" w:cstheme="minorEastAsia" w:hint="eastAsia"/>
                <w:color w:val="000000"/>
                <w:kern w:val="0"/>
                <w:sz w:val="24"/>
                <w:szCs w:val="24"/>
              </w:rPr>
              <w:t>互动交流环节</w:t>
            </w:r>
          </w:p>
          <w:p w14:paraId="377D9CF4" w14:textId="3F64597E" w:rsidR="00766333" w:rsidRPr="00D077EC" w:rsidRDefault="00766333" w:rsidP="00766333">
            <w:pPr>
              <w:spacing w:line="440" w:lineRule="exact"/>
              <w:rPr>
                <w:rFonts w:asciiTheme="minorEastAsia" w:hAnsiTheme="minorEastAsia" w:cstheme="minorEastAsia"/>
                <w:color w:val="000000"/>
                <w:kern w:val="0"/>
                <w:sz w:val="24"/>
                <w:szCs w:val="24"/>
              </w:rPr>
            </w:pPr>
            <w:r w:rsidRPr="00D077EC">
              <w:rPr>
                <w:rFonts w:asciiTheme="minorEastAsia" w:hAnsiTheme="minorEastAsia" w:cstheme="minorEastAsia" w:hint="eastAsia"/>
                <w:color w:val="000000"/>
                <w:kern w:val="0"/>
                <w:sz w:val="24"/>
                <w:szCs w:val="24"/>
              </w:rPr>
              <w:t>问：AI产品研发进度、市场空间</w:t>
            </w:r>
          </w:p>
          <w:p w14:paraId="68FAFE47" w14:textId="47379998" w:rsidR="00766333" w:rsidRPr="00766333" w:rsidRDefault="00766333" w:rsidP="00766333">
            <w:pPr>
              <w:spacing w:line="440" w:lineRule="exact"/>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答：</w:t>
            </w:r>
            <w:r w:rsidR="009A1E90">
              <w:rPr>
                <w:rFonts w:asciiTheme="minorEastAsia" w:hAnsiTheme="minorEastAsia" w:cstheme="minorEastAsia" w:hint="eastAsia"/>
                <w:color w:val="000000"/>
                <w:kern w:val="0"/>
                <w:sz w:val="24"/>
                <w:szCs w:val="24"/>
              </w:rPr>
              <w:t>关于</w:t>
            </w:r>
            <w:proofErr w:type="spellStart"/>
            <w:r w:rsidRPr="00766333">
              <w:rPr>
                <w:rFonts w:asciiTheme="minorEastAsia" w:hAnsiTheme="minorEastAsia" w:cstheme="minorEastAsia" w:hint="eastAsia"/>
                <w:color w:val="000000"/>
                <w:kern w:val="0"/>
                <w:sz w:val="24"/>
                <w:szCs w:val="24"/>
              </w:rPr>
              <w:t>MLOps</w:t>
            </w:r>
            <w:proofErr w:type="spellEnd"/>
            <w:r w:rsidR="009A1E90">
              <w:rPr>
                <w:rFonts w:asciiTheme="minorEastAsia" w:hAnsiTheme="minorEastAsia" w:cstheme="minorEastAsia" w:hint="eastAsia"/>
                <w:color w:val="000000"/>
                <w:kern w:val="0"/>
                <w:sz w:val="24"/>
                <w:szCs w:val="24"/>
              </w:rPr>
              <w:t>，</w:t>
            </w:r>
            <w:r w:rsidR="00D526E7">
              <w:rPr>
                <w:rFonts w:asciiTheme="minorEastAsia" w:hAnsiTheme="minorEastAsia" w:cstheme="minorEastAsia" w:hint="eastAsia"/>
                <w:color w:val="000000"/>
                <w:kern w:val="0"/>
                <w:sz w:val="24"/>
                <w:szCs w:val="24"/>
              </w:rPr>
              <w:t>公司</w:t>
            </w:r>
            <w:r w:rsidR="009A1E90">
              <w:rPr>
                <w:rFonts w:asciiTheme="minorEastAsia" w:hAnsiTheme="minorEastAsia" w:cstheme="minorEastAsia" w:hint="eastAsia"/>
                <w:color w:val="000000"/>
                <w:kern w:val="0"/>
                <w:sz w:val="24"/>
                <w:szCs w:val="24"/>
              </w:rPr>
              <w:t>在</w:t>
            </w:r>
            <w:r w:rsidR="009A1E90">
              <w:rPr>
                <w:rFonts w:asciiTheme="minorEastAsia" w:hAnsiTheme="minorEastAsia" w:cstheme="minorEastAsia"/>
                <w:color w:val="000000"/>
                <w:kern w:val="0"/>
                <w:sz w:val="24"/>
                <w:szCs w:val="24"/>
              </w:rPr>
              <w:t>20</w:t>
            </w:r>
            <w:r w:rsidR="009A1E90" w:rsidRPr="00766333">
              <w:rPr>
                <w:rFonts w:asciiTheme="minorEastAsia" w:hAnsiTheme="minorEastAsia" w:cstheme="minorEastAsia" w:hint="eastAsia"/>
                <w:color w:val="000000"/>
                <w:kern w:val="0"/>
                <w:sz w:val="24"/>
                <w:szCs w:val="24"/>
              </w:rPr>
              <w:t>16年</w:t>
            </w:r>
            <w:r w:rsidRPr="00766333">
              <w:rPr>
                <w:rFonts w:asciiTheme="minorEastAsia" w:hAnsiTheme="minorEastAsia" w:cstheme="minorEastAsia" w:hint="eastAsia"/>
                <w:color w:val="000000"/>
                <w:kern w:val="0"/>
                <w:sz w:val="24"/>
                <w:szCs w:val="24"/>
              </w:rPr>
              <w:t>就</w:t>
            </w:r>
            <w:r w:rsidR="00D526E7">
              <w:rPr>
                <w:rFonts w:asciiTheme="minorEastAsia" w:hAnsiTheme="minorEastAsia" w:cstheme="minorEastAsia" w:hint="eastAsia"/>
                <w:color w:val="000000"/>
                <w:kern w:val="0"/>
                <w:sz w:val="24"/>
                <w:szCs w:val="24"/>
              </w:rPr>
              <w:t>已经</w:t>
            </w:r>
            <w:r w:rsidRPr="00766333">
              <w:rPr>
                <w:rFonts w:asciiTheme="minorEastAsia" w:hAnsiTheme="minorEastAsia" w:cstheme="minorEastAsia" w:hint="eastAsia"/>
                <w:color w:val="000000"/>
                <w:kern w:val="0"/>
                <w:sz w:val="24"/>
                <w:szCs w:val="24"/>
              </w:rPr>
              <w:t>有了，近期</w:t>
            </w:r>
            <w:r w:rsidR="005142D2">
              <w:rPr>
                <w:rFonts w:asciiTheme="minorEastAsia" w:hAnsiTheme="minorEastAsia" w:cstheme="minorEastAsia" w:hint="eastAsia"/>
                <w:color w:val="000000"/>
                <w:kern w:val="0"/>
                <w:sz w:val="24"/>
                <w:szCs w:val="24"/>
              </w:rPr>
              <w:t>公司</w:t>
            </w:r>
            <w:r w:rsidRPr="00766333">
              <w:rPr>
                <w:rFonts w:asciiTheme="minorEastAsia" w:hAnsiTheme="minorEastAsia" w:cstheme="minorEastAsia" w:hint="eastAsia"/>
                <w:color w:val="000000"/>
                <w:kern w:val="0"/>
                <w:sz w:val="24"/>
                <w:szCs w:val="24"/>
              </w:rPr>
              <w:t>丰富</w:t>
            </w:r>
            <w:r w:rsidRPr="00766333">
              <w:rPr>
                <w:rFonts w:asciiTheme="minorEastAsia" w:hAnsiTheme="minorEastAsia" w:cstheme="minorEastAsia" w:hint="eastAsia"/>
                <w:color w:val="000000"/>
                <w:kern w:val="0"/>
                <w:sz w:val="24"/>
                <w:szCs w:val="24"/>
              </w:rPr>
              <w:lastRenderedPageBreak/>
              <w:t>了大模型相关的功能，</w:t>
            </w:r>
            <w:r w:rsidR="00D526E7">
              <w:rPr>
                <w:rFonts w:asciiTheme="minorEastAsia" w:hAnsiTheme="minorEastAsia" w:cstheme="minorEastAsia" w:hint="eastAsia"/>
                <w:color w:val="000000"/>
                <w:kern w:val="0"/>
                <w:sz w:val="24"/>
                <w:szCs w:val="24"/>
              </w:rPr>
              <w:t>目前</w:t>
            </w:r>
            <w:r w:rsidRPr="00766333">
              <w:rPr>
                <w:rFonts w:asciiTheme="minorEastAsia" w:hAnsiTheme="minorEastAsia" w:cstheme="minorEastAsia" w:hint="eastAsia"/>
                <w:color w:val="000000"/>
                <w:kern w:val="0"/>
                <w:sz w:val="24"/>
                <w:szCs w:val="24"/>
              </w:rPr>
              <w:t>已经</w:t>
            </w:r>
            <w:r w:rsidR="00D526E7">
              <w:rPr>
                <w:rFonts w:asciiTheme="minorEastAsia" w:hAnsiTheme="minorEastAsia" w:cstheme="minorEastAsia" w:hint="eastAsia"/>
                <w:color w:val="000000"/>
                <w:kern w:val="0"/>
                <w:sz w:val="24"/>
                <w:szCs w:val="24"/>
              </w:rPr>
              <w:t>在</w:t>
            </w:r>
            <w:r w:rsidR="00203A18">
              <w:rPr>
                <w:rFonts w:asciiTheme="minorEastAsia" w:hAnsiTheme="minorEastAsia" w:cstheme="minorEastAsia" w:hint="eastAsia"/>
                <w:color w:val="000000"/>
                <w:kern w:val="0"/>
                <w:sz w:val="24"/>
                <w:szCs w:val="24"/>
              </w:rPr>
              <w:t>部分</w:t>
            </w:r>
            <w:r w:rsidRPr="00766333">
              <w:rPr>
                <w:rFonts w:asciiTheme="minorEastAsia" w:hAnsiTheme="minorEastAsia" w:cstheme="minorEastAsia" w:hint="eastAsia"/>
                <w:color w:val="000000"/>
                <w:kern w:val="0"/>
                <w:sz w:val="24"/>
                <w:szCs w:val="24"/>
              </w:rPr>
              <w:t>证券</w:t>
            </w:r>
            <w:r w:rsidR="00D526E7">
              <w:rPr>
                <w:rFonts w:asciiTheme="minorEastAsia" w:hAnsiTheme="minorEastAsia" w:cstheme="minorEastAsia" w:hint="eastAsia"/>
                <w:color w:val="000000"/>
                <w:kern w:val="0"/>
                <w:sz w:val="24"/>
                <w:szCs w:val="24"/>
              </w:rPr>
              <w:t>客户公司进行</w:t>
            </w:r>
            <w:r w:rsidR="00342876">
              <w:rPr>
                <w:rFonts w:asciiTheme="minorEastAsia" w:hAnsiTheme="minorEastAsia" w:cstheme="minorEastAsia" w:hint="eastAsia"/>
                <w:color w:val="000000"/>
                <w:kern w:val="0"/>
                <w:sz w:val="24"/>
                <w:szCs w:val="24"/>
              </w:rPr>
              <w:t>了</w:t>
            </w:r>
            <w:r w:rsidRPr="00766333">
              <w:rPr>
                <w:rFonts w:asciiTheme="minorEastAsia" w:hAnsiTheme="minorEastAsia" w:cstheme="minorEastAsia" w:hint="eastAsia"/>
                <w:color w:val="000000"/>
                <w:kern w:val="0"/>
                <w:sz w:val="24"/>
                <w:szCs w:val="24"/>
              </w:rPr>
              <w:t>部署。</w:t>
            </w:r>
          </w:p>
          <w:p w14:paraId="0C0D13A0" w14:textId="1C1AE24F" w:rsidR="00E308F9" w:rsidRDefault="00E308F9" w:rsidP="00766333">
            <w:pPr>
              <w:spacing w:line="440" w:lineRule="exac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关于</w:t>
            </w:r>
            <w:r w:rsidR="0075262E">
              <w:rPr>
                <w:rFonts w:asciiTheme="minorEastAsia" w:hAnsiTheme="minorEastAsia" w:cstheme="minorEastAsia" w:hint="eastAsia"/>
                <w:color w:val="000000"/>
                <w:kern w:val="0"/>
                <w:sz w:val="24"/>
                <w:szCs w:val="24"/>
              </w:rPr>
              <w:t>公司的分布式</w:t>
            </w:r>
            <w:r w:rsidR="00766333" w:rsidRPr="00766333">
              <w:rPr>
                <w:rFonts w:asciiTheme="minorEastAsia" w:hAnsiTheme="minorEastAsia" w:cstheme="minorEastAsia" w:hint="eastAsia"/>
                <w:color w:val="000000"/>
                <w:kern w:val="0"/>
                <w:sz w:val="24"/>
                <w:szCs w:val="24"/>
              </w:rPr>
              <w:t>向量数据库</w:t>
            </w:r>
            <w:r w:rsidR="0075262E">
              <w:rPr>
                <w:rFonts w:asciiTheme="minorEastAsia" w:hAnsiTheme="minorEastAsia" w:cstheme="minorEastAsia" w:hint="eastAsia"/>
                <w:color w:val="000000"/>
                <w:kern w:val="0"/>
                <w:sz w:val="24"/>
                <w:szCs w:val="24"/>
              </w:rPr>
              <w:t>Hippo</w:t>
            </w:r>
            <w:r w:rsidR="00766333" w:rsidRPr="00766333">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预计</w:t>
            </w:r>
            <w:r w:rsidR="00766333" w:rsidRPr="00766333">
              <w:rPr>
                <w:rFonts w:asciiTheme="minorEastAsia" w:hAnsiTheme="minorEastAsia" w:cstheme="minorEastAsia" w:hint="eastAsia"/>
                <w:color w:val="000000"/>
                <w:kern w:val="0"/>
                <w:sz w:val="24"/>
                <w:szCs w:val="24"/>
              </w:rPr>
              <w:t>7月</w:t>
            </w:r>
            <w:r w:rsidR="00BD6499">
              <w:rPr>
                <w:rFonts w:asciiTheme="minorEastAsia" w:hAnsiTheme="minorEastAsia" w:cstheme="minorEastAsia" w:hint="eastAsia"/>
                <w:color w:val="000000"/>
                <w:kern w:val="0"/>
                <w:sz w:val="24"/>
                <w:szCs w:val="24"/>
              </w:rPr>
              <w:t>中</w:t>
            </w:r>
            <w:r w:rsidR="00766333" w:rsidRPr="00766333">
              <w:rPr>
                <w:rFonts w:asciiTheme="minorEastAsia" w:hAnsiTheme="minorEastAsia" w:cstheme="minorEastAsia" w:hint="eastAsia"/>
                <w:color w:val="000000"/>
                <w:kern w:val="0"/>
                <w:sz w:val="24"/>
                <w:szCs w:val="24"/>
              </w:rPr>
              <w:t>正式</w:t>
            </w:r>
            <w:r w:rsidR="00BD6499">
              <w:rPr>
                <w:rFonts w:asciiTheme="minorEastAsia" w:hAnsiTheme="minorEastAsia" w:cstheme="minorEastAsia" w:hint="eastAsia"/>
                <w:color w:val="000000"/>
                <w:kern w:val="0"/>
                <w:sz w:val="24"/>
                <w:szCs w:val="24"/>
              </w:rPr>
              <w:t>对接客户P</w:t>
            </w:r>
            <w:r w:rsidR="00BD6499">
              <w:rPr>
                <w:rFonts w:asciiTheme="minorEastAsia" w:hAnsiTheme="minorEastAsia" w:cstheme="minorEastAsia"/>
                <w:color w:val="000000"/>
                <w:kern w:val="0"/>
                <w:sz w:val="24"/>
                <w:szCs w:val="24"/>
              </w:rPr>
              <w:t>OC</w:t>
            </w:r>
            <w:r w:rsidR="00766333" w:rsidRPr="00766333">
              <w:rPr>
                <w:rFonts w:asciiTheme="minorEastAsia" w:hAnsiTheme="minorEastAsia" w:cstheme="minorEastAsia" w:hint="eastAsia"/>
                <w:color w:val="000000"/>
                <w:kern w:val="0"/>
                <w:sz w:val="24"/>
                <w:szCs w:val="24"/>
              </w:rPr>
              <w:t>。</w:t>
            </w:r>
          </w:p>
          <w:p w14:paraId="7FF9C820" w14:textId="37F161C0" w:rsidR="00766333" w:rsidRDefault="00E308F9" w:rsidP="00766333">
            <w:pPr>
              <w:spacing w:line="440" w:lineRule="exac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关于</w:t>
            </w:r>
            <w:r w:rsidR="00BD6499">
              <w:rPr>
                <w:rFonts w:asciiTheme="minorEastAsia" w:hAnsiTheme="minorEastAsia" w:cstheme="minorEastAsia" w:hint="eastAsia"/>
                <w:color w:val="000000"/>
                <w:kern w:val="0"/>
                <w:sz w:val="24"/>
                <w:szCs w:val="24"/>
              </w:rPr>
              <w:t>两款领域模型</w:t>
            </w:r>
            <w:r w:rsidR="00766333" w:rsidRPr="00766333">
              <w:rPr>
                <w:rFonts w:asciiTheme="minorEastAsia" w:hAnsiTheme="minorEastAsia" w:cstheme="minorEastAsia" w:hint="eastAsia"/>
                <w:color w:val="000000"/>
                <w:kern w:val="0"/>
                <w:sz w:val="24"/>
                <w:szCs w:val="24"/>
              </w:rPr>
              <w:t>，</w:t>
            </w:r>
            <w:r>
              <w:rPr>
                <w:rFonts w:asciiTheme="minorEastAsia" w:hAnsiTheme="minorEastAsia" w:cstheme="minorEastAsia" w:hint="eastAsia"/>
                <w:color w:val="000000"/>
                <w:kern w:val="0"/>
                <w:sz w:val="24"/>
                <w:szCs w:val="24"/>
              </w:rPr>
              <w:t>目前的</w:t>
            </w:r>
            <w:r w:rsidR="00766333" w:rsidRPr="00766333">
              <w:rPr>
                <w:rFonts w:asciiTheme="minorEastAsia" w:hAnsiTheme="minorEastAsia" w:cstheme="minorEastAsia" w:hint="eastAsia"/>
                <w:color w:val="000000"/>
                <w:kern w:val="0"/>
                <w:sz w:val="24"/>
                <w:szCs w:val="24"/>
              </w:rPr>
              <w:t>计划</w:t>
            </w:r>
            <w:r>
              <w:rPr>
                <w:rFonts w:asciiTheme="minorEastAsia" w:hAnsiTheme="minorEastAsia" w:cstheme="minorEastAsia" w:hint="eastAsia"/>
                <w:color w:val="000000"/>
                <w:kern w:val="0"/>
                <w:sz w:val="24"/>
                <w:szCs w:val="24"/>
              </w:rPr>
              <w:t>是</w:t>
            </w:r>
            <w:r w:rsidR="00766333" w:rsidRPr="00766333">
              <w:rPr>
                <w:rFonts w:asciiTheme="minorEastAsia" w:hAnsiTheme="minorEastAsia" w:cstheme="minorEastAsia" w:hint="eastAsia"/>
                <w:color w:val="000000"/>
                <w:kern w:val="0"/>
                <w:sz w:val="24"/>
                <w:szCs w:val="24"/>
              </w:rPr>
              <w:t>7月</w:t>
            </w:r>
            <w:r w:rsidR="00BD6499">
              <w:rPr>
                <w:rFonts w:asciiTheme="minorEastAsia" w:hAnsiTheme="minorEastAsia" w:cstheme="minorEastAsia" w:hint="eastAsia"/>
                <w:color w:val="000000"/>
                <w:kern w:val="0"/>
                <w:sz w:val="24"/>
                <w:szCs w:val="24"/>
              </w:rPr>
              <w:t>底可以给客户部署试用</w:t>
            </w:r>
            <w:r w:rsidR="00766333" w:rsidRPr="00766333">
              <w:rPr>
                <w:rFonts w:asciiTheme="minorEastAsia" w:hAnsiTheme="minorEastAsia" w:cstheme="minorEastAsia" w:hint="eastAsia"/>
                <w:color w:val="000000"/>
                <w:kern w:val="0"/>
                <w:sz w:val="24"/>
                <w:szCs w:val="24"/>
              </w:rPr>
              <w:t>。</w:t>
            </w:r>
          </w:p>
          <w:p w14:paraId="11AA33F6" w14:textId="77777777" w:rsidR="007E0B12" w:rsidRPr="00766333" w:rsidRDefault="007E0B12" w:rsidP="00766333">
            <w:pPr>
              <w:spacing w:line="440" w:lineRule="exact"/>
              <w:rPr>
                <w:rFonts w:asciiTheme="minorEastAsia" w:hAnsiTheme="minorEastAsia" w:cstheme="minorEastAsia"/>
                <w:color w:val="000000"/>
                <w:kern w:val="0"/>
                <w:sz w:val="24"/>
                <w:szCs w:val="24"/>
              </w:rPr>
            </w:pPr>
          </w:p>
          <w:p w14:paraId="2EBC92A9" w14:textId="1D1DDFB6" w:rsidR="00766333" w:rsidRPr="00D077EC" w:rsidRDefault="00766333" w:rsidP="00766333">
            <w:pPr>
              <w:spacing w:line="440" w:lineRule="exact"/>
              <w:rPr>
                <w:rFonts w:asciiTheme="minorEastAsia" w:hAnsiTheme="minorEastAsia" w:cstheme="minorEastAsia"/>
                <w:color w:val="000000"/>
                <w:kern w:val="0"/>
                <w:sz w:val="24"/>
                <w:szCs w:val="24"/>
              </w:rPr>
            </w:pPr>
            <w:r w:rsidRPr="00D077EC">
              <w:rPr>
                <w:rFonts w:asciiTheme="minorEastAsia" w:hAnsiTheme="minorEastAsia" w:cstheme="minorEastAsia" w:hint="eastAsia"/>
                <w:color w:val="000000"/>
                <w:kern w:val="0"/>
                <w:sz w:val="24"/>
                <w:szCs w:val="24"/>
              </w:rPr>
              <w:t>问：</w:t>
            </w:r>
            <w:r w:rsidR="0075262E" w:rsidRPr="00D077EC">
              <w:rPr>
                <w:rFonts w:asciiTheme="minorEastAsia" w:hAnsiTheme="minorEastAsia" w:cstheme="minorEastAsia" w:hint="eastAsia"/>
                <w:color w:val="000000"/>
                <w:kern w:val="0"/>
                <w:sz w:val="24"/>
                <w:szCs w:val="24"/>
              </w:rPr>
              <w:t>公司推出的股权激励中关于后续每年</w:t>
            </w:r>
            <w:r w:rsidRPr="00D077EC">
              <w:rPr>
                <w:rFonts w:asciiTheme="minorEastAsia" w:hAnsiTheme="minorEastAsia" w:cstheme="minorEastAsia" w:hint="eastAsia"/>
                <w:color w:val="000000"/>
                <w:kern w:val="0"/>
                <w:sz w:val="24"/>
                <w:szCs w:val="24"/>
              </w:rPr>
              <w:t>收入</w:t>
            </w:r>
            <w:r w:rsidR="0075262E" w:rsidRPr="00D077EC">
              <w:rPr>
                <w:rFonts w:asciiTheme="minorEastAsia" w:hAnsiTheme="minorEastAsia" w:cstheme="minorEastAsia" w:hint="eastAsia"/>
                <w:color w:val="000000"/>
                <w:kern w:val="0"/>
                <w:sz w:val="24"/>
                <w:szCs w:val="24"/>
              </w:rPr>
              <w:t>考核指标</w:t>
            </w:r>
            <w:r w:rsidRPr="00D077EC">
              <w:rPr>
                <w:rFonts w:asciiTheme="minorEastAsia" w:hAnsiTheme="minorEastAsia" w:cstheme="minorEastAsia" w:hint="eastAsia"/>
                <w:color w:val="000000"/>
                <w:kern w:val="0"/>
                <w:sz w:val="24"/>
                <w:szCs w:val="24"/>
              </w:rPr>
              <w:t>30</w:t>
            </w:r>
            <w:r w:rsidR="009A096A">
              <w:rPr>
                <w:rFonts w:asciiTheme="minorEastAsia" w:hAnsiTheme="minorEastAsia" w:cstheme="minorEastAsia"/>
                <w:color w:val="000000"/>
                <w:kern w:val="0"/>
                <w:sz w:val="24"/>
                <w:szCs w:val="24"/>
              </w:rPr>
              <w:t>-</w:t>
            </w:r>
            <w:r w:rsidRPr="00D077EC">
              <w:rPr>
                <w:rFonts w:asciiTheme="minorEastAsia" w:hAnsiTheme="minorEastAsia" w:cstheme="minorEastAsia" w:hint="eastAsia"/>
                <w:color w:val="000000"/>
                <w:kern w:val="0"/>
                <w:sz w:val="24"/>
                <w:szCs w:val="24"/>
              </w:rPr>
              <w:t>40%增长的核心</w:t>
            </w:r>
            <w:r w:rsidR="0075262E" w:rsidRPr="00D077EC">
              <w:rPr>
                <w:rFonts w:asciiTheme="minorEastAsia" w:hAnsiTheme="minorEastAsia" w:cstheme="minorEastAsia" w:hint="eastAsia"/>
                <w:color w:val="000000"/>
                <w:kern w:val="0"/>
                <w:sz w:val="24"/>
                <w:szCs w:val="24"/>
              </w:rPr>
              <w:t>驱动力</w:t>
            </w:r>
            <w:r w:rsidRPr="00D077EC">
              <w:rPr>
                <w:rFonts w:asciiTheme="minorEastAsia" w:hAnsiTheme="minorEastAsia" w:cstheme="minorEastAsia" w:hint="eastAsia"/>
                <w:color w:val="000000"/>
                <w:kern w:val="0"/>
                <w:sz w:val="24"/>
                <w:szCs w:val="24"/>
              </w:rPr>
              <w:t>是？</w:t>
            </w:r>
          </w:p>
          <w:p w14:paraId="135329AD" w14:textId="1E1C018A" w:rsidR="00766333" w:rsidRDefault="00766333" w:rsidP="00766333">
            <w:pPr>
              <w:spacing w:line="440" w:lineRule="exact"/>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答：</w:t>
            </w:r>
            <w:r w:rsidR="00BA35CF">
              <w:rPr>
                <w:rFonts w:asciiTheme="minorEastAsia" w:hAnsiTheme="minorEastAsia" w:cstheme="minorEastAsia" w:hint="eastAsia"/>
                <w:color w:val="000000"/>
                <w:kern w:val="0"/>
                <w:sz w:val="24"/>
                <w:szCs w:val="24"/>
              </w:rPr>
              <w:t>公司未来的营收增长驱动力主要来自于（1）公司的三大类大数据基础软件产品具有较强技术实力，具备核心竞争力，且公司在A（A</w:t>
            </w:r>
            <w:r w:rsidR="00BA35CF">
              <w:rPr>
                <w:rFonts w:asciiTheme="minorEastAsia" w:hAnsiTheme="minorEastAsia" w:cstheme="minorEastAsia"/>
                <w:color w:val="000000"/>
                <w:kern w:val="0"/>
                <w:sz w:val="24"/>
                <w:szCs w:val="24"/>
              </w:rPr>
              <w:t>I</w:t>
            </w:r>
            <w:r w:rsidR="00BA35CF">
              <w:rPr>
                <w:rFonts w:asciiTheme="minorEastAsia" w:hAnsiTheme="minorEastAsia" w:cstheme="minorEastAsia" w:hint="eastAsia"/>
                <w:color w:val="000000"/>
                <w:kern w:val="0"/>
                <w:sz w:val="24"/>
                <w:szCs w:val="24"/>
              </w:rPr>
              <w:t>）、B（Big</w:t>
            </w:r>
            <w:r w:rsidR="00BA35CF">
              <w:rPr>
                <w:rFonts w:asciiTheme="minorEastAsia" w:hAnsiTheme="minorEastAsia" w:cstheme="minorEastAsia"/>
                <w:color w:val="000000"/>
                <w:kern w:val="0"/>
                <w:sz w:val="24"/>
                <w:szCs w:val="24"/>
              </w:rPr>
              <w:t xml:space="preserve"> Data）</w:t>
            </w:r>
            <w:r w:rsidR="00BA35CF">
              <w:rPr>
                <w:rFonts w:asciiTheme="minorEastAsia" w:hAnsiTheme="minorEastAsia" w:cstheme="minorEastAsia" w:hint="eastAsia"/>
                <w:color w:val="000000"/>
                <w:kern w:val="0"/>
                <w:sz w:val="24"/>
                <w:szCs w:val="24"/>
              </w:rPr>
              <w:t>、C（Cloud</w:t>
            </w:r>
            <w:r w:rsidR="00BA35CF">
              <w:rPr>
                <w:rFonts w:asciiTheme="minorEastAsia" w:hAnsiTheme="minorEastAsia" w:cstheme="minorEastAsia"/>
                <w:color w:val="000000"/>
                <w:kern w:val="0"/>
                <w:sz w:val="24"/>
                <w:szCs w:val="24"/>
              </w:rPr>
              <w:t>）</w:t>
            </w:r>
            <w:r w:rsidR="00BA35CF">
              <w:rPr>
                <w:rFonts w:asciiTheme="minorEastAsia" w:hAnsiTheme="minorEastAsia" w:cstheme="minorEastAsia" w:hint="eastAsia"/>
                <w:color w:val="000000"/>
                <w:kern w:val="0"/>
                <w:sz w:val="24"/>
                <w:szCs w:val="24"/>
              </w:rPr>
              <w:t>的多头布局也使得公司</w:t>
            </w:r>
            <w:r w:rsidR="009A096A">
              <w:rPr>
                <w:rFonts w:asciiTheme="minorEastAsia" w:hAnsiTheme="minorEastAsia" w:cstheme="minorEastAsia" w:hint="eastAsia"/>
                <w:color w:val="000000"/>
                <w:kern w:val="0"/>
                <w:sz w:val="24"/>
                <w:szCs w:val="24"/>
              </w:rPr>
              <w:t>可以</w:t>
            </w:r>
            <w:r w:rsidR="00D63113">
              <w:rPr>
                <w:rFonts w:asciiTheme="minorEastAsia" w:hAnsiTheme="minorEastAsia" w:cstheme="minorEastAsia" w:hint="eastAsia"/>
                <w:color w:val="000000"/>
                <w:kern w:val="0"/>
                <w:sz w:val="24"/>
                <w:szCs w:val="24"/>
              </w:rPr>
              <w:t>快速响应行业中的新技术并获得先发优势</w:t>
            </w:r>
            <w:r w:rsidR="00BA35CF">
              <w:rPr>
                <w:rFonts w:asciiTheme="minorEastAsia" w:hAnsiTheme="minorEastAsia" w:cstheme="minorEastAsia" w:hint="eastAsia"/>
                <w:color w:val="000000"/>
                <w:kern w:val="0"/>
                <w:sz w:val="24"/>
                <w:szCs w:val="24"/>
              </w:rPr>
              <w:t>；（2）公司客户群体持续扩张，且具备较高的粘性，老客户复</w:t>
            </w:r>
            <w:proofErr w:type="gramStart"/>
            <w:r w:rsidR="00BA35CF">
              <w:rPr>
                <w:rFonts w:asciiTheme="minorEastAsia" w:hAnsiTheme="minorEastAsia" w:cstheme="minorEastAsia" w:hint="eastAsia"/>
                <w:color w:val="000000"/>
                <w:kern w:val="0"/>
                <w:sz w:val="24"/>
                <w:szCs w:val="24"/>
              </w:rPr>
              <w:t>购收入</w:t>
            </w:r>
            <w:proofErr w:type="gramEnd"/>
            <w:r w:rsidR="00BA35CF">
              <w:rPr>
                <w:rFonts w:asciiTheme="minorEastAsia" w:hAnsiTheme="minorEastAsia" w:cstheme="minorEastAsia" w:hint="eastAsia"/>
                <w:color w:val="000000"/>
                <w:kern w:val="0"/>
                <w:sz w:val="24"/>
                <w:szCs w:val="24"/>
              </w:rPr>
              <w:t>贡献较大；（3）分布式系统成为行业技术架构的一个主要发展方向，公司的核心技术是顺应且引领行业趋势的；（4）基础软件国产化也是</w:t>
            </w:r>
            <w:r w:rsidR="00D63113">
              <w:rPr>
                <w:rFonts w:asciiTheme="minorEastAsia" w:hAnsiTheme="minorEastAsia" w:cstheme="minorEastAsia" w:hint="eastAsia"/>
                <w:color w:val="000000"/>
                <w:kern w:val="0"/>
                <w:sz w:val="24"/>
                <w:szCs w:val="24"/>
              </w:rPr>
              <w:t>基础</w:t>
            </w:r>
            <w:r w:rsidR="00BA35CF">
              <w:rPr>
                <w:rFonts w:asciiTheme="minorEastAsia" w:hAnsiTheme="minorEastAsia" w:cstheme="minorEastAsia" w:hint="eastAsia"/>
                <w:color w:val="000000"/>
                <w:kern w:val="0"/>
                <w:sz w:val="24"/>
                <w:szCs w:val="24"/>
              </w:rPr>
              <w:t>软件行业发展的重要机遇；（5）</w:t>
            </w:r>
            <w:r w:rsidR="00D63113">
              <w:rPr>
                <w:rFonts w:asciiTheme="minorEastAsia" w:hAnsiTheme="minorEastAsia" w:cstheme="minorEastAsia" w:hint="eastAsia"/>
                <w:color w:val="000000"/>
                <w:kern w:val="0"/>
                <w:sz w:val="24"/>
                <w:szCs w:val="24"/>
              </w:rPr>
              <w:t>大数据行业政策频出，国家加速数据要素市场的建设，</w:t>
            </w:r>
            <w:r w:rsidR="00D63113" w:rsidRPr="0043680C">
              <w:rPr>
                <w:rFonts w:asciiTheme="minorEastAsia" w:hAnsiTheme="minorEastAsia" w:cstheme="minorEastAsia" w:hint="eastAsia"/>
                <w:color w:val="000000"/>
                <w:kern w:val="0"/>
                <w:sz w:val="24"/>
                <w:szCs w:val="24"/>
              </w:rPr>
              <w:t>数据安全防护技术、隐私计算技术的应用普及和商业化在加速进行</w:t>
            </w:r>
            <w:r w:rsidR="00D63113">
              <w:rPr>
                <w:rFonts w:asciiTheme="minorEastAsia" w:hAnsiTheme="minorEastAsia" w:cstheme="minorEastAsia" w:hint="eastAsia"/>
                <w:color w:val="000000"/>
                <w:kern w:val="0"/>
                <w:sz w:val="24"/>
                <w:szCs w:val="24"/>
              </w:rPr>
              <w:t>，整体行业有望保持较快增长</w:t>
            </w:r>
            <w:r w:rsidRPr="00766333">
              <w:rPr>
                <w:rFonts w:asciiTheme="minorEastAsia" w:hAnsiTheme="minorEastAsia" w:cstheme="minorEastAsia" w:hint="eastAsia"/>
                <w:color w:val="000000"/>
                <w:kern w:val="0"/>
                <w:sz w:val="24"/>
                <w:szCs w:val="24"/>
              </w:rPr>
              <w:t>。</w:t>
            </w:r>
          </w:p>
          <w:p w14:paraId="69C3978E" w14:textId="77777777" w:rsidR="007E0B12" w:rsidRPr="00766333" w:rsidRDefault="007E0B12" w:rsidP="00766333">
            <w:pPr>
              <w:spacing w:line="440" w:lineRule="exact"/>
              <w:rPr>
                <w:rFonts w:asciiTheme="minorEastAsia" w:hAnsiTheme="minorEastAsia" w:cstheme="minorEastAsia"/>
                <w:color w:val="000000"/>
                <w:kern w:val="0"/>
                <w:sz w:val="24"/>
                <w:szCs w:val="24"/>
              </w:rPr>
            </w:pPr>
          </w:p>
          <w:p w14:paraId="3B737B12" w14:textId="16605E4A" w:rsidR="00766333" w:rsidRPr="00D077EC" w:rsidRDefault="00766333" w:rsidP="00766333">
            <w:pPr>
              <w:spacing w:line="440" w:lineRule="exact"/>
              <w:rPr>
                <w:rFonts w:asciiTheme="minorEastAsia" w:hAnsiTheme="minorEastAsia" w:cstheme="minorEastAsia"/>
                <w:color w:val="000000"/>
                <w:kern w:val="0"/>
                <w:sz w:val="24"/>
                <w:szCs w:val="24"/>
              </w:rPr>
            </w:pPr>
            <w:r w:rsidRPr="00D077EC">
              <w:rPr>
                <w:rFonts w:asciiTheme="minorEastAsia" w:hAnsiTheme="minorEastAsia" w:cstheme="minorEastAsia" w:hint="eastAsia"/>
                <w:color w:val="000000"/>
                <w:kern w:val="0"/>
                <w:sz w:val="24"/>
                <w:szCs w:val="24"/>
              </w:rPr>
              <w:t>问：</w:t>
            </w:r>
            <w:r w:rsidR="008315E9" w:rsidRPr="00D077EC">
              <w:rPr>
                <w:rFonts w:asciiTheme="minorEastAsia" w:hAnsiTheme="minorEastAsia" w:cstheme="minorEastAsia" w:hint="eastAsia"/>
                <w:color w:val="000000"/>
                <w:kern w:val="0"/>
                <w:sz w:val="24"/>
                <w:szCs w:val="24"/>
              </w:rPr>
              <w:t>公司的技术</w:t>
            </w:r>
            <w:r w:rsidRPr="00D077EC">
              <w:rPr>
                <w:rFonts w:asciiTheme="minorEastAsia" w:hAnsiTheme="minorEastAsia" w:cstheme="minorEastAsia" w:hint="eastAsia"/>
                <w:color w:val="000000"/>
                <w:kern w:val="0"/>
                <w:sz w:val="24"/>
                <w:szCs w:val="24"/>
              </w:rPr>
              <w:t>服务的毛利率</w:t>
            </w:r>
          </w:p>
          <w:p w14:paraId="0F9E563A" w14:textId="3908003E" w:rsidR="00342876" w:rsidRDefault="00766333" w:rsidP="00342876">
            <w:pPr>
              <w:spacing w:line="440" w:lineRule="exact"/>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答：</w:t>
            </w:r>
            <w:r w:rsidR="00342876" w:rsidRPr="00342876">
              <w:rPr>
                <w:rFonts w:asciiTheme="minorEastAsia" w:hAnsiTheme="minorEastAsia" w:cstheme="minorEastAsia" w:hint="eastAsia"/>
                <w:color w:val="000000"/>
                <w:kern w:val="0"/>
                <w:sz w:val="24"/>
                <w:szCs w:val="24"/>
              </w:rPr>
              <w:t>公司的技术服务的毛利率为49.01%，相比上年同期的 36.65%有显著提升，主要得益于技术支持与服务人员项目实施的工作饱和度和各项目之间协调调度能力提升的同时，公司将技术服务按照不同的产品模块和数据生命周期管理角度进行细化分类，形成一系列技术运营服务标准与工作规范，以提升相关人员的专业性及工作效率。</w:t>
            </w:r>
          </w:p>
          <w:p w14:paraId="59891196" w14:textId="77777777" w:rsidR="00342876" w:rsidRDefault="00342876" w:rsidP="00342876">
            <w:pPr>
              <w:spacing w:line="440" w:lineRule="exact"/>
              <w:rPr>
                <w:rFonts w:asciiTheme="minorEastAsia" w:hAnsiTheme="minorEastAsia" w:cstheme="minorEastAsia"/>
                <w:color w:val="000000"/>
                <w:kern w:val="0"/>
                <w:sz w:val="24"/>
                <w:szCs w:val="24"/>
              </w:rPr>
            </w:pPr>
          </w:p>
          <w:p w14:paraId="7470D97C" w14:textId="13FDEDF4" w:rsidR="00766333" w:rsidRPr="00D077EC" w:rsidRDefault="00766333" w:rsidP="00342876">
            <w:pPr>
              <w:spacing w:line="440" w:lineRule="exact"/>
              <w:rPr>
                <w:rFonts w:asciiTheme="minorEastAsia" w:hAnsiTheme="minorEastAsia" w:cstheme="minorEastAsia"/>
                <w:color w:val="000000"/>
                <w:kern w:val="0"/>
                <w:sz w:val="24"/>
                <w:szCs w:val="24"/>
              </w:rPr>
            </w:pPr>
            <w:r w:rsidRPr="00D077EC">
              <w:rPr>
                <w:rFonts w:asciiTheme="minorEastAsia" w:hAnsiTheme="minorEastAsia" w:cstheme="minorEastAsia" w:hint="eastAsia"/>
                <w:color w:val="000000"/>
                <w:kern w:val="0"/>
                <w:sz w:val="24"/>
                <w:szCs w:val="24"/>
              </w:rPr>
              <w:t>问：</w:t>
            </w:r>
            <w:r w:rsidR="00342876" w:rsidRPr="00D077EC">
              <w:rPr>
                <w:rFonts w:asciiTheme="minorEastAsia" w:hAnsiTheme="minorEastAsia" w:cstheme="minorEastAsia" w:hint="eastAsia"/>
                <w:color w:val="000000"/>
                <w:kern w:val="0"/>
                <w:sz w:val="24"/>
                <w:szCs w:val="24"/>
              </w:rPr>
              <w:t>公司目前有</w:t>
            </w:r>
            <w:r w:rsidRPr="00D077EC">
              <w:rPr>
                <w:rFonts w:asciiTheme="minorEastAsia" w:hAnsiTheme="minorEastAsia" w:cstheme="minorEastAsia" w:hint="eastAsia"/>
                <w:color w:val="000000"/>
                <w:kern w:val="0"/>
                <w:sz w:val="24"/>
                <w:szCs w:val="24"/>
              </w:rPr>
              <w:t>多少客户？</w:t>
            </w:r>
          </w:p>
          <w:p w14:paraId="28545126" w14:textId="7A52C71C" w:rsidR="00766333" w:rsidRPr="00766333" w:rsidRDefault="00766333" w:rsidP="00342876">
            <w:pPr>
              <w:spacing w:line="440" w:lineRule="exact"/>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答：</w:t>
            </w:r>
            <w:r w:rsidR="00342876" w:rsidRPr="00342876">
              <w:rPr>
                <w:rFonts w:asciiTheme="minorEastAsia" w:hAnsiTheme="minorEastAsia" w:cstheme="minorEastAsia" w:hint="eastAsia"/>
                <w:color w:val="000000"/>
                <w:kern w:val="0"/>
                <w:sz w:val="24"/>
                <w:szCs w:val="24"/>
              </w:rPr>
              <w:t>截至2022年12月31日，公司累计签约的终端用户数</w:t>
            </w:r>
            <w:r w:rsidR="00342876" w:rsidRPr="00342876">
              <w:rPr>
                <w:rFonts w:asciiTheme="minorEastAsia" w:hAnsiTheme="minorEastAsia" w:cstheme="minorEastAsia" w:hint="eastAsia"/>
                <w:color w:val="000000"/>
                <w:kern w:val="0"/>
                <w:sz w:val="24"/>
                <w:szCs w:val="24"/>
              </w:rPr>
              <w:lastRenderedPageBreak/>
              <w:t>量约1,400家，客户遍布金融、政府、能源、电信、交通、教育、制造等十几个行业，已形成了一定规模的客户基础，广泛的客户使用场景助力公司持续打磨基础软件产品。</w:t>
            </w:r>
            <w:r w:rsidR="009A096A">
              <w:rPr>
                <w:rFonts w:asciiTheme="minorEastAsia" w:hAnsiTheme="minorEastAsia" w:cstheme="minorEastAsia" w:hint="eastAsia"/>
                <w:color w:val="000000"/>
                <w:kern w:val="0"/>
                <w:sz w:val="24"/>
                <w:szCs w:val="24"/>
              </w:rPr>
              <w:t>2</w:t>
            </w:r>
            <w:r w:rsidR="009A096A">
              <w:rPr>
                <w:rFonts w:asciiTheme="minorEastAsia" w:hAnsiTheme="minorEastAsia" w:cstheme="minorEastAsia"/>
                <w:color w:val="000000"/>
                <w:kern w:val="0"/>
                <w:sz w:val="24"/>
                <w:szCs w:val="24"/>
              </w:rPr>
              <w:t>022</w:t>
            </w:r>
            <w:r w:rsidR="009A096A">
              <w:rPr>
                <w:rFonts w:asciiTheme="minorEastAsia" w:hAnsiTheme="minorEastAsia" w:cstheme="minorEastAsia" w:hint="eastAsia"/>
                <w:color w:val="000000"/>
                <w:kern w:val="0"/>
                <w:sz w:val="24"/>
                <w:szCs w:val="24"/>
              </w:rPr>
              <w:t>年度</w:t>
            </w:r>
            <w:r w:rsidR="00342876" w:rsidRPr="00342876">
              <w:rPr>
                <w:rFonts w:asciiTheme="minorEastAsia" w:hAnsiTheme="minorEastAsia" w:cstheme="minorEastAsia" w:hint="eastAsia"/>
                <w:color w:val="000000"/>
                <w:kern w:val="0"/>
                <w:sz w:val="24"/>
                <w:szCs w:val="24"/>
              </w:rPr>
              <w:t>，公司确认收入的客户数量为514家，相比</w:t>
            </w:r>
            <w:r w:rsidR="009A096A">
              <w:rPr>
                <w:rFonts w:asciiTheme="minorEastAsia" w:hAnsiTheme="minorEastAsia" w:cstheme="minorEastAsia" w:hint="eastAsia"/>
                <w:color w:val="000000"/>
                <w:kern w:val="0"/>
                <w:sz w:val="24"/>
                <w:szCs w:val="24"/>
              </w:rPr>
              <w:t>2</w:t>
            </w:r>
            <w:r w:rsidR="009A096A">
              <w:rPr>
                <w:rFonts w:asciiTheme="minorEastAsia" w:hAnsiTheme="minorEastAsia" w:cstheme="minorEastAsia"/>
                <w:color w:val="000000"/>
                <w:kern w:val="0"/>
                <w:sz w:val="24"/>
                <w:szCs w:val="24"/>
              </w:rPr>
              <w:t>021</w:t>
            </w:r>
            <w:r w:rsidR="009A096A">
              <w:rPr>
                <w:rFonts w:asciiTheme="minorEastAsia" w:hAnsiTheme="minorEastAsia" w:cstheme="minorEastAsia" w:hint="eastAsia"/>
                <w:color w:val="000000"/>
                <w:kern w:val="0"/>
                <w:sz w:val="24"/>
                <w:szCs w:val="24"/>
              </w:rPr>
              <w:t>年</w:t>
            </w:r>
            <w:r w:rsidR="00342876" w:rsidRPr="00342876">
              <w:rPr>
                <w:rFonts w:asciiTheme="minorEastAsia" w:hAnsiTheme="minorEastAsia" w:cstheme="minorEastAsia" w:hint="eastAsia"/>
                <w:color w:val="000000"/>
                <w:kern w:val="0"/>
                <w:sz w:val="24"/>
                <w:szCs w:val="24"/>
              </w:rPr>
              <w:t>同期的447家，同比增长14.99%。</w:t>
            </w:r>
            <w:r w:rsidR="00342876" w:rsidRPr="00342876">
              <w:rPr>
                <w:rFonts w:asciiTheme="minorEastAsia" w:hAnsiTheme="minorEastAsia" w:cstheme="minorEastAsia"/>
                <w:color w:val="000000"/>
                <w:kern w:val="0"/>
                <w:sz w:val="24"/>
                <w:szCs w:val="24"/>
              </w:rPr>
              <w:cr/>
            </w:r>
          </w:p>
          <w:p w14:paraId="54B85AEC" w14:textId="74D16446" w:rsidR="00766333" w:rsidRPr="00D077EC" w:rsidRDefault="00766333" w:rsidP="00766333">
            <w:pPr>
              <w:spacing w:line="440" w:lineRule="exact"/>
              <w:rPr>
                <w:rFonts w:asciiTheme="minorEastAsia" w:hAnsiTheme="minorEastAsia" w:cstheme="minorEastAsia"/>
                <w:color w:val="000000"/>
                <w:kern w:val="0"/>
                <w:sz w:val="24"/>
                <w:szCs w:val="24"/>
              </w:rPr>
            </w:pPr>
            <w:r w:rsidRPr="00D077EC">
              <w:rPr>
                <w:rFonts w:asciiTheme="minorEastAsia" w:hAnsiTheme="minorEastAsia" w:cstheme="minorEastAsia" w:hint="eastAsia"/>
                <w:color w:val="000000"/>
                <w:kern w:val="0"/>
                <w:sz w:val="24"/>
                <w:szCs w:val="24"/>
              </w:rPr>
              <w:t>问：</w:t>
            </w:r>
            <w:r w:rsidR="007E0B12" w:rsidRPr="00D077EC">
              <w:rPr>
                <w:rFonts w:asciiTheme="minorEastAsia" w:hAnsiTheme="minorEastAsia" w:cstheme="minorEastAsia" w:hint="eastAsia"/>
                <w:color w:val="000000"/>
                <w:kern w:val="0"/>
                <w:sz w:val="24"/>
                <w:szCs w:val="24"/>
              </w:rPr>
              <w:t>公司产品销售模式</w:t>
            </w:r>
          </w:p>
          <w:p w14:paraId="3F84F856" w14:textId="2017C36B" w:rsidR="00766333" w:rsidRDefault="00766333" w:rsidP="00766333">
            <w:pPr>
              <w:spacing w:line="440" w:lineRule="exact"/>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答：</w:t>
            </w:r>
            <w:r w:rsidR="007E0B12" w:rsidRPr="007E0B12">
              <w:rPr>
                <w:rFonts w:asciiTheme="minorEastAsia" w:hAnsiTheme="minorEastAsia" w:cstheme="minorEastAsia" w:hint="eastAsia"/>
                <w:color w:val="000000"/>
                <w:kern w:val="0"/>
                <w:sz w:val="24"/>
                <w:szCs w:val="24"/>
              </w:rPr>
              <w:t>根据客户类型不同，公司销售模式分为直接销售和渠道销售两种模式。</w:t>
            </w:r>
          </w:p>
          <w:p w14:paraId="778F5B45" w14:textId="702605BC" w:rsidR="007E0B12" w:rsidRDefault="007E0B12" w:rsidP="007E0B12">
            <w:pPr>
              <w:spacing w:line="440" w:lineRule="exact"/>
              <w:rPr>
                <w:rFonts w:asciiTheme="minorEastAsia" w:hAnsiTheme="minorEastAsia" w:cstheme="minorEastAsia"/>
                <w:color w:val="000000"/>
                <w:kern w:val="0"/>
                <w:sz w:val="24"/>
                <w:szCs w:val="24"/>
              </w:rPr>
            </w:pPr>
            <w:r w:rsidRPr="007E0B12">
              <w:rPr>
                <w:rFonts w:asciiTheme="minorEastAsia" w:hAnsiTheme="minorEastAsia" w:cstheme="minorEastAsia" w:hint="eastAsia"/>
                <w:color w:val="000000"/>
                <w:kern w:val="0"/>
                <w:sz w:val="24"/>
                <w:szCs w:val="24"/>
              </w:rPr>
              <w:t>直销模式指公司直接面向金融、交通、能源等领域的终端用户进行签约，并向终端用户直接交付公司产品与服务的销售模式。</w:t>
            </w:r>
          </w:p>
          <w:p w14:paraId="6B5F6056" w14:textId="10F2D54E" w:rsidR="007E0B12" w:rsidRDefault="007E0B12" w:rsidP="007E0B12">
            <w:pPr>
              <w:spacing w:line="440" w:lineRule="exact"/>
              <w:rPr>
                <w:rFonts w:asciiTheme="minorEastAsia" w:hAnsiTheme="minorEastAsia" w:cstheme="minorEastAsia"/>
                <w:color w:val="000000"/>
                <w:kern w:val="0"/>
                <w:sz w:val="24"/>
                <w:szCs w:val="24"/>
              </w:rPr>
            </w:pPr>
            <w:r w:rsidRPr="007E0B12">
              <w:rPr>
                <w:rFonts w:asciiTheme="minorEastAsia" w:hAnsiTheme="minorEastAsia" w:cstheme="minorEastAsia" w:hint="eastAsia"/>
                <w:color w:val="000000"/>
                <w:kern w:val="0"/>
                <w:sz w:val="24"/>
                <w:szCs w:val="24"/>
              </w:rPr>
              <w:t>渠道销售模式指公司与项目合作伙伴和经销商等生态合作伙伴直接签约，通过与生态合作伙伴合作向终端用户交付公司产品与服务的销售模式。</w:t>
            </w:r>
          </w:p>
          <w:p w14:paraId="5779A0AC" w14:textId="77777777" w:rsidR="008315E9" w:rsidRPr="007E0B12" w:rsidRDefault="008315E9" w:rsidP="007E0B12">
            <w:pPr>
              <w:spacing w:line="440" w:lineRule="exact"/>
              <w:rPr>
                <w:rFonts w:asciiTheme="minorEastAsia" w:hAnsiTheme="minorEastAsia" w:cstheme="minorEastAsia"/>
                <w:color w:val="000000"/>
                <w:kern w:val="0"/>
                <w:sz w:val="24"/>
                <w:szCs w:val="24"/>
              </w:rPr>
            </w:pPr>
          </w:p>
          <w:p w14:paraId="18C87930" w14:textId="77777777" w:rsidR="00766333" w:rsidRPr="00D077EC" w:rsidRDefault="00766333" w:rsidP="00766333">
            <w:pPr>
              <w:spacing w:line="440" w:lineRule="exact"/>
              <w:rPr>
                <w:rFonts w:asciiTheme="minorEastAsia" w:hAnsiTheme="minorEastAsia" w:cstheme="minorEastAsia"/>
                <w:color w:val="000000"/>
                <w:kern w:val="0"/>
                <w:sz w:val="24"/>
                <w:szCs w:val="24"/>
              </w:rPr>
            </w:pPr>
            <w:r w:rsidRPr="00D077EC">
              <w:rPr>
                <w:rFonts w:asciiTheme="minorEastAsia" w:hAnsiTheme="minorEastAsia" w:cstheme="minorEastAsia" w:hint="eastAsia"/>
                <w:color w:val="000000"/>
                <w:kern w:val="0"/>
                <w:sz w:val="24"/>
                <w:szCs w:val="24"/>
              </w:rPr>
              <w:t>问：客户大客户为主吗？</w:t>
            </w:r>
          </w:p>
          <w:p w14:paraId="190D684A" w14:textId="67FDE507" w:rsidR="001B368B" w:rsidRPr="00103A33" w:rsidRDefault="00766333" w:rsidP="00766333">
            <w:pPr>
              <w:spacing w:line="440" w:lineRule="exact"/>
              <w:rPr>
                <w:rFonts w:asciiTheme="minorEastAsia" w:hAnsiTheme="minorEastAsia" w:cstheme="minorEastAsia"/>
                <w:color w:val="000000"/>
                <w:kern w:val="0"/>
                <w:sz w:val="24"/>
                <w:szCs w:val="24"/>
              </w:rPr>
            </w:pPr>
            <w:r w:rsidRPr="00766333">
              <w:rPr>
                <w:rFonts w:asciiTheme="minorEastAsia" w:hAnsiTheme="minorEastAsia" w:cstheme="minorEastAsia" w:hint="eastAsia"/>
                <w:color w:val="000000"/>
                <w:kern w:val="0"/>
                <w:sz w:val="24"/>
                <w:szCs w:val="24"/>
              </w:rPr>
              <w:t>答：</w:t>
            </w:r>
            <w:r w:rsidR="004E5CE6">
              <w:rPr>
                <w:rFonts w:asciiTheme="minorEastAsia" w:hAnsiTheme="minorEastAsia" w:cstheme="minorEastAsia" w:hint="eastAsia"/>
                <w:color w:val="000000"/>
                <w:kern w:val="0"/>
                <w:sz w:val="24"/>
                <w:szCs w:val="24"/>
              </w:rPr>
              <w:t>公司的</w:t>
            </w:r>
            <w:r w:rsidR="004E5CE6" w:rsidRPr="004E5CE6">
              <w:rPr>
                <w:rFonts w:asciiTheme="minorEastAsia" w:hAnsiTheme="minorEastAsia" w:cstheme="minorEastAsia" w:hint="eastAsia"/>
                <w:color w:val="000000"/>
                <w:kern w:val="0"/>
                <w:sz w:val="24"/>
                <w:szCs w:val="24"/>
              </w:rPr>
              <w:t>客户遍布金融、政府、能源、电信、交通、教育、制造等十几个行业，</w:t>
            </w:r>
            <w:r w:rsidR="004E5CE6">
              <w:rPr>
                <w:rFonts w:asciiTheme="minorEastAsia" w:hAnsiTheme="minorEastAsia" w:cstheme="minorEastAsia" w:hint="eastAsia"/>
                <w:color w:val="000000"/>
                <w:kern w:val="0"/>
                <w:sz w:val="24"/>
                <w:szCs w:val="24"/>
              </w:rPr>
              <w:t>整体来讲，客户规模普遍较大。</w:t>
            </w:r>
          </w:p>
        </w:tc>
      </w:tr>
      <w:tr w:rsidR="00D30929" w14:paraId="1847A9B0" w14:textId="77777777">
        <w:tc>
          <w:tcPr>
            <w:tcW w:w="1908" w:type="dxa"/>
            <w:tcBorders>
              <w:top w:val="single" w:sz="4" w:space="0" w:color="auto"/>
              <w:left w:val="single" w:sz="4" w:space="0" w:color="auto"/>
              <w:bottom w:val="single" w:sz="4" w:space="0" w:color="auto"/>
              <w:right w:val="single" w:sz="4" w:space="0" w:color="auto"/>
            </w:tcBorders>
            <w:vAlign w:val="center"/>
          </w:tcPr>
          <w:p w14:paraId="26D28506" w14:textId="77777777" w:rsidR="00D30929" w:rsidRDefault="007906EC">
            <w:pPr>
              <w:spacing w:line="360" w:lineRule="auto"/>
              <w:rPr>
                <w:rFonts w:ascii="宋体" w:hAnsi="宋体"/>
                <w:bCs/>
                <w:iCs/>
                <w:color w:val="000000"/>
                <w:sz w:val="24"/>
              </w:rPr>
            </w:pPr>
            <w:r>
              <w:rPr>
                <w:rFonts w:ascii="宋体" w:hAnsi="宋体"/>
                <w:bCs/>
                <w:iCs/>
                <w:color w:val="000000"/>
                <w:sz w:val="24"/>
              </w:rPr>
              <w:lastRenderedPageBreak/>
              <w:t xml:space="preserve">附件清单（如有） </w:t>
            </w:r>
          </w:p>
        </w:tc>
        <w:tc>
          <w:tcPr>
            <w:tcW w:w="6614" w:type="dxa"/>
            <w:tcBorders>
              <w:top w:val="single" w:sz="4" w:space="0" w:color="auto"/>
              <w:left w:val="single" w:sz="4" w:space="0" w:color="auto"/>
              <w:bottom w:val="single" w:sz="4" w:space="0" w:color="auto"/>
              <w:right w:val="single" w:sz="4" w:space="0" w:color="auto"/>
            </w:tcBorders>
            <w:vAlign w:val="center"/>
          </w:tcPr>
          <w:p w14:paraId="7545F7FD" w14:textId="77777777" w:rsidR="00D30929" w:rsidRDefault="007906EC">
            <w:pPr>
              <w:spacing w:line="360" w:lineRule="auto"/>
              <w:rPr>
                <w:rFonts w:ascii="宋体" w:hAnsi="宋体"/>
                <w:bCs/>
                <w:iCs/>
                <w:color w:val="000000"/>
                <w:sz w:val="24"/>
              </w:rPr>
            </w:pPr>
            <w:r>
              <w:rPr>
                <w:rFonts w:ascii="宋体" w:hAnsi="宋体" w:hint="eastAsia"/>
                <w:bCs/>
                <w:iCs/>
                <w:color w:val="000000"/>
                <w:sz w:val="24"/>
              </w:rPr>
              <w:t>无</w:t>
            </w:r>
          </w:p>
        </w:tc>
      </w:tr>
      <w:tr w:rsidR="00D30929" w14:paraId="04A8398A" w14:textId="77777777">
        <w:tc>
          <w:tcPr>
            <w:tcW w:w="1908" w:type="dxa"/>
            <w:tcBorders>
              <w:top w:val="single" w:sz="4" w:space="0" w:color="auto"/>
              <w:left w:val="single" w:sz="4" w:space="0" w:color="auto"/>
              <w:bottom w:val="single" w:sz="4" w:space="0" w:color="auto"/>
              <w:right w:val="single" w:sz="4" w:space="0" w:color="auto"/>
            </w:tcBorders>
            <w:vAlign w:val="center"/>
          </w:tcPr>
          <w:p w14:paraId="10457352" w14:textId="77777777" w:rsidR="00D30929" w:rsidRDefault="007906EC">
            <w:pPr>
              <w:spacing w:line="360" w:lineRule="auto"/>
              <w:jc w:val="center"/>
              <w:rPr>
                <w:rFonts w:ascii="宋体" w:hAnsi="宋体"/>
                <w:bCs/>
                <w:iCs/>
                <w:color w:val="000000"/>
                <w:sz w:val="24"/>
              </w:rPr>
            </w:pPr>
            <w:r>
              <w:rPr>
                <w:rFonts w:ascii="宋体" w:hAnsi="宋体" w:hint="eastAsia"/>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vAlign w:val="center"/>
          </w:tcPr>
          <w:p w14:paraId="5365D4F9" w14:textId="2C5FD9B0" w:rsidR="00D30929" w:rsidRDefault="007906EC">
            <w:pPr>
              <w:spacing w:line="360" w:lineRule="auto"/>
              <w:rPr>
                <w:rFonts w:ascii="宋体" w:hAnsi="宋体"/>
                <w:bCs/>
                <w:iCs/>
                <w:color w:val="000000"/>
                <w:sz w:val="24"/>
              </w:rPr>
            </w:pPr>
            <w:r>
              <w:rPr>
                <w:rFonts w:ascii="宋体" w:hAnsi="宋体" w:hint="eastAsia"/>
                <w:bCs/>
                <w:iCs/>
                <w:color w:val="000000"/>
                <w:sz w:val="24"/>
              </w:rPr>
              <w:t>20</w:t>
            </w:r>
            <w:r w:rsidR="00B53A21">
              <w:rPr>
                <w:rFonts w:ascii="宋体" w:hAnsi="宋体" w:hint="eastAsia"/>
                <w:bCs/>
                <w:iCs/>
                <w:color w:val="000000"/>
                <w:sz w:val="24"/>
              </w:rPr>
              <w:t>2</w:t>
            </w:r>
            <w:r w:rsidR="00B53A21">
              <w:rPr>
                <w:rFonts w:ascii="宋体" w:hAnsi="宋体"/>
                <w:bCs/>
                <w:iCs/>
                <w:color w:val="000000"/>
                <w:sz w:val="24"/>
              </w:rPr>
              <w:t>3</w:t>
            </w:r>
            <w:r>
              <w:rPr>
                <w:rFonts w:ascii="宋体" w:hAnsi="宋体" w:hint="eastAsia"/>
                <w:bCs/>
                <w:iCs/>
                <w:color w:val="000000"/>
                <w:sz w:val="24"/>
              </w:rPr>
              <w:t>年</w:t>
            </w:r>
            <w:r w:rsidR="001F7980">
              <w:rPr>
                <w:rFonts w:ascii="宋体" w:hAnsi="宋体"/>
                <w:bCs/>
                <w:iCs/>
                <w:color w:val="000000"/>
                <w:sz w:val="24"/>
              </w:rPr>
              <w:t>6</w:t>
            </w:r>
            <w:r>
              <w:rPr>
                <w:rFonts w:ascii="宋体" w:hAnsi="宋体" w:hint="eastAsia"/>
                <w:bCs/>
                <w:iCs/>
                <w:color w:val="000000"/>
                <w:sz w:val="24"/>
              </w:rPr>
              <w:t>月</w:t>
            </w:r>
          </w:p>
        </w:tc>
      </w:tr>
    </w:tbl>
    <w:p w14:paraId="44B417E2" w14:textId="77777777" w:rsidR="00D30929" w:rsidRDefault="00D30929">
      <w:pPr>
        <w:widowControl/>
        <w:jc w:val="left"/>
      </w:pPr>
    </w:p>
    <w:sectPr w:rsidR="00D30929" w:rsidSect="00D30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A323" w14:textId="77777777" w:rsidR="00197253" w:rsidRDefault="00197253" w:rsidP="00103A33">
      <w:r>
        <w:separator/>
      </w:r>
    </w:p>
  </w:endnote>
  <w:endnote w:type="continuationSeparator" w:id="0">
    <w:p w14:paraId="3970074A" w14:textId="77777777" w:rsidR="00197253" w:rsidRDefault="00197253" w:rsidP="0010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50C0" w14:textId="77777777" w:rsidR="00197253" w:rsidRDefault="00197253" w:rsidP="00103A33">
      <w:r>
        <w:separator/>
      </w:r>
    </w:p>
  </w:footnote>
  <w:footnote w:type="continuationSeparator" w:id="0">
    <w:p w14:paraId="761D81CA" w14:textId="77777777" w:rsidR="00197253" w:rsidRDefault="00197253" w:rsidP="00103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0E63E3"/>
    <w:multiLevelType w:val="singleLevel"/>
    <w:tmpl w:val="DF0E63E3"/>
    <w:lvl w:ilvl="0">
      <w:start w:val="2"/>
      <w:numFmt w:val="decimal"/>
      <w:suff w:val="nothing"/>
      <w:lvlText w:val="%1、"/>
      <w:lvlJc w:val="left"/>
    </w:lvl>
  </w:abstractNum>
  <w:num w:numId="1" w16cid:durableId="130496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Q2MjM5MmFiNDU0ZDM0ZWYwMDhkYmViYWNkZWY1ZDMifQ=="/>
  </w:docVars>
  <w:rsids>
    <w:rsidRoot w:val="00907AA5"/>
    <w:rsid w:val="000020EF"/>
    <w:rsid w:val="00035D2C"/>
    <w:rsid w:val="00040B35"/>
    <w:rsid w:val="00053F72"/>
    <w:rsid w:val="00054467"/>
    <w:rsid w:val="000576AC"/>
    <w:rsid w:val="00062355"/>
    <w:rsid w:val="0006573D"/>
    <w:rsid w:val="00081366"/>
    <w:rsid w:val="000976CB"/>
    <w:rsid w:val="000A176B"/>
    <w:rsid w:val="000A4632"/>
    <w:rsid w:val="000B335E"/>
    <w:rsid w:val="000B7FAD"/>
    <w:rsid w:val="000C0A51"/>
    <w:rsid w:val="000D33F6"/>
    <w:rsid w:val="000E4B16"/>
    <w:rsid w:val="000F4D5F"/>
    <w:rsid w:val="00103A33"/>
    <w:rsid w:val="001057DB"/>
    <w:rsid w:val="00112B54"/>
    <w:rsid w:val="00124C9C"/>
    <w:rsid w:val="00131F47"/>
    <w:rsid w:val="00143542"/>
    <w:rsid w:val="00153D01"/>
    <w:rsid w:val="0016141B"/>
    <w:rsid w:val="0016659B"/>
    <w:rsid w:val="001871D6"/>
    <w:rsid w:val="001940DF"/>
    <w:rsid w:val="00197253"/>
    <w:rsid w:val="001B368B"/>
    <w:rsid w:val="001C00D3"/>
    <w:rsid w:val="001C1FFD"/>
    <w:rsid w:val="001C6D89"/>
    <w:rsid w:val="001D011D"/>
    <w:rsid w:val="001D1897"/>
    <w:rsid w:val="001D6853"/>
    <w:rsid w:val="001F2FDC"/>
    <w:rsid w:val="001F3DFB"/>
    <w:rsid w:val="001F6A53"/>
    <w:rsid w:val="001F7980"/>
    <w:rsid w:val="00203A18"/>
    <w:rsid w:val="002157F9"/>
    <w:rsid w:val="00232227"/>
    <w:rsid w:val="00232B45"/>
    <w:rsid w:val="0023557C"/>
    <w:rsid w:val="00243C64"/>
    <w:rsid w:val="0024568A"/>
    <w:rsid w:val="0025174B"/>
    <w:rsid w:val="002660F3"/>
    <w:rsid w:val="00270394"/>
    <w:rsid w:val="00286390"/>
    <w:rsid w:val="002A1899"/>
    <w:rsid w:val="002A743E"/>
    <w:rsid w:val="002C08C9"/>
    <w:rsid w:val="002C6429"/>
    <w:rsid w:val="003039FA"/>
    <w:rsid w:val="00320313"/>
    <w:rsid w:val="00342876"/>
    <w:rsid w:val="00345BC3"/>
    <w:rsid w:val="003473E6"/>
    <w:rsid w:val="0037673B"/>
    <w:rsid w:val="00390CAA"/>
    <w:rsid w:val="00397ABA"/>
    <w:rsid w:val="003B1531"/>
    <w:rsid w:val="003D7149"/>
    <w:rsid w:val="003E3A99"/>
    <w:rsid w:val="003E5508"/>
    <w:rsid w:val="00400BEE"/>
    <w:rsid w:val="004159C6"/>
    <w:rsid w:val="00417CBD"/>
    <w:rsid w:val="0043680C"/>
    <w:rsid w:val="00443C87"/>
    <w:rsid w:val="00445878"/>
    <w:rsid w:val="00452CDD"/>
    <w:rsid w:val="00453980"/>
    <w:rsid w:val="00456F4C"/>
    <w:rsid w:val="00473824"/>
    <w:rsid w:val="00474373"/>
    <w:rsid w:val="00494439"/>
    <w:rsid w:val="004A33D3"/>
    <w:rsid w:val="004A48F7"/>
    <w:rsid w:val="004C0C6E"/>
    <w:rsid w:val="004D3744"/>
    <w:rsid w:val="004D66A2"/>
    <w:rsid w:val="004E18E4"/>
    <w:rsid w:val="004E5CE6"/>
    <w:rsid w:val="00506587"/>
    <w:rsid w:val="005142D2"/>
    <w:rsid w:val="00521F29"/>
    <w:rsid w:val="005457B4"/>
    <w:rsid w:val="00547A95"/>
    <w:rsid w:val="005562E9"/>
    <w:rsid w:val="00563198"/>
    <w:rsid w:val="00565CBB"/>
    <w:rsid w:val="0056752E"/>
    <w:rsid w:val="005A0F28"/>
    <w:rsid w:val="005C3B58"/>
    <w:rsid w:val="005C43F5"/>
    <w:rsid w:val="005D14B5"/>
    <w:rsid w:val="005E7811"/>
    <w:rsid w:val="005F1972"/>
    <w:rsid w:val="005F5181"/>
    <w:rsid w:val="00615EC7"/>
    <w:rsid w:val="006274D0"/>
    <w:rsid w:val="00634127"/>
    <w:rsid w:val="0064264E"/>
    <w:rsid w:val="0066398E"/>
    <w:rsid w:val="00693040"/>
    <w:rsid w:val="00694A61"/>
    <w:rsid w:val="006A3D9A"/>
    <w:rsid w:val="006B55FF"/>
    <w:rsid w:val="006F2BE0"/>
    <w:rsid w:val="0071485D"/>
    <w:rsid w:val="007476E3"/>
    <w:rsid w:val="00752478"/>
    <w:rsid w:val="0075262E"/>
    <w:rsid w:val="00766333"/>
    <w:rsid w:val="00784E2B"/>
    <w:rsid w:val="0078554E"/>
    <w:rsid w:val="0079056C"/>
    <w:rsid w:val="007906EC"/>
    <w:rsid w:val="007930D9"/>
    <w:rsid w:val="007A381C"/>
    <w:rsid w:val="007B5083"/>
    <w:rsid w:val="007B5C43"/>
    <w:rsid w:val="007C279C"/>
    <w:rsid w:val="007C3675"/>
    <w:rsid w:val="007E0B12"/>
    <w:rsid w:val="007E3A9B"/>
    <w:rsid w:val="00803617"/>
    <w:rsid w:val="00804C00"/>
    <w:rsid w:val="0081771C"/>
    <w:rsid w:val="00825818"/>
    <w:rsid w:val="008315E9"/>
    <w:rsid w:val="00884602"/>
    <w:rsid w:val="008B405D"/>
    <w:rsid w:val="00903BD5"/>
    <w:rsid w:val="00907AA5"/>
    <w:rsid w:val="00914677"/>
    <w:rsid w:val="0092359A"/>
    <w:rsid w:val="00956069"/>
    <w:rsid w:val="00956DB1"/>
    <w:rsid w:val="009647B7"/>
    <w:rsid w:val="009A096A"/>
    <w:rsid w:val="009A1E90"/>
    <w:rsid w:val="009A24D2"/>
    <w:rsid w:val="009B1721"/>
    <w:rsid w:val="009D5F34"/>
    <w:rsid w:val="009D66DC"/>
    <w:rsid w:val="00A2072F"/>
    <w:rsid w:val="00A23E71"/>
    <w:rsid w:val="00A640FD"/>
    <w:rsid w:val="00A65C79"/>
    <w:rsid w:val="00A6749E"/>
    <w:rsid w:val="00AD31A0"/>
    <w:rsid w:val="00B03471"/>
    <w:rsid w:val="00B05289"/>
    <w:rsid w:val="00B41C96"/>
    <w:rsid w:val="00B4496D"/>
    <w:rsid w:val="00B53A21"/>
    <w:rsid w:val="00BA35CF"/>
    <w:rsid w:val="00BA680C"/>
    <w:rsid w:val="00BB1BD9"/>
    <w:rsid w:val="00BB4088"/>
    <w:rsid w:val="00BC23C1"/>
    <w:rsid w:val="00BC50A6"/>
    <w:rsid w:val="00BD6499"/>
    <w:rsid w:val="00BE0DA7"/>
    <w:rsid w:val="00BF3B19"/>
    <w:rsid w:val="00BF7123"/>
    <w:rsid w:val="00C0442A"/>
    <w:rsid w:val="00C1132F"/>
    <w:rsid w:val="00C115FB"/>
    <w:rsid w:val="00C60B00"/>
    <w:rsid w:val="00CB5B0F"/>
    <w:rsid w:val="00CB628D"/>
    <w:rsid w:val="00CC5F19"/>
    <w:rsid w:val="00CD4F4D"/>
    <w:rsid w:val="00CD792F"/>
    <w:rsid w:val="00CE02DE"/>
    <w:rsid w:val="00D077EC"/>
    <w:rsid w:val="00D109BC"/>
    <w:rsid w:val="00D11273"/>
    <w:rsid w:val="00D13893"/>
    <w:rsid w:val="00D2667B"/>
    <w:rsid w:val="00D304E2"/>
    <w:rsid w:val="00D30929"/>
    <w:rsid w:val="00D43E8B"/>
    <w:rsid w:val="00D46001"/>
    <w:rsid w:val="00D526E7"/>
    <w:rsid w:val="00D63113"/>
    <w:rsid w:val="00D635A2"/>
    <w:rsid w:val="00D75783"/>
    <w:rsid w:val="00D8386D"/>
    <w:rsid w:val="00D902F5"/>
    <w:rsid w:val="00DB385E"/>
    <w:rsid w:val="00DC39B0"/>
    <w:rsid w:val="00E02931"/>
    <w:rsid w:val="00E22EA9"/>
    <w:rsid w:val="00E308F9"/>
    <w:rsid w:val="00E35D51"/>
    <w:rsid w:val="00E41A04"/>
    <w:rsid w:val="00E45560"/>
    <w:rsid w:val="00E55598"/>
    <w:rsid w:val="00E97EA2"/>
    <w:rsid w:val="00EA2D7D"/>
    <w:rsid w:val="00EB0122"/>
    <w:rsid w:val="00EB1594"/>
    <w:rsid w:val="00F01E74"/>
    <w:rsid w:val="00F31D0F"/>
    <w:rsid w:val="00F34D15"/>
    <w:rsid w:val="00FA61D1"/>
    <w:rsid w:val="00FC69E5"/>
    <w:rsid w:val="00FD40CE"/>
    <w:rsid w:val="00FE55A3"/>
    <w:rsid w:val="00FF279D"/>
    <w:rsid w:val="027B6D79"/>
    <w:rsid w:val="04C87066"/>
    <w:rsid w:val="05DE1F43"/>
    <w:rsid w:val="0A4056A9"/>
    <w:rsid w:val="0AEB20D2"/>
    <w:rsid w:val="0D046532"/>
    <w:rsid w:val="0F5645BD"/>
    <w:rsid w:val="10797AFB"/>
    <w:rsid w:val="11337CBF"/>
    <w:rsid w:val="14147227"/>
    <w:rsid w:val="166A2EB1"/>
    <w:rsid w:val="16E235F1"/>
    <w:rsid w:val="1A986F4F"/>
    <w:rsid w:val="1D074E56"/>
    <w:rsid w:val="1DE826EC"/>
    <w:rsid w:val="1F5B6C81"/>
    <w:rsid w:val="23775F59"/>
    <w:rsid w:val="24E23D7C"/>
    <w:rsid w:val="25416D14"/>
    <w:rsid w:val="25C01E7E"/>
    <w:rsid w:val="26DF7048"/>
    <w:rsid w:val="26F57EA0"/>
    <w:rsid w:val="270C409F"/>
    <w:rsid w:val="27E06986"/>
    <w:rsid w:val="28700AC7"/>
    <w:rsid w:val="2B601F23"/>
    <w:rsid w:val="2F3839FD"/>
    <w:rsid w:val="2F437013"/>
    <w:rsid w:val="2F5922B5"/>
    <w:rsid w:val="2F835A02"/>
    <w:rsid w:val="316E496E"/>
    <w:rsid w:val="34E24AFB"/>
    <w:rsid w:val="34E50FB5"/>
    <w:rsid w:val="396A0841"/>
    <w:rsid w:val="3AC64E24"/>
    <w:rsid w:val="3B966657"/>
    <w:rsid w:val="3E0F64B4"/>
    <w:rsid w:val="3F204B9F"/>
    <w:rsid w:val="40221ED0"/>
    <w:rsid w:val="40624D42"/>
    <w:rsid w:val="42487538"/>
    <w:rsid w:val="438F3899"/>
    <w:rsid w:val="486017CE"/>
    <w:rsid w:val="488D48BB"/>
    <w:rsid w:val="48C61172"/>
    <w:rsid w:val="49F92FBC"/>
    <w:rsid w:val="4A506A7B"/>
    <w:rsid w:val="4AC31770"/>
    <w:rsid w:val="4B04143D"/>
    <w:rsid w:val="4BE97027"/>
    <w:rsid w:val="4C8B34F6"/>
    <w:rsid w:val="4CA8313E"/>
    <w:rsid w:val="4CE723A1"/>
    <w:rsid w:val="4E3F7116"/>
    <w:rsid w:val="4F4B58B4"/>
    <w:rsid w:val="4F734876"/>
    <w:rsid w:val="501E4BFD"/>
    <w:rsid w:val="5587376C"/>
    <w:rsid w:val="588C69A8"/>
    <w:rsid w:val="58E95FEA"/>
    <w:rsid w:val="5DAB1F64"/>
    <w:rsid w:val="60F45BE7"/>
    <w:rsid w:val="62A156F1"/>
    <w:rsid w:val="63AF3EC4"/>
    <w:rsid w:val="641E0D86"/>
    <w:rsid w:val="648A23AF"/>
    <w:rsid w:val="6A1D41BC"/>
    <w:rsid w:val="6F8E06AB"/>
    <w:rsid w:val="71136A90"/>
    <w:rsid w:val="73DF15F2"/>
    <w:rsid w:val="748E002A"/>
    <w:rsid w:val="74AE1D28"/>
    <w:rsid w:val="78206C22"/>
    <w:rsid w:val="792D3904"/>
    <w:rsid w:val="798D4BFB"/>
    <w:rsid w:val="7A9274BD"/>
    <w:rsid w:val="7D540579"/>
    <w:rsid w:val="7DA82479"/>
    <w:rsid w:val="7E747B3F"/>
    <w:rsid w:val="7F610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30E2F"/>
  <w15:docId w15:val="{1C3040BD-13C0-442F-A0B8-401AFB0A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929"/>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rsid w:val="00D30929"/>
    <w:pPr>
      <w:keepNext/>
      <w:keepLines/>
      <w:ind w:leftChars="100" w:left="100" w:rightChars="100" w:right="100"/>
      <w:outlineLvl w:val="1"/>
    </w:pPr>
    <w:rPr>
      <w:rFonts w:asciiTheme="majorHAnsi"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D30929"/>
    <w:rPr>
      <w:rFonts w:ascii="宋体" w:eastAsia="宋体"/>
      <w:sz w:val="18"/>
      <w:szCs w:val="18"/>
    </w:rPr>
  </w:style>
  <w:style w:type="paragraph" w:styleId="a5">
    <w:name w:val="Balloon Text"/>
    <w:basedOn w:val="a"/>
    <w:link w:val="a6"/>
    <w:uiPriority w:val="99"/>
    <w:semiHidden/>
    <w:unhideWhenUsed/>
    <w:qFormat/>
    <w:rsid w:val="00D30929"/>
    <w:rPr>
      <w:sz w:val="18"/>
      <w:szCs w:val="18"/>
    </w:rPr>
  </w:style>
  <w:style w:type="paragraph" w:styleId="a7">
    <w:name w:val="footer"/>
    <w:basedOn w:val="a"/>
    <w:link w:val="a8"/>
    <w:uiPriority w:val="99"/>
    <w:unhideWhenUsed/>
    <w:qFormat/>
    <w:rsid w:val="00D30929"/>
    <w:pPr>
      <w:tabs>
        <w:tab w:val="center" w:pos="4153"/>
        <w:tab w:val="right" w:pos="8306"/>
      </w:tabs>
      <w:snapToGrid w:val="0"/>
      <w:jc w:val="left"/>
    </w:pPr>
    <w:rPr>
      <w:sz w:val="18"/>
      <w:szCs w:val="18"/>
    </w:rPr>
  </w:style>
  <w:style w:type="paragraph" w:styleId="a9">
    <w:name w:val="header"/>
    <w:basedOn w:val="a"/>
    <w:link w:val="aa"/>
    <w:uiPriority w:val="99"/>
    <w:unhideWhenUsed/>
    <w:qFormat/>
    <w:rsid w:val="00D30929"/>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rsid w:val="00D30929"/>
    <w:pPr>
      <w:snapToGrid w:val="0"/>
      <w:jc w:val="left"/>
    </w:pPr>
    <w:rPr>
      <w:rFonts w:eastAsia="华文楷体"/>
      <w:sz w:val="18"/>
      <w:szCs w:val="18"/>
    </w:rPr>
  </w:style>
  <w:style w:type="character" w:styleId="ad">
    <w:name w:val="footnote reference"/>
    <w:uiPriority w:val="99"/>
    <w:semiHidden/>
    <w:unhideWhenUsed/>
    <w:qFormat/>
    <w:rsid w:val="00D30929"/>
    <w:rPr>
      <w:vertAlign w:val="superscript"/>
    </w:rPr>
  </w:style>
  <w:style w:type="character" w:customStyle="1" w:styleId="aa">
    <w:name w:val="页眉 字符"/>
    <w:basedOn w:val="a0"/>
    <w:link w:val="a9"/>
    <w:uiPriority w:val="99"/>
    <w:qFormat/>
    <w:rsid w:val="00D30929"/>
    <w:rPr>
      <w:sz w:val="18"/>
      <w:szCs w:val="18"/>
    </w:rPr>
  </w:style>
  <w:style w:type="character" w:customStyle="1" w:styleId="a8">
    <w:name w:val="页脚 字符"/>
    <w:basedOn w:val="a0"/>
    <w:link w:val="a7"/>
    <w:uiPriority w:val="99"/>
    <w:qFormat/>
    <w:rsid w:val="00D30929"/>
    <w:rPr>
      <w:sz w:val="18"/>
      <w:szCs w:val="18"/>
    </w:rPr>
  </w:style>
  <w:style w:type="character" w:customStyle="1" w:styleId="a4">
    <w:name w:val="文档结构图 字符"/>
    <w:basedOn w:val="a0"/>
    <w:link w:val="a3"/>
    <w:uiPriority w:val="99"/>
    <w:semiHidden/>
    <w:qFormat/>
    <w:rsid w:val="00D30929"/>
    <w:rPr>
      <w:rFonts w:ascii="宋体" w:eastAsia="宋体"/>
      <w:sz w:val="18"/>
      <w:szCs w:val="18"/>
    </w:rPr>
  </w:style>
  <w:style w:type="character" w:customStyle="1" w:styleId="a6">
    <w:name w:val="批注框文本 字符"/>
    <w:basedOn w:val="a0"/>
    <w:link w:val="a5"/>
    <w:uiPriority w:val="99"/>
    <w:semiHidden/>
    <w:qFormat/>
    <w:rsid w:val="00D30929"/>
    <w:rPr>
      <w:sz w:val="18"/>
      <w:szCs w:val="18"/>
    </w:rPr>
  </w:style>
  <w:style w:type="paragraph" w:customStyle="1" w:styleId="Default">
    <w:name w:val="Default"/>
    <w:qFormat/>
    <w:rsid w:val="00D30929"/>
    <w:pPr>
      <w:widowControl w:val="0"/>
      <w:autoSpaceDE w:val="0"/>
      <w:autoSpaceDN w:val="0"/>
      <w:adjustRightInd w:val="0"/>
    </w:pPr>
    <w:rPr>
      <w:rFonts w:ascii="宋体" w:hAnsi="Calibri" w:cs="宋体"/>
      <w:color w:val="000000"/>
      <w:sz w:val="24"/>
      <w:szCs w:val="24"/>
    </w:rPr>
  </w:style>
  <w:style w:type="character" w:customStyle="1" w:styleId="Char">
    <w:name w:val="脚注文本 Char"/>
    <w:uiPriority w:val="99"/>
    <w:semiHidden/>
    <w:qFormat/>
    <w:rsid w:val="00D30929"/>
    <w:rPr>
      <w:rFonts w:eastAsia="华文楷体"/>
      <w:sz w:val="18"/>
      <w:szCs w:val="18"/>
    </w:rPr>
  </w:style>
  <w:style w:type="character" w:customStyle="1" w:styleId="ac">
    <w:name w:val="脚注文本 字符"/>
    <w:basedOn w:val="a0"/>
    <w:link w:val="ab"/>
    <w:uiPriority w:val="99"/>
    <w:semiHidden/>
    <w:qFormat/>
    <w:rsid w:val="00D30929"/>
    <w:rPr>
      <w:sz w:val="18"/>
      <w:szCs w:val="18"/>
    </w:rPr>
  </w:style>
  <w:style w:type="paragraph" w:styleId="ae">
    <w:name w:val="Revision"/>
    <w:hidden/>
    <w:uiPriority w:val="99"/>
    <w:semiHidden/>
    <w:rsid w:val="0066398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4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548</Words>
  <Characters>3126</Characters>
  <Application>Microsoft Office Word</Application>
  <DocSecurity>0</DocSecurity>
  <Lines>26</Lines>
  <Paragraphs>7</Paragraphs>
  <ScaleCrop>false</ScaleCrop>
  <Company>Microsoft</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fangz</dc:creator>
  <cp:lastModifiedBy>宋亚洲</cp:lastModifiedBy>
  <cp:revision>10</cp:revision>
  <dcterms:created xsi:type="dcterms:W3CDTF">2023-07-03T08:48:00Z</dcterms:created>
  <dcterms:modified xsi:type="dcterms:W3CDTF">2023-07-07T09:20:00Z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FDC3F2207ADE4FEA8F8E884D0B9055AB</vt:lpwstr>
  </property>
</Properties>
</file>