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3298" w14:textId="77777777" w:rsidR="009414C9" w:rsidRPr="00DD2477" w:rsidRDefault="009414C9" w:rsidP="008020EA">
      <w:pPr>
        <w:adjustRightInd w:val="0"/>
        <w:snapToGrid w:val="0"/>
        <w:spacing w:line="360" w:lineRule="auto"/>
        <w:ind w:firstLineChars="98" w:firstLine="235"/>
        <w:rPr>
          <w:rFonts w:ascii="华文仿宋" w:eastAsia="华文仿宋" w:hAnsi="华文仿宋"/>
          <w:b/>
          <w:sz w:val="24"/>
        </w:rPr>
      </w:pPr>
      <w:r w:rsidRPr="00DD2477">
        <w:rPr>
          <w:rFonts w:ascii="华文仿宋" w:eastAsia="华文仿宋" w:hAnsi="华文仿宋" w:hint="eastAsia"/>
          <w:b/>
          <w:sz w:val="24"/>
        </w:rPr>
        <w:t xml:space="preserve">证券代码：603567     </w:t>
      </w:r>
      <w:r w:rsidR="00585D32">
        <w:rPr>
          <w:rFonts w:ascii="华文仿宋" w:eastAsia="华文仿宋" w:hAnsi="华文仿宋" w:hint="eastAsia"/>
          <w:b/>
          <w:sz w:val="24"/>
        </w:rPr>
        <w:t xml:space="preserve">                            </w:t>
      </w:r>
      <w:r w:rsidRPr="00DD2477">
        <w:rPr>
          <w:rFonts w:ascii="华文仿宋" w:eastAsia="华文仿宋" w:hAnsi="华文仿宋" w:hint="eastAsia"/>
          <w:b/>
          <w:sz w:val="24"/>
        </w:rPr>
        <w:t>证券简称：珍宝岛</w:t>
      </w:r>
    </w:p>
    <w:p w14:paraId="62B5AF55" w14:textId="77777777" w:rsidR="009414C9" w:rsidRPr="00DD2477" w:rsidRDefault="009414C9" w:rsidP="009414C9">
      <w:pPr>
        <w:adjustRightInd w:val="0"/>
        <w:snapToGrid w:val="0"/>
        <w:spacing w:line="360" w:lineRule="auto"/>
        <w:rPr>
          <w:rFonts w:ascii="华文仿宋" w:eastAsia="华文仿宋" w:hAnsi="华文仿宋"/>
          <w:sz w:val="24"/>
        </w:rPr>
      </w:pPr>
    </w:p>
    <w:p w14:paraId="6F143FF8" w14:textId="77777777" w:rsidR="009414C9" w:rsidRPr="00DD2477" w:rsidRDefault="009414C9" w:rsidP="002B1D79">
      <w:pPr>
        <w:adjustRightInd w:val="0"/>
        <w:snapToGrid w:val="0"/>
        <w:spacing w:line="360" w:lineRule="auto"/>
        <w:ind w:firstLine="510"/>
        <w:jc w:val="center"/>
        <w:rPr>
          <w:rFonts w:ascii="华文仿宋" w:eastAsia="华文仿宋" w:hAnsi="华文仿宋"/>
          <w:b/>
          <w:bCs/>
          <w:color w:val="FF0000"/>
          <w:sz w:val="36"/>
          <w:szCs w:val="36"/>
        </w:rPr>
      </w:pPr>
      <w:r w:rsidRPr="00DD2477">
        <w:rPr>
          <w:rFonts w:ascii="华文仿宋" w:eastAsia="华文仿宋" w:hAnsi="华文仿宋" w:hint="eastAsia"/>
          <w:b/>
          <w:bCs/>
          <w:color w:val="FF0000"/>
          <w:sz w:val="36"/>
          <w:szCs w:val="36"/>
        </w:rPr>
        <w:t>黑龙江珍宝岛</w:t>
      </w:r>
      <w:r w:rsidRPr="00DD2477">
        <w:rPr>
          <w:rFonts w:ascii="华文仿宋" w:eastAsia="华文仿宋" w:hAnsi="华文仿宋"/>
          <w:b/>
          <w:bCs/>
          <w:color w:val="FF0000"/>
          <w:sz w:val="36"/>
          <w:szCs w:val="36"/>
        </w:rPr>
        <w:t>药业</w:t>
      </w:r>
      <w:r w:rsidRPr="00DD2477">
        <w:rPr>
          <w:rFonts w:ascii="华文仿宋" w:eastAsia="华文仿宋" w:hAnsi="华文仿宋" w:hint="eastAsia"/>
          <w:b/>
          <w:bCs/>
          <w:color w:val="FF0000"/>
          <w:sz w:val="36"/>
          <w:szCs w:val="36"/>
        </w:rPr>
        <w:t>股份有限公司</w:t>
      </w:r>
    </w:p>
    <w:p w14:paraId="76E7031A" w14:textId="77777777" w:rsidR="00D5542B" w:rsidRPr="00DD2477" w:rsidRDefault="00143A99" w:rsidP="002B1D79">
      <w:pPr>
        <w:adjustRightInd w:val="0"/>
        <w:snapToGrid w:val="0"/>
        <w:spacing w:line="360" w:lineRule="auto"/>
        <w:ind w:firstLine="510"/>
        <w:jc w:val="center"/>
        <w:rPr>
          <w:rFonts w:ascii="华文仿宋" w:eastAsia="华文仿宋" w:hAnsi="华文仿宋"/>
          <w:b/>
          <w:bCs/>
          <w:color w:val="FF0000"/>
          <w:sz w:val="36"/>
          <w:szCs w:val="36"/>
        </w:rPr>
      </w:pPr>
      <w:r w:rsidRPr="00DD2477">
        <w:rPr>
          <w:rFonts w:ascii="华文仿宋" w:eastAsia="华文仿宋" w:hAnsi="华文仿宋" w:hint="eastAsia"/>
          <w:b/>
          <w:bCs/>
          <w:color w:val="FF0000"/>
          <w:sz w:val="36"/>
          <w:szCs w:val="36"/>
        </w:rPr>
        <w:t>投资者关系活动记录表</w:t>
      </w:r>
    </w:p>
    <w:p w14:paraId="185DB85D" w14:textId="55E28E02" w:rsidR="00143A99" w:rsidRPr="00BF61FE" w:rsidRDefault="009877F6" w:rsidP="00143A99">
      <w:pPr>
        <w:tabs>
          <w:tab w:val="left" w:pos="1080"/>
        </w:tabs>
        <w:adjustRightInd w:val="0"/>
        <w:snapToGrid w:val="0"/>
        <w:spacing w:line="360" w:lineRule="auto"/>
        <w:ind w:firstLineChars="200" w:firstLine="480"/>
        <w:jc w:val="right"/>
        <w:rPr>
          <w:rFonts w:ascii="华文仿宋" w:eastAsiaTheme="minorEastAsia" w:hAnsi="华文仿宋"/>
          <w:sz w:val="24"/>
        </w:rPr>
      </w:pPr>
      <w:r w:rsidRPr="00DD2477">
        <w:rPr>
          <w:rFonts w:ascii="华文仿宋" w:eastAsia="华文仿宋" w:hAnsi="华文仿宋" w:hint="eastAsia"/>
          <w:sz w:val="24"/>
        </w:rPr>
        <w:t>编号：</w:t>
      </w:r>
      <w:r w:rsidR="00143A99" w:rsidRPr="00DD2477">
        <w:rPr>
          <w:rFonts w:ascii="华文仿宋" w:eastAsia="华文仿宋" w:hAnsi="华文仿宋" w:hint="eastAsia"/>
          <w:sz w:val="24"/>
        </w:rPr>
        <w:t>20</w:t>
      </w:r>
      <w:r w:rsidR="00351B2F">
        <w:rPr>
          <w:rFonts w:ascii="华文仿宋" w:eastAsia="华文仿宋" w:hAnsi="华文仿宋" w:hint="eastAsia"/>
          <w:sz w:val="24"/>
        </w:rPr>
        <w:t>2</w:t>
      </w:r>
      <w:r w:rsidR="00E21517">
        <w:rPr>
          <w:rFonts w:ascii="华文仿宋" w:eastAsia="华文仿宋" w:hAnsi="华文仿宋" w:hint="eastAsia"/>
          <w:sz w:val="24"/>
        </w:rPr>
        <w:t>3</w:t>
      </w:r>
      <w:r w:rsidR="003E6807">
        <w:rPr>
          <w:rFonts w:ascii="华文仿宋" w:eastAsia="华文仿宋" w:hAnsi="华文仿宋" w:hint="eastAsia"/>
          <w:sz w:val="24"/>
        </w:rPr>
        <w:t>-</w:t>
      </w:r>
      <w:r w:rsidR="009D42CD">
        <w:rPr>
          <w:rFonts w:ascii="华文仿宋" w:eastAsia="华文仿宋" w:hAnsi="华文仿宋" w:hint="eastAsia"/>
          <w:sz w:val="24"/>
        </w:rPr>
        <w:t>0</w:t>
      </w:r>
      <w:r w:rsidR="00E21517">
        <w:rPr>
          <w:rFonts w:ascii="华文仿宋" w:eastAsia="华文仿宋" w:hAnsi="华文仿宋" w:hint="eastAsia"/>
          <w:sz w:val="24"/>
        </w:rPr>
        <w:t>0</w:t>
      </w:r>
      <w:r w:rsidR="007866D2">
        <w:rPr>
          <w:rFonts w:ascii="华文仿宋" w:eastAsia="华文仿宋" w:hAnsi="华文仿宋" w:hint="eastAsia"/>
          <w:sz w:val="24"/>
        </w:rPr>
        <w:t>5</w:t>
      </w:r>
    </w:p>
    <w:tbl>
      <w:tblPr>
        <w:tblStyle w:val="a8"/>
        <w:tblW w:w="8897" w:type="dxa"/>
        <w:tblLook w:val="04A0" w:firstRow="1" w:lastRow="0" w:firstColumn="1" w:lastColumn="0" w:noHBand="0" w:noVBand="1"/>
      </w:tblPr>
      <w:tblGrid>
        <w:gridCol w:w="1951"/>
        <w:gridCol w:w="6946"/>
      </w:tblGrid>
      <w:tr w:rsidR="00143A99" w:rsidRPr="00585D32" w14:paraId="603995AB" w14:textId="77777777" w:rsidTr="0045358B">
        <w:tc>
          <w:tcPr>
            <w:tcW w:w="1951" w:type="dxa"/>
            <w:vAlign w:val="center"/>
          </w:tcPr>
          <w:tbl>
            <w:tblPr>
              <w:tblW w:w="0" w:type="auto"/>
              <w:tblBorders>
                <w:top w:val="nil"/>
                <w:left w:val="nil"/>
                <w:bottom w:val="nil"/>
                <w:right w:val="nil"/>
              </w:tblBorders>
              <w:tblLook w:val="0000" w:firstRow="0" w:lastRow="0" w:firstColumn="0" w:lastColumn="0" w:noHBand="0" w:noVBand="0"/>
            </w:tblPr>
            <w:tblGrid>
              <w:gridCol w:w="1735"/>
            </w:tblGrid>
            <w:tr w:rsidR="00143A99" w:rsidRPr="00585D32" w14:paraId="04F00DA9" w14:textId="77777777">
              <w:trPr>
                <w:trHeight w:val="360"/>
              </w:trPr>
              <w:tc>
                <w:tcPr>
                  <w:tcW w:w="0" w:type="auto"/>
                </w:tcPr>
                <w:p w14:paraId="5E768C45" w14:textId="77777777" w:rsidR="00143A99" w:rsidRPr="00585D32" w:rsidRDefault="00143A99" w:rsidP="008020EA">
                  <w:pPr>
                    <w:pStyle w:val="Default"/>
                    <w:jc w:val="center"/>
                    <w:rPr>
                      <w:rFonts w:ascii="华文仿宋" w:eastAsia="华文仿宋" w:hAnsi="华文仿宋"/>
                      <w:b/>
                    </w:rPr>
                  </w:pPr>
                  <w:r w:rsidRPr="00585D32">
                    <w:rPr>
                      <w:rFonts w:ascii="华文仿宋" w:eastAsia="华文仿宋" w:hAnsi="华文仿宋" w:hint="eastAsia"/>
                      <w:b/>
                    </w:rPr>
                    <w:t>投资者关系活动类别</w:t>
                  </w:r>
                </w:p>
              </w:tc>
            </w:tr>
          </w:tbl>
          <w:p w14:paraId="0848B0AA" w14:textId="77777777" w:rsidR="00143A99" w:rsidRPr="00585D32" w:rsidRDefault="00143A99" w:rsidP="008020EA">
            <w:pPr>
              <w:tabs>
                <w:tab w:val="left" w:pos="1080"/>
              </w:tabs>
              <w:adjustRightInd w:val="0"/>
              <w:snapToGrid w:val="0"/>
              <w:spacing w:line="360" w:lineRule="auto"/>
              <w:jc w:val="center"/>
              <w:rPr>
                <w:rFonts w:ascii="华文仿宋" w:eastAsia="华文仿宋" w:hAnsi="华文仿宋"/>
                <w:sz w:val="24"/>
                <w:szCs w:val="24"/>
              </w:rPr>
            </w:pPr>
          </w:p>
        </w:tc>
        <w:tc>
          <w:tcPr>
            <w:tcW w:w="6946" w:type="dxa"/>
            <w:vAlign w:val="center"/>
          </w:tcPr>
          <w:tbl>
            <w:tblPr>
              <w:tblW w:w="0" w:type="auto"/>
              <w:tblBorders>
                <w:top w:val="nil"/>
                <w:left w:val="nil"/>
                <w:bottom w:val="nil"/>
                <w:right w:val="nil"/>
              </w:tblBorders>
              <w:tblLook w:val="0000" w:firstRow="0" w:lastRow="0" w:firstColumn="0" w:lastColumn="0" w:noHBand="0" w:noVBand="0"/>
            </w:tblPr>
            <w:tblGrid>
              <w:gridCol w:w="5976"/>
            </w:tblGrid>
            <w:tr w:rsidR="00143A99" w:rsidRPr="00585D32" w14:paraId="3AC0E4DA" w14:textId="77777777">
              <w:trPr>
                <w:trHeight w:val="600"/>
              </w:trPr>
              <w:tc>
                <w:tcPr>
                  <w:tcW w:w="0" w:type="auto"/>
                </w:tcPr>
                <w:p w14:paraId="67AE19EF" w14:textId="2895B30A" w:rsidR="00143A99" w:rsidRPr="00585D32" w:rsidRDefault="00AA14C1" w:rsidP="0045358B">
                  <w:pPr>
                    <w:pStyle w:val="Default"/>
                    <w:spacing w:line="440" w:lineRule="exact"/>
                    <w:jc w:val="both"/>
                    <w:rPr>
                      <w:rFonts w:ascii="华文仿宋" w:eastAsia="华文仿宋" w:hAnsi="华文仿宋"/>
                    </w:rPr>
                  </w:pPr>
                  <w:r w:rsidRPr="00D039FC">
                    <w:rPr>
                      <w:rFonts w:ascii="华文仿宋" w:eastAsia="华文仿宋" w:hAnsi="华文仿宋" w:cs="Times New Roman" w:hint="eastAsia"/>
                    </w:rPr>
                    <w:t>□</w:t>
                  </w:r>
                  <w:r w:rsidR="00143A99" w:rsidRPr="00585D32">
                    <w:rPr>
                      <w:rFonts w:ascii="华文仿宋" w:eastAsia="华文仿宋" w:hAnsi="华文仿宋" w:hint="eastAsia"/>
                    </w:rPr>
                    <w:t>特定对象调研</w:t>
                  </w:r>
                  <w:r w:rsidR="00D039FC" w:rsidRPr="00D039FC">
                    <w:rPr>
                      <w:rFonts w:ascii="华文仿宋" w:eastAsia="华文仿宋" w:hAnsi="华文仿宋" w:cs="Times New Roman" w:hint="eastAsia"/>
                    </w:rPr>
                    <w:t>□</w:t>
                  </w:r>
                  <w:r w:rsidR="00143A99" w:rsidRPr="00585D32">
                    <w:rPr>
                      <w:rFonts w:ascii="华文仿宋" w:eastAsia="华文仿宋" w:hAnsi="华文仿宋" w:hint="eastAsia"/>
                    </w:rPr>
                    <w:t>分析</w:t>
                  </w:r>
                  <w:proofErr w:type="gramStart"/>
                  <w:r w:rsidR="00143A99" w:rsidRPr="00585D32">
                    <w:rPr>
                      <w:rFonts w:ascii="华文仿宋" w:eastAsia="华文仿宋" w:hAnsi="华文仿宋" w:hint="eastAsia"/>
                    </w:rPr>
                    <w:t>师会议</w:t>
                  </w:r>
                  <w:proofErr w:type="gramEnd"/>
                  <w:r w:rsidR="00143A99" w:rsidRPr="00585D32">
                    <w:rPr>
                      <w:rFonts w:ascii="华文仿宋" w:eastAsia="华文仿宋" w:hAnsi="华文仿宋" w:hint="eastAsia"/>
                    </w:rPr>
                    <w:t>□媒体采访□业绩说明会</w:t>
                  </w:r>
                </w:p>
                <w:p w14:paraId="1D25DE29" w14:textId="3AF0B0CC" w:rsidR="00143A99" w:rsidRPr="00585D32" w:rsidRDefault="00143A99" w:rsidP="0045358B">
                  <w:pPr>
                    <w:pStyle w:val="Default"/>
                    <w:spacing w:line="440" w:lineRule="exact"/>
                    <w:jc w:val="both"/>
                    <w:rPr>
                      <w:rFonts w:ascii="华文仿宋" w:eastAsia="华文仿宋" w:hAnsi="华文仿宋"/>
                    </w:rPr>
                  </w:pPr>
                  <w:r w:rsidRPr="00585D32">
                    <w:rPr>
                      <w:rFonts w:ascii="华文仿宋" w:eastAsia="华文仿宋" w:hAnsi="华文仿宋" w:hint="eastAsia"/>
                    </w:rPr>
                    <w:t>□新闻发布会</w:t>
                  </w:r>
                  <w:r w:rsidR="007866D2" w:rsidRPr="00585D32">
                    <w:rPr>
                      <w:rFonts w:ascii="华文仿宋" w:eastAsia="华文仿宋" w:hAnsi="华文仿宋" w:hint="eastAsia"/>
                    </w:rPr>
                    <w:t>□</w:t>
                  </w:r>
                  <w:r w:rsidRPr="00585D32">
                    <w:rPr>
                      <w:rFonts w:ascii="华文仿宋" w:eastAsia="华文仿宋" w:hAnsi="华文仿宋" w:hint="eastAsia"/>
                    </w:rPr>
                    <w:t>路演活动</w:t>
                  </w:r>
                  <w:r w:rsidR="007866D2" w:rsidRPr="00585D32">
                    <w:rPr>
                      <w:rFonts w:ascii="华文仿宋" w:eastAsia="华文仿宋" w:hAnsi="华文仿宋" w:hint="eastAsia"/>
                    </w:rPr>
                    <w:t>□</w:t>
                  </w:r>
                  <w:r w:rsidRPr="00585D32">
                    <w:rPr>
                      <w:rFonts w:ascii="华文仿宋" w:eastAsia="华文仿宋" w:hAnsi="华文仿宋" w:hint="eastAsia"/>
                    </w:rPr>
                    <w:t>现场参观</w:t>
                  </w:r>
                </w:p>
                <w:p w14:paraId="50C899CB" w14:textId="0450C7A4" w:rsidR="00143A99" w:rsidRPr="00585D32" w:rsidRDefault="00F57B28" w:rsidP="0045358B">
                  <w:pPr>
                    <w:pStyle w:val="Default"/>
                    <w:spacing w:line="440" w:lineRule="exact"/>
                    <w:jc w:val="both"/>
                    <w:rPr>
                      <w:rFonts w:ascii="华文仿宋" w:eastAsia="华文仿宋" w:hAnsi="华文仿宋"/>
                    </w:rPr>
                  </w:pPr>
                  <w:r>
                    <w:rPr>
                      <w:rFonts w:ascii="华文仿宋" w:eastAsia="华文仿宋" w:hAnsi="华文仿宋" w:hint="eastAsia"/>
                    </w:rPr>
                    <w:sym w:font="Wingdings 2" w:char="F052"/>
                  </w:r>
                  <w:r w:rsidR="00143A99" w:rsidRPr="00585D32">
                    <w:rPr>
                      <w:rFonts w:ascii="华文仿宋" w:eastAsia="华文仿宋" w:hAnsi="华文仿宋" w:hint="eastAsia"/>
                    </w:rPr>
                    <w:t>其他（</w:t>
                  </w:r>
                  <w:r>
                    <w:rPr>
                      <w:rFonts w:ascii="华文仿宋" w:eastAsia="华文仿宋" w:hAnsi="华文仿宋" w:hint="eastAsia"/>
                    </w:rPr>
                    <w:t>线上电话交流会</w:t>
                  </w:r>
                  <w:r w:rsidR="00143A99" w:rsidRPr="00585D32">
                    <w:rPr>
                      <w:rFonts w:ascii="华文仿宋" w:eastAsia="华文仿宋" w:hAnsi="华文仿宋" w:hint="eastAsia"/>
                    </w:rPr>
                    <w:t>）</w:t>
                  </w:r>
                </w:p>
              </w:tc>
            </w:tr>
          </w:tbl>
          <w:p w14:paraId="15184C73" w14:textId="77777777" w:rsidR="00143A99" w:rsidRPr="00585D32" w:rsidRDefault="00143A99" w:rsidP="0045358B">
            <w:pPr>
              <w:tabs>
                <w:tab w:val="left" w:pos="1080"/>
              </w:tabs>
              <w:adjustRightInd w:val="0"/>
              <w:snapToGrid w:val="0"/>
              <w:spacing w:line="440" w:lineRule="exact"/>
              <w:rPr>
                <w:rFonts w:ascii="华文仿宋" w:eastAsia="华文仿宋" w:hAnsi="华文仿宋"/>
                <w:sz w:val="24"/>
                <w:szCs w:val="24"/>
              </w:rPr>
            </w:pPr>
          </w:p>
        </w:tc>
      </w:tr>
      <w:tr w:rsidR="00843403" w:rsidRPr="00585D32" w14:paraId="02C3F635" w14:textId="77777777" w:rsidTr="001F65EE">
        <w:trPr>
          <w:trHeight w:val="1680"/>
        </w:trPr>
        <w:tc>
          <w:tcPr>
            <w:tcW w:w="1951" w:type="dxa"/>
            <w:vAlign w:val="center"/>
          </w:tcPr>
          <w:p w14:paraId="70463B9D" w14:textId="68CD9B14" w:rsidR="00843403" w:rsidRDefault="00843403" w:rsidP="00843403">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Pr>
                <w:rFonts w:ascii="华文仿宋" w:eastAsia="华文仿宋" w:hAnsi="华文仿宋" w:cs="宋体" w:hint="eastAsia"/>
                <w:b/>
                <w:color w:val="000000"/>
                <w:kern w:val="0"/>
                <w:sz w:val="24"/>
                <w:szCs w:val="24"/>
              </w:rPr>
              <w:t>时</w:t>
            </w:r>
            <w:r w:rsidR="00440DF6">
              <w:rPr>
                <w:rFonts w:ascii="华文仿宋" w:eastAsia="华文仿宋" w:hAnsi="华文仿宋" w:cs="宋体" w:hint="eastAsia"/>
                <w:b/>
                <w:color w:val="000000"/>
                <w:kern w:val="0"/>
                <w:sz w:val="24"/>
                <w:szCs w:val="24"/>
              </w:rPr>
              <w:t xml:space="preserve">   </w:t>
            </w:r>
            <w:r>
              <w:rPr>
                <w:rFonts w:ascii="华文仿宋" w:eastAsia="华文仿宋" w:hAnsi="华文仿宋" w:cs="宋体" w:hint="eastAsia"/>
                <w:b/>
                <w:color w:val="000000"/>
                <w:kern w:val="0"/>
                <w:sz w:val="24"/>
                <w:szCs w:val="24"/>
              </w:rPr>
              <w:t>间</w:t>
            </w:r>
          </w:p>
          <w:p w14:paraId="3C9F4F83" w14:textId="77777777" w:rsidR="00843403" w:rsidRDefault="00843403" w:rsidP="00843403">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843403">
              <w:rPr>
                <w:rFonts w:ascii="华文仿宋" w:eastAsia="华文仿宋" w:hAnsi="华文仿宋" w:cs="宋体" w:hint="eastAsia"/>
                <w:b/>
                <w:color w:val="000000"/>
                <w:kern w:val="0"/>
                <w:sz w:val="24"/>
                <w:szCs w:val="24"/>
              </w:rPr>
              <w:t>参与单位名称</w:t>
            </w:r>
          </w:p>
          <w:p w14:paraId="4B9FC710" w14:textId="46BA3313" w:rsidR="00843403" w:rsidRPr="00843403" w:rsidRDefault="00843403" w:rsidP="00843403">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843403">
              <w:rPr>
                <w:rFonts w:ascii="华文仿宋" w:eastAsia="华文仿宋" w:hAnsi="华文仿宋" w:cs="宋体" w:hint="eastAsia"/>
                <w:b/>
                <w:color w:val="000000"/>
                <w:kern w:val="0"/>
                <w:sz w:val="24"/>
                <w:szCs w:val="24"/>
              </w:rPr>
              <w:t>人员姓名</w:t>
            </w:r>
          </w:p>
        </w:tc>
        <w:tc>
          <w:tcPr>
            <w:tcW w:w="6946" w:type="dxa"/>
            <w:vAlign w:val="center"/>
          </w:tcPr>
          <w:p w14:paraId="3ED7FAB4" w14:textId="5873182D" w:rsidR="00843403" w:rsidRDefault="00843403" w:rsidP="004764D6">
            <w:pPr>
              <w:tabs>
                <w:tab w:val="left" w:pos="1080"/>
              </w:tabs>
              <w:adjustRightInd w:val="0"/>
              <w:snapToGrid w:val="0"/>
              <w:spacing w:line="440" w:lineRule="exact"/>
              <w:rPr>
                <w:rFonts w:ascii="华文仿宋" w:eastAsia="华文仿宋" w:hAnsi="华文仿宋"/>
                <w:sz w:val="24"/>
              </w:rPr>
            </w:pPr>
            <w:r w:rsidRPr="00585D32">
              <w:rPr>
                <w:rFonts w:ascii="华文仿宋" w:eastAsia="华文仿宋" w:hAnsi="华文仿宋" w:hint="eastAsia"/>
                <w:sz w:val="24"/>
              </w:rPr>
              <w:t>2</w:t>
            </w:r>
            <w:r w:rsidRPr="00585D32">
              <w:rPr>
                <w:rFonts w:ascii="华文仿宋" w:eastAsia="华文仿宋" w:hAnsi="华文仿宋"/>
                <w:sz w:val="24"/>
              </w:rPr>
              <w:t>02</w:t>
            </w:r>
            <w:r w:rsidR="00E21517">
              <w:rPr>
                <w:rFonts w:ascii="华文仿宋" w:eastAsia="华文仿宋" w:hAnsi="华文仿宋" w:hint="eastAsia"/>
                <w:sz w:val="24"/>
              </w:rPr>
              <w:t>3</w:t>
            </w:r>
            <w:r w:rsidRPr="00585D32">
              <w:rPr>
                <w:rFonts w:ascii="华文仿宋" w:eastAsia="华文仿宋" w:hAnsi="华文仿宋" w:hint="eastAsia"/>
                <w:sz w:val="24"/>
              </w:rPr>
              <w:t>年</w:t>
            </w:r>
            <w:r w:rsidR="00B23444">
              <w:rPr>
                <w:rFonts w:ascii="华文仿宋" w:eastAsia="华文仿宋" w:hAnsi="华文仿宋" w:hint="eastAsia"/>
                <w:sz w:val="24"/>
              </w:rPr>
              <w:t>7</w:t>
            </w:r>
            <w:r w:rsidRPr="00585D32">
              <w:rPr>
                <w:rFonts w:ascii="华文仿宋" w:eastAsia="华文仿宋" w:hAnsi="华文仿宋" w:hint="eastAsia"/>
                <w:sz w:val="24"/>
              </w:rPr>
              <w:t>月</w:t>
            </w:r>
            <w:r w:rsidR="00B23444">
              <w:rPr>
                <w:rFonts w:ascii="华文仿宋" w:eastAsia="华文仿宋" w:hAnsi="华文仿宋" w:hint="eastAsia"/>
                <w:sz w:val="24"/>
              </w:rPr>
              <w:t>1</w:t>
            </w:r>
            <w:r w:rsidR="00274842">
              <w:rPr>
                <w:rFonts w:ascii="华文仿宋" w:eastAsia="华文仿宋" w:hAnsi="华文仿宋" w:hint="eastAsia"/>
                <w:sz w:val="24"/>
              </w:rPr>
              <w:t>8</w:t>
            </w:r>
            <w:r w:rsidRPr="00585D32">
              <w:rPr>
                <w:rFonts w:ascii="华文仿宋" w:eastAsia="华文仿宋" w:hAnsi="华文仿宋" w:hint="eastAsia"/>
                <w:sz w:val="24"/>
              </w:rPr>
              <w:t xml:space="preserve">日 </w:t>
            </w:r>
          </w:p>
          <w:p w14:paraId="253ECC22" w14:textId="466D4B98" w:rsidR="00E21517" w:rsidRDefault="00B23444" w:rsidP="00E21517">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9</w:t>
            </w:r>
            <w:r w:rsidR="00274842">
              <w:rPr>
                <w:rFonts w:ascii="华文仿宋" w:eastAsia="华文仿宋" w:hAnsi="华文仿宋" w:hint="eastAsia"/>
                <w:sz w:val="24"/>
              </w:rPr>
              <w:t>:00-1</w:t>
            </w:r>
            <w:r>
              <w:rPr>
                <w:rFonts w:ascii="华文仿宋" w:eastAsia="华文仿宋" w:hAnsi="华文仿宋" w:hint="eastAsia"/>
                <w:sz w:val="24"/>
              </w:rPr>
              <w:t>0</w:t>
            </w:r>
            <w:r w:rsidR="00274842">
              <w:rPr>
                <w:rFonts w:ascii="华文仿宋" w:eastAsia="华文仿宋" w:hAnsi="华文仿宋" w:hint="eastAsia"/>
                <w:sz w:val="24"/>
              </w:rPr>
              <w:t>:</w:t>
            </w:r>
            <w:r>
              <w:rPr>
                <w:rFonts w:ascii="华文仿宋" w:eastAsia="华文仿宋" w:hAnsi="华文仿宋" w:hint="eastAsia"/>
                <w:sz w:val="24"/>
              </w:rPr>
              <w:t>00</w:t>
            </w:r>
            <w:r w:rsidR="00274842">
              <w:rPr>
                <w:rFonts w:ascii="华文仿宋" w:eastAsia="华文仿宋" w:hAnsi="华文仿宋" w:hint="eastAsia"/>
                <w:sz w:val="24"/>
              </w:rPr>
              <w:t>（</w:t>
            </w:r>
            <w:r w:rsidR="00843403">
              <w:rPr>
                <w:rFonts w:ascii="华文仿宋" w:eastAsia="华文仿宋" w:hAnsi="华文仿宋" w:hint="eastAsia"/>
                <w:sz w:val="24"/>
              </w:rPr>
              <w:t>北京时间）</w:t>
            </w:r>
          </w:p>
          <w:p w14:paraId="4BA48D0D" w14:textId="5BFC900B" w:rsidR="00FE21A3" w:rsidRPr="00FE21A3" w:rsidRDefault="009953B5" w:rsidP="00630BBA">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sz w:val="24"/>
              </w:rPr>
              <w:t>中药行业</w:t>
            </w:r>
            <w:r w:rsidR="00B62D02">
              <w:rPr>
                <w:rFonts w:ascii="华文仿宋" w:eastAsia="华文仿宋" w:hAnsi="华文仿宋"/>
                <w:sz w:val="24"/>
              </w:rPr>
              <w:t>证券分析师及投资机构</w:t>
            </w:r>
            <w:r w:rsidR="00B62D02">
              <w:rPr>
                <w:rFonts w:ascii="华文仿宋" w:eastAsia="华文仿宋" w:hAnsi="华文仿宋" w:hint="eastAsia"/>
                <w:sz w:val="24"/>
              </w:rPr>
              <w:t>，</w:t>
            </w:r>
            <w:r>
              <w:rPr>
                <w:rFonts w:ascii="华文仿宋" w:eastAsia="华文仿宋" w:hAnsi="华文仿宋" w:hint="eastAsia"/>
                <w:sz w:val="24"/>
              </w:rPr>
              <w:t>共计163家/人。</w:t>
            </w:r>
            <w:r w:rsidR="00B62D02">
              <w:rPr>
                <w:rFonts w:ascii="华文仿宋" w:eastAsia="华文仿宋" w:hAnsi="华文仿宋"/>
                <w:sz w:val="24"/>
              </w:rPr>
              <w:t>具体名单见附件</w:t>
            </w:r>
            <w:r>
              <w:rPr>
                <w:rFonts w:ascii="华文仿宋" w:eastAsia="华文仿宋" w:hAnsi="华文仿宋" w:hint="eastAsia"/>
                <w:sz w:val="24"/>
              </w:rPr>
              <w:t>。</w:t>
            </w:r>
          </w:p>
        </w:tc>
      </w:tr>
      <w:tr w:rsidR="00143A99" w:rsidRPr="00585D32" w14:paraId="39EDB4D9" w14:textId="77777777" w:rsidTr="0065288D">
        <w:tc>
          <w:tcPr>
            <w:tcW w:w="1951" w:type="dxa"/>
            <w:vAlign w:val="center"/>
          </w:tcPr>
          <w:p w14:paraId="32C8F17F" w14:textId="05E04EB9" w:rsidR="00143A99" w:rsidRPr="00585D32" w:rsidRDefault="00110C04" w:rsidP="0065288D">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585D32">
              <w:rPr>
                <w:rFonts w:ascii="华文仿宋" w:eastAsia="华文仿宋" w:hAnsi="华文仿宋" w:cs="宋体" w:hint="eastAsia"/>
                <w:b/>
                <w:color w:val="000000"/>
                <w:kern w:val="0"/>
                <w:sz w:val="24"/>
                <w:szCs w:val="24"/>
              </w:rPr>
              <w:t>方</w:t>
            </w:r>
            <w:r w:rsidR="00440DF6">
              <w:rPr>
                <w:rFonts w:ascii="华文仿宋" w:eastAsia="华文仿宋" w:hAnsi="华文仿宋" w:cs="宋体" w:hint="eastAsia"/>
                <w:b/>
                <w:color w:val="000000"/>
                <w:kern w:val="0"/>
                <w:sz w:val="24"/>
                <w:szCs w:val="24"/>
              </w:rPr>
              <w:t xml:space="preserve">  </w:t>
            </w:r>
            <w:r w:rsidRPr="00585D32">
              <w:rPr>
                <w:rFonts w:ascii="华文仿宋" w:eastAsia="华文仿宋" w:hAnsi="华文仿宋" w:cs="宋体" w:hint="eastAsia"/>
                <w:b/>
                <w:color w:val="000000"/>
                <w:kern w:val="0"/>
                <w:sz w:val="24"/>
                <w:szCs w:val="24"/>
              </w:rPr>
              <w:t>式</w:t>
            </w:r>
          </w:p>
        </w:tc>
        <w:tc>
          <w:tcPr>
            <w:tcW w:w="6946" w:type="dxa"/>
            <w:shd w:val="clear" w:color="auto" w:fill="auto"/>
            <w:vAlign w:val="center"/>
          </w:tcPr>
          <w:p w14:paraId="61E56F5A" w14:textId="51A493C7" w:rsidR="00143A99" w:rsidRPr="00585D32" w:rsidRDefault="00220AF1" w:rsidP="00530033">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电话会议</w:t>
            </w:r>
          </w:p>
        </w:tc>
      </w:tr>
      <w:tr w:rsidR="00143A99" w:rsidRPr="00585D32" w14:paraId="73825356" w14:textId="77777777" w:rsidTr="00BD4CF6">
        <w:trPr>
          <w:trHeight w:val="1998"/>
        </w:trPr>
        <w:tc>
          <w:tcPr>
            <w:tcW w:w="1951" w:type="dxa"/>
            <w:vAlign w:val="center"/>
          </w:tcPr>
          <w:p w14:paraId="6F3FCAE9" w14:textId="77777777" w:rsidR="00143A99" w:rsidRPr="00585D32" w:rsidRDefault="00143A99" w:rsidP="008020EA">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585D32">
              <w:rPr>
                <w:rFonts w:ascii="华文仿宋" w:eastAsia="华文仿宋" w:hAnsi="华文仿宋" w:cs="宋体" w:hint="eastAsia"/>
                <w:b/>
                <w:color w:val="000000"/>
                <w:kern w:val="0"/>
                <w:sz w:val="24"/>
                <w:szCs w:val="24"/>
              </w:rPr>
              <w:t>上市公司接待人员姓名</w:t>
            </w:r>
          </w:p>
        </w:tc>
        <w:tc>
          <w:tcPr>
            <w:tcW w:w="6946" w:type="dxa"/>
            <w:vAlign w:val="center"/>
          </w:tcPr>
          <w:p w14:paraId="0C68893E" w14:textId="55EB8F98" w:rsidR="00B23444" w:rsidRDefault="00B23444" w:rsidP="009F0292">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董事长：方同华先生</w:t>
            </w:r>
          </w:p>
          <w:p w14:paraId="2CC24BA4" w14:textId="171D93EF" w:rsidR="00B23444" w:rsidRDefault="00B23444" w:rsidP="009F0292">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总经理：闫久江先生</w:t>
            </w:r>
          </w:p>
          <w:p w14:paraId="5BC904E1" w14:textId="2785FE10" w:rsidR="00EB5157" w:rsidRDefault="00EB5157" w:rsidP="009F0292">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财务总监：王磊先生</w:t>
            </w:r>
          </w:p>
          <w:p w14:paraId="509B5E6D" w14:textId="73EA1FDE" w:rsidR="00B07EA4" w:rsidRPr="00585D32" w:rsidRDefault="00B23444" w:rsidP="0038630C">
            <w:pPr>
              <w:tabs>
                <w:tab w:val="left" w:pos="1080"/>
              </w:tabs>
              <w:adjustRightInd w:val="0"/>
              <w:snapToGrid w:val="0"/>
              <w:spacing w:line="440" w:lineRule="exact"/>
              <w:rPr>
                <w:rFonts w:ascii="华文仿宋" w:eastAsia="华文仿宋" w:hAnsi="华文仿宋"/>
                <w:sz w:val="24"/>
              </w:rPr>
            </w:pPr>
            <w:r>
              <w:rPr>
                <w:rFonts w:ascii="华文仿宋" w:eastAsia="华文仿宋" w:hAnsi="华文仿宋" w:hint="eastAsia"/>
                <w:sz w:val="24"/>
              </w:rPr>
              <w:t>董  秘：张钟方女士</w:t>
            </w:r>
          </w:p>
        </w:tc>
      </w:tr>
      <w:tr w:rsidR="00143A99" w:rsidRPr="00585D32" w14:paraId="71A8185E" w14:textId="77777777" w:rsidTr="008020EA">
        <w:tc>
          <w:tcPr>
            <w:tcW w:w="1951" w:type="dxa"/>
            <w:vAlign w:val="center"/>
          </w:tcPr>
          <w:p w14:paraId="69C3FEFA" w14:textId="77777777" w:rsidR="00143A99" w:rsidRPr="00585D32" w:rsidRDefault="00143A99" w:rsidP="008020EA">
            <w:pPr>
              <w:tabs>
                <w:tab w:val="left" w:pos="1080"/>
              </w:tabs>
              <w:adjustRightInd w:val="0"/>
              <w:snapToGrid w:val="0"/>
              <w:spacing w:line="360" w:lineRule="auto"/>
              <w:jc w:val="center"/>
              <w:rPr>
                <w:rFonts w:ascii="华文仿宋" w:eastAsia="华文仿宋" w:hAnsi="华文仿宋" w:cs="宋体"/>
                <w:b/>
                <w:kern w:val="0"/>
                <w:sz w:val="24"/>
                <w:szCs w:val="24"/>
              </w:rPr>
            </w:pPr>
            <w:r w:rsidRPr="00585D32">
              <w:rPr>
                <w:rFonts w:ascii="华文仿宋" w:eastAsia="华文仿宋" w:hAnsi="华文仿宋" w:cs="宋体" w:hint="eastAsia"/>
                <w:b/>
                <w:kern w:val="0"/>
                <w:sz w:val="24"/>
                <w:szCs w:val="24"/>
              </w:rPr>
              <w:t>投资者关系活动主要内容介绍</w:t>
            </w:r>
          </w:p>
        </w:tc>
        <w:tc>
          <w:tcPr>
            <w:tcW w:w="6946" w:type="dxa"/>
          </w:tcPr>
          <w:p w14:paraId="78D0EDAC" w14:textId="0BB50479" w:rsidR="000D1213" w:rsidRPr="0026699F" w:rsidRDefault="00B07634" w:rsidP="00B07634">
            <w:pPr>
              <w:adjustRightInd w:val="0"/>
              <w:snapToGrid w:val="0"/>
              <w:spacing w:line="360" w:lineRule="auto"/>
              <w:rPr>
                <w:rFonts w:ascii="仿宋" w:eastAsia="仿宋" w:hAnsi="仿宋"/>
                <w:b/>
                <w:sz w:val="24"/>
                <w:szCs w:val="24"/>
              </w:rPr>
            </w:pPr>
            <w:r w:rsidRPr="0026699F">
              <w:rPr>
                <w:rFonts w:ascii="仿宋" w:eastAsia="仿宋" w:hAnsi="仿宋"/>
                <w:b/>
                <w:sz w:val="24"/>
                <w:szCs w:val="24"/>
              </w:rPr>
              <w:t>一</w:t>
            </w:r>
            <w:r w:rsidRPr="0026699F">
              <w:rPr>
                <w:rFonts w:ascii="仿宋" w:eastAsia="仿宋" w:hAnsi="仿宋" w:hint="eastAsia"/>
                <w:b/>
                <w:sz w:val="24"/>
                <w:szCs w:val="24"/>
              </w:rPr>
              <w:t>、</w:t>
            </w:r>
            <w:r w:rsidRPr="0026699F">
              <w:rPr>
                <w:rFonts w:ascii="仿宋" w:eastAsia="仿宋" w:hAnsi="仿宋"/>
                <w:b/>
                <w:sz w:val="24"/>
                <w:szCs w:val="24"/>
              </w:rPr>
              <w:t>公司董事长就公司目前的</w:t>
            </w:r>
            <w:r w:rsidR="00F4500E" w:rsidRPr="0026699F">
              <w:rPr>
                <w:rFonts w:ascii="仿宋" w:eastAsia="仿宋" w:hAnsi="仿宋"/>
                <w:b/>
                <w:sz w:val="24"/>
                <w:szCs w:val="24"/>
              </w:rPr>
              <w:t>生产经营情况及未来发展战略布局做简要介绍</w:t>
            </w:r>
            <w:r w:rsidR="00F4500E" w:rsidRPr="0026699F">
              <w:rPr>
                <w:rFonts w:ascii="仿宋" w:eastAsia="仿宋" w:hAnsi="仿宋" w:hint="eastAsia"/>
                <w:b/>
                <w:sz w:val="24"/>
                <w:szCs w:val="24"/>
              </w:rPr>
              <w:t>。</w:t>
            </w:r>
          </w:p>
          <w:p w14:paraId="034ED43F" w14:textId="77777777" w:rsidR="00F4500E" w:rsidRDefault="00F4500E" w:rsidP="00B07634">
            <w:pPr>
              <w:adjustRightInd w:val="0"/>
              <w:snapToGrid w:val="0"/>
              <w:spacing w:line="360" w:lineRule="auto"/>
              <w:rPr>
                <w:rFonts w:ascii="仿宋" w:eastAsia="仿宋" w:hAnsi="仿宋"/>
                <w:sz w:val="24"/>
                <w:szCs w:val="24"/>
              </w:rPr>
            </w:pPr>
            <w:r>
              <w:rPr>
                <w:rFonts w:ascii="仿宋" w:eastAsia="仿宋" w:hAnsi="仿宋" w:hint="eastAsia"/>
                <w:sz w:val="24"/>
                <w:szCs w:val="24"/>
              </w:rPr>
              <w:t>公司目前的生产经营情况正在有序推进中，我们的两大产业板块制药工业及中药材贸易业务都在按照年初制定的经营计划顺利有序的开展中。</w:t>
            </w:r>
          </w:p>
          <w:p w14:paraId="17BAACC8" w14:textId="1B261BFD" w:rsidR="00F4500E" w:rsidRDefault="00F4500E" w:rsidP="007E4F6F">
            <w:pPr>
              <w:adjustRightInd w:val="0"/>
              <w:snapToGrid w:val="0"/>
              <w:spacing w:line="360" w:lineRule="auto"/>
              <w:rPr>
                <w:rFonts w:ascii="仿宋" w:eastAsia="仿宋" w:hAnsi="仿宋"/>
                <w:sz w:val="24"/>
                <w:szCs w:val="24"/>
              </w:rPr>
            </w:pPr>
            <w:r>
              <w:rPr>
                <w:rFonts w:ascii="仿宋" w:eastAsia="仿宋" w:hAnsi="仿宋" w:hint="eastAsia"/>
                <w:sz w:val="24"/>
                <w:szCs w:val="24"/>
              </w:rPr>
              <w:t>公司坚持“合作、平台、共享、共赢”的发展理念，重点</w:t>
            </w:r>
            <w:r w:rsidRPr="00F4500E">
              <w:rPr>
                <w:rFonts w:ascii="仿宋" w:eastAsia="仿宋" w:hAnsi="仿宋" w:hint="eastAsia"/>
                <w:sz w:val="24"/>
                <w:szCs w:val="24"/>
              </w:rPr>
              <w:t>推进科技研发、市场营销、资本品牌、团队建设和供应</w:t>
            </w:r>
            <w:proofErr w:type="gramStart"/>
            <w:r w:rsidRPr="00F4500E">
              <w:rPr>
                <w:rFonts w:ascii="仿宋" w:eastAsia="仿宋" w:hAnsi="仿宋" w:hint="eastAsia"/>
                <w:sz w:val="24"/>
                <w:szCs w:val="24"/>
              </w:rPr>
              <w:t>链服务</w:t>
            </w:r>
            <w:proofErr w:type="gramEnd"/>
            <w:r w:rsidRPr="00F4500E">
              <w:rPr>
                <w:rFonts w:ascii="仿宋" w:eastAsia="仿宋" w:hAnsi="仿宋" w:hint="eastAsia"/>
                <w:sz w:val="24"/>
                <w:szCs w:val="24"/>
              </w:rPr>
              <w:t>“五位一体”协调发展</w:t>
            </w:r>
            <w:r>
              <w:rPr>
                <w:rFonts w:ascii="仿宋" w:eastAsia="仿宋" w:hAnsi="仿宋" w:hint="eastAsia"/>
                <w:sz w:val="24"/>
                <w:szCs w:val="24"/>
              </w:rPr>
              <w:t>。今年以来公司加大了优势品种</w:t>
            </w:r>
            <w:r w:rsidR="003B75F7">
              <w:rPr>
                <w:rFonts w:ascii="仿宋" w:eastAsia="仿宋" w:hAnsi="仿宋" w:hint="eastAsia"/>
                <w:sz w:val="24"/>
                <w:szCs w:val="24"/>
              </w:rPr>
              <w:t>的</w:t>
            </w:r>
            <w:r>
              <w:rPr>
                <w:rFonts w:ascii="仿宋" w:eastAsia="仿宋" w:hAnsi="仿宋" w:hint="eastAsia"/>
                <w:sz w:val="24"/>
                <w:szCs w:val="24"/>
              </w:rPr>
              <w:t>并购力度，在独家品种的遴选上已占据一定优势，同时将继续加大产品的合作和开发力度，中药</w:t>
            </w:r>
            <w:r w:rsidR="003B75F7">
              <w:rPr>
                <w:rFonts w:ascii="仿宋" w:eastAsia="仿宋" w:hAnsi="仿宋" w:hint="eastAsia"/>
                <w:sz w:val="24"/>
                <w:szCs w:val="24"/>
              </w:rPr>
              <w:t>新药</w:t>
            </w:r>
            <w:r>
              <w:rPr>
                <w:rFonts w:ascii="仿宋" w:eastAsia="仿宋" w:hAnsi="仿宋" w:hint="eastAsia"/>
                <w:sz w:val="24"/>
                <w:szCs w:val="24"/>
              </w:rPr>
              <w:t>、化药高端仿制药等</w:t>
            </w:r>
            <w:r w:rsidR="003B75F7">
              <w:rPr>
                <w:rFonts w:ascii="仿宋" w:eastAsia="仿宋" w:hAnsi="仿宋" w:hint="eastAsia"/>
                <w:sz w:val="24"/>
                <w:szCs w:val="24"/>
              </w:rPr>
              <w:t>产品的</w:t>
            </w:r>
            <w:r>
              <w:rPr>
                <w:rFonts w:ascii="仿宋" w:eastAsia="仿宋" w:hAnsi="仿宋" w:hint="eastAsia"/>
                <w:sz w:val="24"/>
                <w:szCs w:val="24"/>
              </w:rPr>
              <w:t>研发布局</w:t>
            </w:r>
            <w:r w:rsidR="003B75F7">
              <w:rPr>
                <w:rFonts w:ascii="仿宋" w:eastAsia="仿宋" w:hAnsi="仿宋" w:hint="eastAsia"/>
                <w:sz w:val="24"/>
                <w:szCs w:val="24"/>
              </w:rPr>
              <w:t>，</w:t>
            </w:r>
            <w:r>
              <w:rPr>
                <w:rFonts w:ascii="仿宋" w:eastAsia="仿宋" w:hAnsi="仿宋" w:hint="eastAsia"/>
                <w:sz w:val="24"/>
                <w:szCs w:val="24"/>
              </w:rPr>
              <w:t>现有优势品种的二次开发也在</w:t>
            </w:r>
            <w:proofErr w:type="gramStart"/>
            <w:r w:rsidR="003B75F7">
              <w:rPr>
                <w:rFonts w:ascii="仿宋" w:eastAsia="仿宋" w:hAnsi="仿宋" w:hint="eastAsia"/>
                <w:sz w:val="24"/>
                <w:szCs w:val="24"/>
              </w:rPr>
              <w:t>按期</w:t>
            </w:r>
            <w:r>
              <w:rPr>
                <w:rFonts w:ascii="仿宋" w:eastAsia="仿宋" w:hAnsi="仿宋" w:hint="eastAsia"/>
                <w:sz w:val="24"/>
                <w:szCs w:val="24"/>
              </w:rPr>
              <w:t>的</w:t>
            </w:r>
            <w:proofErr w:type="gramEnd"/>
            <w:r>
              <w:rPr>
                <w:rFonts w:ascii="仿宋" w:eastAsia="仿宋" w:hAnsi="仿宋" w:hint="eastAsia"/>
                <w:sz w:val="24"/>
                <w:szCs w:val="24"/>
              </w:rPr>
              <w:t>推进中。</w:t>
            </w:r>
            <w:r w:rsidR="003B75F7">
              <w:rPr>
                <w:rFonts w:ascii="仿宋" w:eastAsia="仿宋" w:hAnsi="仿宋" w:hint="eastAsia"/>
                <w:sz w:val="24"/>
                <w:szCs w:val="24"/>
              </w:rPr>
              <w:t>销售层面，公司战略性</w:t>
            </w:r>
            <w:r w:rsidR="003B75F7">
              <w:rPr>
                <w:rFonts w:ascii="仿宋" w:eastAsia="仿宋" w:hAnsi="仿宋" w:hint="eastAsia"/>
                <w:sz w:val="24"/>
                <w:szCs w:val="24"/>
              </w:rPr>
              <w:lastRenderedPageBreak/>
              <w:t>对不同产品的招标挂网进行了规划，公司主要核心品种的价格都有较大优势。中药材贸易方面也按照公司的发展规划及经营计划稳定向好的发展，我们亳州的中药材商品交易中心</w:t>
            </w:r>
            <w:r w:rsidR="007E4F6F">
              <w:rPr>
                <w:rFonts w:ascii="仿宋" w:eastAsia="仿宋" w:hAnsi="仿宋" w:hint="eastAsia"/>
                <w:sz w:val="24"/>
                <w:szCs w:val="24"/>
              </w:rPr>
              <w:t>得到地方政府的大力支持，我们通过“N+50”的产地布局，对上游的</w:t>
            </w:r>
            <w:proofErr w:type="gramStart"/>
            <w:r w:rsidR="007E4F6F">
              <w:rPr>
                <w:rFonts w:ascii="仿宋" w:eastAsia="仿宋" w:hAnsi="仿宋" w:hint="eastAsia"/>
                <w:sz w:val="24"/>
                <w:szCs w:val="24"/>
              </w:rPr>
              <w:t>优质稳定</w:t>
            </w:r>
            <w:proofErr w:type="gramEnd"/>
            <w:r w:rsidR="007E4F6F">
              <w:rPr>
                <w:rFonts w:ascii="仿宋" w:eastAsia="仿宋" w:hAnsi="仿宋" w:hint="eastAsia"/>
                <w:sz w:val="24"/>
                <w:szCs w:val="24"/>
              </w:rPr>
              <w:t>中药材</w:t>
            </w:r>
            <w:r w:rsidR="00E76B58">
              <w:rPr>
                <w:rFonts w:ascii="仿宋" w:eastAsia="仿宋" w:hAnsi="仿宋" w:hint="eastAsia"/>
                <w:sz w:val="24"/>
                <w:szCs w:val="24"/>
              </w:rPr>
              <w:t>资源</w:t>
            </w:r>
            <w:r w:rsidR="007E4F6F">
              <w:rPr>
                <w:rFonts w:ascii="仿宋" w:eastAsia="仿宋" w:hAnsi="仿宋" w:hint="eastAsia"/>
                <w:sz w:val="24"/>
                <w:szCs w:val="24"/>
              </w:rPr>
              <w:t>实现快速导入，结合我们的“六统一”运营管理模式，包括我们和道地药材产区进行产地合作等都在按期有序开展。</w:t>
            </w:r>
          </w:p>
          <w:p w14:paraId="3E96B6A5" w14:textId="72B8CB1C" w:rsidR="007E4F6F" w:rsidRDefault="007E4F6F" w:rsidP="007E4F6F">
            <w:pPr>
              <w:adjustRightInd w:val="0"/>
              <w:snapToGrid w:val="0"/>
              <w:spacing w:line="360" w:lineRule="auto"/>
              <w:rPr>
                <w:rFonts w:ascii="仿宋" w:eastAsia="仿宋" w:hAnsi="仿宋"/>
                <w:sz w:val="24"/>
                <w:szCs w:val="24"/>
              </w:rPr>
            </w:pPr>
            <w:r>
              <w:rPr>
                <w:rFonts w:ascii="仿宋" w:eastAsia="仿宋" w:hAnsi="仿宋" w:hint="eastAsia"/>
                <w:sz w:val="24"/>
                <w:szCs w:val="24"/>
              </w:rPr>
              <w:t>上半年公司发布了股权激励计划，公司2023年6.5亿的指标，从目前来看，我们的两大产业板块的运营</w:t>
            </w:r>
            <w:r w:rsidR="0026699F">
              <w:rPr>
                <w:rFonts w:ascii="仿宋" w:eastAsia="仿宋" w:hAnsi="仿宋" w:hint="eastAsia"/>
                <w:sz w:val="24"/>
                <w:szCs w:val="24"/>
              </w:rPr>
              <w:t>正常，整个企业的发展情况是稳定</w:t>
            </w:r>
            <w:r>
              <w:rPr>
                <w:rFonts w:ascii="仿宋" w:eastAsia="仿宋" w:hAnsi="仿宋" w:hint="eastAsia"/>
                <w:sz w:val="24"/>
                <w:szCs w:val="24"/>
              </w:rPr>
              <w:t>向好的，</w:t>
            </w:r>
            <w:r w:rsidR="007C2963">
              <w:rPr>
                <w:rFonts w:ascii="仿宋" w:eastAsia="仿宋" w:hAnsi="仿宋" w:hint="eastAsia"/>
                <w:sz w:val="24"/>
                <w:szCs w:val="24"/>
              </w:rPr>
              <w:t>整个的团队士气很足，对于完成年度指标我们也很有信心。</w:t>
            </w:r>
          </w:p>
          <w:p w14:paraId="3B106B4D" w14:textId="4DDE854A" w:rsidR="007C2963" w:rsidRPr="0026699F" w:rsidRDefault="007C2963" w:rsidP="007E4F6F">
            <w:pPr>
              <w:adjustRightInd w:val="0"/>
              <w:snapToGrid w:val="0"/>
              <w:spacing w:line="360" w:lineRule="auto"/>
              <w:rPr>
                <w:rFonts w:ascii="仿宋" w:eastAsia="仿宋" w:hAnsi="仿宋"/>
                <w:b/>
                <w:sz w:val="24"/>
                <w:szCs w:val="24"/>
              </w:rPr>
            </w:pPr>
            <w:r w:rsidRPr="0026699F">
              <w:rPr>
                <w:rFonts w:ascii="仿宋" w:eastAsia="仿宋" w:hAnsi="仿宋"/>
                <w:b/>
                <w:sz w:val="24"/>
                <w:szCs w:val="24"/>
              </w:rPr>
              <w:t>二</w:t>
            </w:r>
            <w:r w:rsidRPr="0026699F">
              <w:rPr>
                <w:rFonts w:ascii="仿宋" w:eastAsia="仿宋" w:hAnsi="仿宋" w:hint="eastAsia"/>
                <w:b/>
                <w:sz w:val="24"/>
                <w:szCs w:val="24"/>
              </w:rPr>
              <w:t>、问答</w:t>
            </w:r>
            <w:r w:rsidRPr="0026699F">
              <w:rPr>
                <w:rFonts w:ascii="仿宋" w:eastAsia="仿宋" w:hAnsi="仿宋"/>
                <w:b/>
                <w:sz w:val="24"/>
                <w:szCs w:val="24"/>
              </w:rPr>
              <w:t>交流</w:t>
            </w:r>
            <w:r w:rsidRPr="0026699F">
              <w:rPr>
                <w:rFonts w:ascii="仿宋" w:eastAsia="仿宋" w:hAnsi="仿宋" w:hint="eastAsia"/>
                <w:b/>
                <w:sz w:val="24"/>
                <w:szCs w:val="24"/>
              </w:rPr>
              <w:t>环节</w:t>
            </w:r>
          </w:p>
          <w:p w14:paraId="41249B90" w14:textId="77777777" w:rsidR="007C2963" w:rsidRDefault="007C2963" w:rsidP="007E4F6F">
            <w:pPr>
              <w:adjustRightInd w:val="0"/>
              <w:snapToGrid w:val="0"/>
              <w:spacing w:line="360" w:lineRule="auto"/>
              <w:rPr>
                <w:rFonts w:ascii="仿宋" w:eastAsia="仿宋" w:hAnsi="仿宋"/>
                <w:sz w:val="24"/>
                <w:szCs w:val="24"/>
              </w:rPr>
            </w:pPr>
            <w:r>
              <w:rPr>
                <w:rFonts w:ascii="仿宋" w:eastAsia="仿宋" w:hAnsi="仿宋" w:hint="eastAsia"/>
                <w:sz w:val="24"/>
                <w:szCs w:val="24"/>
              </w:rPr>
              <w:t>1.公司上半年业绩如何，看到公司没有</w:t>
            </w:r>
            <w:proofErr w:type="gramStart"/>
            <w:r>
              <w:rPr>
                <w:rFonts w:ascii="仿宋" w:eastAsia="仿宋" w:hAnsi="仿宋" w:hint="eastAsia"/>
                <w:sz w:val="24"/>
                <w:szCs w:val="24"/>
              </w:rPr>
              <w:t>发业绩</w:t>
            </w:r>
            <w:proofErr w:type="gramEnd"/>
            <w:r>
              <w:rPr>
                <w:rFonts w:ascii="仿宋" w:eastAsia="仿宋" w:hAnsi="仿宋" w:hint="eastAsia"/>
                <w:sz w:val="24"/>
                <w:szCs w:val="24"/>
              </w:rPr>
              <w:t>预告？</w:t>
            </w:r>
          </w:p>
          <w:p w14:paraId="77749C07" w14:textId="0D7C6692" w:rsidR="007C2963" w:rsidRDefault="007C2963" w:rsidP="007E4F6F">
            <w:pPr>
              <w:adjustRightInd w:val="0"/>
              <w:snapToGrid w:val="0"/>
              <w:spacing w:line="360" w:lineRule="auto"/>
              <w:rPr>
                <w:rFonts w:ascii="仿宋" w:eastAsia="仿宋" w:hAnsi="仿宋"/>
                <w:sz w:val="24"/>
                <w:szCs w:val="24"/>
              </w:rPr>
            </w:pPr>
            <w:r>
              <w:rPr>
                <w:rFonts w:ascii="仿宋" w:eastAsia="仿宋" w:hAnsi="仿宋" w:hint="eastAsia"/>
                <w:sz w:val="24"/>
                <w:szCs w:val="24"/>
              </w:rPr>
              <w:t>答：公司上半年业绩是符合预期，趋势向好的。我们根据上海</w:t>
            </w:r>
            <w:r w:rsidR="003B2B25">
              <w:rPr>
                <w:rFonts w:ascii="仿宋" w:eastAsia="仿宋" w:hAnsi="仿宋" w:hint="eastAsia"/>
                <w:sz w:val="24"/>
                <w:szCs w:val="24"/>
              </w:rPr>
              <w:t>证券</w:t>
            </w:r>
            <w:r>
              <w:rPr>
                <w:rFonts w:ascii="仿宋" w:eastAsia="仿宋" w:hAnsi="仿宋" w:hint="eastAsia"/>
                <w:sz w:val="24"/>
                <w:szCs w:val="24"/>
              </w:rPr>
              <w:t>交易所的股票上市规则要求结合公司7月份办理股权激励限制性股票授予业务的申请</w:t>
            </w:r>
            <w:r w:rsidR="00E76B58">
              <w:rPr>
                <w:rFonts w:ascii="仿宋" w:eastAsia="仿宋" w:hAnsi="仿宋" w:hint="eastAsia"/>
                <w:sz w:val="24"/>
                <w:szCs w:val="24"/>
              </w:rPr>
              <w:t>和登记</w:t>
            </w:r>
            <w:r>
              <w:rPr>
                <w:rFonts w:ascii="仿宋" w:eastAsia="仿宋" w:hAnsi="仿宋" w:hint="eastAsia"/>
                <w:sz w:val="24"/>
                <w:szCs w:val="24"/>
              </w:rPr>
              <w:t>等情况，</w:t>
            </w:r>
            <w:proofErr w:type="gramStart"/>
            <w:r>
              <w:rPr>
                <w:rFonts w:ascii="仿宋" w:eastAsia="仿宋" w:hAnsi="仿宋" w:hint="eastAsia"/>
                <w:sz w:val="24"/>
                <w:szCs w:val="24"/>
              </w:rPr>
              <w:t>未发布</w:t>
            </w:r>
            <w:proofErr w:type="gramEnd"/>
            <w:r>
              <w:rPr>
                <w:rFonts w:ascii="仿宋" w:eastAsia="仿宋" w:hAnsi="仿宋" w:hint="eastAsia"/>
                <w:sz w:val="24"/>
                <w:szCs w:val="24"/>
              </w:rPr>
              <w:t>半年度业绩预告。</w:t>
            </w:r>
          </w:p>
          <w:p w14:paraId="6CAEC614" w14:textId="77777777" w:rsidR="007C2963" w:rsidRDefault="007C2963" w:rsidP="007E4F6F">
            <w:pPr>
              <w:adjustRightInd w:val="0"/>
              <w:snapToGrid w:val="0"/>
              <w:spacing w:line="360" w:lineRule="auto"/>
              <w:rPr>
                <w:rFonts w:ascii="仿宋" w:eastAsia="仿宋" w:hAnsi="仿宋"/>
                <w:sz w:val="24"/>
                <w:szCs w:val="24"/>
              </w:rPr>
            </w:pPr>
            <w:r>
              <w:rPr>
                <w:rFonts w:ascii="仿宋" w:eastAsia="仿宋" w:hAnsi="仿宋" w:hint="eastAsia"/>
                <w:sz w:val="24"/>
                <w:szCs w:val="24"/>
              </w:rPr>
              <w:t>2.</w:t>
            </w:r>
            <w:r w:rsidR="00145411">
              <w:rPr>
                <w:rFonts w:ascii="仿宋" w:eastAsia="仿宋" w:hAnsi="仿宋" w:hint="eastAsia"/>
                <w:sz w:val="24"/>
                <w:szCs w:val="24"/>
              </w:rPr>
              <w:t>近期中药材涨价对公司的影响？对中药材涨价后续趋势的判断？</w:t>
            </w:r>
          </w:p>
          <w:p w14:paraId="04B3E6BA" w14:textId="77777777" w:rsidR="00145411" w:rsidRDefault="00145411" w:rsidP="00C7118F">
            <w:pPr>
              <w:adjustRightInd w:val="0"/>
              <w:snapToGrid w:val="0"/>
              <w:spacing w:line="360" w:lineRule="auto"/>
              <w:rPr>
                <w:rFonts w:ascii="仿宋" w:eastAsia="仿宋" w:hAnsi="仿宋"/>
                <w:sz w:val="24"/>
                <w:szCs w:val="24"/>
              </w:rPr>
            </w:pPr>
            <w:r>
              <w:rPr>
                <w:rFonts w:ascii="仿宋" w:eastAsia="仿宋" w:hAnsi="仿宋" w:hint="eastAsia"/>
                <w:sz w:val="24"/>
                <w:szCs w:val="24"/>
              </w:rPr>
              <w:t>答：</w:t>
            </w:r>
            <w:r w:rsidR="00C7118F">
              <w:rPr>
                <w:rFonts w:ascii="仿宋" w:eastAsia="仿宋" w:hAnsi="仿宋" w:hint="eastAsia"/>
                <w:sz w:val="24"/>
                <w:szCs w:val="24"/>
              </w:rPr>
              <w:t>据我们了解，从今年年初新冠政策放开之后，整个国家中药材的使用是大幅增加的。接近三个月的时间，相关产品尤其是中药处方药和OTC产品都被抢购。但是这些抗病毒的药材国家和我们企业也都是有一定库存的，对于中药材交易中心还是个体农户，还是有一定利好的。目前看价格增长趋势平缓，我们也积极配合国家</w:t>
            </w:r>
            <w:proofErr w:type="gramStart"/>
            <w:r w:rsidR="00C7118F">
              <w:rPr>
                <w:rFonts w:ascii="仿宋" w:eastAsia="仿宋" w:hAnsi="仿宋" w:hint="eastAsia"/>
                <w:sz w:val="24"/>
                <w:szCs w:val="24"/>
              </w:rPr>
              <w:t>医</w:t>
            </w:r>
            <w:proofErr w:type="gramEnd"/>
            <w:r w:rsidR="00C7118F">
              <w:rPr>
                <w:rFonts w:ascii="仿宋" w:eastAsia="仿宋" w:hAnsi="仿宋" w:hint="eastAsia"/>
                <w:sz w:val="24"/>
                <w:szCs w:val="24"/>
              </w:rPr>
              <w:t>保局、中药行业协会等机构建立中药材储备来缓解药材短缺或是价格涨速过快等。目前我们中成药的销售包括参股公司的院内制剂和配方颗粒都是在正常销售的，价格较前期略有提高，但是市场供应可以满足的。</w:t>
            </w:r>
          </w:p>
          <w:p w14:paraId="0F11765B" w14:textId="77777777" w:rsidR="00820DC1" w:rsidRDefault="00C7118F" w:rsidP="00820DC1">
            <w:pPr>
              <w:adjustRightInd w:val="0"/>
              <w:snapToGrid w:val="0"/>
              <w:spacing w:line="360" w:lineRule="auto"/>
              <w:rPr>
                <w:rFonts w:ascii="仿宋" w:eastAsia="仿宋" w:hAnsi="仿宋"/>
                <w:sz w:val="24"/>
                <w:szCs w:val="24"/>
              </w:rPr>
            </w:pPr>
            <w:r>
              <w:rPr>
                <w:rFonts w:ascii="仿宋" w:eastAsia="仿宋" w:hAnsi="仿宋" w:hint="eastAsia"/>
                <w:sz w:val="24"/>
                <w:szCs w:val="24"/>
              </w:rPr>
              <w:t>3.</w:t>
            </w:r>
            <w:r w:rsidR="00820DC1">
              <w:rPr>
                <w:rFonts w:ascii="仿宋" w:eastAsia="仿宋" w:hAnsi="仿宋" w:hint="eastAsia"/>
                <w:sz w:val="24"/>
                <w:szCs w:val="24"/>
              </w:rPr>
              <w:t>公司股权激励未来三年的业绩指标设置较高，后两年的增量空间主要来自哪些业务驱动？</w:t>
            </w:r>
          </w:p>
          <w:p w14:paraId="0FE34222" w14:textId="5DEB2A74" w:rsidR="00417141" w:rsidRDefault="005F7C7F" w:rsidP="00820DC1">
            <w:pPr>
              <w:adjustRightInd w:val="0"/>
              <w:snapToGrid w:val="0"/>
              <w:spacing w:line="360" w:lineRule="auto"/>
              <w:rPr>
                <w:rFonts w:ascii="仿宋" w:eastAsia="仿宋" w:hAnsi="仿宋"/>
                <w:sz w:val="24"/>
                <w:szCs w:val="24"/>
              </w:rPr>
            </w:pPr>
            <w:r>
              <w:rPr>
                <w:rFonts w:ascii="仿宋" w:eastAsia="仿宋" w:hAnsi="仿宋" w:hint="eastAsia"/>
                <w:sz w:val="24"/>
                <w:szCs w:val="24"/>
              </w:rPr>
              <w:t>答：</w:t>
            </w:r>
            <w:r w:rsidR="00417141">
              <w:rPr>
                <w:rFonts w:ascii="仿宋" w:eastAsia="仿宋" w:hAnsi="仿宋" w:hint="eastAsia"/>
                <w:sz w:val="24"/>
                <w:szCs w:val="24"/>
              </w:rPr>
              <w:t>制药工业方面，我们原有产品的提标准、增规格等二次开发</w:t>
            </w:r>
            <w:r w:rsidR="00417141">
              <w:rPr>
                <w:rFonts w:ascii="仿宋" w:eastAsia="仿宋" w:hAnsi="仿宋" w:hint="eastAsia"/>
                <w:sz w:val="24"/>
                <w:szCs w:val="24"/>
              </w:rPr>
              <w:lastRenderedPageBreak/>
              <w:t>取得成效，新并购的注射剂及口服品种也在做二次开发重新</w:t>
            </w:r>
            <w:r w:rsidR="00FD08B1">
              <w:rPr>
                <w:rFonts w:ascii="仿宋" w:eastAsia="仿宋" w:hAnsi="仿宋" w:hint="eastAsia"/>
                <w:sz w:val="24"/>
                <w:szCs w:val="24"/>
              </w:rPr>
              <w:t>打造价格体系。我们的核心品种由原来的3个，目前也储备了10余款，</w:t>
            </w:r>
            <w:r w:rsidR="00FD08B1" w:rsidRPr="00FD08B1">
              <w:rPr>
                <w:rFonts w:ascii="仿宋" w:eastAsia="仿宋" w:hAnsi="仿宋" w:hint="eastAsia"/>
                <w:sz w:val="24"/>
                <w:szCs w:val="24"/>
              </w:rPr>
              <w:t>从价格的优势上，产品的质量上，市场的开拓上，</w:t>
            </w:r>
            <w:r w:rsidR="001A69CB">
              <w:rPr>
                <w:rFonts w:ascii="仿宋" w:eastAsia="仿宋" w:hAnsi="仿宋" w:hint="eastAsia"/>
                <w:sz w:val="24"/>
                <w:szCs w:val="24"/>
              </w:rPr>
              <w:t>学术推广</w:t>
            </w:r>
            <w:r w:rsidR="00FD08B1" w:rsidRPr="00FD08B1">
              <w:rPr>
                <w:rFonts w:ascii="仿宋" w:eastAsia="仿宋" w:hAnsi="仿宋" w:hint="eastAsia"/>
                <w:sz w:val="24"/>
                <w:szCs w:val="24"/>
              </w:rPr>
              <w:t>上，我们都做了系统性的这个工作</w:t>
            </w:r>
            <w:r w:rsidR="008A3FA7">
              <w:rPr>
                <w:rFonts w:ascii="仿宋" w:eastAsia="仿宋" w:hAnsi="仿宋" w:hint="eastAsia"/>
                <w:sz w:val="24"/>
                <w:szCs w:val="24"/>
              </w:rPr>
              <w:t>安排</w:t>
            </w:r>
            <w:r w:rsidR="00D0137B">
              <w:rPr>
                <w:rFonts w:ascii="仿宋" w:eastAsia="仿宋" w:hAnsi="仿宋" w:hint="eastAsia"/>
                <w:sz w:val="24"/>
                <w:szCs w:val="24"/>
              </w:rPr>
              <w:t>，也做好了整体的</w:t>
            </w:r>
            <w:r w:rsidR="00FD08B1" w:rsidRPr="00FD08B1">
              <w:rPr>
                <w:rFonts w:ascii="仿宋" w:eastAsia="仿宋" w:hAnsi="仿宋" w:hint="eastAsia"/>
                <w:sz w:val="24"/>
                <w:szCs w:val="24"/>
              </w:rPr>
              <w:t>包括这个研发</w:t>
            </w:r>
            <w:r w:rsidR="001A69CB">
              <w:rPr>
                <w:rFonts w:ascii="仿宋" w:eastAsia="仿宋" w:hAnsi="仿宋" w:hint="eastAsia"/>
                <w:sz w:val="24"/>
                <w:szCs w:val="24"/>
              </w:rPr>
              <w:t>和</w:t>
            </w:r>
            <w:r w:rsidR="00FD08B1" w:rsidRPr="00FD08B1">
              <w:rPr>
                <w:rFonts w:ascii="仿宋" w:eastAsia="仿宋" w:hAnsi="仿宋" w:hint="eastAsia"/>
                <w:sz w:val="24"/>
                <w:szCs w:val="24"/>
              </w:rPr>
              <w:t>销售</w:t>
            </w:r>
            <w:r w:rsidR="008A3FA7">
              <w:rPr>
                <w:rFonts w:ascii="仿宋" w:eastAsia="仿宋" w:hAnsi="仿宋" w:hint="eastAsia"/>
                <w:sz w:val="24"/>
                <w:szCs w:val="24"/>
              </w:rPr>
              <w:t>工作</w:t>
            </w:r>
            <w:r w:rsidR="00FD08B1" w:rsidRPr="00FD08B1">
              <w:rPr>
                <w:rFonts w:ascii="仿宋" w:eastAsia="仿宋" w:hAnsi="仿宋" w:hint="eastAsia"/>
                <w:sz w:val="24"/>
                <w:szCs w:val="24"/>
              </w:rPr>
              <w:t>，我们</w:t>
            </w:r>
            <w:r w:rsidR="008A3FA7">
              <w:rPr>
                <w:rFonts w:ascii="仿宋" w:eastAsia="仿宋" w:hAnsi="仿宋" w:hint="eastAsia"/>
                <w:sz w:val="24"/>
                <w:szCs w:val="24"/>
              </w:rPr>
              <w:t>将</w:t>
            </w:r>
            <w:r w:rsidR="00FD08B1" w:rsidRPr="00FD08B1">
              <w:rPr>
                <w:rFonts w:ascii="仿宋" w:eastAsia="仿宋" w:hAnsi="仿宋" w:hint="eastAsia"/>
                <w:sz w:val="24"/>
                <w:szCs w:val="24"/>
              </w:rPr>
              <w:t>扎实的</w:t>
            </w:r>
            <w:r w:rsidR="001A69CB">
              <w:rPr>
                <w:rFonts w:ascii="仿宋" w:eastAsia="仿宋" w:hAnsi="仿宋" w:hint="eastAsia"/>
                <w:sz w:val="24"/>
                <w:szCs w:val="24"/>
              </w:rPr>
              <w:t>推进</w:t>
            </w:r>
            <w:r w:rsidR="008A3FA7">
              <w:rPr>
                <w:rFonts w:ascii="仿宋" w:eastAsia="仿宋" w:hAnsi="仿宋" w:hint="eastAsia"/>
                <w:sz w:val="24"/>
                <w:szCs w:val="24"/>
              </w:rPr>
              <w:t>制药工业的发展</w:t>
            </w:r>
            <w:r w:rsidR="00FD08B1" w:rsidRPr="00FD08B1">
              <w:rPr>
                <w:rFonts w:ascii="仿宋" w:eastAsia="仿宋" w:hAnsi="仿宋" w:hint="eastAsia"/>
                <w:sz w:val="24"/>
                <w:szCs w:val="24"/>
              </w:rPr>
              <w:t>。</w:t>
            </w:r>
            <w:r w:rsidR="008A3FA7">
              <w:rPr>
                <w:rFonts w:ascii="仿宋" w:eastAsia="仿宋" w:hAnsi="仿宋" w:hint="eastAsia"/>
                <w:sz w:val="24"/>
                <w:szCs w:val="24"/>
              </w:rPr>
              <w:t>中药产业</w:t>
            </w:r>
            <w:r w:rsidR="0083564D">
              <w:rPr>
                <w:rFonts w:ascii="仿宋" w:eastAsia="仿宋" w:hAnsi="仿宋" w:hint="eastAsia"/>
                <w:sz w:val="24"/>
                <w:szCs w:val="24"/>
              </w:rPr>
              <w:t>方面，</w:t>
            </w:r>
            <w:r w:rsidR="008A3FA7">
              <w:rPr>
                <w:rFonts w:ascii="仿宋" w:eastAsia="仿宋" w:hAnsi="仿宋" w:hint="eastAsia"/>
                <w:sz w:val="24"/>
                <w:szCs w:val="24"/>
              </w:rPr>
              <w:t>我们也将按照规划布局推进大品种经营、以</w:t>
            </w:r>
            <w:proofErr w:type="gramStart"/>
            <w:r w:rsidR="008A3FA7">
              <w:rPr>
                <w:rFonts w:ascii="仿宋" w:eastAsia="仿宋" w:hAnsi="仿宋" w:hint="eastAsia"/>
                <w:sz w:val="24"/>
                <w:szCs w:val="24"/>
              </w:rPr>
              <w:t>销定采及</w:t>
            </w:r>
            <w:proofErr w:type="gramEnd"/>
            <w:r w:rsidR="008A3FA7">
              <w:rPr>
                <w:rFonts w:ascii="仿宋" w:eastAsia="仿宋" w:hAnsi="仿宋" w:hint="eastAsia"/>
                <w:sz w:val="24"/>
                <w:szCs w:val="24"/>
              </w:rPr>
              <w:t>产地合作模式的发展，通过经营模式的调整不断提高产业的毛利率。上述这些工作的扎实推进需要</w:t>
            </w:r>
            <w:r w:rsidR="00060CC1">
              <w:rPr>
                <w:rFonts w:ascii="仿宋" w:eastAsia="仿宋" w:hAnsi="仿宋" w:hint="eastAsia"/>
                <w:sz w:val="24"/>
                <w:szCs w:val="24"/>
              </w:rPr>
              <w:t>有稳定的人员团队，公司通过股权激励的实施来实现公司与员工的共赢，</w:t>
            </w:r>
            <w:r w:rsidR="00786166">
              <w:rPr>
                <w:rFonts w:ascii="仿宋" w:eastAsia="仿宋" w:hAnsi="仿宋" w:hint="eastAsia"/>
                <w:sz w:val="24"/>
                <w:szCs w:val="24"/>
              </w:rPr>
              <w:t>员工与企业一同努力实现企业战略目标的达成。</w:t>
            </w:r>
          </w:p>
          <w:p w14:paraId="4AB2C109" w14:textId="77777777" w:rsidR="00820DC1" w:rsidRDefault="00820DC1" w:rsidP="00820DC1">
            <w:pPr>
              <w:adjustRightInd w:val="0"/>
              <w:snapToGrid w:val="0"/>
              <w:spacing w:line="360" w:lineRule="auto"/>
              <w:rPr>
                <w:rFonts w:ascii="仿宋" w:eastAsia="仿宋" w:hAnsi="仿宋"/>
                <w:sz w:val="24"/>
                <w:szCs w:val="24"/>
              </w:rPr>
            </w:pPr>
            <w:r>
              <w:rPr>
                <w:rFonts w:ascii="仿宋" w:eastAsia="仿宋" w:hAnsi="仿宋" w:hint="eastAsia"/>
                <w:sz w:val="24"/>
                <w:szCs w:val="24"/>
              </w:rPr>
              <w:t>4.公司中药材贸易的毛利率较低，今年大概什么情况，通过什么样方式来提升毛利率？</w:t>
            </w:r>
          </w:p>
          <w:p w14:paraId="31EE7782" w14:textId="0637A7EC" w:rsidR="00C7118F" w:rsidRDefault="00820DC1" w:rsidP="00820DC1">
            <w:pPr>
              <w:adjustRightInd w:val="0"/>
              <w:snapToGrid w:val="0"/>
              <w:spacing w:line="360" w:lineRule="auto"/>
              <w:rPr>
                <w:rFonts w:ascii="仿宋" w:eastAsia="仿宋" w:hAnsi="仿宋"/>
                <w:sz w:val="24"/>
                <w:szCs w:val="24"/>
              </w:rPr>
            </w:pPr>
            <w:r>
              <w:rPr>
                <w:rFonts w:ascii="仿宋" w:eastAsia="仿宋" w:hAnsi="仿宋" w:hint="eastAsia"/>
                <w:sz w:val="24"/>
                <w:szCs w:val="24"/>
              </w:rPr>
              <w:t>答：公司中药材</w:t>
            </w:r>
            <w:r w:rsidR="00E76B58">
              <w:rPr>
                <w:rFonts w:ascii="仿宋" w:eastAsia="仿宋" w:hAnsi="仿宋" w:hint="eastAsia"/>
                <w:sz w:val="24"/>
                <w:szCs w:val="24"/>
              </w:rPr>
              <w:t>商品</w:t>
            </w:r>
            <w:r>
              <w:rPr>
                <w:rFonts w:ascii="仿宋" w:eastAsia="仿宋" w:hAnsi="仿宋" w:hint="eastAsia"/>
                <w:sz w:val="24"/>
                <w:szCs w:val="24"/>
              </w:rPr>
              <w:t>交易中心是2019年9月成立运营的，前期的毛利率</w:t>
            </w:r>
            <w:r w:rsidR="00E76B58">
              <w:rPr>
                <w:rFonts w:ascii="仿宋" w:eastAsia="仿宋" w:hAnsi="仿宋" w:hint="eastAsia"/>
                <w:sz w:val="24"/>
                <w:szCs w:val="24"/>
              </w:rPr>
              <w:t>2021年是</w:t>
            </w:r>
            <w:r w:rsidR="00E76B58" w:rsidRPr="003B2B25">
              <w:rPr>
                <w:rFonts w:ascii="仿宋" w:eastAsia="仿宋" w:hAnsi="仿宋" w:hint="eastAsia"/>
                <w:sz w:val="24"/>
                <w:szCs w:val="24"/>
              </w:rPr>
              <w:t>5.54%</w:t>
            </w:r>
            <w:r w:rsidR="00E76B58">
              <w:rPr>
                <w:rFonts w:ascii="仿宋" w:eastAsia="仿宋" w:hAnsi="仿宋" w:hint="eastAsia"/>
                <w:sz w:val="24"/>
                <w:szCs w:val="24"/>
              </w:rPr>
              <w:t>，</w:t>
            </w:r>
            <w:r>
              <w:rPr>
                <w:rFonts w:ascii="仿宋" w:eastAsia="仿宋" w:hAnsi="仿宋" w:hint="eastAsia"/>
                <w:sz w:val="24"/>
                <w:szCs w:val="24"/>
              </w:rPr>
              <w:t>相对成药</w:t>
            </w:r>
            <w:r w:rsidR="00E76B58">
              <w:rPr>
                <w:rFonts w:ascii="仿宋" w:eastAsia="仿宋" w:hAnsi="仿宋" w:hint="eastAsia"/>
                <w:sz w:val="24"/>
                <w:szCs w:val="24"/>
              </w:rPr>
              <w:t>是比较低的</w:t>
            </w:r>
            <w:r w:rsidRPr="003B2B25">
              <w:rPr>
                <w:rFonts w:ascii="仿宋" w:eastAsia="仿宋" w:hAnsi="仿宋" w:hint="eastAsia"/>
                <w:sz w:val="24"/>
                <w:szCs w:val="24"/>
              </w:rPr>
              <w:t>。</w:t>
            </w:r>
            <w:r>
              <w:rPr>
                <w:rFonts w:ascii="仿宋" w:eastAsia="仿宋" w:hAnsi="仿宋" w:hint="eastAsia"/>
                <w:sz w:val="24"/>
                <w:szCs w:val="24"/>
              </w:rPr>
              <w:t>从去年开始，我们积极推进产地仓、产地加工合作和大品种的战略经营，</w:t>
            </w:r>
            <w:r w:rsidRPr="000D1213">
              <w:rPr>
                <w:rFonts w:ascii="仿宋" w:eastAsia="仿宋" w:hAnsi="仿宋"/>
                <w:sz w:val="24"/>
                <w:szCs w:val="24"/>
              </w:rPr>
              <w:t xml:space="preserve"> </w:t>
            </w:r>
            <w:r>
              <w:rPr>
                <w:rFonts w:ascii="仿宋" w:eastAsia="仿宋" w:hAnsi="仿宋"/>
                <w:sz w:val="24"/>
                <w:szCs w:val="24"/>
              </w:rPr>
              <w:t>今年来看</w:t>
            </w:r>
            <w:r>
              <w:rPr>
                <w:rFonts w:ascii="仿宋" w:eastAsia="仿宋" w:hAnsi="仿宋" w:hint="eastAsia"/>
                <w:sz w:val="24"/>
                <w:szCs w:val="24"/>
              </w:rPr>
              <w:t>，</w:t>
            </w:r>
            <w:r>
              <w:rPr>
                <w:rFonts w:ascii="仿宋" w:eastAsia="仿宋" w:hAnsi="仿宋"/>
                <w:sz w:val="24"/>
                <w:szCs w:val="24"/>
              </w:rPr>
              <w:t>中药产业板块的毛利会有一定的提升</w:t>
            </w:r>
            <w:r>
              <w:rPr>
                <w:rFonts w:ascii="仿宋" w:eastAsia="仿宋" w:hAnsi="仿宋" w:hint="eastAsia"/>
                <w:sz w:val="24"/>
                <w:szCs w:val="24"/>
              </w:rPr>
              <w:t>。</w:t>
            </w:r>
          </w:p>
          <w:p w14:paraId="09D1E875" w14:textId="77777777" w:rsidR="00820DC1" w:rsidRDefault="00820DC1" w:rsidP="00820DC1">
            <w:pPr>
              <w:adjustRightInd w:val="0"/>
              <w:snapToGrid w:val="0"/>
              <w:spacing w:line="360" w:lineRule="auto"/>
              <w:rPr>
                <w:rFonts w:ascii="仿宋" w:eastAsia="仿宋" w:hAnsi="仿宋"/>
                <w:sz w:val="24"/>
                <w:szCs w:val="24"/>
              </w:rPr>
            </w:pPr>
            <w:r>
              <w:rPr>
                <w:rFonts w:ascii="仿宋" w:eastAsia="仿宋" w:hAnsi="仿宋" w:hint="eastAsia"/>
                <w:sz w:val="24"/>
                <w:szCs w:val="24"/>
              </w:rPr>
              <w:t>5.</w:t>
            </w:r>
            <w:r w:rsidR="00341509">
              <w:rPr>
                <w:rFonts w:ascii="仿宋" w:eastAsia="仿宋" w:hAnsi="仿宋" w:hint="eastAsia"/>
                <w:sz w:val="24"/>
                <w:szCs w:val="24"/>
              </w:rPr>
              <w:t>公司未来是否会有大额的资产减值？</w:t>
            </w:r>
          </w:p>
          <w:p w14:paraId="7DC1040D" w14:textId="3621A812" w:rsidR="00341509" w:rsidRDefault="00341509" w:rsidP="00820DC1">
            <w:pPr>
              <w:adjustRightInd w:val="0"/>
              <w:snapToGrid w:val="0"/>
              <w:spacing w:line="360" w:lineRule="auto"/>
              <w:rPr>
                <w:rFonts w:ascii="仿宋" w:eastAsia="仿宋" w:hAnsi="仿宋"/>
                <w:sz w:val="24"/>
                <w:szCs w:val="24"/>
              </w:rPr>
            </w:pPr>
            <w:r>
              <w:rPr>
                <w:rFonts w:ascii="仿宋" w:eastAsia="仿宋" w:hAnsi="仿宋" w:hint="eastAsia"/>
                <w:sz w:val="24"/>
                <w:szCs w:val="24"/>
              </w:rPr>
              <w:t>答：资产减值的话，公司从上市以来，我们的</w:t>
            </w:r>
            <w:r w:rsidR="003B2B25">
              <w:rPr>
                <w:rFonts w:ascii="仿宋" w:eastAsia="仿宋" w:hAnsi="仿宋" w:hint="eastAsia"/>
                <w:sz w:val="24"/>
                <w:szCs w:val="24"/>
              </w:rPr>
              <w:t>各个</w:t>
            </w:r>
            <w:r>
              <w:rPr>
                <w:rFonts w:ascii="仿宋" w:eastAsia="仿宋" w:hAnsi="仿宋" w:hint="eastAsia"/>
                <w:sz w:val="24"/>
                <w:szCs w:val="24"/>
              </w:rPr>
              <w:t>审计事务所对我们的减值标准都是非常严格的。我们在和同行业的沟通</w:t>
            </w:r>
            <w:r w:rsidR="003B2B25">
              <w:rPr>
                <w:rFonts w:ascii="仿宋" w:eastAsia="仿宋" w:hAnsi="仿宋" w:hint="eastAsia"/>
                <w:sz w:val="24"/>
                <w:szCs w:val="24"/>
              </w:rPr>
              <w:t>中包括其他的医药企业，也都提到减值计提是不断趋于严格的，这也是我们公司一直以来</w:t>
            </w:r>
            <w:r>
              <w:rPr>
                <w:rFonts w:ascii="仿宋" w:eastAsia="仿宋" w:hAnsi="仿宋" w:hint="eastAsia"/>
                <w:sz w:val="24"/>
                <w:szCs w:val="24"/>
              </w:rPr>
              <w:t>执行的比较严谨的态度。目前来说，</w:t>
            </w:r>
            <w:r w:rsidR="003B2B25">
              <w:rPr>
                <w:rFonts w:ascii="仿宋" w:eastAsia="仿宋" w:hAnsi="仿宋" w:hint="eastAsia"/>
                <w:sz w:val="24"/>
                <w:szCs w:val="24"/>
              </w:rPr>
              <w:t>公司</w:t>
            </w:r>
            <w:r>
              <w:rPr>
                <w:rFonts w:ascii="仿宋" w:eastAsia="仿宋" w:hAnsi="仿宋" w:hint="eastAsia"/>
                <w:sz w:val="24"/>
                <w:szCs w:val="24"/>
              </w:rPr>
              <w:t>仅仅是在应收账款的计提上有较大的金额，在其他的资产减值上没有</w:t>
            </w:r>
            <w:r w:rsidR="00047E89">
              <w:rPr>
                <w:rFonts w:ascii="仿宋" w:eastAsia="仿宋" w:hAnsi="仿宋" w:hint="eastAsia"/>
                <w:sz w:val="24"/>
                <w:szCs w:val="24"/>
              </w:rPr>
              <w:t>太大</w:t>
            </w:r>
            <w:r>
              <w:rPr>
                <w:rFonts w:ascii="仿宋" w:eastAsia="仿宋" w:hAnsi="仿宋" w:hint="eastAsia"/>
                <w:sz w:val="24"/>
                <w:szCs w:val="24"/>
              </w:rPr>
              <w:t>金额的。</w:t>
            </w:r>
          </w:p>
          <w:p w14:paraId="09E694C2" w14:textId="77777777" w:rsidR="00341509" w:rsidRDefault="00341509" w:rsidP="00820DC1">
            <w:pPr>
              <w:adjustRightInd w:val="0"/>
              <w:snapToGrid w:val="0"/>
              <w:spacing w:line="360" w:lineRule="auto"/>
              <w:rPr>
                <w:rFonts w:ascii="仿宋" w:eastAsia="仿宋" w:hAnsi="仿宋"/>
                <w:sz w:val="24"/>
                <w:szCs w:val="24"/>
              </w:rPr>
            </w:pPr>
            <w:r>
              <w:rPr>
                <w:rFonts w:ascii="仿宋" w:eastAsia="仿宋" w:hAnsi="仿宋" w:hint="eastAsia"/>
                <w:sz w:val="24"/>
                <w:szCs w:val="24"/>
              </w:rPr>
              <w:t>6.</w:t>
            </w:r>
            <w:r w:rsidR="00D02FEF">
              <w:rPr>
                <w:rFonts w:ascii="仿宋" w:eastAsia="仿宋" w:hAnsi="仿宋" w:hint="eastAsia"/>
                <w:sz w:val="24"/>
                <w:szCs w:val="24"/>
              </w:rPr>
              <w:t>2022年集采之后，公司主要品种有什么变化？</w:t>
            </w:r>
          </w:p>
          <w:p w14:paraId="1DF393EC" w14:textId="528C665C" w:rsidR="00D02FEF" w:rsidRDefault="00D02FEF" w:rsidP="002A2C1A">
            <w:pPr>
              <w:adjustRightInd w:val="0"/>
              <w:snapToGrid w:val="0"/>
              <w:spacing w:line="360" w:lineRule="auto"/>
              <w:rPr>
                <w:rFonts w:ascii="仿宋" w:eastAsia="仿宋" w:hAnsi="仿宋"/>
                <w:sz w:val="24"/>
                <w:szCs w:val="24"/>
              </w:rPr>
            </w:pPr>
            <w:r>
              <w:rPr>
                <w:rFonts w:ascii="仿宋" w:eastAsia="仿宋" w:hAnsi="仿宋" w:hint="eastAsia"/>
                <w:sz w:val="24"/>
                <w:szCs w:val="24"/>
              </w:rPr>
              <w:t>答：2021</w:t>
            </w:r>
            <w:r w:rsidR="003B62DB">
              <w:rPr>
                <w:rFonts w:ascii="仿宋" w:eastAsia="仿宋" w:hAnsi="仿宋" w:hint="eastAsia"/>
                <w:sz w:val="24"/>
                <w:szCs w:val="24"/>
              </w:rPr>
              <w:t>年中成药</w:t>
            </w:r>
            <w:r>
              <w:rPr>
                <w:rFonts w:ascii="仿宋" w:eastAsia="仿宋" w:hAnsi="仿宋" w:hint="eastAsia"/>
                <w:sz w:val="24"/>
                <w:szCs w:val="24"/>
              </w:rPr>
              <w:t>集采以来，我们通过前两次的集采，总结了一整套应对集采的经验。我们通过对现有产品的二次开发、标准提升、“689”质量标准研究及中药注射剂安全性再评价等系列措施，提高我们产品的整体质量层次。与市场上同类产品、同品种</w:t>
            </w:r>
            <w:r w:rsidR="003B62DB">
              <w:rPr>
                <w:rFonts w:ascii="仿宋" w:eastAsia="仿宋" w:hAnsi="仿宋" w:hint="eastAsia"/>
                <w:sz w:val="24"/>
                <w:szCs w:val="24"/>
              </w:rPr>
              <w:t>产品</w:t>
            </w:r>
            <w:r>
              <w:rPr>
                <w:rFonts w:ascii="仿宋" w:eastAsia="仿宋" w:hAnsi="仿宋" w:hint="eastAsia"/>
                <w:sz w:val="24"/>
                <w:szCs w:val="24"/>
              </w:rPr>
              <w:t>实现差异化布局，我们也做了大量的工作，使产品在市场上有新</w:t>
            </w:r>
            <w:r>
              <w:rPr>
                <w:rFonts w:ascii="仿宋" w:eastAsia="仿宋" w:hAnsi="仿宋" w:hint="eastAsia"/>
                <w:sz w:val="24"/>
                <w:szCs w:val="24"/>
              </w:rPr>
              <w:lastRenderedPageBreak/>
              <w:t>的价格</w:t>
            </w:r>
            <w:r w:rsidR="00047E89">
              <w:rPr>
                <w:rFonts w:ascii="仿宋" w:eastAsia="仿宋" w:hAnsi="仿宋" w:hint="eastAsia"/>
                <w:sz w:val="24"/>
                <w:szCs w:val="24"/>
              </w:rPr>
              <w:t>体系</w:t>
            </w:r>
            <w:r>
              <w:rPr>
                <w:rFonts w:ascii="仿宋" w:eastAsia="仿宋" w:hAnsi="仿宋" w:hint="eastAsia"/>
                <w:sz w:val="24"/>
                <w:szCs w:val="24"/>
              </w:rPr>
              <w:t>的呈现，未来，我们</w:t>
            </w:r>
            <w:r w:rsidR="002A2C1A">
              <w:rPr>
                <w:rFonts w:ascii="仿宋" w:eastAsia="仿宋" w:hAnsi="仿宋" w:hint="eastAsia"/>
                <w:sz w:val="24"/>
                <w:szCs w:val="24"/>
              </w:rPr>
              <w:t>拥有好的价格空间、良好的市场份额，也将积极通过并购等丰富我们现有的产品结构。</w:t>
            </w:r>
          </w:p>
          <w:p w14:paraId="2FDA19DB" w14:textId="45FD3EB5" w:rsidR="002A2C1A" w:rsidRDefault="002A2C1A" w:rsidP="002A2C1A">
            <w:pPr>
              <w:adjustRightInd w:val="0"/>
              <w:snapToGrid w:val="0"/>
              <w:spacing w:line="360" w:lineRule="auto"/>
              <w:rPr>
                <w:rFonts w:ascii="仿宋" w:eastAsia="仿宋" w:hAnsi="仿宋"/>
                <w:sz w:val="24"/>
                <w:szCs w:val="24"/>
              </w:rPr>
            </w:pPr>
            <w:r>
              <w:rPr>
                <w:rFonts w:ascii="仿宋" w:eastAsia="仿宋" w:hAnsi="仿宋" w:hint="eastAsia"/>
                <w:sz w:val="24"/>
                <w:szCs w:val="24"/>
              </w:rPr>
              <w:t>7.公司一季度业绩增幅主要是清热解毒类的中成药销售，展望下我们下半年的业绩增量情况？</w:t>
            </w:r>
          </w:p>
          <w:p w14:paraId="27BEB1F1" w14:textId="69329772" w:rsidR="002A2C1A" w:rsidRDefault="002A2C1A" w:rsidP="0080694F">
            <w:pPr>
              <w:adjustRightInd w:val="0"/>
              <w:snapToGrid w:val="0"/>
              <w:spacing w:line="360" w:lineRule="auto"/>
              <w:rPr>
                <w:rFonts w:ascii="仿宋" w:eastAsia="仿宋" w:hAnsi="仿宋"/>
                <w:sz w:val="24"/>
                <w:szCs w:val="24"/>
              </w:rPr>
            </w:pPr>
            <w:r>
              <w:rPr>
                <w:rFonts w:ascii="仿宋" w:eastAsia="仿宋" w:hAnsi="仿宋" w:hint="eastAsia"/>
                <w:sz w:val="24"/>
                <w:szCs w:val="24"/>
              </w:rPr>
              <w:t>答：</w:t>
            </w:r>
            <w:r w:rsidR="008E35E8">
              <w:rPr>
                <w:rFonts w:ascii="仿宋" w:eastAsia="仿宋" w:hAnsi="仿宋" w:hint="eastAsia"/>
                <w:sz w:val="24"/>
                <w:szCs w:val="24"/>
              </w:rPr>
              <w:t>向您刚刚提到的，我们一季度业绩增长主要是抗病毒产品的需求量大增，我们借助这个机会，像我们的独家品种复方</w:t>
            </w:r>
            <w:proofErr w:type="gramStart"/>
            <w:r w:rsidR="008E35E8">
              <w:rPr>
                <w:rFonts w:ascii="仿宋" w:eastAsia="仿宋" w:hAnsi="仿宋" w:hint="eastAsia"/>
                <w:sz w:val="24"/>
                <w:szCs w:val="24"/>
              </w:rPr>
              <w:t>芩</w:t>
            </w:r>
            <w:proofErr w:type="gramEnd"/>
            <w:r w:rsidR="008E35E8">
              <w:rPr>
                <w:rFonts w:ascii="仿宋" w:eastAsia="仿宋" w:hAnsi="仿宋" w:hint="eastAsia"/>
                <w:sz w:val="24"/>
                <w:szCs w:val="24"/>
              </w:rPr>
              <w:t>兰口服液、小儿</w:t>
            </w:r>
            <w:proofErr w:type="gramStart"/>
            <w:r w:rsidR="008E35E8">
              <w:rPr>
                <w:rFonts w:ascii="仿宋" w:eastAsia="仿宋" w:hAnsi="仿宋" w:hint="eastAsia"/>
                <w:sz w:val="24"/>
                <w:szCs w:val="24"/>
              </w:rPr>
              <w:t>热速清糖浆</w:t>
            </w:r>
            <w:proofErr w:type="gramEnd"/>
            <w:r w:rsidR="008E35E8">
              <w:rPr>
                <w:rFonts w:ascii="仿宋" w:eastAsia="仿宋" w:hAnsi="仿宋" w:hint="eastAsia"/>
                <w:sz w:val="24"/>
                <w:szCs w:val="24"/>
              </w:rPr>
              <w:t>等，我们快速的去开发市场，</w:t>
            </w:r>
            <w:r w:rsidR="0080694F">
              <w:rPr>
                <w:rFonts w:ascii="仿宋" w:eastAsia="仿宋" w:hAnsi="仿宋" w:hint="eastAsia"/>
                <w:sz w:val="24"/>
                <w:szCs w:val="24"/>
              </w:rPr>
              <w:t>拿一季度举例</w:t>
            </w:r>
            <w:r w:rsidR="008E35E8">
              <w:rPr>
                <w:rFonts w:ascii="仿宋" w:eastAsia="仿宋" w:hAnsi="仿宋" w:hint="eastAsia"/>
                <w:sz w:val="24"/>
                <w:szCs w:val="24"/>
              </w:rPr>
              <w:t>，我们的一个单品芩兰口服液</w:t>
            </w:r>
            <w:r w:rsidR="0080694F">
              <w:rPr>
                <w:rFonts w:ascii="仿宋" w:eastAsia="仿宋" w:hAnsi="仿宋" w:hint="eastAsia"/>
                <w:sz w:val="24"/>
                <w:szCs w:val="24"/>
              </w:rPr>
              <w:t>就</w:t>
            </w:r>
            <w:r w:rsidR="00215253">
              <w:rPr>
                <w:rFonts w:ascii="仿宋" w:eastAsia="仿宋" w:hAnsi="仿宋" w:hint="eastAsia"/>
                <w:sz w:val="24"/>
                <w:szCs w:val="24"/>
              </w:rPr>
              <w:t>新</w:t>
            </w:r>
            <w:r w:rsidR="008E35E8">
              <w:rPr>
                <w:rFonts w:ascii="仿宋" w:eastAsia="仿宋" w:hAnsi="仿宋" w:hint="eastAsia"/>
                <w:sz w:val="24"/>
                <w:szCs w:val="24"/>
              </w:rPr>
              <w:t>开发了2000余家</w:t>
            </w:r>
            <w:r w:rsidR="0080694F">
              <w:rPr>
                <w:rFonts w:ascii="仿宋" w:eastAsia="仿宋" w:hAnsi="仿宋" w:hint="eastAsia"/>
                <w:sz w:val="24"/>
                <w:szCs w:val="24"/>
              </w:rPr>
              <w:t>等级医院</w:t>
            </w:r>
            <w:r w:rsidR="008E35E8">
              <w:rPr>
                <w:rFonts w:ascii="仿宋" w:eastAsia="仿宋" w:hAnsi="仿宋" w:hint="eastAsia"/>
                <w:sz w:val="24"/>
                <w:szCs w:val="24"/>
              </w:rPr>
              <w:t>。进入6、7月份，这个是我们公司产品的一个销售淡季，</w:t>
            </w:r>
            <w:r w:rsidR="0080694F">
              <w:rPr>
                <w:rFonts w:ascii="仿宋" w:eastAsia="仿宋" w:hAnsi="仿宋" w:hint="eastAsia"/>
                <w:sz w:val="24"/>
                <w:szCs w:val="24"/>
              </w:rPr>
              <w:t>但</w:t>
            </w:r>
            <w:r w:rsidR="008E35E8">
              <w:rPr>
                <w:rFonts w:ascii="仿宋" w:eastAsia="仿宋" w:hAnsi="仿宋" w:hint="eastAsia"/>
                <w:sz w:val="24"/>
                <w:szCs w:val="24"/>
              </w:rPr>
              <w:t>按照以往的经验看，</w:t>
            </w:r>
            <w:r w:rsidR="0080694F">
              <w:rPr>
                <w:rFonts w:ascii="仿宋" w:eastAsia="仿宋" w:hAnsi="仿宋" w:hint="eastAsia"/>
                <w:sz w:val="24"/>
                <w:szCs w:val="24"/>
              </w:rPr>
              <w:t>随着三季度末特别是秋冬季的到来，我们的心脑血管产品及抗病毒产品都进入一个增长期，在加上我们前期的市场开发的良好现状，我们对下半年的销售是</w:t>
            </w:r>
            <w:r w:rsidR="00C90752">
              <w:rPr>
                <w:rFonts w:ascii="仿宋" w:eastAsia="仿宋" w:hAnsi="仿宋" w:hint="eastAsia"/>
                <w:sz w:val="24"/>
                <w:szCs w:val="24"/>
              </w:rPr>
              <w:t>比较</w:t>
            </w:r>
            <w:r w:rsidR="0080694F">
              <w:rPr>
                <w:rFonts w:ascii="仿宋" w:eastAsia="仿宋" w:hAnsi="仿宋" w:hint="eastAsia"/>
                <w:sz w:val="24"/>
                <w:szCs w:val="24"/>
              </w:rPr>
              <w:t>有信心的。</w:t>
            </w:r>
          </w:p>
          <w:p w14:paraId="28FA01C5" w14:textId="77777777" w:rsidR="00116D69" w:rsidRDefault="00116D69" w:rsidP="0080694F">
            <w:pPr>
              <w:adjustRightInd w:val="0"/>
              <w:snapToGrid w:val="0"/>
              <w:spacing w:line="360" w:lineRule="auto"/>
              <w:rPr>
                <w:rFonts w:ascii="仿宋" w:eastAsia="仿宋" w:hAnsi="仿宋"/>
                <w:sz w:val="24"/>
                <w:szCs w:val="24"/>
              </w:rPr>
            </w:pPr>
            <w:r>
              <w:rPr>
                <w:rFonts w:ascii="仿宋" w:eastAsia="仿宋" w:hAnsi="仿宋" w:hint="eastAsia"/>
                <w:sz w:val="24"/>
                <w:szCs w:val="24"/>
              </w:rPr>
              <w:t>8.控股股东质押比例较高，下</w:t>
            </w:r>
            <w:proofErr w:type="gramStart"/>
            <w:r>
              <w:rPr>
                <w:rFonts w:ascii="仿宋" w:eastAsia="仿宋" w:hAnsi="仿宋" w:hint="eastAsia"/>
                <w:sz w:val="24"/>
                <w:szCs w:val="24"/>
              </w:rPr>
              <w:t>步如何</w:t>
            </w:r>
            <w:proofErr w:type="gramEnd"/>
            <w:r>
              <w:rPr>
                <w:rFonts w:ascii="仿宋" w:eastAsia="仿宋" w:hAnsi="仿宋" w:hint="eastAsia"/>
                <w:sz w:val="24"/>
                <w:szCs w:val="24"/>
              </w:rPr>
              <w:t>化解？</w:t>
            </w:r>
          </w:p>
          <w:p w14:paraId="23A45044" w14:textId="02819066" w:rsidR="00116D69" w:rsidRPr="000D1213" w:rsidRDefault="00116D69" w:rsidP="006617AC">
            <w:pPr>
              <w:adjustRightInd w:val="0"/>
              <w:snapToGrid w:val="0"/>
              <w:spacing w:line="360" w:lineRule="auto"/>
              <w:rPr>
                <w:rFonts w:ascii="仿宋" w:eastAsia="仿宋" w:hAnsi="仿宋"/>
                <w:sz w:val="24"/>
                <w:szCs w:val="24"/>
              </w:rPr>
            </w:pPr>
            <w:r>
              <w:rPr>
                <w:rFonts w:ascii="仿宋" w:eastAsia="仿宋" w:hAnsi="仿宋" w:hint="eastAsia"/>
                <w:sz w:val="24"/>
                <w:szCs w:val="24"/>
              </w:rPr>
              <w:t>答：控股股东创达集团可交债发行完毕，募集资金主要是偿还银行贷款，这部分将在8月末前陆续还完。创达集团自身的业务发展需要</w:t>
            </w:r>
            <w:r w:rsidR="002014A1">
              <w:rPr>
                <w:rFonts w:ascii="仿宋" w:eastAsia="仿宋" w:hAnsi="仿宋" w:hint="eastAsia"/>
                <w:sz w:val="24"/>
                <w:szCs w:val="24"/>
              </w:rPr>
              <w:t>以及</w:t>
            </w:r>
            <w:r w:rsidR="006617AC">
              <w:rPr>
                <w:rFonts w:ascii="仿宋" w:eastAsia="仿宋" w:hAnsi="仿宋" w:hint="eastAsia"/>
                <w:sz w:val="24"/>
                <w:szCs w:val="24"/>
              </w:rPr>
              <w:t>与</w:t>
            </w:r>
            <w:r w:rsidR="002014A1">
              <w:rPr>
                <w:rFonts w:ascii="仿宋" w:eastAsia="仿宋" w:hAnsi="仿宋" w:hint="eastAsia"/>
                <w:sz w:val="24"/>
                <w:szCs w:val="24"/>
              </w:rPr>
              <w:t>银行</w:t>
            </w:r>
            <w:r w:rsidR="006617AC">
              <w:rPr>
                <w:rFonts w:ascii="仿宋" w:eastAsia="仿宋" w:hAnsi="仿宋" w:hint="eastAsia"/>
                <w:sz w:val="24"/>
                <w:szCs w:val="24"/>
              </w:rPr>
              <w:t>的沟通对接，后面3个月股份质押会下降到70%左右。</w:t>
            </w:r>
          </w:p>
        </w:tc>
      </w:tr>
      <w:tr w:rsidR="00143A99" w:rsidRPr="00585D32" w14:paraId="6821224E" w14:textId="77777777" w:rsidTr="008020EA">
        <w:tc>
          <w:tcPr>
            <w:tcW w:w="1951" w:type="dxa"/>
            <w:vAlign w:val="center"/>
          </w:tcPr>
          <w:p w14:paraId="58BBBBEB" w14:textId="54A253DC" w:rsidR="00143A99" w:rsidRPr="00585D32" w:rsidRDefault="00143A99" w:rsidP="008F563F">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585D32">
              <w:rPr>
                <w:rFonts w:ascii="华文仿宋" w:eastAsia="华文仿宋" w:hAnsi="华文仿宋" w:cs="宋体" w:hint="eastAsia"/>
                <w:b/>
                <w:color w:val="000000"/>
                <w:kern w:val="0"/>
                <w:sz w:val="24"/>
                <w:szCs w:val="24"/>
              </w:rPr>
              <w:lastRenderedPageBreak/>
              <w:t>附件清单</w:t>
            </w:r>
          </w:p>
        </w:tc>
        <w:tc>
          <w:tcPr>
            <w:tcW w:w="6946" w:type="dxa"/>
            <w:vAlign w:val="center"/>
          </w:tcPr>
          <w:p w14:paraId="35250442" w14:textId="0335F620" w:rsidR="00143A99" w:rsidRPr="00585D32" w:rsidRDefault="004211AC" w:rsidP="009D4377">
            <w:pPr>
              <w:tabs>
                <w:tab w:val="left" w:pos="1080"/>
              </w:tabs>
              <w:adjustRightInd w:val="0"/>
              <w:snapToGrid w:val="0"/>
              <w:spacing w:line="360" w:lineRule="auto"/>
              <w:rPr>
                <w:rFonts w:ascii="华文仿宋" w:eastAsia="华文仿宋" w:hAnsi="华文仿宋"/>
                <w:sz w:val="24"/>
              </w:rPr>
            </w:pPr>
            <w:r>
              <w:rPr>
                <w:rFonts w:ascii="华文仿宋" w:eastAsia="华文仿宋" w:hAnsi="华文仿宋" w:hint="eastAsia"/>
                <w:sz w:val="24"/>
              </w:rPr>
              <w:t>调研机构名单</w:t>
            </w:r>
          </w:p>
        </w:tc>
      </w:tr>
      <w:tr w:rsidR="00143A99" w:rsidRPr="00585D32" w14:paraId="7E4CA2B5" w14:textId="77777777" w:rsidTr="008020EA">
        <w:tc>
          <w:tcPr>
            <w:tcW w:w="1951" w:type="dxa"/>
            <w:vAlign w:val="center"/>
          </w:tcPr>
          <w:p w14:paraId="5A2DEB5E" w14:textId="77777777" w:rsidR="00143A99" w:rsidRPr="00585D32" w:rsidRDefault="00143A99" w:rsidP="008020EA">
            <w:pPr>
              <w:tabs>
                <w:tab w:val="left" w:pos="1080"/>
              </w:tabs>
              <w:adjustRightInd w:val="0"/>
              <w:snapToGrid w:val="0"/>
              <w:spacing w:line="360" w:lineRule="auto"/>
              <w:jc w:val="center"/>
              <w:rPr>
                <w:rFonts w:ascii="华文仿宋" w:eastAsia="华文仿宋" w:hAnsi="华文仿宋" w:cs="宋体"/>
                <w:b/>
                <w:color w:val="000000"/>
                <w:kern w:val="0"/>
                <w:sz w:val="24"/>
                <w:szCs w:val="24"/>
              </w:rPr>
            </w:pPr>
            <w:r w:rsidRPr="00585D32">
              <w:rPr>
                <w:rFonts w:ascii="华文仿宋" w:eastAsia="华文仿宋" w:hAnsi="华文仿宋" w:cs="宋体" w:hint="eastAsia"/>
                <w:b/>
                <w:color w:val="000000"/>
                <w:kern w:val="0"/>
                <w:sz w:val="24"/>
                <w:szCs w:val="24"/>
              </w:rPr>
              <w:t>日期</w:t>
            </w:r>
          </w:p>
        </w:tc>
        <w:tc>
          <w:tcPr>
            <w:tcW w:w="6946" w:type="dxa"/>
            <w:vAlign w:val="center"/>
          </w:tcPr>
          <w:p w14:paraId="2EAB579B" w14:textId="1BA4245E" w:rsidR="00143A99" w:rsidRPr="00585D32" w:rsidRDefault="00362264" w:rsidP="004211AC">
            <w:pPr>
              <w:tabs>
                <w:tab w:val="left" w:pos="1080"/>
              </w:tabs>
              <w:adjustRightInd w:val="0"/>
              <w:snapToGrid w:val="0"/>
              <w:spacing w:line="360" w:lineRule="auto"/>
              <w:rPr>
                <w:rFonts w:ascii="华文仿宋" w:eastAsia="华文仿宋" w:hAnsi="华文仿宋"/>
                <w:sz w:val="24"/>
              </w:rPr>
            </w:pPr>
            <w:r w:rsidRPr="00585D32">
              <w:rPr>
                <w:rFonts w:ascii="华文仿宋" w:eastAsia="华文仿宋" w:hAnsi="华文仿宋" w:hint="eastAsia"/>
                <w:sz w:val="24"/>
              </w:rPr>
              <w:t>2</w:t>
            </w:r>
            <w:r w:rsidRPr="00585D32">
              <w:rPr>
                <w:rFonts w:ascii="华文仿宋" w:eastAsia="华文仿宋" w:hAnsi="华文仿宋"/>
                <w:sz w:val="24"/>
              </w:rPr>
              <w:t>02</w:t>
            </w:r>
            <w:r w:rsidR="005D5D76">
              <w:rPr>
                <w:rFonts w:ascii="华文仿宋" w:eastAsia="华文仿宋" w:hAnsi="华文仿宋" w:hint="eastAsia"/>
                <w:sz w:val="24"/>
              </w:rPr>
              <w:t>3</w:t>
            </w:r>
            <w:r w:rsidRPr="00585D32">
              <w:rPr>
                <w:rFonts w:ascii="华文仿宋" w:eastAsia="华文仿宋" w:hAnsi="华文仿宋" w:hint="eastAsia"/>
                <w:sz w:val="24"/>
              </w:rPr>
              <w:t>年</w:t>
            </w:r>
            <w:r w:rsidR="004211AC">
              <w:rPr>
                <w:rFonts w:ascii="华文仿宋" w:eastAsia="华文仿宋" w:hAnsi="华文仿宋" w:hint="eastAsia"/>
                <w:sz w:val="24"/>
              </w:rPr>
              <w:t>7</w:t>
            </w:r>
            <w:r w:rsidRPr="00585D32">
              <w:rPr>
                <w:rFonts w:ascii="华文仿宋" w:eastAsia="华文仿宋" w:hAnsi="华文仿宋" w:hint="eastAsia"/>
                <w:sz w:val="24"/>
              </w:rPr>
              <w:t>月</w:t>
            </w:r>
            <w:r w:rsidR="004211AC">
              <w:rPr>
                <w:rFonts w:ascii="华文仿宋" w:eastAsia="华文仿宋" w:hAnsi="华文仿宋" w:hint="eastAsia"/>
                <w:sz w:val="24"/>
              </w:rPr>
              <w:t>18</w:t>
            </w:r>
            <w:r w:rsidRPr="00585D32">
              <w:rPr>
                <w:rFonts w:ascii="华文仿宋" w:eastAsia="华文仿宋" w:hAnsi="华文仿宋" w:hint="eastAsia"/>
                <w:sz w:val="24"/>
              </w:rPr>
              <w:t>日</w:t>
            </w:r>
          </w:p>
        </w:tc>
      </w:tr>
    </w:tbl>
    <w:p w14:paraId="5D0AEBF1" w14:textId="77777777" w:rsidR="00143A99" w:rsidRDefault="00143A99"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2E0181AD"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0AD89920"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32771AD8"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1E4DAF7B"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2551C173"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4C77225B"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116DE523"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3FFC2EA8" w14:textId="77777777" w:rsid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576BA49E" w14:textId="55DD337D" w:rsidR="00FF182D" w:rsidRDefault="00F55965" w:rsidP="00F55965">
      <w:pPr>
        <w:tabs>
          <w:tab w:val="left" w:pos="1080"/>
        </w:tabs>
        <w:adjustRightInd w:val="0"/>
        <w:snapToGrid w:val="0"/>
        <w:spacing w:line="360" w:lineRule="auto"/>
        <w:jc w:val="left"/>
        <w:rPr>
          <w:rFonts w:ascii="华文仿宋" w:eastAsia="华文仿宋" w:hAnsi="华文仿宋"/>
          <w:sz w:val="24"/>
        </w:rPr>
      </w:pPr>
      <w:r>
        <w:rPr>
          <w:rFonts w:ascii="华文仿宋" w:eastAsia="华文仿宋" w:hAnsi="华文仿宋"/>
          <w:sz w:val="24"/>
        </w:rPr>
        <w:lastRenderedPageBreak/>
        <w:t>附件</w:t>
      </w:r>
      <w:r>
        <w:rPr>
          <w:rFonts w:ascii="华文仿宋" w:eastAsia="华文仿宋" w:hAnsi="华文仿宋" w:hint="eastAsia"/>
          <w:sz w:val="24"/>
        </w:rPr>
        <w:t>:</w:t>
      </w:r>
      <w:bookmarkStart w:id="0" w:name="_GoBack"/>
      <w:bookmarkEnd w:id="0"/>
    </w:p>
    <w:p w14:paraId="27AE9441" w14:textId="4770738B" w:rsidR="00FF182D" w:rsidRPr="007B0511" w:rsidRDefault="00FF182D" w:rsidP="00FF182D">
      <w:pPr>
        <w:jc w:val="center"/>
        <w:rPr>
          <w:b/>
        </w:rPr>
      </w:pPr>
      <w:r w:rsidRPr="007B0511">
        <w:rPr>
          <w:rFonts w:hint="eastAsia"/>
          <w:b/>
        </w:rPr>
        <w:t>黑龙江珍宝岛药业股份有限公司</w:t>
      </w:r>
      <w:r w:rsidRPr="007B0511">
        <w:rPr>
          <w:rFonts w:hint="eastAsia"/>
          <w:b/>
        </w:rPr>
        <w:t>2023</w:t>
      </w:r>
      <w:r w:rsidRPr="007B0511">
        <w:rPr>
          <w:rFonts w:hint="eastAsia"/>
          <w:b/>
        </w:rPr>
        <w:t>年</w:t>
      </w:r>
      <w:r w:rsidRPr="007B0511">
        <w:rPr>
          <w:rFonts w:hint="eastAsia"/>
          <w:b/>
        </w:rPr>
        <w:t>7</w:t>
      </w:r>
      <w:r w:rsidRPr="007B0511">
        <w:rPr>
          <w:rFonts w:hint="eastAsia"/>
          <w:b/>
        </w:rPr>
        <w:t>月</w:t>
      </w:r>
      <w:r w:rsidRPr="007B0511">
        <w:rPr>
          <w:rFonts w:hint="eastAsia"/>
          <w:b/>
        </w:rPr>
        <w:t>18</w:t>
      </w:r>
      <w:r w:rsidRPr="007B0511">
        <w:rPr>
          <w:rFonts w:hint="eastAsia"/>
          <w:b/>
        </w:rPr>
        <w:t>日</w:t>
      </w:r>
      <w:r>
        <w:rPr>
          <w:rFonts w:hint="eastAsia"/>
          <w:b/>
        </w:rPr>
        <w:t>电话交流</w:t>
      </w:r>
      <w:r w:rsidRPr="007B0511">
        <w:rPr>
          <w:rFonts w:hint="eastAsia"/>
          <w:b/>
        </w:rPr>
        <w:t>会参会机构名称：</w:t>
      </w:r>
    </w:p>
    <w:p w14:paraId="6F7A59A7" w14:textId="77777777" w:rsidR="00FF182D" w:rsidRPr="007B0511" w:rsidRDefault="00FF182D" w:rsidP="00FF182D"/>
    <w:p w14:paraId="43CE45EB" w14:textId="77777777" w:rsidR="00FF182D" w:rsidRDefault="00FF182D" w:rsidP="00FF182D">
      <w:proofErr w:type="gramStart"/>
      <w:r>
        <w:rPr>
          <w:rFonts w:hint="eastAsia"/>
        </w:rPr>
        <w:t>恒越基金</w:t>
      </w:r>
      <w:proofErr w:type="gramEnd"/>
      <w:r>
        <w:rPr>
          <w:rFonts w:hint="eastAsia"/>
        </w:rPr>
        <w:t>、贵阳农</w:t>
      </w:r>
      <w:proofErr w:type="gramStart"/>
      <w:r>
        <w:rPr>
          <w:rFonts w:hint="eastAsia"/>
        </w:rPr>
        <w:t>投创业</w:t>
      </w:r>
      <w:proofErr w:type="gramEnd"/>
      <w:r>
        <w:rPr>
          <w:rFonts w:hint="eastAsia"/>
        </w:rPr>
        <w:t>投资、深圳纽富斯投资、</w:t>
      </w:r>
      <w:proofErr w:type="gramStart"/>
      <w:r>
        <w:rPr>
          <w:rFonts w:hint="eastAsia"/>
        </w:rPr>
        <w:t>深圳市尚诚资产</w:t>
      </w:r>
      <w:proofErr w:type="gramEnd"/>
      <w:r>
        <w:rPr>
          <w:rFonts w:hint="eastAsia"/>
        </w:rPr>
        <w:t>、</w:t>
      </w:r>
      <w:proofErr w:type="gramStart"/>
      <w:r>
        <w:rPr>
          <w:rFonts w:hint="eastAsia"/>
        </w:rPr>
        <w:t>北京远惟投资</w:t>
      </w:r>
      <w:proofErr w:type="gramEnd"/>
      <w:r>
        <w:rPr>
          <w:rFonts w:hint="eastAsia"/>
        </w:rPr>
        <w:t>、上海泉上私募基金、广发基金、</w:t>
      </w:r>
      <w:proofErr w:type="gramStart"/>
      <w:r>
        <w:rPr>
          <w:rFonts w:hint="eastAsia"/>
        </w:rPr>
        <w:t>上海健顺投资</w:t>
      </w:r>
      <w:proofErr w:type="gramEnd"/>
      <w:r>
        <w:rPr>
          <w:rFonts w:hint="eastAsia"/>
        </w:rPr>
        <w:t>、东兴证券、东亚前海证券、红杉资本股权投、中</w:t>
      </w:r>
      <w:proofErr w:type="gramStart"/>
      <w:r>
        <w:rPr>
          <w:rFonts w:hint="eastAsia"/>
        </w:rPr>
        <w:t>信建投证券</w:t>
      </w:r>
      <w:proofErr w:type="gramEnd"/>
      <w:r>
        <w:rPr>
          <w:rFonts w:hint="eastAsia"/>
        </w:rPr>
        <w:t>、华泰证券、上证研究、上海</w:t>
      </w:r>
      <w:proofErr w:type="gramStart"/>
      <w:r>
        <w:rPr>
          <w:rFonts w:hint="eastAsia"/>
        </w:rPr>
        <w:t>瞰</w:t>
      </w:r>
      <w:proofErr w:type="gramEnd"/>
      <w:r>
        <w:rPr>
          <w:rFonts w:hint="eastAsia"/>
        </w:rPr>
        <w:t>道资产、</w:t>
      </w:r>
      <w:proofErr w:type="gramStart"/>
      <w:r>
        <w:rPr>
          <w:rFonts w:hint="eastAsia"/>
        </w:rPr>
        <w:t>杭州优益增</w:t>
      </w:r>
      <w:proofErr w:type="gramEnd"/>
      <w:r>
        <w:rPr>
          <w:rFonts w:hint="eastAsia"/>
        </w:rPr>
        <w:t>投资、国联证券、平安基金、华鑫证券、歌</w:t>
      </w:r>
      <w:proofErr w:type="gramStart"/>
      <w:r>
        <w:rPr>
          <w:rFonts w:hint="eastAsia"/>
        </w:rPr>
        <w:t>斐</w:t>
      </w:r>
      <w:proofErr w:type="gramEnd"/>
      <w:r>
        <w:rPr>
          <w:rFonts w:hint="eastAsia"/>
        </w:rPr>
        <w:t>资产、国联医药、西南证券、上海</w:t>
      </w:r>
      <w:proofErr w:type="gramStart"/>
      <w:r>
        <w:rPr>
          <w:rFonts w:hint="eastAsia"/>
        </w:rPr>
        <w:t>煜</w:t>
      </w:r>
      <w:proofErr w:type="gramEnd"/>
      <w:r>
        <w:rPr>
          <w:rFonts w:hint="eastAsia"/>
        </w:rPr>
        <w:t>德投资、上海证券、农银人寿、</w:t>
      </w:r>
      <w:proofErr w:type="gramStart"/>
      <w:r>
        <w:rPr>
          <w:rFonts w:hint="eastAsia"/>
        </w:rPr>
        <w:t>浙商证券</w:t>
      </w:r>
      <w:proofErr w:type="gramEnd"/>
      <w:r>
        <w:rPr>
          <w:rFonts w:hint="eastAsia"/>
        </w:rPr>
        <w:t>、东兴基金、华宝基金、中加基金、平安证券、中</w:t>
      </w:r>
      <w:proofErr w:type="gramStart"/>
      <w:r>
        <w:rPr>
          <w:rFonts w:hint="eastAsia"/>
        </w:rPr>
        <w:t>邮创业</w:t>
      </w:r>
      <w:proofErr w:type="gramEnd"/>
      <w:r>
        <w:rPr>
          <w:rFonts w:hint="eastAsia"/>
        </w:rPr>
        <w:t>基金、中邮证券、</w:t>
      </w:r>
      <w:proofErr w:type="gramStart"/>
      <w:r>
        <w:rPr>
          <w:rFonts w:hint="eastAsia"/>
        </w:rPr>
        <w:t>磐</w:t>
      </w:r>
      <w:proofErr w:type="gramEnd"/>
      <w:r>
        <w:rPr>
          <w:rFonts w:hint="eastAsia"/>
        </w:rPr>
        <w:t>厚蔚然</w:t>
      </w:r>
      <w:r>
        <w:rPr>
          <w:rFonts w:hint="eastAsia"/>
        </w:rPr>
        <w:t>(</w:t>
      </w:r>
      <w:r>
        <w:rPr>
          <w:rFonts w:hint="eastAsia"/>
        </w:rPr>
        <w:t>上海</w:t>
      </w:r>
      <w:r>
        <w:rPr>
          <w:rFonts w:hint="eastAsia"/>
        </w:rPr>
        <w:t>)</w:t>
      </w:r>
      <w:r>
        <w:rPr>
          <w:rFonts w:hint="eastAsia"/>
        </w:rPr>
        <w:t>私募基金、华安证券、天风证券、首创证券、青岛金光紫金创业投资、北京</w:t>
      </w:r>
      <w:proofErr w:type="gramStart"/>
      <w:r>
        <w:rPr>
          <w:rFonts w:hint="eastAsia"/>
        </w:rPr>
        <w:t>泾</w:t>
      </w:r>
      <w:proofErr w:type="gramEnd"/>
      <w:r>
        <w:rPr>
          <w:rFonts w:hint="eastAsia"/>
        </w:rPr>
        <w:t>谷私募基金、安信证券资产、青</w:t>
      </w:r>
      <w:proofErr w:type="gramStart"/>
      <w:r>
        <w:rPr>
          <w:rFonts w:hint="eastAsia"/>
        </w:rPr>
        <w:t>榕</w:t>
      </w:r>
      <w:proofErr w:type="gramEnd"/>
      <w:r>
        <w:rPr>
          <w:rFonts w:hint="eastAsia"/>
        </w:rPr>
        <w:t>资产、</w:t>
      </w:r>
      <w:proofErr w:type="gramStart"/>
      <w:r>
        <w:rPr>
          <w:rFonts w:hint="eastAsia"/>
        </w:rPr>
        <w:t>北京诚盛投资</w:t>
      </w:r>
      <w:proofErr w:type="gramEnd"/>
      <w:r>
        <w:rPr>
          <w:rFonts w:hint="eastAsia"/>
        </w:rPr>
        <w:t>、金信基金管理、方正富</w:t>
      </w:r>
      <w:proofErr w:type="gramStart"/>
      <w:r>
        <w:rPr>
          <w:rFonts w:hint="eastAsia"/>
        </w:rPr>
        <w:t>邦</w:t>
      </w:r>
      <w:proofErr w:type="gramEnd"/>
      <w:r>
        <w:rPr>
          <w:rFonts w:hint="eastAsia"/>
        </w:rPr>
        <w:t>基金、民生证券、景顺长城基金、</w:t>
      </w:r>
      <w:proofErr w:type="gramStart"/>
      <w:r>
        <w:rPr>
          <w:rFonts w:hint="eastAsia"/>
        </w:rPr>
        <w:t>青岛熙德博</w:t>
      </w:r>
      <w:proofErr w:type="gramEnd"/>
      <w:r>
        <w:rPr>
          <w:rFonts w:hint="eastAsia"/>
        </w:rPr>
        <w:t>远私募基金、</w:t>
      </w:r>
      <w:proofErr w:type="gramStart"/>
      <w:r>
        <w:rPr>
          <w:rFonts w:hint="eastAsia"/>
        </w:rPr>
        <w:t>上海盘京投资</w:t>
      </w:r>
      <w:proofErr w:type="gramEnd"/>
      <w:r>
        <w:rPr>
          <w:rFonts w:hint="eastAsia"/>
        </w:rPr>
        <w:t>、华能贵诚信托、鸿运私募基金、西部证券、玄元私募基金投资、安信基金、易知</w:t>
      </w:r>
      <w:r>
        <w:rPr>
          <w:rFonts w:hint="eastAsia"/>
        </w:rPr>
        <w:t>(</w:t>
      </w:r>
      <w:r>
        <w:rPr>
          <w:rFonts w:hint="eastAsia"/>
        </w:rPr>
        <w:t>北京</w:t>
      </w:r>
      <w:r>
        <w:rPr>
          <w:rFonts w:hint="eastAsia"/>
        </w:rPr>
        <w:t>)</w:t>
      </w:r>
      <w:r>
        <w:rPr>
          <w:rFonts w:hint="eastAsia"/>
        </w:rPr>
        <w:t>投资、富安达基金、北京金百镕投资、</w:t>
      </w:r>
      <w:proofErr w:type="gramStart"/>
      <w:r>
        <w:rPr>
          <w:rFonts w:hint="eastAsia"/>
        </w:rPr>
        <w:t>上海谦心投资</w:t>
      </w:r>
      <w:proofErr w:type="gramEnd"/>
      <w:r>
        <w:rPr>
          <w:rFonts w:hint="eastAsia"/>
        </w:rPr>
        <w:t>、国盛医药、</w:t>
      </w:r>
      <w:proofErr w:type="gramStart"/>
      <w:r>
        <w:rPr>
          <w:rFonts w:hint="eastAsia"/>
        </w:rPr>
        <w:t>观富</w:t>
      </w:r>
      <w:proofErr w:type="gramEnd"/>
      <w:r>
        <w:rPr>
          <w:rFonts w:hint="eastAsia"/>
        </w:rPr>
        <w:t>(</w:t>
      </w:r>
      <w:r>
        <w:rPr>
          <w:rFonts w:hint="eastAsia"/>
        </w:rPr>
        <w:t>北京</w:t>
      </w:r>
      <w:r>
        <w:rPr>
          <w:rFonts w:hint="eastAsia"/>
        </w:rPr>
        <w:t>)</w:t>
      </w:r>
      <w:r>
        <w:rPr>
          <w:rFonts w:hint="eastAsia"/>
        </w:rPr>
        <w:t>资产、安信证券、</w:t>
      </w:r>
      <w:proofErr w:type="gramStart"/>
      <w:r>
        <w:rPr>
          <w:rFonts w:hint="eastAsia"/>
        </w:rPr>
        <w:t>上海域秀资产</w:t>
      </w:r>
      <w:proofErr w:type="gramEnd"/>
      <w:r>
        <w:rPr>
          <w:rFonts w:hint="eastAsia"/>
        </w:rPr>
        <w:t>、上海</w:t>
      </w:r>
      <w:proofErr w:type="gramStart"/>
      <w:r>
        <w:rPr>
          <w:rFonts w:hint="eastAsia"/>
        </w:rPr>
        <w:t>禧</w:t>
      </w:r>
      <w:proofErr w:type="gramEnd"/>
      <w:r>
        <w:rPr>
          <w:rFonts w:hint="eastAsia"/>
        </w:rPr>
        <w:t>弘私募基金、红土创新基金、深圳前海云溪基金、兴业基金、</w:t>
      </w:r>
      <w:proofErr w:type="gramStart"/>
      <w:r>
        <w:rPr>
          <w:rFonts w:hint="eastAsia"/>
        </w:rPr>
        <w:t>上海森锦投资</w:t>
      </w:r>
      <w:proofErr w:type="gramEnd"/>
      <w:r>
        <w:rPr>
          <w:rFonts w:hint="eastAsia"/>
        </w:rPr>
        <w:t>、海南恒立私募基金、华西证券、银河基金、弘毅远方基金、中国银河证券、金元顺安基金、光大永明资产、</w:t>
      </w:r>
      <w:proofErr w:type="gramStart"/>
      <w:r>
        <w:rPr>
          <w:rFonts w:hint="eastAsia"/>
        </w:rPr>
        <w:t>深圳固禾私募</w:t>
      </w:r>
      <w:proofErr w:type="gramEnd"/>
      <w:r>
        <w:rPr>
          <w:rFonts w:hint="eastAsia"/>
        </w:rPr>
        <w:t>、</w:t>
      </w:r>
      <w:proofErr w:type="gramStart"/>
      <w:r>
        <w:rPr>
          <w:rFonts w:hint="eastAsia"/>
        </w:rPr>
        <w:t>上海开思股权</w:t>
      </w:r>
      <w:proofErr w:type="gramEnd"/>
      <w:r>
        <w:rPr>
          <w:rFonts w:hint="eastAsia"/>
        </w:rPr>
        <w:t>投资、国都证券、福建</w:t>
      </w:r>
      <w:proofErr w:type="gramStart"/>
      <w:r>
        <w:rPr>
          <w:rFonts w:hint="eastAsia"/>
        </w:rPr>
        <w:t>鑫</w:t>
      </w:r>
      <w:proofErr w:type="gramEnd"/>
      <w:r>
        <w:rPr>
          <w:rFonts w:hint="eastAsia"/>
        </w:rPr>
        <w:t>诺嘉誉投资、</w:t>
      </w:r>
      <w:proofErr w:type="gramStart"/>
      <w:r>
        <w:rPr>
          <w:rFonts w:hint="eastAsia"/>
        </w:rPr>
        <w:t>华夏久盈资产</w:t>
      </w:r>
      <w:proofErr w:type="gramEnd"/>
      <w:r>
        <w:rPr>
          <w:rFonts w:hint="eastAsia"/>
        </w:rPr>
        <w:t>、明</w:t>
      </w:r>
      <w:proofErr w:type="gramStart"/>
      <w:r>
        <w:rPr>
          <w:rFonts w:hint="eastAsia"/>
        </w:rPr>
        <w:t>世</w:t>
      </w:r>
      <w:proofErr w:type="gramEnd"/>
      <w:r>
        <w:rPr>
          <w:rFonts w:hint="eastAsia"/>
        </w:rPr>
        <w:t>伙伴私募基金、杭州</w:t>
      </w:r>
      <w:proofErr w:type="gramStart"/>
      <w:r>
        <w:rPr>
          <w:rFonts w:hint="eastAsia"/>
        </w:rPr>
        <w:t>瀚</w:t>
      </w:r>
      <w:proofErr w:type="gramEnd"/>
      <w:r>
        <w:rPr>
          <w:rFonts w:hint="eastAsia"/>
        </w:rPr>
        <w:t>伦投资、太平洋资产、融通基金、天风</w:t>
      </w:r>
      <w:r>
        <w:rPr>
          <w:rFonts w:hint="eastAsia"/>
        </w:rPr>
        <w:t>(</w:t>
      </w:r>
      <w:r>
        <w:rPr>
          <w:rFonts w:hint="eastAsia"/>
        </w:rPr>
        <w:t>上海</w:t>
      </w:r>
      <w:r>
        <w:rPr>
          <w:rFonts w:hint="eastAsia"/>
        </w:rPr>
        <w:t>)</w:t>
      </w:r>
      <w:r>
        <w:rPr>
          <w:rFonts w:hint="eastAsia"/>
        </w:rPr>
        <w:t>证券、广州市里思资产、国海证券、</w:t>
      </w:r>
      <w:proofErr w:type="gramStart"/>
      <w:r>
        <w:rPr>
          <w:rFonts w:hint="eastAsia"/>
        </w:rPr>
        <w:t>上海运舟私募</w:t>
      </w:r>
      <w:proofErr w:type="gramEnd"/>
      <w:r>
        <w:rPr>
          <w:rFonts w:hint="eastAsia"/>
        </w:rPr>
        <w:t>基金、上海湘楚资产、东吴证券、青</w:t>
      </w:r>
      <w:proofErr w:type="gramStart"/>
      <w:r>
        <w:rPr>
          <w:rFonts w:hint="eastAsia"/>
        </w:rPr>
        <w:t>骊</w:t>
      </w:r>
      <w:proofErr w:type="gramEnd"/>
      <w:r>
        <w:rPr>
          <w:rFonts w:hint="eastAsia"/>
        </w:rPr>
        <w:t>投资、西部利得基金、上海乾瀛投资、五矿国际信托、江苏沙钢集团投资、财通证券、光大保德信基金、北京致顺投资、上海君和立成投资、新余银杏环球投资、汇华理财、招商证券、上海保银私募基金、万家基金、国盛证券、国海证券、招商证券、南方基金、国信证券、中天国富、渤海人寿保险、宝盈基金、银华基金、光大证券、长江养老保险、上海楹联健康产业股权投资、中合鼎盛</w:t>
      </w:r>
      <w:r>
        <w:rPr>
          <w:rFonts w:hint="eastAsia"/>
        </w:rPr>
        <w:t>(</w:t>
      </w:r>
      <w:r>
        <w:rPr>
          <w:rFonts w:hint="eastAsia"/>
        </w:rPr>
        <w:t>北京</w:t>
      </w:r>
      <w:r>
        <w:rPr>
          <w:rFonts w:hint="eastAsia"/>
        </w:rPr>
        <w:t>)</w:t>
      </w:r>
      <w:r>
        <w:rPr>
          <w:rFonts w:hint="eastAsia"/>
        </w:rPr>
        <w:t>私募基金、歌斐诺宝</w:t>
      </w:r>
      <w:r>
        <w:rPr>
          <w:rFonts w:hint="eastAsia"/>
        </w:rPr>
        <w:t>(</w:t>
      </w:r>
      <w:r>
        <w:rPr>
          <w:rFonts w:hint="eastAsia"/>
        </w:rPr>
        <w:t>上海</w:t>
      </w:r>
      <w:r>
        <w:rPr>
          <w:rFonts w:hint="eastAsia"/>
        </w:rPr>
        <w:t>)</w:t>
      </w:r>
      <w:r>
        <w:rPr>
          <w:rFonts w:hint="eastAsia"/>
        </w:rPr>
        <w:t>资产、深圳金友创智资产、中国人民大学金融、深圳市金广资产、中信保诚基金、中国人寿养老保险、国融基金、新华基金、深圳市凯丰投资、永赢基金、北京颐和久富投资、上海国赞私募基金、蜂巢基金、上海雅策投资、格林基金、长安基金、申万宏源、华富基金、北京富华资信私募基金、泰霖投资、信达澳亚基金、建信基金、深圳市怀真资产、上海东方证券、上海睿亿投资、明世伙伴基金、上海方物私募基金、诺德基金、人保资产、东海证券、圆信永丰基金、中海基金、香港宏利、杭州汇升投资、上海天猊投资、上海石锋资产、富国基金、和基投资基金、上海昶元投资、上海冰河资产、上海贵源投资、华安基金、浦银安盛基金、华金证券、中信建投证券、财通证券、深圳中天汇富基金。</w:t>
      </w:r>
    </w:p>
    <w:p w14:paraId="57972294" w14:textId="77777777" w:rsidR="00FF182D" w:rsidRPr="00FF182D"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p w14:paraId="5C167828" w14:textId="77777777" w:rsidR="00FF182D" w:rsidRPr="0008164E" w:rsidRDefault="00FF182D" w:rsidP="00D5542B">
      <w:pPr>
        <w:tabs>
          <w:tab w:val="left" w:pos="1080"/>
        </w:tabs>
        <w:adjustRightInd w:val="0"/>
        <w:snapToGrid w:val="0"/>
        <w:spacing w:line="360" w:lineRule="auto"/>
        <w:ind w:firstLineChars="200" w:firstLine="480"/>
        <w:jc w:val="left"/>
        <w:rPr>
          <w:rFonts w:ascii="华文仿宋" w:eastAsia="华文仿宋" w:hAnsi="华文仿宋"/>
          <w:sz w:val="24"/>
        </w:rPr>
      </w:pPr>
    </w:p>
    <w:sectPr w:rsidR="00FF182D" w:rsidRPr="0008164E" w:rsidSect="00F33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A6392" w14:textId="77777777" w:rsidR="00FE73B1" w:rsidRDefault="00FE73B1" w:rsidP="0010049D">
      <w:r>
        <w:separator/>
      </w:r>
    </w:p>
  </w:endnote>
  <w:endnote w:type="continuationSeparator" w:id="0">
    <w:p w14:paraId="404CB742" w14:textId="77777777" w:rsidR="00FE73B1" w:rsidRDefault="00FE73B1" w:rsidP="0010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E9B3E" w14:textId="77777777" w:rsidR="00FE73B1" w:rsidRDefault="00FE73B1" w:rsidP="0010049D">
      <w:r>
        <w:separator/>
      </w:r>
    </w:p>
  </w:footnote>
  <w:footnote w:type="continuationSeparator" w:id="0">
    <w:p w14:paraId="3F72DD68" w14:textId="77777777" w:rsidR="00FE73B1" w:rsidRDefault="00FE73B1" w:rsidP="0010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CA"/>
    <w:multiLevelType w:val="hybridMultilevel"/>
    <w:tmpl w:val="2604E442"/>
    <w:lvl w:ilvl="0" w:tplc="04090001">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B90876"/>
    <w:multiLevelType w:val="hybridMultilevel"/>
    <w:tmpl w:val="78AA735A"/>
    <w:lvl w:ilvl="0" w:tplc="04090001">
      <w:start w:val="1"/>
      <w:numFmt w:val="bullet"/>
      <w:lvlText w:val=""/>
      <w:lvlJc w:val="left"/>
      <w:pPr>
        <w:tabs>
          <w:tab w:val="num" w:pos="1005"/>
        </w:tabs>
        <w:ind w:left="1005" w:hanging="420"/>
      </w:pPr>
      <w:rPr>
        <w:rFonts w:ascii="Wingdings" w:hAnsi="Wingdings" w:hint="default"/>
      </w:rPr>
    </w:lvl>
    <w:lvl w:ilvl="1" w:tplc="04090003" w:tentative="1">
      <w:start w:val="1"/>
      <w:numFmt w:val="bullet"/>
      <w:lvlText w:val=""/>
      <w:lvlJc w:val="left"/>
      <w:pPr>
        <w:ind w:left="1425" w:hanging="420"/>
      </w:pPr>
      <w:rPr>
        <w:rFonts w:ascii="Wingdings" w:hAnsi="Wingdings" w:hint="default"/>
      </w:rPr>
    </w:lvl>
    <w:lvl w:ilvl="2" w:tplc="04090005"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3" w:tentative="1">
      <w:start w:val="1"/>
      <w:numFmt w:val="bullet"/>
      <w:lvlText w:val=""/>
      <w:lvlJc w:val="left"/>
      <w:pPr>
        <w:ind w:left="2685" w:hanging="420"/>
      </w:pPr>
      <w:rPr>
        <w:rFonts w:ascii="Wingdings" w:hAnsi="Wingdings" w:hint="default"/>
      </w:rPr>
    </w:lvl>
    <w:lvl w:ilvl="5" w:tplc="04090005"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3" w:tentative="1">
      <w:start w:val="1"/>
      <w:numFmt w:val="bullet"/>
      <w:lvlText w:val=""/>
      <w:lvlJc w:val="left"/>
      <w:pPr>
        <w:ind w:left="3945" w:hanging="420"/>
      </w:pPr>
      <w:rPr>
        <w:rFonts w:ascii="Wingdings" w:hAnsi="Wingdings" w:hint="default"/>
      </w:rPr>
    </w:lvl>
    <w:lvl w:ilvl="8" w:tplc="04090005" w:tentative="1">
      <w:start w:val="1"/>
      <w:numFmt w:val="bullet"/>
      <w:lvlText w:val=""/>
      <w:lvlJc w:val="left"/>
      <w:pPr>
        <w:ind w:left="4365" w:hanging="420"/>
      </w:pPr>
      <w:rPr>
        <w:rFonts w:ascii="Wingdings" w:hAnsi="Wingdings" w:hint="default"/>
      </w:rPr>
    </w:lvl>
  </w:abstractNum>
  <w:abstractNum w:abstractNumId="2">
    <w:nsid w:val="47816D32"/>
    <w:multiLevelType w:val="hybridMultilevel"/>
    <w:tmpl w:val="50FE8AA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B8665B8"/>
    <w:multiLevelType w:val="hybridMultilevel"/>
    <w:tmpl w:val="E15E7D30"/>
    <w:lvl w:ilvl="0" w:tplc="8B84D74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DD6F1E"/>
    <w:multiLevelType w:val="hybridMultilevel"/>
    <w:tmpl w:val="993051AC"/>
    <w:lvl w:ilvl="0" w:tplc="AF7CD9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0A02C5"/>
    <w:multiLevelType w:val="hybridMultilevel"/>
    <w:tmpl w:val="3F6EE83E"/>
    <w:lvl w:ilvl="0" w:tplc="0DFE32B4">
      <w:start w:val="1"/>
      <w:numFmt w:val="decimal"/>
      <w:lvlText w:val="%1."/>
      <w:lvlJc w:val="left"/>
      <w:pPr>
        <w:ind w:left="360" w:hanging="360"/>
      </w:pPr>
      <w:rPr>
        <w:rFonts w:hint="default"/>
      </w:rPr>
    </w:lvl>
    <w:lvl w:ilvl="1" w:tplc="EDEC0E06">
      <w:start w:val="1"/>
      <w:numFmt w:val="decimal"/>
      <w:lvlText w:val="%2."/>
      <w:lvlJc w:val="left"/>
      <w:pPr>
        <w:ind w:left="780" w:hanging="360"/>
      </w:pPr>
      <w:rPr>
        <w:rFonts w:hint="default"/>
      </w:rPr>
    </w:lvl>
    <w:lvl w:ilvl="2" w:tplc="444EE9B6">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4C9"/>
    <w:rsid w:val="00002A60"/>
    <w:rsid w:val="000050DC"/>
    <w:rsid w:val="00006AA0"/>
    <w:rsid w:val="0000707B"/>
    <w:rsid w:val="00007F86"/>
    <w:rsid w:val="0001094B"/>
    <w:rsid w:val="00011250"/>
    <w:rsid w:val="0001358E"/>
    <w:rsid w:val="0001433C"/>
    <w:rsid w:val="00017443"/>
    <w:rsid w:val="0001798F"/>
    <w:rsid w:val="00021419"/>
    <w:rsid w:val="00021BA9"/>
    <w:rsid w:val="00023441"/>
    <w:rsid w:val="000239C6"/>
    <w:rsid w:val="000240EA"/>
    <w:rsid w:val="0002716E"/>
    <w:rsid w:val="00027289"/>
    <w:rsid w:val="00030EF6"/>
    <w:rsid w:val="000325E2"/>
    <w:rsid w:val="000377FC"/>
    <w:rsid w:val="000414F8"/>
    <w:rsid w:val="00041912"/>
    <w:rsid w:val="00042C06"/>
    <w:rsid w:val="00042E92"/>
    <w:rsid w:val="000443AA"/>
    <w:rsid w:val="00044AB5"/>
    <w:rsid w:val="00045A77"/>
    <w:rsid w:val="00045AA8"/>
    <w:rsid w:val="00045C42"/>
    <w:rsid w:val="00047E89"/>
    <w:rsid w:val="00051D12"/>
    <w:rsid w:val="00056DE3"/>
    <w:rsid w:val="00056E29"/>
    <w:rsid w:val="00060CC1"/>
    <w:rsid w:val="000624B4"/>
    <w:rsid w:val="00063783"/>
    <w:rsid w:val="0006508C"/>
    <w:rsid w:val="000651D5"/>
    <w:rsid w:val="00066DE0"/>
    <w:rsid w:val="000676C4"/>
    <w:rsid w:val="00067BB7"/>
    <w:rsid w:val="00070A9C"/>
    <w:rsid w:val="00071DB0"/>
    <w:rsid w:val="00071DDA"/>
    <w:rsid w:val="00073224"/>
    <w:rsid w:val="00074A9C"/>
    <w:rsid w:val="00074D0B"/>
    <w:rsid w:val="000762C9"/>
    <w:rsid w:val="00076461"/>
    <w:rsid w:val="00076E5D"/>
    <w:rsid w:val="000778B9"/>
    <w:rsid w:val="0008164E"/>
    <w:rsid w:val="000823F4"/>
    <w:rsid w:val="0008533F"/>
    <w:rsid w:val="000858B5"/>
    <w:rsid w:val="0008718D"/>
    <w:rsid w:val="00090237"/>
    <w:rsid w:val="000902A4"/>
    <w:rsid w:val="00090E70"/>
    <w:rsid w:val="00092F3B"/>
    <w:rsid w:val="00093730"/>
    <w:rsid w:val="00093A72"/>
    <w:rsid w:val="00093CA9"/>
    <w:rsid w:val="00094686"/>
    <w:rsid w:val="00094A8E"/>
    <w:rsid w:val="00094AB1"/>
    <w:rsid w:val="00095DA7"/>
    <w:rsid w:val="00096EBB"/>
    <w:rsid w:val="000A1804"/>
    <w:rsid w:val="000A1C55"/>
    <w:rsid w:val="000A2A8B"/>
    <w:rsid w:val="000A31CD"/>
    <w:rsid w:val="000A4A52"/>
    <w:rsid w:val="000A6679"/>
    <w:rsid w:val="000A6929"/>
    <w:rsid w:val="000A6E36"/>
    <w:rsid w:val="000A703D"/>
    <w:rsid w:val="000A7715"/>
    <w:rsid w:val="000B0F82"/>
    <w:rsid w:val="000B1A14"/>
    <w:rsid w:val="000B2973"/>
    <w:rsid w:val="000B2C1E"/>
    <w:rsid w:val="000C456D"/>
    <w:rsid w:val="000C5AE6"/>
    <w:rsid w:val="000D1213"/>
    <w:rsid w:val="000D24A7"/>
    <w:rsid w:val="000D2FCF"/>
    <w:rsid w:val="000D319B"/>
    <w:rsid w:val="000D43F0"/>
    <w:rsid w:val="000D5CD6"/>
    <w:rsid w:val="000E0C3D"/>
    <w:rsid w:val="000E17BF"/>
    <w:rsid w:val="000E1DF4"/>
    <w:rsid w:val="000E4345"/>
    <w:rsid w:val="000E4482"/>
    <w:rsid w:val="000E48CD"/>
    <w:rsid w:val="000E530E"/>
    <w:rsid w:val="000E5F99"/>
    <w:rsid w:val="000E615F"/>
    <w:rsid w:val="000E655E"/>
    <w:rsid w:val="000F05A5"/>
    <w:rsid w:val="000F0E69"/>
    <w:rsid w:val="000F25CD"/>
    <w:rsid w:val="000F4678"/>
    <w:rsid w:val="000F4892"/>
    <w:rsid w:val="000F5158"/>
    <w:rsid w:val="000F5282"/>
    <w:rsid w:val="000F57C7"/>
    <w:rsid w:val="000F65C9"/>
    <w:rsid w:val="0010049D"/>
    <w:rsid w:val="001025A4"/>
    <w:rsid w:val="00103B91"/>
    <w:rsid w:val="00110C04"/>
    <w:rsid w:val="0011102C"/>
    <w:rsid w:val="001125B6"/>
    <w:rsid w:val="00112B41"/>
    <w:rsid w:val="00112F0A"/>
    <w:rsid w:val="00113793"/>
    <w:rsid w:val="00113CDE"/>
    <w:rsid w:val="0011412C"/>
    <w:rsid w:val="0011625C"/>
    <w:rsid w:val="00116320"/>
    <w:rsid w:val="0011682F"/>
    <w:rsid w:val="00116D69"/>
    <w:rsid w:val="00117EBE"/>
    <w:rsid w:val="0012296B"/>
    <w:rsid w:val="0012404E"/>
    <w:rsid w:val="00125830"/>
    <w:rsid w:val="00125ACD"/>
    <w:rsid w:val="00125C38"/>
    <w:rsid w:val="001314E5"/>
    <w:rsid w:val="0013234C"/>
    <w:rsid w:val="00133F27"/>
    <w:rsid w:val="00134249"/>
    <w:rsid w:val="00137E48"/>
    <w:rsid w:val="00141944"/>
    <w:rsid w:val="00143A99"/>
    <w:rsid w:val="00144251"/>
    <w:rsid w:val="00145411"/>
    <w:rsid w:val="00147A0B"/>
    <w:rsid w:val="00150348"/>
    <w:rsid w:val="00152F7E"/>
    <w:rsid w:val="00153D4B"/>
    <w:rsid w:val="00154894"/>
    <w:rsid w:val="00155597"/>
    <w:rsid w:val="00156162"/>
    <w:rsid w:val="00160EBF"/>
    <w:rsid w:val="001628F3"/>
    <w:rsid w:val="00164AF3"/>
    <w:rsid w:val="001658ED"/>
    <w:rsid w:val="00165C83"/>
    <w:rsid w:val="00167205"/>
    <w:rsid w:val="0016743C"/>
    <w:rsid w:val="00171FC7"/>
    <w:rsid w:val="0017442B"/>
    <w:rsid w:val="00175067"/>
    <w:rsid w:val="00176441"/>
    <w:rsid w:val="00176A9C"/>
    <w:rsid w:val="00181ABD"/>
    <w:rsid w:val="00183545"/>
    <w:rsid w:val="00183A88"/>
    <w:rsid w:val="00184633"/>
    <w:rsid w:val="001870E4"/>
    <w:rsid w:val="001874C4"/>
    <w:rsid w:val="00190655"/>
    <w:rsid w:val="0019346D"/>
    <w:rsid w:val="001934D0"/>
    <w:rsid w:val="001940B1"/>
    <w:rsid w:val="00194CE4"/>
    <w:rsid w:val="001955EE"/>
    <w:rsid w:val="00196A21"/>
    <w:rsid w:val="00196C93"/>
    <w:rsid w:val="001A1E56"/>
    <w:rsid w:val="001A4518"/>
    <w:rsid w:val="001A69CB"/>
    <w:rsid w:val="001A6B6D"/>
    <w:rsid w:val="001A6C08"/>
    <w:rsid w:val="001B2A92"/>
    <w:rsid w:val="001B2C72"/>
    <w:rsid w:val="001B3312"/>
    <w:rsid w:val="001B54D1"/>
    <w:rsid w:val="001B6CED"/>
    <w:rsid w:val="001B7A4D"/>
    <w:rsid w:val="001C03FC"/>
    <w:rsid w:val="001C1A58"/>
    <w:rsid w:val="001C3497"/>
    <w:rsid w:val="001C3E34"/>
    <w:rsid w:val="001C6CF9"/>
    <w:rsid w:val="001D0720"/>
    <w:rsid w:val="001D475A"/>
    <w:rsid w:val="001D4D5D"/>
    <w:rsid w:val="001D7703"/>
    <w:rsid w:val="001E13B1"/>
    <w:rsid w:val="001E23AE"/>
    <w:rsid w:val="001E45AF"/>
    <w:rsid w:val="001E4A9B"/>
    <w:rsid w:val="001E5050"/>
    <w:rsid w:val="001E6083"/>
    <w:rsid w:val="001E6973"/>
    <w:rsid w:val="001F1DB7"/>
    <w:rsid w:val="001F32D2"/>
    <w:rsid w:val="001F3A96"/>
    <w:rsid w:val="001F3F10"/>
    <w:rsid w:val="001F4125"/>
    <w:rsid w:val="001F5BE1"/>
    <w:rsid w:val="001F6003"/>
    <w:rsid w:val="001F65EE"/>
    <w:rsid w:val="001F6F4F"/>
    <w:rsid w:val="002014A1"/>
    <w:rsid w:val="00202E4E"/>
    <w:rsid w:val="002042F3"/>
    <w:rsid w:val="0020484C"/>
    <w:rsid w:val="00206282"/>
    <w:rsid w:val="002074B9"/>
    <w:rsid w:val="00207D77"/>
    <w:rsid w:val="00210243"/>
    <w:rsid w:val="002105FA"/>
    <w:rsid w:val="00210960"/>
    <w:rsid w:val="00211F40"/>
    <w:rsid w:val="00212354"/>
    <w:rsid w:val="0021300D"/>
    <w:rsid w:val="00215253"/>
    <w:rsid w:val="00215B06"/>
    <w:rsid w:val="00215C17"/>
    <w:rsid w:val="00220AF1"/>
    <w:rsid w:val="0022173D"/>
    <w:rsid w:val="00222E5C"/>
    <w:rsid w:val="002238A5"/>
    <w:rsid w:val="0022394A"/>
    <w:rsid w:val="002247D4"/>
    <w:rsid w:val="0022529B"/>
    <w:rsid w:val="002270D8"/>
    <w:rsid w:val="00231B69"/>
    <w:rsid w:val="002326D6"/>
    <w:rsid w:val="00232D9B"/>
    <w:rsid w:val="00233671"/>
    <w:rsid w:val="00233A55"/>
    <w:rsid w:val="00240CDD"/>
    <w:rsid w:val="002428AB"/>
    <w:rsid w:val="0024369F"/>
    <w:rsid w:val="00243B49"/>
    <w:rsid w:val="00243B9E"/>
    <w:rsid w:val="00247A66"/>
    <w:rsid w:val="00250027"/>
    <w:rsid w:val="00250F30"/>
    <w:rsid w:val="00251429"/>
    <w:rsid w:val="0025368D"/>
    <w:rsid w:val="00253769"/>
    <w:rsid w:val="00255117"/>
    <w:rsid w:val="00255C2D"/>
    <w:rsid w:val="002575EF"/>
    <w:rsid w:val="0026008C"/>
    <w:rsid w:val="00260C7D"/>
    <w:rsid w:val="00262598"/>
    <w:rsid w:val="00265A81"/>
    <w:rsid w:val="00266516"/>
    <w:rsid w:val="0026699F"/>
    <w:rsid w:val="00266D38"/>
    <w:rsid w:val="00271ADD"/>
    <w:rsid w:val="00271FEC"/>
    <w:rsid w:val="00273A76"/>
    <w:rsid w:val="00273FD1"/>
    <w:rsid w:val="00274842"/>
    <w:rsid w:val="00274E84"/>
    <w:rsid w:val="00276D1B"/>
    <w:rsid w:val="00276DD3"/>
    <w:rsid w:val="002822C4"/>
    <w:rsid w:val="00283410"/>
    <w:rsid w:val="00284373"/>
    <w:rsid w:val="00284E8E"/>
    <w:rsid w:val="00284FE8"/>
    <w:rsid w:val="002864D0"/>
    <w:rsid w:val="0028751C"/>
    <w:rsid w:val="002903C1"/>
    <w:rsid w:val="00295AD2"/>
    <w:rsid w:val="00297087"/>
    <w:rsid w:val="00297BE6"/>
    <w:rsid w:val="00297FB7"/>
    <w:rsid w:val="002A0976"/>
    <w:rsid w:val="002A2C06"/>
    <w:rsid w:val="002A2C1A"/>
    <w:rsid w:val="002A4794"/>
    <w:rsid w:val="002A55EF"/>
    <w:rsid w:val="002A5965"/>
    <w:rsid w:val="002A639C"/>
    <w:rsid w:val="002B08AB"/>
    <w:rsid w:val="002B167C"/>
    <w:rsid w:val="002B1953"/>
    <w:rsid w:val="002B1D79"/>
    <w:rsid w:val="002B2796"/>
    <w:rsid w:val="002B3B44"/>
    <w:rsid w:val="002B7121"/>
    <w:rsid w:val="002B7788"/>
    <w:rsid w:val="002C02CF"/>
    <w:rsid w:val="002C0785"/>
    <w:rsid w:val="002C0ADE"/>
    <w:rsid w:val="002C2276"/>
    <w:rsid w:val="002C3036"/>
    <w:rsid w:val="002C485B"/>
    <w:rsid w:val="002C5F62"/>
    <w:rsid w:val="002C5FF0"/>
    <w:rsid w:val="002C7DE8"/>
    <w:rsid w:val="002D0D1B"/>
    <w:rsid w:val="002D12CC"/>
    <w:rsid w:val="002D30DF"/>
    <w:rsid w:val="002D4382"/>
    <w:rsid w:val="002D4676"/>
    <w:rsid w:val="002D47D7"/>
    <w:rsid w:val="002D5F33"/>
    <w:rsid w:val="002D704F"/>
    <w:rsid w:val="002D7D4A"/>
    <w:rsid w:val="002E0351"/>
    <w:rsid w:val="002E165B"/>
    <w:rsid w:val="002E21AC"/>
    <w:rsid w:val="002E2555"/>
    <w:rsid w:val="002E324D"/>
    <w:rsid w:val="002E463D"/>
    <w:rsid w:val="002E4C1E"/>
    <w:rsid w:val="002E4D03"/>
    <w:rsid w:val="002E5C91"/>
    <w:rsid w:val="002E6B36"/>
    <w:rsid w:val="002E7402"/>
    <w:rsid w:val="002F1721"/>
    <w:rsid w:val="002F26E5"/>
    <w:rsid w:val="002F34A2"/>
    <w:rsid w:val="002F7B28"/>
    <w:rsid w:val="002F7BDF"/>
    <w:rsid w:val="002F7F98"/>
    <w:rsid w:val="0030165B"/>
    <w:rsid w:val="00302F2F"/>
    <w:rsid w:val="00302F50"/>
    <w:rsid w:val="0030627A"/>
    <w:rsid w:val="003104F5"/>
    <w:rsid w:val="00310B4F"/>
    <w:rsid w:val="00310D26"/>
    <w:rsid w:val="003117A8"/>
    <w:rsid w:val="00311C4E"/>
    <w:rsid w:val="00312EA8"/>
    <w:rsid w:val="00313477"/>
    <w:rsid w:val="003143A1"/>
    <w:rsid w:val="0031575C"/>
    <w:rsid w:val="00316D76"/>
    <w:rsid w:val="003173AF"/>
    <w:rsid w:val="003175A5"/>
    <w:rsid w:val="00320284"/>
    <w:rsid w:val="003218FD"/>
    <w:rsid w:val="00324343"/>
    <w:rsid w:val="00324698"/>
    <w:rsid w:val="003251E5"/>
    <w:rsid w:val="0032555F"/>
    <w:rsid w:val="00325B66"/>
    <w:rsid w:val="003267E9"/>
    <w:rsid w:val="003275F9"/>
    <w:rsid w:val="003328DA"/>
    <w:rsid w:val="0033456E"/>
    <w:rsid w:val="00336337"/>
    <w:rsid w:val="00336521"/>
    <w:rsid w:val="0034111A"/>
    <w:rsid w:val="00341509"/>
    <w:rsid w:val="003417B0"/>
    <w:rsid w:val="00343012"/>
    <w:rsid w:val="003432B5"/>
    <w:rsid w:val="0034640D"/>
    <w:rsid w:val="00346719"/>
    <w:rsid w:val="003467E6"/>
    <w:rsid w:val="0034697F"/>
    <w:rsid w:val="0034759D"/>
    <w:rsid w:val="0035007C"/>
    <w:rsid w:val="0035072D"/>
    <w:rsid w:val="00351B2F"/>
    <w:rsid w:val="0035210E"/>
    <w:rsid w:val="00354501"/>
    <w:rsid w:val="00355328"/>
    <w:rsid w:val="00356521"/>
    <w:rsid w:val="00360135"/>
    <w:rsid w:val="00360854"/>
    <w:rsid w:val="00362264"/>
    <w:rsid w:val="00365051"/>
    <w:rsid w:val="0036538B"/>
    <w:rsid w:val="00365B96"/>
    <w:rsid w:val="00371192"/>
    <w:rsid w:val="00371EAE"/>
    <w:rsid w:val="00372DAF"/>
    <w:rsid w:val="0037481E"/>
    <w:rsid w:val="00374893"/>
    <w:rsid w:val="00381553"/>
    <w:rsid w:val="00382316"/>
    <w:rsid w:val="003830CD"/>
    <w:rsid w:val="00384C1F"/>
    <w:rsid w:val="0038630C"/>
    <w:rsid w:val="0039191B"/>
    <w:rsid w:val="003A07C6"/>
    <w:rsid w:val="003A0F32"/>
    <w:rsid w:val="003A2449"/>
    <w:rsid w:val="003A513E"/>
    <w:rsid w:val="003A52F6"/>
    <w:rsid w:val="003A5541"/>
    <w:rsid w:val="003B08DC"/>
    <w:rsid w:val="003B2159"/>
    <w:rsid w:val="003B2B25"/>
    <w:rsid w:val="003B2DC8"/>
    <w:rsid w:val="003B2F8D"/>
    <w:rsid w:val="003B4A5E"/>
    <w:rsid w:val="003B57D6"/>
    <w:rsid w:val="003B5BC5"/>
    <w:rsid w:val="003B62DB"/>
    <w:rsid w:val="003B75F7"/>
    <w:rsid w:val="003C0359"/>
    <w:rsid w:val="003C271B"/>
    <w:rsid w:val="003C4929"/>
    <w:rsid w:val="003C4CB8"/>
    <w:rsid w:val="003C576C"/>
    <w:rsid w:val="003C5B10"/>
    <w:rsid w:val="003C61CA"/>
    <w:rsid w:val="003C62D1"/>
    <w:rsid w:val="003C6BEC"/>
    <w:rsid w:val="003C7CF6"/>
    <w:rsid w:val="003D03C9"/>
    <w:rsid w:val="003D09E2"/>
    <w:rsid w:val="003D1BC1"/>
    <w:rsid w:val="003D1E52"/>
    <w:rsid w:val="003D1FBF"/>
    <w:rsid w:val="003D26AE"/>
    <w:rsid w:val="003D31CA"/>
    <w:rsid w:val="003D5CBA"/>
    <w:rsid w:val="003D5F76"/>
    <w:rsid w:val="003D65B9"/>
    <w:rsid w:val="003D7002"/>
    <w:rsid w:val="003D70A9"/>
    <w:rsid w:val="003E1849"/>
    <w:rsid w:val="003E1854"/>
    <w:rsid w:val="003E1FE8"/>
    <w:rsid w:val="003E2AEA"/>
    <w:rsid w:val="003E4900"/>
    <w:rsid w:val="003E502B"/>
    <w:rsid w:val="003E6807"/>
    <w:rsid w:val="003F0217"/>
    <w:rsid w:val="003F17BB"/>
    <w:rsid w:val="003F23B5"/>
    <w:rsid w:val="003F61EE"/>
    <w:rsid w:val="003F6BD4"/>
    <w:rsid w:val="0040166B"/>
    <w:rsid w:val="00401F95"/>
    <w:rsid w:val="00402D74"/>
    <w:rsid w:val="00404C4B"/>
    <w:rsid w:val="004070A1"/>
    <w:rsid w:val="00407E47"/>
    <w:rsid w:val="004113BD"/>
    <w:rsid w:val="004121DF"/>
    <w:rsid w:val="00412C68"/>
    <w:rsid w:val="0041680B"/>
    <w:rsid w:val="00417141"/>
    <w:rsid w:val="004211AC"/>
    <w:rsid w:val="00424141"/>
    <w:rsid w:val="00424556"/>
    <w:rsid w:val="00424AD6"/>
    <w:rsid w:val="004260BB"/>
    <w:rsid w:val="00426206"/>
    <w:rsid w:val="00427477"/>
    <w:rsid w:val="004319F4"/>
    <w:rsid w:val="00431AB8"/>
    <w:rsid w:val="00432E56"/>
    <w:rsid w:val="00433533"/>
    <w:rsid w:val="00434543"/>
    <w:rsid w:val="00436E43"/>
    <w:rsid w:val="00440DF6"/>
    <w:rsid w:val="004414B8"/>
    <w:rsid w:val="0044196B"/>
    <w:rsid w:val="00442B88"/>
    <w:rsid w:val="004456A8"/>
    <w:rsid w:val="004456FD"/>
    <w:rsid w:val="00450E7F"/>
    <w:rsid w:val="0045358B"/>
    <w:rsid w:val="004538A0"/>
    <w:rsid w:val="00456B38"/>
    <w:rsid w:val="00457A09"/>
    <w:rsid w:val="00460906"/>
    <w:rsid w:val="00462666"/>
    <w:rsid w:val="0046452A"/>
    <w:rsid w:val="00466704"/>
    <w:rsid w:val="0046772D"/>
    <w:rsid w:val="0047192F"/>
    <w:rsid w:val="00472214"/>
    <w:rsid w:val="004730F7"/>
    <w:rsid w:val="00474DCE"/>
    <w:rsid w:val="00475A6F"/>
    <w:rsid w:val="004764D6"/>
    <w:rsid w:val="004779D0"/>
    <w:rsid w:val="00477DC4"/>
    <w:rsid w:val="004808C3"/>
    <w:rsid w:val="00483420"/>
    <w:rsid w:val="004849B9"/>
    <w:rsid w:val="0048564E"/>
    <w:rsid w:val="00485F41"/>
    <w:rsid w:val="0048714F"/>
    <w:rsid w:val="0048727B"/>
    <w:rsid w:val="0048747C"/>
    <w:rsid w:val="0048795E"/>
    <w:rsid w:val="004907C7"/>
    <w:rsid w:val="00490FC8"/>
    <w:rsid w:val="0049124A"/>
    <w:rsid w:val="00491425"/>
    <w:rsid w:val="004923AC"/>
    <w:rsid w:val="0049307D"/>
    <w:rsid w:val="004935DA"/>
    <w:rsid w:val="00493BE2"/>
    <w:rsid w:val="004940E5"/>
    <w:rsid w:val="00497F5A"/>
    <w:rsid w:val="004A2868"/>
    <w:rsid w:val="004A3613"/>
    <w:rsid w:val="004A4F29"/>
    <w:rsid w:val="004B127D"/>
    <w:rsid w:val="004B1EE8"/>
    <w:rsid w:val="004B232E"/>
    <w:rsid w:val="004B3933"/>
    <w:rsid w:val="004B5601"/>
    <w:rsid w:val="004B6A54"/>
    <w:rsid w:val="004B77E7"/>
    <w:rsid w:val="004C03E7"/>
    <w:rsid w:val="004C09B7"/>
    <w:rsid w:val="004C3C9E"/>
    <w:rsid w:val="004C5A50"/>
    <w:rsid w:val="004C5AAF"/>
    <w:rsid w:val="004C5C9C"/>
    <w:rsid w:val="004D1DA2"/>
    <w:rsid w:val="004D2D43"/>
    <w:rsid w:val="004D4391"/>
    <w:rsid w:val="004D589B"/>
    <w:rsid w:val="004D78AC"/>
    <w:rsid w:val="004E2064"/>
    <w:rsid w:val="004E3324"/>
    <w:rsid w:val="004E38CC"/>
    <w:rsid w:val="004E3BD5"/>
    <w:rsid w:val="004E4CD2"/>
    <w:rsid w:val="004E7550"/>
    <w:rsid w:val="004E7C3B"/>
    <w:rsid w:val="004F1E99"/>
    <w:rsid w:val="004F2DB6"/>
    <w:rsid w:val="004F33D6"/>
    <w:rsid w:val="004F3C87"/>
    <w:rsid w:val="00501A3E"/>
    <w:rsid w:val="00504444"/>
    <w:rsid w:val="005069B7"/>
    <w:rsid w:val="00507DC8"/>
    <w:rsid w:val="00507F3F"/>
    <w:rsid w:val="005110A4"/>
    <w:rsid w:val="0051125B"/>
    <w:rsid w:val="005112C8"/>
    <w:rsid w:val="00514444"/>
    <w:rsid w:val="00515064"/>
    <w:rsid w:val="00521DA1"/>
    <w:rsid w:val="00522744"/>
    <w:rsid w:val="00522C7A"/>
    <w:rsid w:val="005265F5"/>
    <w:rsid w:val="00526B88"/>
    <w:rsid w:val="00530033"/>
    <w:rsid w:val="00531F77"/>
    <w:rsid w:val="00533A14"/>
    <w:rsid w:val="00534AE1"/>
    <w:rsid w:val="005357AE"/>
    <w:rsid w:val="005362FA"/>
    <w:rsid w:val="0053779C"/>
    <w:rsid w:val="00541DAD"/>
    <w:rsid w:val="00545A87"/>
    <w:rsid w:val="00547363"/>
    <w:rsid w:val="00547B2C"/>
    <w:rsid w:val="00547E7F"/>
    <w:rsid w:val="00550E0D"/>
    <w:rsid w:val="005510B7"/>
    <w:rsid w:val="00551882"/>
    <w:rsid w:val="005520F5"/>
    <w:rsid w:val="005526C4"/>
    <w:rsid w:val="00552710"/>
    <w:rsid w:val="00554928"/>
    <w:rsid w:val="00554E52"/>
    <w:rsid w:val="0055697B"/>
    <w:rsid w:val="005610D6"/>
    <w:rsid w:val="00563DB2"/>
    <w:rsid w:val="0056590C"/>
    <w:rsid w:val="0056772B"/>
    <w:rsid w:val="00570293"/>
    <w:rsid w:val="005709BB"/>
    <w:rsid w:val="005733A9"/>
    <w:rsid w:val="0057352B"/>
    <w:rsid w:val="0057503E"/>
    <w:rsid w:val="00581B2C"/>
    <w:rsid w:val="00585D32"/>
    <w:rsid w:val="0058707F"/>
    <w:rsid w:val="005904E4"/>
    <w:rsid w:val="0059207F"/>
    <w:rsid w:val="00594B5D"/>
    <w:rsid w:val="00594DAD"/>
    <w:rsid w:val="0059708C"/>
    <w:rsid w:val="0059755E"/>
    <w:rsid w:val="005A0574"/>
    <w:rsid w:val="005A114F"/>
    <w:rsid w:val="005A4D30"/>
    <w:rsid w:val="005A52EF"/>
    <w:rsid w:val="005A54E4"/>
    <w:rsid w:val="005A564A"/>
    <w:rsid w:val="005A6935"/>
    <w:rsid w:val="005A7416"/>
    <w:rsid w:val="005B0C2B"/>
    <w:rsid w:val="005B0FEB"/>
    <w:rsid w:val="005B1488"/>
    <w:rsid w:val="005B2285"/>
    <w:rsid w:val="005B239D"/>
    <w:rsid w:val="005B6C85"/>
    <w:rsid w:val="005C0B69"/>
    <w:rsid w:val="005C2859"/>
    <w:rsid w:val="005C61D5"/>
    <w:rsid w:val="005C7A8A"/>
    <w:rsid w:val="005D153C"/>
    <w:rsid w:val="005D3596"/>
    <w:rsid w:val="005D51AB"/>
    <w:rsid w:val="005D5464"/>
    <w:rsid w:val="005D5D76"/>
    <w:rsid w:val="005D721B"/>
    <w:rsid w:val="005E1B95"/>
    <w:rsid w:val="005E1ED1"/>
    <w:rsid w:val="005E2DB2"/>
    <w:rsid w:val="005E301C"/>
    <w:rsid w:val="005E3170"/>
    <w:rsid w:val="005E70A2"/>
    <w:rsid w:val="005E7578"/>
    <w:rsid w:val="005E759C"/>
    <w:rsid w:val="005E78A1"/>
    <w:rsid w:val="005E7A3F"/>
    <w:rsid w:val="005F2253"/>
    <w:rsid w:val="005F2264"/>
    <w:rsid w:val="005F3442"/>
    <w:rsid w:val="005F5EA3"/>
    <w:rsid w:val="005F7C7F"/>
    <w:rsid w:val="00600D7C"/>
    <w:rsid w:val="0060116B"/>
    <w:rsid w:val="0060288B"/>
    <w:rsid w:val="0060440F"/>
    <w:rsid w:val="00604476"/>
    <w:rsid w:val="00604BC1"/>
    <w:rsid w:val="00604ECD"/>
    <w:rsid w:val="0060592C"/>
    <w:rsid w:val="00607947"/>
    <w:rsid w:val="006112EF"/>
    <w:rsid w:val="00611DE0"/>
    <w:rsid w:val="00612866"/>
    <w:rsid w:val="006140C6"/>
    <w:rsid w:val="006152A5"/>
    <w:rsid w:val="00617EF0"/>
    <w:rsid w:val="006206CE"/>
    <w:rsid w:val="006220B9"/>
    <w:rsid w:val="00622E36"/>
    <w:rsid w:val="0062326E"/>
    <w:rsid w:val="006233EA"/>
    <w:rsid w:val="00630442"/>
    <w:rsid w:val="00630BBA"/>
    <w:rsid w:val="00631DEA"/>
    <w:rsid w:val="006321FA"/>
    <w:rsid w:val="006326D6"/>
    <w:rsid w:val="0063288D"/>
    <w:rsid w:val="00633444"/>
    <w:rsid w:val="00635F9B"/>
    <w:rsid w:val="0063613B"/>
    <w:rsid w:val="00636BD5"/>
    <w:rsid w:val="00637B20"/>
    <w:rsid w:val="00637F2B"/>
    <w:rsid w:val="0064051A"/>
    <w:rsid w:val="00640830"/>
    <w:rsid w:val="00641EF8"/>
    <w:rsid w:val="00644A57"/>
    <w:rsid w:val="00645358"/>
    <w:rsid w:val="00645973"/>
    <w:rsid w:val="006509B3"/>
    <w:rsid w:val="0065136B"/>
    <w:rsid w:val="006514AD"/>
    <w:rsid w:val="0065288D"/>
    <w:rsid w:val="0065419D"/>
    <w:rsid w:val="00656D8A"/>
    <w:rsid w:val="00657C8D"/>
    <w:rsid w:val="006617AC"/>
    <w:rsid w:val="00661AB0"/>
    <w:rsid w:val="00662F85"/>
    <w:rsid w:val="00663EEE"/>
    <w:rsid w:val="00667F21"/>
    <w:rsid w:val="00670545"/>
    <w:rsid w:val="0067123F"/>
    <w:rsid w:val="006721F5"/>
    <w:rsid w:val="006726C4"/>
    <w:rsid w:val="00672AC9"/>
    <w:rsid w:val="00672F9D"/>
    <w:rsid w:val="0067532F"/>
    <w:rsid w:val="00675E91"/>
    <w:rsid w:val="0067610C"/>
    <w:rsid w:val="00680C58"/>
    <w:rsid w:val="006813ED"/>
    <w:rsid w:val="006842AA"/>
    <w:rsid w:val="00684F4C"/>
    <w:rsid w:val="00684F80"/>
    <w:rsid w:val="006874DF"/>
    <w:rsid w:val="00687C55"/>
    <w:rsid w:val="00691A9C"/>
    <w:rsid w:val="00692BC1"/>
    <w:rsid w:val="00693B59"/>
    <w:rsid w:val="006960DE"/>
    <w:rsid w:val="0069778B"/>
    <w:rsid w:val="006A1267"/>
    <w:rsid w:val="006A1B8B"/>
    <w:rsid w:val="006A1BEB"/>
    <w:rsid w:val="006A1FAF"/>
    <w:rsid w:val="006A2C48"/>
    <w:rsid w:val="006A7A03"/>
    <w:rsid w:val="006A7ED6"/>
    <w:rsid w:val="006B0E85"/>
    <w:rsid w:val="006B13B9"/>
    <w:rsid w:val="006B2800"/>
    <w:rsid w:val="006B31FC"/>
    <w:rsid w:val="006B4197"/>
    <w:rsid w:val="006B4D57"/>
    <w:rsid w:val="006B51ED"/>
    <w:rsid w:val="006B770A"/>
    <w:rsid w:val="006B7D9D"/>
    <w:rsid w:val="006C098F"/>
    <w:rsid w:val="006C6097"/>
    <w:rsid w:val="006D5247"/>
    <w:rsid w:val="006D54A7"/>
    <w:rsid w:val="006D5E1D"/>
    <w:rsid w:val="006E5362"/>
    <w:rsid w:val="006E75D5"/>
    <w:rsid w:val="006F031C"/>
    <w:rsid w:val="006F050E"/>
    <w:rsid w:val="006F0AD3"/>
    <w:rsid w:val="006F275A"/>
    <w:rsid w:val="006F27BC"/>
    <w:rsid w:val="006F296E"/>
    <w:rsid w:val="006F32EE"/>
    <w:rsid w:val="006F3639"/>
    <w:rsid w:val="006F3FC5"/>
    <w:rsid w:val="006F4F13"/>
    <w:rsid w:val="00700B64"/>
    <w:rsid w:val="00703859"/>
    <w:rsid w:val="00704359"/>
    <w:rsid w:val="007052D1"/>
    <w:rsid w:val="00705E02"/>
    <w:rsid w:val="00710DC7"/>
    <w:rsid w:val="0071288E"/>
    <w:rsid w:val="007147DC"/>
    <w:rsid w:val="00714D6C"/>
    <w:rsid w:val="007159B1"/>
    <w:rsid w:val="00720886"/>
    <w:rsid w:val="0072279A"/>
    <w:rsid w:val="007237FD"/>
    <w:rsid w:val="00723859"/>
    <w:rsid w:val="00727930"/>
    <w:rsid w:val="00730378"/>
    <w:rsid w:val="00732BA6"/>
    <w:rsid w:val="00733426"/>
    <w:rsid w:val="00733972"/>
    <w:rsid w:val="00734B5B"/>
    <w:rsid w:val="00734C30"/>
    <w:rsid w:val="0073624A"/>
    <w:rsid w:val="0074148B"/>
    <w:rsid w:val="0074213A"/>
    <w:rsid w:val="00742BB4"/>
    <w:rsid w:val="00742F3C"/>
    <w:rsid w:val="00746242"/>
    <w:rsid w:val="00747D12"/>
    <w:rsid w:val="00750175"/>
    <w:rsid w:val="007514B8"/>
    <w:rsid w:val="0075158D"/>
    <w:rsid w:val="007515D2"/>
    <w:rsid w:val="00752795"/>
    <w:rsid w:val="007535D8"/>
    <w:rsid w:val="0075609A"/>
    <w:rsid w:val="0076077F"/>
    <w:rsid w:val="00760C3A"/>
    <w:rsid w:val="007610FB"/>
    <w:rsid w:val="00765080"/>
    <w:rsid w:val="00765B22"/>
    <w:rsid w:val="007662EC"/>
    <w:rsid w:val="00767032"/>
    <w:rsid w:val="00770454"/>
    <w:rsid w:val="0077078A"/>
    <w:rsid w:val="00773C8F"/>
    <w:rsid w:val="0077423F"/>
    <w:rsid w:val="00774A8B"/>
    <w:rsid w:val="00774AF7"/>
    <w:rsid w:val="007759BF"/>
    <w:rsid w:val="007763DD"/>
    <w:rsid w:val="0077663B"/>
    <w:rsid w:val="00777ED7"/>
    <w:rsid w:val="00780451"/>
    <w:rsid w:val="00781D67"/>
    <w:rsid w:val="00786166"/>
    <w:rsid w:val="007866D2"/>
    <w:rsid w:val="00786A0F"/>
    <w:rsid w:val="00787D2F"/>
    <w:rsid w:val="00793453"/>
    <w:rsid w:val="007944E0"/>
    <w:rsid w:val="007956E8"/>
    <w:rsid w:val="00795F7B"/>
    <w:rsid w:val="0079700B"/>
    <w:rsid w:val="007A42BE"/>
    <w:rsid w:val="007A43F4"/>
    <w:rsid w:val="007A455D"/>
    <w:rsid w:val="007A597F"/>
    <w:rsid w:val="007A600D"/>
    <w:rsid w:val="007B06E4"/>
    <w:rsid w:val="007B07D4"/>
    <w:rsid w:val="007B0EF5"/>
    <w:rsid w:val="007B128D"/>
    <w:rsid w:val="007B4DE4"/>
    <w:rsid w:val="007B62A3"/>
    <w:rsid w:val="007B7830"/>
    <w:rsid w:val="007C2963"/>
    <w:rsid w:val="007C35DB"/>
    <w:rsid w:val="007C3C60"/>
    <w:rsid w:val="007C4D7F"/>
    <w:rsid w:val="007C71CF"/>
    <w:rsid w:val="007D15B6"/>
    <w:rsid w:val="007D21DE"/>
    <w:rsid w:val="007D35D8"/>
    <w:rsid w:val="007D577C"/>
    <w:rsid w:val="007D5F0C"/>
    <w:rsid w:val="007D6341"/>
    <w:rsid w:val="007D74FF"/>
    <w:rsid w:val="007E0C1C"/>
    <w:rsid w:val="007E4F6F"/>
    <w:rsid w:val="007E6836"/>
    <w:rsid w:val="007E6C6C"/>
    <w:rsid w:val="007F0B90"/>
    <w:rsid w:val="007F0D43"/>
    <w:rsid w:val="007F1EFD"/>
    <w:rsid w:val="007F3533"/>
    <w:rsid w:val="007F5E3B"/>
    <w:rsid w:val="007F62D8"/>
    <w:rsid w:val="007F69F6"/>
    <w:rsid w:val="00800B8B"/>
    <w:rsid w:val="00800BDD"/>
    <w:rsid w:val="008020EA"/>
    <w:rsid w:val="008033EE"/>
    <w:rsid w:val="008058AA"/>
    <w:rsid w:val="008066B2"/>
    <w:rsid w:val="0080694F"/>
    <w:rsid w:val="00806A6E"/>
    <w:rsid w:val="00806C2F"/>
    <w:rsid w:val="00807A2B"/>
    <w:rsid w:val="008134C2"/>
    <w:rsid w:val="0081645F"/>
    <w:rsid w:val="00816E8B"/>
    <w:rsid w:val="008170BD"/>
    <w:rsid w:val="00820B95"/>
    <w:rsid w:val="00820DC1"/>
    <w:rsid w:val="00822D87"/>
    <w:rsid w:val="008239A9"/>
    <w:rsid w:val="00824866"/>
    <w:rsid w:val="00826119"/>
    <w:rsid w:val="0082625C"/>
    <w:rsid w:val="00827747"/>
    <w:rsid w:val="00834469"/>
    <w:rsid w:val="008350A5"/>
    <w:rsid w:val="0083564D"/>
    <w:rsid w:val="008357D9"/>
    <w:rsid w:val="00835DD8"/>
    <w:rsid w:val="00836C4E"/>
    <w:rsid w:val="00837781"/>
    <w:rsid w:val="00840011"/>
    <w:rsid w:val="00842B65"/>
    <w:rsid w:val="00843403"/>
    <w:rsid w:val="00850708"/>
    <w:rsid w:val="00851B87"/>
    <w:rsid w:val="0085306F"/>
    <w:rsid w:val="0085571B"/>
    <w:rsid w:val="00860231"/>
    <w:rsid w:val="00861C72"/>
    <w:rsid w:val="0086218E"/>
    <w:rsid w:val="00863E73"/>
    <w:rsid w:val="008649C2"/>
    <w:rsid w:val="00866246"/>
    <w:rsid w:val="00871434"/>
    <w:rsid w:val="00871B95"/>
    <w:rsid w:val="0087291F"/>
    <w:rsid w:val="00873557"/>
    <w:rsid w:val="008741A0"/>
    <w:rsid w:val="00874B49"/>
    <w:rsid w:val="00876D35"/>
    <w:rsid w:val="008819A7"/>
    <w:rsid w:val="00882855"/>
    <w:rsid w:val="0088336F"/>
    <w:rsid w:val="00886167"/>
    <w:rsid w:val="0089030F"/>
    <w:rsid w:val="008921F5"/>
    <w:rsid w:val="00892D00"/>
    <w:rsid w:val="00895EB9"/>
    <w:rsid w:val="008A266D"/>
    <w:rsid w:val="008A3FA7"/>
    <w:rsid w:val="008A4209"/>
    <w:rsid w:val="008A46B1"/>
    <w:rsid w:val="008A59A7"/>
    <w:rsid w:val="008A66CD"/>
    <w:rsid w:val="008A6764"/>
    <w:rsid w:val="008A6D50"/>
    <w:rsid w:val="008A7D66"/>
    <w:rsid w:val="008B0BCD"/>
    <w:rsid w:val="008B0CF8"/>
    <w:rsid w:val="008B0F48"/>
    <w:rsid w:val="008B1ECE"/>
    <w:rsid w:val="008B226A"/>
    <w:rsid w:val="008B34BF"/>
    <w:rsid w:val="008B44F1"/>
    <w:rsid w:val="008B5D64"/>
    <w:rsid w:val="008B7108"/>
    <w:rsid w:val="008C1527"/>
    <w:rsid w:val="008C1ADB"/>
    <w:rsid w:val="008C3094"/>
    <w:rsid w:val="008C35D3"/>
    <w:rsid w:val="008C59AC"/>
    <w:rsid w:val="008D2904"/>
    <w:rsid w:val="008D2B28"/>
    <w:rsid w:val="008D52C2"/>
    <w:rsid w:val="008D6730"/>
    <w:rsid w:val="008D7888"/>
    <w:rsid w:val="008E0EDA"/>
    <w:rsid w:val="008E35E8"/>
    <w:rsid w:val="008E3E16"/>
    <w:rsid w:val="008E4353"/>
    <w:rsid w:val="008E492A"/>
    <w:rsid w:val="008E6EA8"/>
    <w:rsid w:val="008E7859"/>
    <w:rsid w:val="008F0C28"/>
    <w:rsid w:val="008F26E9"/>
    <w:rsid w:val="008F422F"/>
    <w:rsid w:val="008F43D4"/>
    <w:rsid w:val="008F563F"/>
    <w:rsid w:val="008F6525"/>
    <w:rsid w:val="008F6569"/>
    <w:rsid w:val="008F6AFF"/>
    <w:rsid w:val="008F7349"/>
    <w:rsid w:val="008F750E"/>
    <w:rsid w:val="00902E00"/>
    <w:rsid w:val="0090362F"/>
    <w:rsid w:val="00903E81"/>
    <w:rsid w:val="00904D42"/>
    <w:rsid w:val="00907CA5"/>
    <w:rsid w:val="009100AD"/>
    <w:rsid w:val="009127C9"/>
    <w:rsid w:val="00915720"/>
    <w:rsid w:val="00916589"/>
    <w:rsid w:val="0091689F"/>
    <w:rsid w:val="00917FAF"/>
    <w:rsid w:val="009207B1"/>
    <w:rsid w:val="00921895"/>
    <w:rsid w:val="0092189A"/>
    <w:rsid w:val="0092277F"/>
    <w:rsid w:val="009250CE"/>
    <w:rsid w:val="00925414"/>
    <w:rsid w:val="00925CB5"/>
    <w:rsid w:val="00926242"/>
    <w:rsid w:val="0092694E"/>
    <w:rsid w:val="0093005B"/>
    <w:rsid w:val="00930963"/>
    <w:rsid w:val="00933E4F"/>
    <w:rsid w:val="00934A6D"/>
    <w:rsid w:val="00934D2A"/>
    <w:rsid w:val="0093560A"/>
    <w:rsid w:val="00937378"/>
    <w:rsid w:val="009414C9"/>
    <w:rsid w:val="00947E40"/>
    <w:rsid w:val="00947F46"/>
    <w:rsid w:val="0095128A"/>
    <w:rsid w:val="00951EEF"/>
    <w:rsid w:val="00953DBB"/>
    <w:rsid w:val="0095476B"/>
    <w:rsid w:val="00954AD3"/>
    <w:rsid w:val="0095607A"/>
    <w:rsid w:val="00956575"/>
    <w:rsid w:val="00957383"/>
    <w:rsid w:val="00960074"/>
    <w:rsid w:val="00960FD9"/>
    <w:rsid w:val="009617C0"/>
    <w:rsid w:val="00961B43"/>
    <w:rsid w:val="00964FC0"/>
    <w:rsid w:val="00965DD7"/>
    <w:rsid w:val="00966360"/>
    <w:rsid w:val="00972F36"/>
    <w:rsid w:val="00973B27"/>
    <w:rsid w:val="00974704"/>
    <w:rsid w:val="00975983"/>
    <w:rsid w:val="009801DE"/>
    <w:rsid w:val="0098120D"/>
    <w:rsid w:val="009820CB"/>
    <w:rsid w:val="009844B1"/>
    <w:rsid w:val="00984DF3"/>
    <w:rsid w:val="00984FB5"/>
    <w:rsid w:val="009877F6"/>
    <w:rsid w:val="00987FFA"/>
    <w:rsid w:val="0099092E"/>
    <w:rsid w:val="00992B5D"/>
    <w:rsid w:val="00995172"/>
    <w:rsid w:val="009953B5"/>
    <w:rsid w:val="00995B52"/>
    <w:rsid w:val="00996B2D"/>
    <w:rsid w:val="00997A80"/>
    <w:rsid w:val="009A17A4"/>
    <w:rsid w:val="009A1C1F"/>
    <w:rsid w:val="009A1F6A"/>
    <w:rsid w:val="009A24A0"/>
    <w:rsid w:val="009A269A"/>
    <w:rsid w:val="009A273F"/>
    <w:rsid w:val="009A437C"/>
    <w:rsid w:val="009A5843"/>
    <w:rsid w:val="009A7C89"/>
    <w:rsid w:val="009B1EEC"/>
    <w:rsid w:val="009B2FB4"/>
    <w:rsid w:val="009B3813"/>
    <w:rsid w:val="009B3D13"/>
    <w:rsid w:val="009B59D6"/>
    <w:rsid w:val="009B5C2A"/>
    <w:rsid w:val="009B74C4"/>
    <w:rsid w:val="009C032B"/>
    <w:rsid w:val="009C112C"/>
    <w:rsid w:val="009C36F9"/>
    <w:rsid w:val="009C3D3E"/>
    <w:rsid w:val="009C4840"/>
    <w:rsid w:val="009C4B2E"/>
    <w:rsid w:val="009C51EB"/>
    <w:rsid w:val="009C63DB"/>
    <w:rsid w:val="009C7C35"/>
    <w:rsid w:val="009D2505"/>
    <w:rsid w:val="009D3875"/>
    <w:rsid w:val="009D3EEE"/>
    <w:rsid w:val="009D42CD"/>
    <w:rsid w:val="009D4377"/>
    <w:rsid w:val="009D6CC1"/>
    <w:rsid w:val="009E1F88"/>
    <w:rsid w:val="009E377E"/>
    <w:rsid w:val="009E5D4A"/>
    <w:rsid w:val="009E76D8"/>
    <w:rsid w:val="009F0292"/>
    <w:rsid w:val="009F13E7"/>
    <w:rsid w:val="009F2553"/>
    <w:rsid w:val="009F54E3"/>
    <w:rsid w:val="009F6728"/>
    <w:rsid w:val="009F7DC4"/>
    <w:rsid w:val="00A02BFF"/>
    <w:rsid w:val="00A0315A"/>
    <w:rsid w:val="00A033B2"/>
    <w:rsid w:val="00A04640"/>
    <w:rsid w:val="00A05AD6"/>
    <w:rsid w:val="00A10CF0"/>
    <w:rsid w:val="00A11307"/>
    <w:rsid w:val="00A147E5"/>
    <w:rsid w:val="00A16924"/>
    <w:rsid w:val="00A20FF2"/>
    <w:rsid w:val="00A21014"/>
    <w:rsid w:val="00A25C32"/>
    <w:rsid w:val="00A303DF"/>
    <w:rsid w:val="00A30CA5"/>
    <w:rsid w:val="00A31109"/>
    <w:rsid w:val="00A3216F"/>
    <w:rsid w:val="00A32881"/>
    <w:rsid w:val="00A40B8B"/>
    <w:rsid w:val="00A424D4"/>
    <w:rsid w:val="00A42BA8"/>
    <w:rsid w:val="00A45AC3"/>
    <w:rsid w:val="00A505E7"/>
    <w:rsid w:val="00A559D4"/>
    <w:rsid w:val="00A607AD"/>
    <w:rsid w:val="00A62370"/>
    <w:rsid w:val="00A664D0"/>
    <w:rsid w:val="00A74DBD"/>
    <w:rsid w:val="00A76A9C"/>
    <w:rsid w:val="00A76BCC"/>
    <w:rsid w:val="00A85B59"/>
    <w:rsid w:val="00A8605A"/>
    <w:rsid w:val="00A86A54"/>
    <w:rsid w:val="00A90AB4"/>
    <w:rsid w:val="00A953AC"/>
    <w:rsid w:val="00A96C2B"/>
    <w:rsid w:val="00AA03F0"/>
    <w:rsid w:val="00AA14C1"/>
    <w:rsid w:val="00AA189B"/>
    <w:rsid w:val="00AA2AE8"/>
    <w:rsid w:val="00AA2E72"/>
    <w:rsid w:val="00AA3B95"/>
    <w:rsid w:val="00AB0FE1"/>
    <w:rsid w:val="00AB12DD"/>
    <w:rsid w:val="00AB18C6"/>
    <w:rsid w:val="00AB2283"/>
    <w:rsid w:val="00AB2579"/>
    <w:rsid w:val="00AB353A"/>
    <w:rsid w:val="00AB544B"/>
    <w:rsid w:val="00AB5700"/>
    <w:rsid w:val="00AB7F8F"/>
    <w:rsid w:val="00AC4EFD"/>
    <w:rsid w:val="00AC50E0"/>
    <w:rsid w:val="00AC58B7"/>
    <w:rsid w:val="00AC632C"/>
    <w:rsid w:val="00AC6AB9"/>
    <w:rsid w:val="00AD2C23"/>
    <w:rsid w:val="00AD4191"/>
    <w:rsid w:val="00AD449A"/>
    <w:rsid w:val="00AD64CA"/>
    <w:rsid w:val="00AE09DD"/>
    <w:rsid w:val="00AE0EDF"/>
    <w:rsid w:val="00AE1793"/>
    <w:rsid w:val="00AF1C31"/>
    <w:rsid w:val="00AF1DEA"/>
    <w:rsid w:val="00AF379E"/>
    <w:rsid w:val="00AF44CE"/>
    <w:rsid w:val="00AF4C39"/>
    <w:rsid w:val="00AF59A7"/>
    <w:rsid w:val="00AF7C22"/>
    <w:rsid w:val="00B00FAE"/>
    <w:rsid w:val="00B06B42"/>
    <w:rsid w:val="00B07634"/>
    <w:rsid w:val="00B07EA4"/>
    <w:rsid w:val="00B106E1"/>
    <w:rsid w:val="00B11090"/>
    <w:rsid w:val="00B120BB"/>
    <w:rsid w:val="00B12A2B"/>
    <w:rsid w:val="00B133FE"/>
    <w:rsid w:val="00B1560E"/>
    <w:rsid w:val="00B17BFB"/>
    <w:rsid w:val="00B20FB2"/>
    <w:rsid w:val="00B2167C"/>
    <w:rsid w:val="00B21CC6"/>
    <w:rsid w:val="00B23444"/>
    <w:rsid w:val="00B23FE9"/>
    <w:rsid w:val="00B24EAB"/>
    <w:rsid w:val="00B268A5"/>
    <w:rsid w:val="00B2753B"/>
    <w:rsid w:val="00B300B4"/>
    <w:rsid w:val="00B30593"/>
    <w:rsid w:val="00B30A5E"/>
    <w:rsid w:val="00B325E9"/>
    <w:rsid w:val="00B332AC"/>
    <w:rsid w:val="00B339B5"/>
    <w:rsid w:val="00B34AFA"/>
    <w:rsid w:val="00B363E0"/>
    <w:rsid w:val="00B36459"/>
    <w:rsid w:val="00B37FD6"/>
    <w:rsid w:val="00B41EE6"/>
    <w:rsid w:val="00B42372"/>
    <w:rsid w:val="00B44C80"/>
    <w:rsid w:val="00B44F88"/>
    <w:rsid w:val="00B45C62"/>
    <w:rsid w:val="00B51FE9"/>
    <w:rsid w:val="00B55F99"/>
    <w:rsid w:val="00B57775"/>
    <w:rsid w:val="00B57B8F"/>
    <w:rsid w:val="00B6012E"/>
    <w:rsid w:val="00B61C07"/>
    <w:rsid w:val="00B61FB7"/>
    <w:rsid w:val="00B6282F"/>
    <w:rsid w:val="00B62D02"/>
    <w:rsid w:val="00B63BC5"/>
    <w:rsid w:val="00B6558E"/>
    <w:rsid w:val="00B6674D"/>
    <w:rsid w:val="00B67216"/>
    <w:rsid w:val="00B675D8"/>
    <w:rsid w:val="00B715E0"/>
    <w:rsid w:val="00B71CDD"/>
    <w:rsid w:val="00B7295D"/>
    <w:rsid w:val="00B756B9"/>
    <w:rsid w:val="00B7676C"/>
    <w:rsid w:val="00B8161F"/>
    <w:rsid w:val="00B81C0B"/>
    <w:rsid w:val="00B82275"/>
    <w:rsid w:val="00B831EF"/>
    <w:rsid w:val="00B842D7"/>
    <w:rsid w:val="00B85064"/>
    <w:rsid w:val="00B879FE"/>
    <w:rsid w:val="00B90E5D"/>
    <w:rsid w:val="00B933AB"/>
    <w:rsid w:val="00BA21C5"/>
    <w:rsid w:val="00BA22F5"/>
    <w:rsid w:val="00BA23A9"/>
    <w:rsid w:val="00BA366D"/>
    <w:rsid w:val="00BA4821"/>
    <w:rsid w:val="00BA4AE7"/>
    <w:rsid w:val="00BA4CB9"/>
    <w:rsid w:val="00BB0841"/>
    <w:rsid w:val="00BB26B5"/>
    <w:rsid w:val="00BB498A"/>
    <w:rsid w:val="00BB5539"/>
    <w:rsid w:val="00BC10A4"/>
    <w:rsid w:val="00BC1347"/>
    <w:rsid w:val="00BC2B13"/>
    <w:rsid w:val="00BC36C8"/>
    <w:rsid w:val="00BC4537"/>
    <w:rsid w:val="00BC73B1"/>
    <w:rsid w:val="00BD27A6"/>
    <w:rsid w:val="00BD43FF"/>
    <w:rsid w:val="00BD4CF6"/>
    <w:rsid w:val="00BD57BA"/>
    <w:rsid w:val="00BD73E6"/>
    <w:rsid w:val="00BE22A7"/>
    <w:rsid w:val="00BE6ECE"/>
    <w:rsid w:val="00BE771E"/>
    <w:rsid w:val="00BE7AFC"/>
    <w:rsid w:val="00BE7BF2"/>
    <w:rsid w:val="00BF08EF"/>
    <w:rsid w:val="00BF2690"/>
    <w:rsid w:val="00BF3A37"/>
    <w:rsid w:val="00BF61FE"/>
    <w:rsid w:val="00BF6A1E"/>
    <w:rsid w:val="00C0041E"/>
    <w:rsid w:val="00C02032"/>
    <w:rsid w:val="00C045DE"/>
    <w:rsid w:val="00C05B58"/>
    <w:rsid w:val="00C079FB"/>
    <w:rsid w:val="00C10CC4"/>
    <w:rsid w:val="00C12430"/>
    <w:rsid w:val="00C12862"/>
    <w:rsid w:val="00C16CB0"/>
    <w:rsid w:val="00C16DC5"/>
    <w:rsid w:val="00C1700C"/>
    <w:rsid w:val="00C22FCC"/>
    <w:rsid w:val="00C31209"/>
    <w:rsid w:val="00C33979"/>
    <w:rsid w:val="00C34005"/>
    <w:rsid w:val="00C3638E"/>
    <w:rsid w:val="00C40355"/>
    <w:rsid w:val="00C419D3"/>
    <w:rsid w:val="00C43480"/>
    <w:rsid w:val="00C43600"/>
    <w:rsid w:val="00C43B93"/>
    <w:rsid w:val="00C4766C"/>
    <w:rsid w:val="00C51104"/>
    <w:rsid w:val="00C528CC"/>
    <w:rsid w:val="00C52EB5"/>
    <w:rsid w:val="00C53EEC"/>
    <w:rsid w:val="00C563FE"/>
    <w:rsid w:val="00C62308"/>
    <w:rsid w:val="00C62405"/>
    <w:rsid w:val="00C629D3"/>
    <w:rsid w:val="00C64BF6"/>
    <w:rsid w:val="00C64D7A"/>
    <w:rsid w:val="00C66312"/>
    <w:rsid w:val="00C67B4F"/>
    <w:rsid w:val="00C70BC7"/>
    <w:rsid w:val="00C7118F"/>
    <w:rsid w:val="00C71DA6"/>
    <w:rsid w:val="00C725B8"/>
    <w:rsid w:val="00C732A0"/>
    <w:rsid w:val="00C734A5"/>
    <w:rsid w:val="00C73E13"/>
    <w:rsid w:val="00C757E0"/>
    <w:rsid w:val="00C76FAB"/>
    <w:rsid w:val="00C7720C"/>
    <w:rsid w:val="00C8100B"/>
    <w:rsid w:val="00C81684"/>
    <w:rsid w:val="00C81B0D"/>
    <w:rsid w:val="00C84BD4"/>
    <w:rsid w:val="00C85126"/>
    <w:rsid w:val="00C90752"/>
    <w:rsid w:val="00C91026"/>
    <w:rsid w:val="00C92101"/>
    <w:rsid w:val="00C923DD"/>
    <w:rsid w:val="00C92F35"/>
    <w:rsid w:val="00C93362"/>
    <w:rsid w:val="00C941D8"/>
    <w:rsid w:val="00C944B6"/>
    <w:rsid w:val="00C945B5"/>
    <w:rsid w:val="00C95FA2"/>
    <w:rsid w:val="00C96644"/>
    <w:rsid w:val="00C966BD"/>
    <w:rsid w:val="00C96E2C"/>
    <w:rsid w:val="00CA0C04"/>
    <w:rsid w:val="00CA3EAE"/>
    <w:rsid w:val="00CA4E32"/>
    <w:rsid w:val="00CA4FE5"/>
    <w:rsid w:val="00CA652D"/>
    <w:rsid w:val="00CA7D94"/>
    <w:rsid w:val="00CB0274"/>
    <w:rsid w:val="00CB0850"/>
    <w:rsid w:val="00CB0C18"/>
    <w:rsid w:val="00CB365B"/>
    <w:rsid w:val="00CB38E7"/>
    <w:rsid w:val="00CB3C34"/>
    <w:rsid w:val="00CB58E6"/>
    <w:rsid w:val="00CC036B"/>
    <w:rsid w:val="00CC1F08"/>
    <w:rsid w:val="00CC2657"/>
    <w:rsid w:val="00CC40B9"/>
    <w:rsid w:val="00CC4199"/>
    <w:rsid w:val="00CC516C"/>
    <w:rsid w:val="00CC6748"/>
    <w:rsid w:val="00CC702A"/>
    <w:rsid w:val="00CC75AE"/>
    <w:rsid w:val="00CD3B3B"/>
    <w:rsid w:val="00CD6B64"/>
    <w:rsid w:val="00CD705E"/>
    <w:rsid w:val="00CE3687"/>
    <w:rsid w:val="00CE3AC8"/>
    <w:rsid w:val="00CE3F72"/>
    <w:rsid w:val="00CE6C66"/>
    <w:rsid w:val="00CE73EE"/>
    <w:rsid w:val="00CF1599"/>
    <w:rsid w:val="00CF2BFF"/>
    <w:rsid w:val="00CF36BA"/>
    <w:rsid w:val="00CF3EA6"/>
    <w:rsid w:val="00D0137B"/>
    <w:rsid w:val="00D02FEF"/>
    <w:rsid w:val="00D030F1"/>
    <w:rsid w:val="00D03139"/>
    <w:rsid w:val="00D039FC"/>
    <w:rsid w:val="00D05534"/>
    <w:rsid w:val="00D06571"/>
    <w:rsid w:val="00D06659"/>
    <w:rsid w:val="00D07FB4"/>
    <w:rsid w:val="00D11443"/>
    <w:rsid w:val="00D20BB5"/>
    <w:rsid w:val="00D21EDE"/>
    <w:rsid w:val="00D240B5"/>
    <w:rsid w:val="00D259E3"/>
    <w:rsid w:val="00D25EC9"/>
    <w:rsid w:val="00D262FC"/>
    <w:rsid w:val="00D265D4"/>
    <w:rsid w:val="00D26ED7"/>
    <w:rsid w:val="00D27B5A"/>
    <w:rsid w:val="00D316BF"/>
    <w:rsid w:val="00D347E4"/>
    <w:rsid w:val="00D371E2"/>
    <w:rsid w:val="00D41020"/>
    <w:rsid w:val="00D42C4A"/>
    <w:rsid w:val="00D450A2"/>
    <w:rsid w:val="00D454EA"/>
    <w:rsid w:val="00D457A3"/>
    <w:rsid w:val="00D45D78"/>
    <w:rsid w:val="00D47ECF"/>
    <w:rsid w:val="00D501ED"/>
    <w:rsid w:val="00D50C3B"/>
    <w:rsid w:val="00D517C7"/>
    <w:rsid w:val="00D51DD9"/>
    <w:rsid w:val="00D524AB"/>
    <w:rsid w:val="00D54311"/>
    <w:rsid w:val="00D54798"/>
    <w:rsid w:val="00D54ED6"/>
    <w:rsid w:val="00D5542B"/>
    <w:rsid w:val="00D56AD3"/>
    <w:rsid w:val="00D56B22"/>
    <w:rsid w:val="00D56F97"/>
    <w:rsid w:val="00D57F83"/>
    <w:rsid w:val="00D60EF1"/>
    <w:rsid w:val="00D630AC"/>
    <w:rsid w:val="00D632A0"/>
    <w:rsid w:val="00D64B48"/>
    <w:rsid w:val="00D6696C"/>
    <w:rsid w:val="00D66D41"/>
    <w:rsid w:val="00D67CEA"/>
    <w:rsid w:val="00D71140"/>
    <w:rsid w:val="00D720A0"/>
    <w:rsid w:val="00D726DF"/>
    <w:rsid w:val="00D732E2"/>
    <w:rsid w:val="00D7386A"/>
    <w:rsid w:val="00D75CD4"/>
    <w:rsid w:val="00D7696E"/>
    <w:rsid w:val="00D809AD"/>
    <w:rsid w:val="00D80B9C"/>
    <w:rsid w:val="00D81651"/>
    <w:rsid w:val="00D83B67"/>
    <w:rsid w:val="00D83E06"/>
    <w:rsid w:val="00D85FC5"/>
    <w:rsid w:val="00D86F14"/>
    <w:rsid w:val="00D87A01"/>
    <w:rsid w:val="00D9020C"/>
    <w:rsid w:val="00D91307"/>
    <w:rsid w:val="00D91604"/>
    <w:rsid w:val="00D94270"/>
    <w:rsid w:val="00D9447D"/>
    <w:rsid w:val="00D94654"/>
    <w:rsid w:val="00D94BDF"/>
    <w:rsid w:val="00D9554D"/>
    <w:rsid w:val="00D97369"/>
    <w:rsid w:val="00DA4065"/>
    <w:rsid w:val="00DA6EDD"/>
    <w:rsid w:val="00DA7E5A"/>
    <w:rsid w:val="00DB010F"/>
    <w:rsid w:val="00DB046A"/>
    <w:rsid w:val="00DB1DC7"/>
    <w:rsid w:val="00DB2368"/>
    <w:rsid w:val="00DB281B"/>
    <w:rsid w:val="00DB3EB5"/>
    <w:rsid w:val="00DB57DE"/>
    <w:rsid w:val="00DC0625"/>
    <w:rsid w:val="00DC1146"/>
    <w:rsid w:val="00DC11F6"/>
    <w:rsid w:val="00DC24EC"/>
    <w:rsid w:val="00DD0959"/>
    <w:rsid w:val="00DD1B36"/>
    <w:rsid w:val="00DD2477"/>
    <w:rsid w:val="00DD28B0"/>
    <w:rsid w:val="00DD3DEA"/>
    <w:rsid w:val="00DD4C0D"/>
    <w:rsid w:val="00DD4C9B"/>
    <w:rsid w:val="00DD5126"/>
    <w:rsid w:val="00DD781E"/>
    <w:rsid w:val="00DE0B4C"/>
    <w:rsid w:val="00DE1E99"/>
    <w:rsid w:val="00DE3CD1"/>
    <w:rsid w:val="00DE4870"/>
    <w:rsid w:val="00DE56D9"/>
    <w:rsid w:val="00DE797E"/>
    <w:rsid w:val="00DF0869"/>
    <w:rsid w:val="00DF0FD5"/>
    <w:rsid w:val="00DF20A4"/>
    <w:rsid w:val="00DF2CB5"/>
    <w:rsid w:val="00DF33A7"/>
    <w:rsid w:val="00DF501E"/>
    <w:rsid w:val="00DF5CBB"/>
    <w:rsid w:val="00DF6626"/>
    <w:rsid w:val="00DF7D9E"/>
    <w:rsid w:val="00E00515"/>
    <w:rsid w:val="00E0090F"/>
    <w:rsid w:val="00E021F0"/>
    <w:rsid w:val="00E050DF"/>
    <w:rsid w:val="00E06937"/>
    <w:rsid w:val="00E1063E"/>
    <w:rsid w:val="00E10FEA"/>
    <w:rsid w:val="00E12B9D"/>
    <w:rsid w:val="00E14251"/>
    <w:rsid w:val="00E14881"/>
    <w:rsid w:val="00E15743"/>
    <w:rsid w:val="00E15ACE"/>
    <w:rsid w:val="00E15EFF"/>
    <w:rsid w:val="00E202AC"/>
    <w:rsid w:val="00E2057F"/>
    <w:rsid w:val="00E20DFD"/>
    <w:rsid w:val="00E21517"/>
    <w:rsid w:val="00E22934"/>
    <w:rsid w:val="00E2297F"/>
    <w:rsid w:val="00E243F0"/>
    <w:rsid w:val="00E27EEC"/>
    <w:rsid w:val="00E31691"/>
    <w:rsid w:val="00E365E5"/>
    <w:rsid w:val="00E37238"/>
    <w:rsid w:val="00E41A74"/>
    <w:rsid w:val="00E41F7E"/>
    <w:rsid w:val="00E428BC"/>
    <w:rsid w:val="00E434E7"/>
    <w:rsid w:val="00E4353F"/>
    <w:rsid w:val="00E451C9"/>
    <w:rsid w:val="00E46FD1"/>
    <w:rsid w:val="00E47632"/>
    <w:rsid w:val="00E507C9"/>
    <w:rsid w:val="00E541D8"/>
    <w:rsid w:val="00E554B8"/>
    <w:rsid w:val="00E55D6A"/>
    <w:rsid w:val="00E60340"/>
    <w:rsid w:val="00E603EC"/>
    <w:rsid w:val="00E60AEE"/>
    <w:rsid w:val="00E6317E"/>
    <w:rsid w:val="00E712EC"/>
    <w:rsid w:val="00E71994"/>
    <w:rsid w:val="00E729D3"/>
    <w:rsid w:val="00E72CF2"/>
    <w:rsid w:val="00E7506A"/>
    <w:rsid w:val="00E76B58"/>
    <w:rsid w:val="00E80195"/>
    <w:rsid w:val="00E8094C"/>
    <w:rsid w:val="00E82919"/>
    <w:rsid w:val="00E8316F"/>
    <w:rsid w:val="00E835C0"/>
    <w:rsid w:val="00E85F19"/>
    <w:rsid w:val="00E8602D"/>
    <w:rsid w:val="00E86030"/>
    <w:rsid w:val="00E918A1"/>
    <w:rsid w:val="00E946F6"/>
    <w:rsid w:val="00E951EE"/>
    <w:rsid w:val="00E96361"/>
    <w:rsid w:val="00E96598"/>
    <w:rsid w:val="00E966F8"/>
    <w:rsid w:val="00EA006F"/>
    <w:rsid w:val="00EA1105"/>
    <w:rsid w:val="00EA17CF"/>
    <w:rsid w:val="00EA43FA"/>
    <w:rsid w:val="00EA443B"/>
    <w:rsid w:val="00EA480C"/>
    <w:rsid w:val="00EA4FC5"/>
    <w:rsid w:val="00EA72A4"/>
    <w:rsid w:val="00EA74FA"/>
    <w:rsid w:val="00EB06E2"/>
    <w:rsid w:val="00EB0EAB"/>
    <w:rsid w:val="00EB0F79"/>
    <w:rsid w:val="00EB2897"/>
    <w:rsid w:val="00EB3E64"/>
    <w:rsid w:val="00EB5157"/>
    <w:rsid w:val="00EB55BF"/>
    <w:rsid w:val="00EB6400"/>
    <w:rsid w:val="00EB75B6"/>
    <w:rsid w:val="00EC00C6"/>
    <w:rsid w:val="00EC4BE8"/>
    <w:rsid w:val="00EC5D01"/>
    <w:rsid w:val="00EC5D20"/>
    <w:rsid w:val="00EC6169"/>
    <w:rsid w:val="00EC64D2"/>
    <w:rsid w:val="00EC6FFB"/>
    <w:rsid w:val="00ED167D"/>
    <w:rsid w:val="00ED1F66"/>
    <w:rsid w:val="00ED2629"/>
    <w:rsid w:val="00ED5550"/>
    <w:rsid w:val="00ED5A97"/>
    <w:rsid w:val="00ED61D7"/>
    <w:rsid w:val="00ED623A"/>
    <w:rsid w:val="00ED6FAF"/>
    <w:rsid w:val="00ED7315"/>
    <w:rsid w:val="00ED75D6"/>
    <w:rsid w:val="00EE0D56"/>
    <w:rsid w:val="00EE2AE7"/>
    <w:rsid w:val="00EE3990"/>
    <w:rsid w:val="00EE3A7B"/>
    <w:rsid w:val="00EE4EE9"/>
    <w:rsid w:val="00EE684C"/>
    <w:rsid w:val="00EF057A"/>
    <w:rsid w:val="00EF2009"/>
    <w:rsid w:val="00EF4B5D"/>
    <w:rsid w:val="00EF7E7F"/>
    <w:rsid w:val="00F0091C"/>
    <w:rsid w:val="00F0218C"/>
    <w:rsid w:val="00F10387"/>
    <w:rsid w:val="00F12B8B"/>
    <w:rsid w:val="00F13546"/>
    <w:rsid w:val="00F201BC"/>
    <w:rsid w:val="00F21BBE"/>
    <w:rsid w:val="00F21D39"/>
    <w:rsid w:val="00F259AF"/>
    <w:rsid w:val="00F26571"/>
    <w:rsid w:val="00F2677A"/>
    <w:rsid w:val="00F30A8D"/>
    <w:rsid w:val="00F30CA7"/>
    <w:rsid w:val="00F32D76"/>
    <w:rsid w:val="00F32F2A"/>
    <w:rsid w:val="00F33632"/>
    <w:rsid w:val="00F33941"/>
    <w:rsid w:val="00F34CC1"/>
    <w:rsid w:val="00F353AB"/>
    <w:rsid w:val="00F35CE9"/>
    <w:rsid w:val="00F375A9"/>
    <w:rsid w:val="00F4088D"/>
    <w:rsid w:val="00F43DFF"/>
    <w:rsid w:val="00F4500E"/>
    <w:rsid w:val="00F45994"/>
    <w:rsid w:val="00F478DA"/>
    <w:rsid w:val="00F47968"/>
    <w:rsid w:val="00F514C4"/>
    <w:rsid w:val="00F51BD2"/>
    <w:rsid w:val="00F55158"/>
    <w:rsid w:val="00F55965"/>
    <w:rsid w:val="00F55C96"/>
    <w:rsid w:val="00F57353"/>
    <w:rsid w:val="00F57B28"/>
    <w:rsid w:val="00F61D16"/>
    <w:rsid w:val="00F65DA2"/>
    <w:rsid w:val="00F65EBD"/>
    <w:rsid w:val="00F65FB2"/>
    <w:rsid w:val="00F712E8"/>
    <w:rsid w:val="00F774D7"/>
    <w:rsid w:val="00F8188F"/>
    <w:rsid w:val="00F824D5"/>
    <w:rsid w:val="00F862EC"/>
    <w:rsid w:val="00F8668E"/>
    <w:rsid w:val="00F867D4"/>
    <w:rsid w:val="00F8769D"/>
    <w:rsid w:val="00F877B5"/>
    <w:rsid w:val="00F90EBC"/>
    <w:rsid w:val="00F912B1"/>
    <w:rsid w:val="00F91A8C"/>
    <w:rsid w:val="00F91D58"/>
    <w:rsid w:val="00F91EC0"/>
    <w:rsid w:val="00F93E17"/>
    <w:rsid w:val="00F94631"/>
    <w:rsid w:val="00F955A8"/>
    <w:rsid w:val="00F95CB9"/>
    <w:rsid w:val="00F972EA"/>
    <w:rsid w:val="00FA003D"/>
    <w:rsid w:val="00FA0B04"/>
    <w:rsid w:val="00FA136E"/>
    <w:rsid w:val="00FA17EE"/>
    <w:rsid w:val="00FA3297"/>
    <w:rsid w:val="00FA45EA"/>
    <w:rsid w:val="00FA53CD"/>
    <w:rsid w:val="00FB1106"/>
    <w:rsid w:val="00FB2FB1"/>
    <w:rsid w:val="00FB34E3"/>
    <w:rsid w:val="00FB41D2"/>
    <w:rsid w:val="00FB563D"/>
    <w:rsid w:val="00FC2F99"/>
    <w:rsid w:val="00FC55DF"/>
    <w:rsid w:val="00FC6156"/>
    <w:rsid w:val="00FC631E"/>
    <w:rsid w:val="00FD08B1"/>
    <w:rsid w:val="00FD09EA"/>
    <w:rsid w:val="00FD2AAB"/>
    <w:rsid w:val="00FD2D18"/>
    <w:rsid w:val="00FD2F3A"/>
    <w:rsid w:val="00FD4B7D"/>
    <w:rsid w:val="00FD68D7"/>
    <w:rsid w:val="00FD6E72"/>
    <w:rsid w:val="00FE0616"/>
    <w:rsid w:val="00FE21A3"/>
    <w:rsid w:val="00FE2226"/>
    <w:rsid w:val="00FE2483"/>
    <w:rsid w:val="00FE29FF"/>
    <w:rsid w:val="00FE395D"/>
    <w:rsid w:val="00FE73B1"/>
    <w:rsid w:val="00FE7E4C"/>
    <w:rsid w:val="00FF182D"/>
    <w:rsid w:val="00FF27D0"/>
    <w:rsid w:val="00FF3023"/>
    <w:rsid w:val="00FF3BE0"/>
    <w:rsid w:val="00FF4DF5"/>
    <w:rsid w:val="00FF71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49D"/>
    <w:rPr>
      <w:rFonts w:ascii="Times New Roman" w:eastAsia="宋体" w:hAnsi="Times New Roman" w:cs="Times New Roman"/>
      <w:sz w:val="18"/>
      <w:szCs w:val="18"/>
    </w:rPr>
  </w:style>
  <w:style w:type="paragraph" w:styleId="a4">
    <w:name w:val="footer"/>
    <w:basedOn w:val="a"/>
    <w:link w:val="Char0"/>
    <w:uiPriority w:val="99"/>
    <w:unhideWhenUsed/>
    <w:rsid w:val="0010049D"/>
    <w:pPr>
      <w:tabs>
        <w:tab w:val="center" w:pos="4153"/>
        <w:tab w:val="right" w:pos="8306"/>
      </w:tabs>
      <w:snapToGrid w:val="0"/>
      <w:jc w:val="left"/>
    </w:pPr>
    <w:rPr>
      <w:sz w:val="18"/>
      <w:szCs w:val="18"/>
    </w:rPr>
  </w:style>
  <w:style w:type="character" w:customStyle="1" w:styleId="Char0">
    <w:name w:val="页脚 Char"/>
    <w:basedOn w:val="a0"/>
    <w:link w:val="a4"/>
    <w:uiPriority w:val="99"/>
    <w:rsid w:val="0010049D"/>
    <w:rPr>
      <w:rFonts w:ascii="Times New Roman" w:eastAsia="宋体" w:hAnsi="Times New Roman" w:cs="Times New Roman"/>
      <w:sz w:val="18"/>
      <w:szCs w:val="18"/>
    </w:rPr>
  </w:style>
  <w:style w:type="paragraph" w:styleId="a5">
    <w:name w:val="Normal (Web)"/>
    <w:basedOn w:val="a"/>
    <w:uiPriority w:val="99"/>
    <w:rsid w:val="006A7A03"/>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unhideWhenUsed/>
    <w:rsid w:val="0034759D"/>
    <w:pPr>
      <w:ind w:leftChars="2500" w:left="100"/>
    </w:pPr>
  </w:style>
  <w:style w:type="character" w:customStyle="1" w:styleId="Char1">
    <w:name w:val="日期 Char"/>
    <w:basedOn w:val="a0"/>
    <w:link w:val="a6"/>
    <w:uiPriority w:val="99"/>
    <w:semiHidden/>
    <w:rsid w:val="0034759D"/>
    <w:rPr>
      <w:rFonts w:ascii="Times New Roman" w:eastAsia="宋体" w:hAnsi="Times New Roman" w:cs="Times New Roman"/>
      <w:szCs w:val="20"/>
    </w:rPr>
  </w:style>
  <w:style w:type="character" w:styleId="a7">
    <w:name w:val="Hyperlink"/>
    <w:basedOn w:val="a0"/>
    <w:uiPriority w:val="99"/>
    <w:unhideWhenUsed/>
    <w:rsid w:val="006D5E1D"/>
    <w:rPr>
      <w:color w:val="0000FF" w:themeColor="hyperlink"/>
      <w:u w:val="single"/>
    </w:rPr>
  </w:style>
  <w:style w:type="paragraph" w:customStyle="1" w:styleId="Default">
    <w:name w:val="Default"/>
    <w:rsid w:val="00D5542B"/>
    <w:pPr>
      <w:widowControl w:val="0"/>
      <w:autoSpaceDE w:val="0"/>
      <w:autoSpaceDN w:val="0"/>
      <w:adjustRightInd w:val="0"/>
    </w:pPr>
    <w:rPr>
      <w:rFonts w:ascii="宋体" w:eastAsia="宋体" w:cs="宋体"/>
      <w:color w:val="000000"/>
      <w:kern w:val="0"/>
      <w:sz w:val="24"/>
      <w:szCs w:val="24"/>
    </w:rPr>
  </w:style>
  <w:style w:type="table" w:styleId="a8">
    <w:name w:val="Table Grid"/>
    <w:basedOn w:val="a1"/>
    <w:uiPriority w:val="59"/>
    <w:rsid w:val="0014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2"/>
    <w:uiPriority w:val="99"/>
    <w:semiHidden/>
    <w:unhideWhenUsed/>
    <w:rsid w:val="003830CD"/>
    <w:rPr>
      <w:sz w:val="18"/>
      <w:szCs w:val="18"/>
    </w:rPr>
  </w:style>
  <w:style w:type="character" w:customStyle="1" w:styleId="Char2">
    <w:name w:val="批注框文本 Char"/>
    <w:basedOn w:val="a0"/>
    <w:link w:val="a9"/>
    <w:uiPriority w:val="99"/>
    <w:semiHidden/>
    <w:rsid w:val="003830CD"/>
    <w:rPr>
      <w:rFonts w:ascii="Times New Roman" w:eastAsia="宋体" w:hAnsi="Times New Roman" w:cs="Times New Roman"/>
      <w:sz w:val="18"/>
      <w:szCs w:val="18"/>
    </w:rPr>
  </w:style>
  <w:style w:type="paragraph" w:styleId="aa">
    <w:name w:val="List Paragraph"/>
    <w:basedOn w:val="a"/>
    <w:uiPriority w:val="34"/>
    <w:qFormat/>
    <w:rsid w:val="00FC55DF"/>
    <w:pPr>
      <w:ind w:firstLineChars="200" w:firstLine="420"/>
    </w:pPr>
  </w:style>
  <w:style w:type="paragraph" w:styleId="ab">
    <w:name w:val="Revision"/>
    <w:hidden/>
    <w:uiPriority w:val="99"/>
    <w:semiHidden/>
    <w:rsid w:val="00AE09DD"/>
    <w:rPr>
      <w:rFonts w:ascii="Times New Roman" w:eastAsia="宋体" w:hAnsi="Times New Roman" w:cs="Times New Roman"/>
      <w:szCs w:val="20"/>
    </w:rPr>
  </w:style>
  <w:style w:type="character" w:styleId="ac">
    <w:name w:val="annotation reference"/>
    <w:basedOn w:val="a0"/>
    <w:uiPriority w:val="99"/>
    <w:semiHidden/>
    <w:unhideWhenUsed/>
    <w:rsid w:val="00DB57DE"/>
    <w:rPr>
      <w:sz w:val="21"/>
      <w:szCs w:val="21"/>
    </w:rPr>
  </w:style>
  <w:style w:type="paragraph" w:styleId="ad">
    <w:name w:val="annotation text"/>
    <w:basedOn w:val="a"/>
    <w:link w:val="Char3"/>
    <w:uiPriority w:val="99"/>
    <w:semiHidden/>
    <w:unhideWhenUsed/>
    <w:rsid w:val="00DB57DE"/>
    <w:pPr>
      <w:jc w:val="left"/>
    </w:pPr>
  </w:style>
  <w:style w:type="character" w:customStyle="1" w:styleId="Char3">
    <w:name w:val="批注文字 Char"/>
    <w:basedOn w:val="a0"/>
    <w:link w:val="ad"/>
    <w:uiPriority w:val="99"/>
    <w:semiHidden/>
    <w:rsid w:val="00DB57DE"/>
    <w:rPr>
      <w:rFonts w:ascii="Times New Roman" w:eastAsia="宋体" w:hAnsi="Times New Roman" w:cs="Times New Roman"/>
      <w:szCs w:val="20"/>
    </w:rPr>
  </w:style>
  <w:style w:type="paragraph" w:styleId="ae">
    <w:name w:val="annotation subject"/>
    <w:basedOn w:val="ad"/>
    <w:next w:val="ad"/>
    <w:link w:val="Char4"/>
    <w:uiPriority w:val="99"/>
    <w:semiHidden/>
    <w:unhideWhenUsed/>
    <w:rsid w:val="00DB57DE"/>
    <w:rPr>
      <w:b/>
      <w:bCs/>
    </w:rPr>
  </w:style>
  <w:style w:type="character" w:customStyle="1" w:styleId="Char4">
    <w:name w:val="批注主题 Char"/>
    <w:basedOn w:val="Char3"/>
    <w:link w:val="ae"/>
    <w:uiPriority w:val="99"/>
    <w:semiHidden/>
    <w:rsid w:val="00DB57DE"/>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30">
      <w:bodyDiv w:val="1"/>
      <w:marLeft w:val="0"/>
      <w:marRight w:val="0"/>
      <w:marTop w:val="0"/>
      <w:marBottom w:val="0"/>
      <w:divBdr>
        <w:top w:val="none" w:sz="0" w:space="0" w:color="auto"/>
        <w:left w:val="none" w:sz="0" w:space="0" w:color="auto"/>
        <w:bottom w:val="none" w:sz="0" w:space="0" w:color="auto"/>
        <w:right w:val="none" w:sz="0" w:space="0" w:color="auto"/>
      </w:divBdr>
      <w:divsChild>
        <w:div w:id="1320962023">
          <w:marLeft w:val="0"/>
          <w:marRight w:val="0"/>
          <w:marTop w:val="0"/>
          <w:marBottom w:val="0"/>
          <w:divBdr>
            <w:top w:val="none" w:sz="0" w:space="0" w:color="auto"/>
            <w:left w:val="none" w:sz="0" w:space="0" w:color="auto"/>
            <w:bottom w:val="none" w:sz="0" w:space="0" w:color="auto"/>
            <w:right w:val="none" w:sz="0" w:space="0" w:color="auto"/>
          </w:divBdr>
        </w:div>
      </w:divsChild>
    </w:div>
    <w:div w:id="86118816">
      <w:bodyDiv w:val="1"/>
      <w:marLeft w:val="0"/>
      <w:marRight w:val="0"/>
      <w:marTop w:val="0"/>
      <w:marBottom w:val="0"/>
      <w:divBdr>
        <w:top w:val="none" w:sz="0" w:space="0" w:color="auto"/>
        <w:left w:val="none" w:sz="0" w:space="0" w:color="auto"/>
        <w:bottom w:val="none" w:sz="0" w:space="0" w:color="auto"/>
        <w:right w:val="none" w:sz="0" w:space="0" w:color="auto"/>
      </w:divBdr>
      <w:divsChild>
        <w:div w:id="1940331752">
          <w:marLeft w:val="0"/>
          <w:marRight w:val="0"/>
          <w:marTop w:val="0"/>
          <w:marBottom w:val="0"/>
          <w:divBdr>
            <w:top w:val="none" w:sz="0" w:space="0" w:color="auto"/>
            <w:left w:val="none" w:sz="0" w:space="0" w:color="auto"/>
            <w:bottom w:val="none" w:sz="0" w:space="0" w:color="auto"/>
            <w:right w:val="none" w:sz="0" w:space="0" w:color="auto"/>
          </w:divBdr>
        </w:div>
      </w:divsChild>
    </w:div>
    <w:div w:id="298998288">
      <w:bodyDiv w:val="1"/>
      <w:marLeft w:val="0"/>
      <w:marRight w:val="0"/>
      <w:marTop w:val="0"/>
      <w:marBottom w:val="0"/>
      <w:divBdr>
        <w:top w:val="none" w:sz="0" w:space="0" w:color="auto"/>
        <w:left w:val="none" w:sz="0" w:space="0" w:color="auto"/>
        <w:bottom w:val="none" w:sz="0" w:space="0" w:color="auto"/>
        <w:right w:val="none" w:sz="0" w:space="0" w:color="auto"/>
      </w:divBdr>
      <w:divsChild>
        <w:div w:id="1312901582">
          <w:marLeft w:val="0"/>
          <w:marRight w:val="0"/>
          <w:marTop w:val="0"/>
          <w:marBottom w:val="0"/>
          <w:divBdr>
            <w:top w:val="none" w:sz="0" w:space="0" w:color="auto"/>
            <w:left w:val="none" w:sz="0" w:space="0" w:color="auto"/>
            <w:bottom w:val="none" w:sz="0" w:space="0" w:color="auto"/>
            <w:right w:val="none" w:sz="0" w:space="0" w:color="auto"/>
          </w:divBdr>
        </w:div>
      </w:divsChild>
    </w:div>
    <w:div w:id="394276948">
      <w:bodyDiv w:val="1"/>
      <w:marLeft w:val="0"/>
      <w:marRight w:val="0"/>
      <w:marTop w:val="0"/>
      <w:marBottom w:val="0"/>
      <w:divBdr>
        <w:top w:val="none" w:sz="0" w:space="0" w:color="auto"/>
        <w:left w:val="none" w:sz="0" w:space="0" w:color="auto"/>
        <w:bottom w:val="none" w:sz="0" w:space="0" w:color="auto"/>
        <w:right w:val="none" w:sz="0" w:space="0" w:color="auto"/>
      </w:divBdr>
      <w:divsChild>
        <w:div w:id="801928201">
          <w:marLeft w:val="0"/>
          <w:marRight w:val="0"/>
          <w:marTop w:val="0"/>
          <w:marBottom w:val="0"/>
          <w:divBdr>
            <w:top w:val="none" w:sz="0" w:space="0" w:color="auto"/>
            <w:left w:val="none" w:sz="0" w:space="0" w:color="auto"/>
            <w:bottom w:val="none" w:sz="0" w:space="0" w:color="auto"/>
            <w:right w:val="none" w:sz="0" w:space="0" w:color="auto"/>
          </w:divBdr>
        </w:div>
      </w:divsChild>
    </w:div>
    <w:div w:id="648365803">
      <w:bodyDiv w:val="1"/>
      <w:marLeft w:val="0"/>
      <w:marRight w:val="0"/>
      <w:marTop w:val="0"/>
      <w:marBottom w:val="0"/>
      <w:divBdr>
        <w:top w:val="none" w:sz="0" w:space="0" w:color="auto"/>
        <w:left w:val="none" w:sz="0" w:space="0" w:color="auto"/>
        <w:bottom w:val="none" w:sz="0" w:space="0" w:color="auto"/>
        <w:right w:val="none" w:sz="0" w:space="0" w:color="auto"/>
      </w:divBdr>
      <w:divsChild>
        <w:div w:id="926307051">
          <w:marLeft w:val="446"/>
          <w:marRight w:val="0"/>
          <w:marTop w:val="120"/>
          <w:marBottom w:val="120"/>
          <w:divBdr>
            <w:top w:val="none" w:sz="0" w:space="0" w:color="auto"/>
            <w:left w:val="none" w:sz="0" w:space="0" w:color="auto"/>
            <w:bottom w:val="none" w:sz="0" w:space="0" w:color="auto"/>
            <w:right w:val="none" w:sz="0" w:space="0" w:color="auto"/>
          </w:divBdr>
        </w:div>
      </w:divsChild>
    </w:div>
    <w:div w:id="784736414">
      <w:bodyDiv w:val="1"/>
      <w:marLeft w:val="0"/>
      <w:marRight w:val="0"/>
      <w:marTop w:val="0"/>
      <w:marBottom w:val="0"/>
      <w:divBdr>
        <w:top w:val="none" w:sz="0" w:space="0" w:color="auto"/>
        <w:left w:val="none" w:sz="0" w:space="0" w:color="auto"/>
        <w:bottom w:val="none" w:sz="0" w:space="0" w:color="auto"/>
        <w:right w:val="none" w:sz="0" w:space="0" w:color="auto"/>
      </w:divBdr>
      <w:divsChild>
        <w:div w:id="1389106395">
          <w:marLeft w:val="0"/>
          <w:marRight w:val="0"/>
          <w:marTop w:val="0"/>
          <w:marBottom w:val="0"/>
          <w:divBdr>
            <w:top w:val="none" w:sz="0" w:space="0" w:color="auto"/>
            <w:left w:val="none" w:sz="0" w:space="0" w:color="auto"/>
            <w:bottom w:val="none" w:sz="0" w:space="0" w:color="auto"/>
            <w:right w:val="none" w:sz="0" w:space="0" w:color="auto"/>
          </w:divBdr>
        </w:div>
      </w:divsChild>
    </w:div>
    <w:div w:id="839395175">
      <w:bodyDiv w:val="1"/>
      <w:marLeft w:val="0"/>
      <w:marRight w:val="0"/>
      <w:marTop w:val="0"/>
      <w:marBottom w:val="0"/>
      <w:divBdr>
        <w:top w:val="none" w:sz="0" w:space="0" w:color="auto"/>
        <w:left w:val="none" w:sz="0" w:space="0" w:color="auto"/>
        <w:bottom w:val="none" w:sz="0" w:space="0" w:color="auto"/>
        <w:right w:val="none" w:sz="0" w:space="0" w:color="auto"/>
      </w:divBdr>
      <w:divsChild>
        <w:div w:id="191383044">
          <w:marLeft w:val="0"/>
          <w:marRight w:val="0"/>
          <w:marTop w:val="0"/>
          <w:marBottom w:val="0"/>
          <w:divBdr>
            <w:top w:val="none" w:sz="0" w:space="0" w:color="auto"/>
            <w:left w:val="none" w:sz="0" w:space="0" w:color="auto"/>
            <w:bottom w:val="none" w:sz="0" w:space="0" w:color="auto"/>
            <w:right w:val="none" w:sz="0" w:space="0" w:color="auto"/>
          </w:divBdr>
        </w:div>
      </w:divsChild>
    </w:div>
    <w:div w:id="1009526591">
      <w:bodyDiv w:val="1"/>
      <w:marLeft w:val="0"/>
      <w:marRight w:val="0"/>
      <w:marTop w:val="0"/>
      <w:marBottom w:val="0"/>
      <w:divBdr>
        <w:top w:val="none" w:sz="0" w:space="0" w:color="auto"/>
        <w:left w:val="none" w:sz="0" w:space="0" w:color="auto"/>
        <w:bottom w:val="none" w:sz="0" w:space="0" w:color="auto"/>
        <w:right w:val="none" w:sz="0" w:space="0" w:color="auto"/>
      </w:divBdr>
      <w:divsChild>
        <w:div w:id="858155047">
          <w:marLeft w:val="0"/>
          <w:marRight w:val="0"/>
          <w:marTop w:val="0"/>
          <w:marBottom w:val="0"/>
          <w:divBdr>
            <w:top w:val="none" w:sz="0" w:space="0" w:color="auto"/>
            <w:left w:val="none" w:sz="0" w:space="0" w:color="auto"/>
            <w:bottom w:val="none" w:sz="0" w:space="0" w:color="auto"/>
            <w:right w:val="none" w:sz="0" w:space="0" w:color="auto"/>
          </w:divBdr>
        </w:div>
      </w:divsChild>
    </w:div>
    <w:div w:id="1041856828">
      <w:bodyDiv w:val="1"/>
      <w:marLeft w:val="0"/>
      <w:marRight w:val="0"/>
      <w:marTop w:val="0"/>
      <w:marBottom w:val="0"/>
      <w:divBdr>
        <w:top w:val="none" w:sz="0" w:space="0" w:color="auto"/>
        <w:left w:val="none" w:sz="0" w:space="0" w:color="auto"/>
        <w:bottom w:val="none" w:sz="0" w:space="0" w:color="auto"/>
        <w:right w:val="none" w:sz="0" w:space="0" w:color="auto"/>
      </w:divBdr>
      <w:divsChild>
        <w:div w:id="735739778">
          <w:marLeft w:val="0"/>
          <w:marRight w:val="0"/>
          <w:marTop w:val="0"/>
          <w:marBottom w:val="0"/>
          <w:divBdr>
            <w:top w:val="none" w:sz="0" w:space="0" w:color="auto"/>
            <w:left w:val="none" w:sz="0" w:space="0" w:color="auto"/>
            <w:bottom w:val="none" w:sz="0" w:space="0" w:color="auto"/>
            <w:right w:val="none" w:sz="0" w:space="0" w:color="auto"/>
          </w:divBdr>
        </w:div>
      </w:divsChild>
    </w:div>
    <w:div w:id="1094589645">
      <w:bodyDiv w:val="1"/>
      <w:marLeft w:val="0"/>
      <w:marRight w:val="0"/>
      <w:marTop w:val="0"/>
      <w:marBottom w:val="0"/>
      <w:divBdr>
        <w:top w:val="none" w:sz="0" w:space="0" w:color="auto"/>
        <w:left w:val="none" w:sz="0" w:space="0" w:color="auto"/>
        <w:bottom w:val="none" w:sz="0" w:space="0" w:color="auto"/>
        <w:right w:val="none" w:sz="0" w:space="0" w:color="auto"/>
      </w:divBdr>
      <w:divsChild>
        <w:div w:id="765685586">
          <w:marLeft w:val="0"/>
          <w:marRight w:val="0"/>
          <w:marTop w:val="0"/>
          <w:marBottom w:val="0"/>
          <w:divBdr>
            <w:top w:val="none" w:sz="0" w:space="0" w:color="auto"/>
            <w:left w:val="none" w:sz="0" w:space="0" w:color="auto"/>
            <w:bottom w:val="none" w:sz="0" w:space="0" w:color="auto"/>
            <w:right w:val="none" w:sz="0" w:space="0" w:color="auto"/>
          </w:divBdr>
        </w:div>
      </w:divsChild>
    </w:div>
    <w:div w:id="1170100218">
      <w:bodyDiv w:val="1"/>
      <w:marLeft w:val="0"/>
      <w:marRight w:val="0"/>
      <w:marTop w:val="0"/>
      <w:marBottom w:val="0"/>
      <w:divBdr>
        <w:top w:val="none" w:sz="0" w:space="0" w:color="auto"/>
        <w:left w:val="none" w:sz="0" w:space="0" w:color="auto"/>
        <w:bottom w:val="none" w:sz="0" w:space="0" w:color="auto"/>
        <w:right w:val="none" w:sz="0" w:space="0" w:color="auto"/>
      </w:divBdr>
      <w:divsChild>
        <w:div w:id="699430755">
          <w:marLeft w:val="0"/>
          <w:marRight w:val="0"/>
          <w:marTop w:val="0"/>
          <w:marBottom w:val="0"/>
          <w:divBdr>
            <w:top w:val="none" w:sz="0" w:space="0" w:color="auto"/>
            <w:left w:val="none" w:sz="0" w:space="0" w:color="auto"/>
            <w:bottom w:val="none" w:sz="0" w:space="0" w:color="auto"/>
            <w:right w:val="none" w:sz="0" w:space="0" w:color="auto"/>
          </w:divBdr>
        </w:div>
      </w:divsChild>
    </w:div>
    <w:div w:id="1995179105">
      <w:bodyDiv w:val="1"/>
      <w:marLeft w:val="0"/>
      <w:marRight w:val="0"/>
      <w:marTop w:val="0"/>
      <w:marBottom w:val="0"/>
      <w:divBdr>
        <w:top w:val="none" w:sz="0" w:space="0" w:color="auto"/>
        <w:left w:val="none" w:sz="0" w:space="0" w:color="auto"/>
        <w:bottom w:val="none" w:sz="0" w:space="0" w:color="auto"/>
        <w:right w:val="none" w:sz="0" w:space="0" w:color="auto"/>
      </w:divBdr>
      <w:divsChild>
        <w:div w:id="63028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5E61-4F8D-429B-A427-E697EDB7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5</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lhz</dc:creator>
  <cp:lastModifiedBy>administrator-mm</cp:lastModifiedBy>
  <cp:revision>1618</cp:revision>
  <cp:lastPrinted>2021-06-17T11:20:00Z</cp:lastPrinted>
  <dcterms:created xsi:type="dcterms:W3CDTF">2021-11-03T02:51:00Z</dcterms:created>
  <dcterms:modified xsi:type="dcterms:W3CDTF">2023-07-19T12:03:00Z</dcterms:modified>
</cp:coreProperties>
</file>