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745F" w14:textId="77777777" w:rsidR="001D2DB1" w:rsidRDefault="008713D8" w:rsidP="005E754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FF0000"/>
          <w:sz w:val="28"/>
          <w:szCs w:val="24"/>
        </w:rPr>
      </w:pPr>
      <w:r>
        <w:rPr>
          <w:rFonts w:ascii="宋体" w:hAnsi="宋体" w:hint="eastAsia"/>
          <w:b/>
          <w:bCs/>
          <w:iCs/>
          <w:color w:val="FF0000"/>
          <w:sz w:val="28"/>
          <w:szCs w:val="24"/>
        </w:rPr>
        <w:t>广东天安新材料</w:t>
      </w:r>
      <w:r>
        <w:rPr>
          <w:rFonts w:ascii="宋体" w:hAnsi="宋体"/>
          <w:b/>
          <w:bCs/>
          <w:iCs/>
          <w:color w:val="FF0000"/>
          <w:sz w:val="28"/>
          <w:szCs w:val="24"/>
        </w:rPr>
        <w:t>股份有限公司</w:t>
      </w:r>
    </w:p>
    <w:p w14:paraId="2F692872" w14:textId="77777777" w:rsidR="001D2DB1" w:rsidRDefault="008713D8" w:rsidP="005E754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FF0000"/>
          <w:sz w:val="28"/>
          <w:szCs w:val="24"/>
        </w:rPr>
      </w:pPr>
      <w:r>
        <w:rPr>
          <w:rFonts w:ascii="宋体" w:hAnsi="宋体" w:hint="eastAsia"/>
          <w:b/>
          <w:bCs/>
          <w:iCs/>
          <w:color w:val="FF0000"/>
          <w:sz w:val="28"/>
          <w:szCs w:val="24"/>
        </w:rPr>
        <w:t>投资者关系活动记录表</w:t>
      </w:r>
    </w:p>
    <w:p w14:paraId="70415F46" w14:textId="77777777" w:rsidR="001D2DB1" w:rsidRDefault="008713D8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编号：</w:t>
      </w:r>
      <w:r>
        <w:rPr>
          <w:rFonts w:ascii="宋体" w:hAnsi="宋体"/>
          <w:bCs/>
          <w:iCs/>
          <w:sz w:val="24"/>
          <w:szCs w:val="24"/>
        </w:rPr>
        <w:t>TA</w:t>
      </w:r>
      <w:r>
        <w:rPr>
          <w:rFonts w:ascii="宋体" w:hAnsi="宋体" w:hint="eastAsia"/>
          <w:bCs/>
          <w:iCs/>
          <w:sz w:val="24"/>
          <w:szCs w:val="24"/>
        </w:rPr>
        <w:t>202</w:t>
      </w:r>
      <w:r w:rsidR="005B17F9">
        <w:rPr>
          <w:rFonts w:ascii="宋体" w:hAnsi="宋体" w:hint="eastAsia"/>
          <w:bCs/>
          <w:iCs/>
          <w:sz w:val="24"/>
          <w:szCs w:val="24"/>
        </w:rPr>
        <w:t>3</w:t>
      </w:r>
      <w:r>
        <w:rPr>
          <w:rFonts w:ascii="宋体" w:hAnsi="宋体" w:hint="eastAsia"/>
          <w:bCs/>
          <w:iCs/>
          <w:sz w:val="24"/>
          <w:szCs w:val="24"/>
        </w:rPr>
        <w:t>-001</w:t>
      </w:r>
    </w:p>
    <w:tbl>
      <w:tblPr>
        <w:tblW w:w="7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943"/>
      </w:tblGrid>
      <w:tr w:rsidR="001D2DB1" w14:paraId="09D0633C" w14:textId="77777777">
        <w:trPr>
          <w:jc w:val="center"/>
        </w:trPr>
        <w:tc>
          <w:tcPr>
            <w:tcW w:w="1730" w:type="dxa"/>
            <w:shd w:val="clear" w:color="auto" w:fill="auto"/>
          </w:tcPr>
          <w:p w14:paraId="16F0F3AC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4C0CF0C" w14:textId="77777777" w:rsidR="001D2DB1" w:rsidRDefault="001D2DB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63D3D6B9" w14:textId="77777777" w:rsidR="001D2DB1" w:rsidRDefault="005B17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8713D8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8713D8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8713D8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50E16F77" w14:textId="77777777" w:rsidR="001D2DB1" w:rsidRDefault="008713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737E1686" w14:textId="77777777" w:rsidR="001D2DB1" w:rsidRDefault="008713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4732FAE8" w14:textId="77777777" w:rsidR="001D2DB1" w:rsidRDefault="007919B0" w:rsidP="005B17F9">
            <w:pPr>
              <w:tabs>
                <w:tab w:val="left" w:pos="280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8713D8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5B17F9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        □</w:t>
            </w:r>
            <w:r w:rsidR="008713D8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1D2DB1" w14:paraId="051EC155" w14:textId="77777777">
        <w:trPr>
          <w:jc w:val="center"/>
        </w:trPr>
        <w:tc>
          <w:tcPr>
            <w:tcW w:w="1730" w:type="dxa"/>
            <w:shd w:val="clear" w:color="auto" w:fill="auto"/>
          </w:tcPr>
          <w:p w14:paraId="1A7BBD2E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943" w:type="dxa"/>
            <w:shd w:val="clear" w:color="auto" w:fill="auto"/>
          </w:tcPr>
          <w:p w14:paraId="18155306" w14:textId="4CAA41E4" w:rsidR="001D2DB1" w:rsidRPr="00D87A9B" w:rsidRDefault="007919B0" w:rsidP="00640A3C">
            <w:pPr>
              <w:spacing w:line="48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19B0">
              <w:rPr>
                <w:rFonts w:asciiTheme="minorEastAsia" w:eastAsiaTheme="minorEastAsia" w:hAnsiTheme="minorEastAsia" w:hint="eastAsia"/>
                <w:sz w:val="24"/>
                <w:szCs w:val="24"/>
              </w:rPr>
              <w:t>申万宏源证券：屠亦婷、魏雨辰</w:t>
            </w:r>
            <w:r w:rsidR="0089641D">
              <w:rPr>
                <w:rFonts w:asciiTheme="minorEastAsia" w:eastAsiaTheme="minorEastAsia" w:hAnsiTheme="minorEastAsia" w:hint="eastAsia"/>
                <w:sz w:val="24"/>
                <w:szCs w:val="24"/>
              </w:rPr>
              <w:t>；国健安基金：何卫国；</w:t>
            </w:r>
            <w:r w:rsidR="00A641FB">
              <w:rPr>
                <w:rFonts w:asciiTheme="minorEastAsia" w:eastAsiaTheme="minorEastAsia" w:hAnsiTheme="minorEastAsia" w:hint="eastAsia"/>
                <w:sz w:val="24"/>
                <w:szCs w:val="24"/>
              </w:rPr>
              <w:t>东方财富</w:t>
            </w:r>
            <w:bookmarkStart w:id="0" w:name="_GoBack"/>
            <w:bookmarkEnd w:id="0"/>
            <w:r w:rsidR="006D58E8">
              <w:rPr>
                <w:rFonts w:asciiTheme="minorEastAsia" w:eastAsiaTheme="minorEastAsia" w:hAnsiTheme="minorEastAsia" w:hint="eastAsia"/>
                <w:sz w:val="24"/>
                <w:szCs w:val="24"/>
              </w:rPr>
              <w:t>证券：尹元彪、钟志坤；中</w:t>
            </w:r>
            <w:r w:rsidR="0089641D">
              <w:rPr>
                <w:rFonts w:asciiTheme="minorEastAsia" w:eastAsiaTheme="minorEastAsia" w:hAnsiTheme="minorEastAsia" w:hint="eastAsia"/>
                <w:sz w:val="24"/>
                <w:szCs w:val="24"/>
              </w:rPr>
              <w:t>泰证券：蔡少茵</w:t>
            </w:r>
            <w:r w:rsidR="004F55D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；</w:t>
            </w:r>
            <w:r w:rsidR="004F55D1" w:rsidRPr="004F55D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龙蟒集团</w:t>
            </w:r>
            <w:r w:rsidR="004F55D1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：黄博；百嘉基金：黄超。</w:t>
            </w:r>
          </w:p>
        </w:tc>
      </w:tr>
      <w:tr w:rsidR="001D2DB1" w14:paraId="3E7110B5" w14:textId="77777777">
        <w:trPr>
          <w:jc w:val="center"/>
        </w:trPr>
        <w:tc>
          <w:tcPr>
            <w:tcW w:w="1730" w:type="dxa"/>
            <w:shd w:val="clear" w:color="auto" w:fill="auto"/>
          </w:tcPr>
          <w:p w14:paraId="07EB9D8B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943" w:type="dxa"/>
            <w:shd w:val="clear" w:color="auto" w:fill="auto"/>
          </w:tcPr>
          <w:p w14:paraId="750791CB" w14:textId="15E5FCAA" w:rsidR="001D2DB1" w:rsidRDefault="005275C3" w:rsidP="005275C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919B0">
              <w:rPr>
                <w:rFonts w:ascii="宋体" w:hAnsi="宋体" w:hint="eastAsia"/>
                <w:bCs/>
                <w:iCs/>
                <w:sz w:val="24"/>
                <w:szCs w:val="24"/>
              </w:rPr>
              <w:t>2023年8月2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Pr="007919B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7919B0" w:rsidRPr="007919B0">
              <w:rPr>
                <w:rFonts w:ascii="宋体" w:hAnsi="宋体" w:hint="eastAsia"/>
                <w:bCs/>
                <w:iCs/>
                <w:sz w:val="24"/>
                <w:szCs w:val="24"/>
              </w:rPr>
              <w:t>2023年8月2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7919B0" w:rsidRPr="007919B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1D2DB1" w14:paraId="61A583EE" w14:textId="77777777">
        <w:trPr>
          <w:jc w:val="center"/>
        </w:trPr>
        <w:tc>
          <w:tcPr>
            <w:tcW w:w="1730" w:type="dxa"/>
            <w:shd w:val="clear" w:color="auto" w:fill="auto"/>
          </w:tcPr>
          <w:p w14:paraId="129AC241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943" w:type="dxa"/>
            <w:shd w:val="clear" w:color="auto" w:fill="auto"/>
          </w:tcPr>
          <w:p w14:paraId="561AEA90" w14:textId="77777777" w:rsidR="001D2DB1" w:rsidRDefault="008713D8" w:rsidP="005B17F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广东天安新材料股份</w:t>
            </w:r>
            <w:r>
              <w:rPr>
                <w:sz w:val="24"/>
                <w:szCs w:val="24"/>
              </w:rPr>
              <w:t>有限公司</w:t>
            </w:r>
          </w:p>
        </w:tc>
      </w:tr>
      <w:tr w:rsidR="001D2DB1" w14:paraId="0CD86C6A" w14:textId="77777777">
        <w:trPr>
          <w:jc w:val="center"/>
        </w:trPr>
        <w:tc>
          <w:tcPr>
            <w:tcW w:w="1730" w:type="dxa"/>
            <w:shd w:val="clear" w:color="auto" w:fill="auto"/>
          </w:tcPr>
          <w:p w14:paraId="25C337B3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943" w:type="dxa"/>
            <w:shd w:val="clear" w:color="auto" w:fill="auto"/>
          </w:tcPr>
          <w:p w14:paraId="4D3C99A1" w14:textId="77777777" w:rsidR="001D2DB1" w:rsidRDefault="007919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总经理吴启超</w:t>
            </w:r>
          </w:p>
          <w:p w14:paraId="28DE99E5" w14:textId="77777777" w:rsidR="007919B0" w:rsidRDefault="007919B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常务副总经理徐芳</w:t>
            </w:r>
          </w:p>
          <w:p w14:paraId="7EC2A8F3" w14:textId="331ACDB1" w:rsidR="007919B0" w:rsidRPr="00E906D5" w:rsidRDefault="00872CD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副总经理、</w:t>
            </w:r>
            <w:r w:rsidR="007919B0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董事会秘书曾艳华</w:t>
            </w:r>
          </w:p>
        </w:tc>
      </w:tr>
      <w:tr w:rsidR="001D2DB1" w14:paraId="11841FB5" w14:textId="77777777">
        <w:trPr>
          <w:trHeight w:val="1757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65C3D4FB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24CE7D0C" w14:textId="77777777" w:rsidR="001D2DB1" w:rsidRDefault="001D2DB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3" w:type="dxa"/>
            <w:shd w:val="clear" w:color="auto" w:fill="auto"/>
          </w:tcPr>
          <w:p w14:paraId="20A0035D" w14:textId="2651C12A" w:rsidR="001D2DB1" w:rsidRPr="009648A3" w:rsidRDefault="00D87A9B" w:rsidP="009648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 w:rsidRPr="009648A3">
              <w:rPr>
                <w:rFonts w:hint="eastAsia"/>
                <w:b/>
                <w:sz w:val="24"/>
                <w:szCs w:val="24"/>
              </w:rPr>
              <w:t>参观公司展厅</w:t>
            </w:r>
            <w:r w:rsidR="007919B0" w:rsidRPr="009648A3">
              <w:rPr>
                <w:rFonts w:hint="eastAsia"/>
                <w:b/>
                <w:sz w:val="24"/>
                <w:szCs w:val="24"/>
              </w:rPr>
              <w:t>鹰牌生活健康人居体验馆</w:t>
            </w:r>
            <w:r w:rsidR="00DF7207" w:rsidRPr="009648A3">
              <w:rPr>
                <w:rFonts w:hint="eastAsia"/>
                <w:b/>
                <w:sz w:val="24"/>
                <w:szCs w:val="24"/>
              </w:rPr>
              <w:t>；</w:t>
            </w:r>
          </w:p>
          <w:p w14:paraId="2F929AAA" w14:textId="37C4F858" w:rsidR="005846A6" w:rsidRPr="009648A3" w:rsidRDefault="005846A6" w:rsidP="009648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公司基本情况介绍</w:t>
            </w:r>
            <w:r w:rsidR="00A7759C">
              <w:rPr>
                <w:rFonts w:hint="eastAsia"/>
                <w:b/>
                <w:sz w:val="24"/>
                <w:szCs w:val="24"/>
              </w:rPr>
              <w:t>；</w:t>
            </w:r>
          </w:p>
          <w:p w14:paraId="6550C831" w14:textId="5437B1F7" w:rsidR="001D2DB1" w:rsidRPr="00A607A4" w:rsidRDefault="00CF6EB7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</w:t>
            </w:r>
            <w:r w:rsidR="008713D8" w:rsidRPr="00A607A4">
              <w:rPr>
                <w:rFonts w:hint="eastAsia"/>
                <w:b/>
                <w:sz w:val="24"/>
                <w:szCs w:val="24"/>
              </w:rPr>
              <w:t>、</w:t>
            </w:r>
            <w:r w:rsidR="00B37D1E" w:rsidRPr="00A607A4">
              <w:rPr>
                <w:rFonts w:hint="eastAsia"/>
                <w:b/>
                <w:sz w:val="24"/>
                <w:szCs w:val="24"/>
              </w:rPr>
              <w:t>与投资者进行</w:t>
            </w:r>
            <w:r w:rsidR="008713D8" w:rsidRPr="00A607A4">
              <w:rPr>
                <w:rFonts w:hint="eastAsia"/>
                <w:b/>
                <w:sz w:val="24"/>
                <w:szCs w:val="24"/>
              </w:rPr>
              <w:t>交流</w:t>
            </w:r>
            <w:r w:rsidR="00B37D1E" w:rsidRPr="00A607A4">
              <w:rPr>
                <w:rFonts w:hint="eastAsia"/>
                <w:b/>
                <w:sz w:val="24"/>
                <w:szCs w:val="24"/>
              </w:rPr>
              <w:t>，主要内容如下</w:t>
            </w:r>
            <w:r w:rsidR="008713D8" w:rsidRPr="00A607A4"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671CDF8F" w14:textId="77777777" w:rsidR="00B37D1E" w:rsidRDefault="00B37D1E" w:rsidP="00B37D1E">
            <w:pPr>
              <w:widowControl/>
              <w:jc w:val="left"/>
              <w:rPr>
                <w:sz w:val="24"/>
                <w:szCs w:val="24"/>
              </w:rPr>
            </w:pPr>
            <w:r w:rsidRPr="00A607A4">
              <w:rPr>
                <w:rFonts w:hint="eastAsia"/>
                <w:b/>
                <w:sz w:val="24"/>
                <w:szCs w:val="24"/>
              </w:rPr>
              <w:t>（一）</w:t>
            </w:r>
            <w:r w:rsidRPr="00A607A4">
              <w:rPr>
                <w:rFonts w:hint="eastAsia"/>
                <w:b/>
                <w:sz w:val="24"/>
                <w:szCs w:val="24"/>
              </w:rPr>
              <w:t>2023</w:t>
            </w:r>
            <w:r w:rsidRPr="00A607A4">
              <w:rPr>
                <w:rFonts w:hint="eastAsia"/>
                <w:b/>
                <w:sz w:val="24"/>
                <w:szCs w:val="24"/>
              </w:rPr>
              <w:t>年半年度公司主要经营情况</w:t>
            </w:r>
          </w:p>
          <w:p w14:paraId="35403001" w14:textId="2D65A083" w:rsidR="00B37D1E" w:rsidRDefault="00B37D1E" w:rsidP="009648A3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B37D1E">
              <w:rPr>
                <w:rFonts w:hint="eastAsia"/>
                <w:sz w:val="24"/>
                <w:szCs w:val="24"/>
              </w:rPr>
              <w:t>2023</w:t>
            </w:r>
            <w:r w:rsidRPr="00B37D1E">
              <w:rPr>
                <w:rFonts w:hint="eastAsia"/>
                <w:sz w:val="24"/>
                <w:szCs w:val="24"/>
              </w:rPr>
              <w:t>年</w:t>
            </w:r>
            <w:r w:rsidRPr="00B37D1E">
              <w:rPr>
                <w:rFonts w:hint="eastAsia"/>
                <w:sz w:val="24"/>
                <w:szCs w:val="24"/>
              </w:rPr>
              <w:t>1-6</w:t>
            </w:r>
            <w:r w:rsidRPr="00B37D1E">
              <w:rPr>
                <w:rFonts w:hint="eastAsia"/>
                <w:sz w:val="24"/>
                <w:szCs w:val="24"/>
              </w:rPr>
              <w:t>月公司实现营业收入</w:t>
            </w:r>
            <w:r w:rsidRPr="00B37D1E">
              <w:rPr>
                <w:rFonts w:hint="eastAsia"/>
                <w:sz w:val="24"/>
                <w:szCs w:val="24"/>
              </w:rPr>
              <w:t>136,498.19</w:t>
            </w:r>
            <w:r w:rsidRPr="00B37D1E">
              <w:rPr>
                <w:rFonts w:hint="eastAsia"/>
                <w:sz w:val="24"/>
                <w:szCs w:val="24"/>
              </w:rPr>
              <w:t>万元，同比增加</w:t>
            </w:r>
            <w:r w:rsidRPr="00B37D1E">
              <w:rPr>
                <w:rFonts w:hint="eastAsia"/>
                <w:sz w:val="24"/>
                <w:szCs w:val="24"/>
              </w:rPr>
              <w:t>10.40%</w:t>
            </w:r>
            <w:r w:rsidRPr="00B37D1E">
              <w:rPr>
                <w:rFonts w:hint="eastAsia"/>
                <w:sz w:val="24"/>
                <w:szCs w:val="24"/>
              </w:rPr>
              <w:t>；实现归属于上市公司股东的净利润</w:t>
            </w:r>
            <w:r w:rsidRPr="00B37D1E">
              <w:rPr>
                <w:rFonts w:hint="eastAsia"/>
                <w:sz w:val="24"/>
                <w:szCs w:val="24"/>
              </w:rPr>
              <w:t>3,716.70</w:t>
            </w:r>
            <w:r w:rsidRPr="00B37D1E">
              <w:rPr>
                <w:rFonts w:hint="eastAsia"/>
                <w:sz w:val="24"/>
                <w:szCs w:val="24"/>
              </w:rPr>
              <w:t>万元，同比增加</w:t>
            </w:r>
            <w:r w:rsidRPr="00B37D1E">
              <w:rPr>
                <w:rFonts w:hint="eastAsia"/>
                <w:sz w:val="24"/>
                <w:szCs w:val="24"/>
              </w:rPr>
              <w:t>134.66%</w:t>
            </w:r>
            <w:r w:rsidRPr="00B37D1E">
              <w:rPr>
                <w:rFonts w:hint="eastAsia"/>
                <w:sz w:val="24"/>
                <w:szCs w:val="24"/>
              </w:rPr>
              <w:t>。报告期内公司营业收入、归属于上市公司股东的净利润同比增幅较大，主要是因为较上年同期相比建筑陶瓷产品订单增多，营业收入同比增加约</w:t>
            </w:r>
            <w:r w:rsidRPr="00B37D1E">
              <w:rPr>
                <w:rFonts w:hint="eastAsia"/>
                <w:sz w:val="24"/>
                <w:szCs w:val="24"/>
              </w:rPr>
              <w:t>25%</w:t>
            </w:r>
            <w:r w:rsidRPr="00B37D1E">
              <w:rPr>
                <w:rFonts w:hint="eastAsia"/>
                <w:sz w:val="24"/>
                <w:szCs w:val="24"/>
              </w:rPr>
              <w:t>；同时受益于公司积极开展降本增效，鹰牌公司毛利率同比上升</w:t>
            </w:r>
            <w:r w:rsidRPr="00B37D1E">
              <w:rPr>
                <w:rFonts w:hint="eastAsia"/>
                <w:sz w:val="24"/>
                <w:szCs w:val="24"/>
              </w:rPr>
              <w:t>2.29%</w:t>
            </w:r>
            <w:r w:rsidRPr="00B37D1E">
              <w:rPr>
                <w:rFonts w:hint="eastAsia"/>
                <w:sz w:val="24"/>
                <w:szCs w:val="24"/>
              </w:rPr>
              <w:t>，瑞欣装材产品毛利率同比上升</w:t>
            </w:r>
            <w:r w:rsidRPr="00B37D1E">
              <w:rPr>
                <w:rFonts w:hint="eastAsia"/>
                <w:sz w:val="24"/>
                <w:szCs w:val="24"/>
              </w:rPr>
              <w:t>3.61%</w:t>
            </w:r>
            <w:r w:rsidRPr="00B37D1E">
              <w:rPr>
                <w:rFonts w:hint="eastAsia"/>
                <w:sz w:val="24"/>
                <w:szCs w:val="24"/>
              </w:rPr>
              <w:t>。</w:t>
            </w:r>
          </w:p>
          <w:p w14:paraId="7A7E5BD2" w14:textId="77777777" w:rsidR="00A607A4" w:rsidRDefault="00A607A4" w:rsidP="00A607A4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C956FBD" w14:textId="77777777" w:rsidR="00A607A4" w:rsidRDefault="00A607A4" w:rsidP="00A607A4">
            <w:pPr>
              <w:widowControl/>
              <w:jc w:val="left"/>
              <w:rPr>
                <w:sz w:val="24"/>
                <w:szCs w:val="24"/>
              </w:rPr>
            </w:pPr>
            <w:r w:rsidRPr="00A607A4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二</w:t>
            </w:r>
            <w:r w:rsidRPr="00A607A4"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提问交流环节：</w:t>
            </w:r>
          </w:p>
          <w:p w14:paraId="6BEC8797" w14:textId="77777777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、公司现阶段的业务结构？</w:t>
            </w:r>
          </w:p>
          <w:p w14:paraId="6C1A9534" w14:textId="7C1F74C2" w:rsidR="00374563" w:rsidRDefault="008713D8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374563" w:rsidRPr="00374563">
              <w:rPr>
                <w:rFonts w:hint="eastAsia"/>
                <w:sz w:val="24"/>
                <w:szCs w:val="24"/>
              </w:rPr>
              <w:t>公司的主要产品有建筑陶瓷、家居装饰饰面材料、汽车内饰饰面材料、防火板材、薄膜及人造革等，同时可以为消费者和客户提供高效、环保、一站式整装交付服务以及医疗旧改业务。公司</w:t>
            </w:r>
            <w:r w:rsidR="005846A6">
              <w:rPr>
                <w:rFonts w:hint="eastAsia"/>
                <w:sz w:val="24"/>
                <w:szCs w:val="24"/>
              </w:rPr>
              <w:t>收购鹰牌公司和瑞欣装材后打通了</w:t>
            </w:r>
            <w:r w:rsidR="00374563" w:rsidRPr="00374563">
              <w:rPr>
                <w:rFonts w:hint="eastAsia"/>
                <w:sz w:val="24"/>
                <w:szCs w:val="24"/>
              </w:rPr>
              <w:t>泛家居产业生态链，</w:t>
            </w:r>
            <w:r w:rsidR="005846A6">
              <w:rPr>
                <w:rFonts w:hint="eastAsia"/>
                <w:sz w:val="24"/>
                <w:szCs w:val="24"/>
              </w:rPr>
              <w:t>逐步完善</w:t>
            </w:r>
            <w:r w:rsidR="00374563" w:rsidRPr="00374563">
              <w:rPr>
                <w:rFonts w:hint="eastAsia"/>
                <w:sz w:val="24"/>
                <w:szCs w:val="24"/>
              </w:rPr>
              <w:t>从饰面材料</w:t>
            </w:r>
            <w:r w:rsidR="00374563" w:rsidRPr="00374563">
              <w:rPr>
                <w:rFonts w:hint="eastAsia"/>
                <w:sz w:val="24"/>
                <w:szCs w:val="24"/>
              </w:rPr>
              <w:lastRenderedPageBreak/>
              <w:t>单一品类到门墙地柜等部品部件、再到一站式健康人居空间交付</w:t>
            </w:r>
            <w:r w:rsidR="005846A6">
              <w:rPr>
                <w:rFonts w:hint="eastAsia"/>
                <w:sz w:val="24"/>
                <w:szCs w:val="24"/>
              </w:rPr>
              <w:t>的各个节点</w:t>
            </w:r>
            <w:r w:rsidR="00374563" w:rsidRPr="00374563">
              <w:rPr>
                <w:rFonts w:hint="eastAsia"/>
                <w:sz w:val="24"/>
                <w:szCs w:val="24"/>
              </w:rPr>
              <w:t>，推</w:t>
            </w:r>
            <w:r w:rsidR="00374563">
              <w:rPr>
                <w:rFonts w:hint="eastAsia"/>
                <w:sz w:val="24"/>
                <w:szCs w:val="24"/>
              </w:rPr>
              <w:t>动公司点线面体多维发展，实现从材料供应商到综合服务商的战略转型。</w:t>
            </w:r>
          </w:p>
          <w:p w14:paraId="52DAD4B7" w14:textId="77777777" w:rsidR="001D2DB1" w:rsidRDefault="001D2DB1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301F4ED1" w14:textId="77777777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A607A4">
              <w:rPr>
                <w:rFonts w:hint="eastAsia"/>
                <w:sz w:val="24"/>
                <w:szCs w:val="24"/>
              </w:rPr>
              <w:t>公司收购</w:t>
            </w:r>
            <w:r w:rsidR="00A607A4" w:rsidRPr="00A607A4">
              <w:rPr>
                <w:rFonts w:hint="eastAsia"/>
                <w:sz w:val="24"/>
                <w:szCs w:val="24"/>
              </w:rPr>
              <w:t>鹰牌陶瓷后，如何加强投后管理？</w:t>
            </w:r>
          </w:p>
          <w:p w14:paraId="3C1F75B4" w14:textId="5D1FFD24" w:rsidR="001D2DB1" w:rsidRDefault="008713D8" w:rsidP="00DC6C00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607A4" w:rsidRPr="00A607A4">
              <w:rPr>
                <w:rFonts w:hint="eastAsia"/>
                <w:sz w:val="24"/>
                <w:szCs w:val="24"/>
              </w:rPr>
              <w:t>公司</w:t>
            </w:r>
            <w:r w:rsidR="00DC6C00">
              <w:rPr>
                <w:rFonts w:hint="eastAsia"/>
                <w:sz w:val="24"/>
                <w:szCs w:val="24"/>
              </w:rPr>
              <w:t>主要通过顶层设计</w:t>
            </w:r>
            <w:r w:rsidR="00B37C8E">
              <w:rPr>
                <w:rFonts w:hint="eastAsia"/>
                <w:sz w:val="24"/>
                <w:szCs w:val="24"/>
              </w:rPr>
              <w:t>从战略、机制、文化、组织等多方面变革</w:t>
            </w:r>
            <w:r w:rsidR="00A607A4" w:rsidRPr="00A607A4">
              <w:rPr>
                <w:rFonts w:hint="eastAsia"/>
                <w:sz w:val="24"/>
                <w:szCs w:val="24"/>
              </w:rPr>
              <w:t>来加强</w:t>
            </w:r>
            <w:r w:rsidR="00B37C8E">
              <w:rPr>
                <w:rFonts w:hint="eastAsia"/>
                <w:sz w:val="24"/>
                <w:szCs w:val="24"/>
              </w:rPr>
              <w:t>对鹰牌公司的</w:t>
            </w:r>
            <w:r w:rsidR="00A607A4" w:rsidRPr="00A607A4">
              <w:rPr>
                <w:rFonts w:hint="eastAsia"/>
                <w:sz w:val="24"/>
                <w:szCs w:val="24"/>
              </w:rPr>
              <w:t>投后整合管理。</w:t>
            </w:r>
            <w:r w:rsidR="00B37C8E">
              <w:rPr>
                <w:rFonts w:hint="eastAsia"/>
                <w:sz w:val="24"/>
                <w:szCs w:val="24"/>
              </w:rPr>
              <w:t>首先，</w:t>
            </w:r>
            <w:r w:rsidR="00DC6C00">
              <w:rPr>
                <w:rFonts w:hint="eastAsia"/>
                <w:sz w:val="24"/>
                <w:szCs w:val="24"/>
              </w:rPr>
              <w:t>围绕公司泛家居产业链发展的战略规划，鹰牌制定了</w:t>
            </w:r>
            <w:r w:rsidR="00DC6C00" w:rsidRPr="00DC6C00">
              <w:rPr>
                <w:rFonts w:hint="eastAsia"/>
                <w:sz w:val="24"/>
                <w:szCs w:val="24"/>
              </w:rPr>
              <w:t>“陶瓷</w:t>
            </w:r>
            <w:r w:rsidR="00DC6C00" w:rsidRPr="00DC6C00">
              <w:rPr>
                <w:rFonts w:hint="eastAsia"/>
                <w:sz w:val="24"/>
                <w:szCs w:val="24"/>
              </w:rPr>
              <w:t>+</w:t>
            </w:r>
            <w:r w:rsidR="00DC6C00" w:rsidRPr="00DC6C00">
              <w:rPr>
                <w:rFonts w:hint="eastAsia"/>
                <w:sz w:val="24"/>
                <w:szCs w:val="24"/>
              </w:rPr>
              <w:t>大家居”双轨并行</w:t>
            </w:r>
            <w:r w:rsidR="00DF77E6">
              <w:rPr>
                <w:rFonts w:hint="eastAsia"/>
                <w:sz w:val="24"/>
                <w:szCs w:val="24"/>
              </w:rPr>
              <w:t>的发展</w:t>
            </w:r>
            <w:r w:rsidR="00DC6C00" w:rsidRPr="00DC6C00">
              <w:rPr>
                <w:rFonts w:hint="eastAsia"/>
                <w:sz w:val="24"/>
                <w:szCs w:val="24"/>
              </w:rPr>
              <w:t>战略</w:t>
            </w:r>
            <w:r w:rsidR="00DF77E6">
              <w:rPr>
                <w:rFonts w:hint="eastAsia"/>
                <w:sz w:val="24"/>
                <w:szCs w:val="24"/>
              </w:rPr>
              <w:t>，</w:t>
            </w:r>
            <w:r w:rsidR="00774DCC">
              <w:rPr>
                <w:rFonts w:hint="eastAsia"/>
                <w:sz w:val="24"/>
                <w:szCs w:val="24"/>
              </w:rPr>
              <w:t>在“鹰牌、鹰牌</w:t>
            </w:r>
            <w:r w:rsidR="00774DCC">
              <w:rPr>
                <w:rFonts w:hint="eastAsia"/>
                <w:sz w:val="24"/>
                <w:szCs w:val="24"/>
              </w:rPr>
              <w:t>2</w:t>
            </w:r>
            <w:r w:rsidR="00774DCC">
              <w:rPr>
                <w:sz w:val="24"/>
                <w:szCs w:val="24"/>
              </w:rPr>
              <w:t>086</w:t>
            </w:r>
            <w:r w:rsidR="00774DCC">
              <w:rPr>
                <w:rFonts w:hint="eastAsia"/>
                <w:sz w:val="24"/>
                <w:szCs w:val="24"/>
              </w:rPr>
              <w:t>、华鹏”三大建陶品牌的基础上，创立“鹰牌生活、鹰牌改造家”两大整装品牌。</w:t>
            </w:r>
            <w:r w:rsidR="00DF77E6">
              <w:rPr>
                <w:rFonts w:hint="eastAsia"/>
                <w:sz w:val="24"/>
                <w:szCs w:val="24"/>
              </w:rPr>
              <w:t>同时，通过改革激励机制、管理者竞聘上岗等市场化运营机制充分调动鹰牌公司全员积极性，</w:t>
            </w:r>
            <w:r w:rsidR="00DC6C00">
              <w:rPr>
                <w:rFonts w:hint="eastAsia"/>
                <w:sz w:val="24"/>
                <w:szCs w:val="24"/>
              </w:rPr>
              <w:t>并</w:t>
            </w:r>
            <w:r w:rsidR="00DF77E6">
              <w:rPr>
                <w:rFonts w:hint="eastAsia"/>
                <w:sz w:val="24"/>
                <w:szCs w:val="24"/>
              </w:rPr>
              <w:t>建立起“开放、坦诚、公平、利他”的企业</w:t>
            </w:r>
            <w:r w:rsidR="00DC6C00" w:rsidRPr="00DC6C00">
              <w:rPr>
                <w:rFonts w:hint="eastAsia"/>
                <w:sz w:val="24"/>
                <w:szCs w:val="24"/>
              </w:rPr>
              <w:t>文化，</w:t>
            </w:r>
            <w:r w:rsidR="00DC6C00">
              <w:rPr>
                <w:rFonts w:hint="eastAsia"/>
                <w:sz w:val="24"/>
                <w:szCs w:val="24"/>
              </w:rPr>
              <w:t>塑造</w:t>
            </w:r>
            <w:r w:rsidR="00DF77E6">
              <w:rPr>
                <w:rFonts w:hint="eastAsia"/>
                <w:sz w:val="24"/>
                <w:szCs w:val="24"/>
              </w:rPr>
              <w:t>鹰牌公司</w:t>
            </w:r>
            <w:r w:rsidR="00DC6C00">
              <w:rPr>
                <w:rFonts w:hint="eastAsia"/>
                <w:sz w:val="24"/>
                <w:szCs w:val="24"/>
              </w:rPr>
              <w:t>具有强大学习力、战斗力的高效团队。公司</w:t>
            </w:r>
            <w:r w:rsidR="00A607A4" w:rsidRPr="00A607A4">
              <w:rPr>
                <w:rFonts w:hint="eastAsia"/>
                <w:sz w:val="24"/>
                <w:szCs w:val="24"/>
              </w:rPr>
              <w:t>利用精细化管理经验，继续加强对鹰牌</w:t>
            </w:r>
            <w:r w:rsidR="00DC6C00">
              <w:rPr>
                <w:rFonts w:hint="eastAsia"/>
                <w:sz w:val="24"/>
                <w:szCs w:val="24"/>
              </w:rPr>
              <w:t>生产管理</w:t>
            </w:r>
            <w:r w:rsidR="00DF77E6">
              <w:rPr>
                <w:rFonts w:hint="eastAsia"/>
                <w:sz w:val="24"/>
                <w:szCs w:val="24"/>
              </w:rPr>
              <w:t>、供应链管理等</w:t>
            </w:r>
            <w:r w:rsidR="00DC6C00">
              <w:rPr>
                <w:rFonts w:hint="eastAsia"/>
                <w:sz w:val="24"/>
                <w:szCs w:val="24"/>
              </w:rPr>
              <w:t>效率</w:t>
            </w:r>
            <w:r w:rsidR="00DF77E6">
              <w:rPr>
                <w:rFonts w:hint="eastAsia"/>
                <w:sz w:val="24"/>
                <w:szCs w:val="24"/>
              </w:rPr>
              <w:t>效能</w:t>
            </w:r>
            <w:r w:rsidR="00DC6C00">
              <w:rPr>
                <w:rFonts w:hint="eastAsia"/>
                <w:sz w:val="24"/>
                <w:szCs w:val="24"/>
              </w:rPr>
              <w:t>的提升，</w:t>
            </w:r>
            <w:r w:rsidR="00A607A4" w:rsidRPr="00A607A4">
              <w:rPr>
                <w:rFonts w:hint="eastAsia"/>
                <w:sz w:val="24"/>
                <w:szCs w:val="24"/>
              </w:rPr>
              <w:t>将公司运营较为成熟的信息化管理系统逐步导入鹰牌陶瓷，助力其建立生产数据实时采集系统，快速完成经营分析，为管理决策提供精准依据，全面提升运营管理水平，进而实现经济效率的提升。</w:t>
            </w:r>
          </w:p>
          <w:p w14:paraId="1DF342B3" w14:textId="77777777" w:rsidR="001D2DB1" w:rsidRDefault="001D2DB1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18528B5F" w14:textId="77777777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A34AF5">
              <w:rPr>
                <w:rFonts w:hint="eastAsia"/>
                <w:sz w:val="24"/>
                <w:szCs w:val="24"/>
              </w:rPr>
              <w:t>未来如何继续保持陶瓷业务的增长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  <w:p w14:paraId="31B973C9" w14:textId="2F3F3DCC" w:rsidR="001D2DB1" w:rsidRDefault="008713D8" w:rsidP="00A34AF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答：公司</w:t>
            </w:r>
            <w:r w:rsidR="00A34AF5">
              <w:rPr>
                <w:rFonts w:hint="eastAsia"/>
                <w:sz w:val="24"/>
                <w:szCs w:val="24"/>
              </w:rPr>
              <w:t>陶瓷业务板块坚持</w:t>
            </w:r>
            <w:r w:rsidR="00A34AF5" w:rsidRPr="00A34AF5">
              <w:rPr>
                <w:rFonts w:hint="eastAsia"/>
                <w:sz w:val="24"/>
                <w:szCs w:val="24"/>
              </w:rPr>
              <w:t>向品质领先、服务领先、品牌领先转变</w:t>
            </w:r>
            <w:r w:rsidR="00A34AF5">
              <w:rPr>
                <w:rFonts w:hint="eastAsia"/>
                <w:sz w:val="24"/>
                <w:szCs w:val="24"/>
              </w:rPr>
              <w:t>，</w:t>
            </w:r>
            <w:r w:rsidR="00A34AF5" w:rsidRPr="00A34AF5">
              <w:rPr>
                <w:rFonts w:hint="eastAsia"/>
                <w:sz w:val="24"/>
                <w:szCs w:val="24"/>
              </w:rPr>
              <w:t>充分发挥各品牌优势，</w:t>
            </w:r>
            <w:r w:rsidR="00F24EE3">
              <w:rPr>
                <w:rFonts w:hint="eastAsia"/>
                <w:sz w:val="24"/>
                <w:szCs w:val="24"/>
              </w:rPr>
              <w:t>提升品牌传播广度，充分利用</w:t>
            </w:r>
            <w:r w:rsidR="009648A3">
              <w:rPr>
                <w:rFonts w:hint="eastAsia"/>
                <w:sz w:val="24"/>
                <w:szCs w:val="24"/>
              </w:rPr>
              <w:t>新媒体传播实现流量增长，</w:t>
            </w:r>
            <w:r w:rsidR="00A34AF5" w:rsidRPr="00A34AF5">
              <w:rPr>
                <w:rFonts w:hint="eastAsia"/>
                <w:sz w:val="24"/>
                <w:szCs w:val="24"/>
              </w:rPr>
              <w:t>以品牌力助推产品力、创新力</w:t>
            </w:r>
            <w:r w:rsidR="009648A3">
              <w:rPr>
                <w:rFonts w:hint="eastAsia"/>
                <w:sz w:val="24"/>
                <w:szCs w:val="24"/>
              </w:rPr>
              <w:t>，导流终端销售</w:t>
            </w:r>
            <w:r w:rsidR="00A34AF5" w:rsidRPr="00A34AF5">
              <w:rPr>
                <w:rFonts w:hint="eastAsia"/>
                <w:sz w:val="24"/>
                <w:szCs w:val="24"/>
              </w:rPr>
              <w:t>；同时在生产经营上坚持</w:t>
            </w:r>
            <w:r w:rsidR="00A34AF5">
              <w:rPr>
                <w:rFonts w:hint="eastAsia"/>
                <w:sz w:val="24"/>
                <w:szCs w:val="24"/>
              </w:rPr>
              <w:t>充分市场化运营、</w:t>
            </w:r>
            <w:r w:rsidR="00A34AF5" w:rsidRPr="00A34AF5">
              <w:rPr>
                <w:rFonts w:hint="eastAsia"/>
                <w:sz w:val="24"/>
                <w:szCs w:val="24"/>
              </w:rPr>
              <w:t>降本增效，在营销渠道建设上完善终端布局，通过巩固原有销售渠道、推进渠道下沉、持续招商和育商</w:t>
            </w:r>
            <w:r w:rsidR="00A34AF5">
              <w:rPr>
                <w:rFonts w:hint="eastAsia"/>
                <w:sz w:val="24"/>
                <w:szCs w:val="24"/>
              </w:rPr>
              <w:t>、</w:t>
            </w:r>
            <w:r w:rsidR="00EC6CF7" w:rsidRPr="00EC6CF7">
              <w:rPr>
                <w:rFonts w:hint="eastAsia"/>
                <w:sz w:val="24"/>
                <w:szCs w:val="24"/>
              </w:rPr>
              <w:t>建立标准化专卖店以及标准的产品销售体系</w:t>
            </w:r>
            <w:r w:rsidR="00EC6CF7">
              <w:rPr>
                <w:rFonts w:hint="eastAsia"/>
                <w:sz w:val="24"/>
                <w:szCs w:val="24"/>
              </w:rPr>
              <w:t>、</w:t>
            </w:r>
            <w:r w:rsidR="00A34AF5" w:rsidRPr="00A34AF5">
              <w:rPr>
                <w:rFonts w:hint="eastAsia"/>
                <w:sz w:val="24"/>
                <w:szCs w:val="24"/>
              </w:rPr>
              <w:t>简化建店流程等措施，扩大销售网络的覆盖，加大终端客户的开发力度，更好地服务于终端消费者。</w:t>
            </w:r>
          </w:p>
          <w:p w14:paraId="329BA94E" w14:textId="77777777" w:rsidR="001D2DB1" w:rsidRDefault="001D2DB1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18BAF386" w14:textId="0DD186A6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EC6CF7" w:rsidRPr="00EC6CF7">
              <w:rPr>
                <w:rFonts w:hint="eastAsia"/>
                <w:sz w:val="24"/>
                <w:szCs w:val="24"/>
              </w:rPr>
              <w:t>公司整装业务与同行竞争对手的差异化在哪里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  <w:p w14:paraId="571D1B84" w14:textId="77777777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EC6CF7" w:rsidRPr="00EC6CF7">
              <w:rPr>
                <w:rFonts w:hint="eastAsia"/>
                <w:sz w:val="24"/>
                <w:szCs w:val="24"/>
              </w:rPr>
              <w:t>公司立足饰面材料和建筑陶瓷两大基业，以新型环保饰面材料为核心，围绕“健康”和“美学”两个价值主张，用环保饰面材料、装配式技术、</w:t>
            </w:r>
            <w:r w:rsidR="00EC6CF7" w:rsidRPr="00EC6CF7">
              <w:rPr>
                <w:rFonts w:hint="eastAsia"/>
                <w:sz w:val="24"/>
                <w:szCs w:val="24"/>
              </w:rPr>
              <w:t>WELL</w:t>
            </w:r>
            <w:r w:rsidR="00EC6CF7" w:rsidRPr="00EC6CF7">
              <w:rPr>
                <w:rFonts w:hint="eastAsia"/>
                <w:sz w:val="24"/>
                <w:szCs w:val="24"/>
              </w:rPr>
              <w:t>健康建筑标准向消费者提供环保健康的一站式整装解决方案，从单品销售到多部品部件整装销售实现健康人居空间交付。同时，公司持续加大产品研发在创新、设计、创意的投入，把握新形势和用户需求，延伸产品品类，开发更多功能性产品和装饰性产品，在确保颜值的基础上增加产品的健康和环保价值，打造产品优势，应对用户对产品内核价值的需求和环境友好的需求，全面构建</w:t>
            </w:r>
            <w:r w:rsidR="00EC6CF7" w:rsidRPr="00EC6CF7">
              <w:rPr>
                <w:rFonts w:hint="eastAsia"/>
                <w:sz w:val="24"/>
                <w:szCs w:val="24"/>
              </w:rPr>
              <w:lastRenderedPageBreak/>
              <w:t>材料端技术领先、产业链闭环融合、各业务板块关联度极强的泛家居生态圈，打造出具有差异化的“打造健康人居生活的消费者品牌”的发展战略。</w:t>
            </w:r>
          </w:p>
          <w:p w14:paraId="12B58DDE" w14:textId="77777777" w:rsidR="001D2DB1" w:rsidRDefault="001D2DB1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5A103B3D" w14:textId="28328E48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24EE3">
              <w:rPr>
                <w:rFonts w:hint="eastAsia"/>
                <w:sz w:val="24"/>
                <w:szCs w:val="24"/>
              </w:rPr>
              <w:t>公司目前营收最多的业务是哪一块？贡献利润最高的又是哪方面的业务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  <w:p w14:paraId="3BBD78D7" w14:textId="47551666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答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24EE3">
              <w:rPr>
                <w:rFonts w:hint="eastAsia"/>
                <w:sz w:val="24"/>
                <w:szCs w:val="24"/>
              </w:rPr>
              <w:t>公司目前利润贡献最高的业务为建筑陶瓷和防火板材业务。</w:t>
            </w:r>
            <w:r w:rsidR="00F24EE3">
              <w:rPr>
                <w:rFonts w:hint="eastAsia"/>
                <w:sz w:val="24"/>
                <w:szCs w:val="24"/>
              </w:rPr>
              <w:t>2023</w:t>
            </w:r>
            <w:r w:rsidR="00F24EE3">
              <w:rPr>
                <w:rFonts w:hint="eastAsia"/>
                <w:sz w:val="24"/>
                <w:szCs w:val="24"/>
              </w:rPr>
              <w:t>年上半年，</w:t>
            </w:r>
            <w:r w:rsidR="00F24EE3" w:rsidRPr="00B37D1E">
              <w:rPr>
                <w:rFonts w:hint="eastAsia"/>
                <w:sz w:val="24"/>
                <w:szCs w:val="24"/>
              </w:rPr>
              <w:t>建筑陶瓷业务营业收入占公司总营业收入比例约为</w:t>
            </w:r>
            <w:r w:rsidR="00F24EE3" w:rsidRPr="00B37D1E">
              <w:rPr>
                <w:rFonts w:hint="eastAsia"/>
                <w:sz w:val="24"/>
                <w:szCs w:val="24"/>
              </w:rPr>
              <w:t>50%</w:t>
            </w:r>
            <w:r w:rsidR="00F24EE3" w:rsidRPr="00B37D1E">
              <w:rPr>
                <w:rFonts w:hint="eastAsia"/>
                <w:sz w:val="24"/>
                <w:szCs w:val="24"/>
              </w:rPr>
              <w:t>，防火板材业务所占比例约为</w:t>
            </w:r>
            <w:r w:rsidR="00F24EE3" w:rsidRPr="00B37D1E">
              <w:rPr>
                <w:rFonts w:hint="eastAsia"/>
                <w:sz w:val="24"/>
                <w:szCs w:val="24"/>
              </w:rPr>
              <w:t>10%</w:t>
            </w:r>
            <w:r w:rsidR="00F24EE3">
              <w:rPr>
                <w:rFonts w:hint="eastAsia"/>
                <w:sz w:val="24"/>
                <w:szCs w:val="24"/>
              </w:rPr>
              <w:t>，</w:t>
            </w:r>
            <w:r w:rsidR="00F24EE3" w:rsidRPr="00F24EE3">
              <w:rPr>
                <w:rFonts w:hint="eastAsia"/>
                <w:sz w:val="24"/>
                <w:szCs w:val="24"/>
              </w:rPr>
              <w:t>汽车内饰饰面材料</w:t>
            </w:r>
            <w:r w:rsidR="00F24EE3" w:rsidRPr="00B37D1E">
              <w:rPr>
                <w:rFonts w:hint="eastAsia"/>
                <w:sz w:val="24"/>
                <w:szCs w:val="24"/>
              </w:rPr>
              <w:t>业务所占比例约为</w:t>
            </w:r>
            <w:r w:rsidR="00F24EE3" w:rsidRPr="00B37D1E">
              <w:rPr>
                <w:rFonts w:hint="eastAsia"/>
                <w:sz w:val="24"/>
                <w:szCs w:val="24"/>
              </w:rPr>
              <w:t>1</w:t>
            </w:r>
            <w:r w:rsidR="00F24EE3">
              <w:rPr>
                <w:rFonts w:hint="eastAsia"/>
                <w:sz w:val="24"/>
                <w:szCs w:val="24"/>
              </w:rPr>
              <w:t>5</w:t>
            </w:r>
            <w:r w:rsidR="00F24EE3" w:rsidRPr="00B37D1E">
              <w:rPr>
                <w:rFonts w:hint="eastAsia"/>
                <w:sz w:val="24"/>
                <w:szCs w:val="24"/>
              </w:rPr>
              <w:t>%</w:t>
            </w:r>
            <w:r w:rsidR="00F24EE3">
              <w:rPr>
                <w:rFonts w:hint="eastAsia"/>
                <w:sz w:val="24"/>
                <w:szCs w:val="24"/>
              </w:rPr>
              <w:t>，</w:t>
            </w:r>
            <w:r w:rsidR="00F24EE3" w:rsidRPr="00F24EE3">
              <w:rPr>
                <w:rFonts w:hint="eastAsia"/>
                <w:sz w:val="24"/>
                <w:szCs w:val="24"/>
              </w:rPr>
              <w:t>家居装饰饰面材料</w:t>
            </w:r>
            <w:r w:rsidR="00F24EE3" w:rsidRPr="00B37D1E">
              <w:rPr>
                <w:rFonts w:hint="eastAsia"/>
                <w:sz w:val="24"/>
                <w:szCs w:val="24"/>
              </w:rPr>
              <w:t>业务所占比例约为</w:t>
            </w:r>
            <w:r w:rsidR="00F24EE3">
              <w:rPr>
                <w:rFonts w:hint="eastAsia"/>
                <w:sz w:val="24"/>
                <w:szCs w:val="24"/>
              </w:rPr>
              <w:t>8</w:t>
            </w:r>
            <w:r w:rsidR="00F24EE3" w:rsidRPr="00B37D1E">
              <w:rPr>
                <w:rFonts w:hint="eastAsia"/>
                <w:sz w:val="24"/>
                <w:szCs w:val="24"/>
              </w:rPr>
              <w:t>%</w:t>
            </w:r>
            <w:r w:rsidR="00F24EE3" w:rsidRPr="00B37D1E">
              <w:rPr>
                <w:rFonts w:hint="eastAsia"/>
                <w:sz w:val="24"/>
                <w:szCs w:val="24"/>
              </w:rPr>
              <w:t>。</w:t>
            </w:r>
          </w:p>
          <w:p w14:paraId="6ED1963C" w14:textId="77777777" w:rsidR="001D2DB1" w:rsidRPr="00F24EE3" w:rsidRDefault="001D2DB1" w:rsidP="004B1A37">
            <w:pPr>
              <w:widowControl/>
              <w:jc w:val="left"/>
              <w:rPr>
                <w:sz w:val="24"/>
                <w:szCs w:val="24"/>
              </w:rPr>
            </w:pPr>
          </w:p>
          <w:p w14:paraId="797D7C98" w14:textId="77777777" w:rsidR="001D2DB1" w:rsidRDefault="004B1A37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8713D8">
              <w:rPr>
                <w:rFonts w:hint="eastAsia"/>
                <w:sz w:val="24"/>
                <w:szCs w:val="24"/>
              </w:rPr>
              <w:t>、公司在完成两单并购项目后，未来还会有什么样的资本运作规划吗？</w:t>
            </w:r>
          </w:p>
          <w:p w14:paraId="5E21DCB6" w14:textId="77777777" w:rsidR="001D2DB1" w:rsidRDefault="008713D8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答：公司的资本运作将根据监管政策、市场情况、公司经营战略和业务发展需要进行，努力使公司和股东价值最大化。后续如有该方面计划，公司将及时通过证监会指定信息披露媒体进行披露。</w:t>
            </w:r>
          </w:p>
          <w:p w14:paraId="541D17F2" w14:textId="77777777" w:rsidR="001D2DB1" w:rsidRDefault="001D2DB1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7B2C72FB" w14:textId="26491A4D" w:rsidR="001D2DB1" w:rsidRDefault="00EC6CF7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8713D8">
              <w:rPr>
                <w:rFonts w:hint="eastAsia"/>
                <w:sz w:val="24"/>
                <w:szCs w:val="24"/>
              </w:rPr>
              <w:t>、</w:t>
            </w:r>
            <w:r w:rsidR="00F24EE3">
              <w:rPr>
                <w:rFonts w:hint="eastAsia"/>
                <w:sz w:val="24"/>
                <w:szCs w:val="24"/>
              </w:rPr>
              <w:t>公司未来在泛家居产业链方面的战略布局如何？</w:t>
            </w:r>
          </w:p>
          <w:p w14:paraId="12B6FFE8" w14:textId="3469981D" w:rsidR="001D2DB1" w:rsidRDefault="008713D8" w:rsidP="00F24EE3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答：</w:t>
            </w:r>
            <w:r w:rsidR="00F24EE3" w:rsidRPr="000F4DD6">
              <w:rPr>
                <w:rFonts w:hint="eastAsia"/>
                <w:sz w:val="24"/>
                <w:szCs w:val="24"/>
              </w:rPr>
              <w:t>公司通过鹰牌、天汇建科分别切入家装领域和公装领域，并以终端整装需求带动对前端饰面材料以及门、墙、地、顶、柜、防火板材、建筑陶瓷等产品的销售提量，全面构建材料端技术领先、产业链闭环融合、各业务板块关联度极强的泛家居生态圈，深化实施“打造健康人居生活的消费者品牌”的战略规划，不断拓展公司在产品、研发、品牌、服务等方面的广度、深度和高度。</w:t>
            </w:r>
          </w:p>
        </w:tc>
      </w:tr>
      <w:tr w:rsidR="001D2DB1" w14:paraId="623BFEC5" w14:textId="77777777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14C10D9E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943" w:type="dxa"/>
            <w:shd w:val="clear" w:color="auto" w:fill="auto"/>
          </w:tcPr>
          <w:p w14:paraId="4D3415FA" w14:textId="77777777" w:rsidR="001D2DB1" w:rsidRDefault="008713D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1D2DB1" w14:paraId="719ACF62" w14:textId="77777777">
        <w:trPr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32A9BB6F" w14:textId="77777777" w:rsidR="001D2DB1" w:rsidRDefault="008713D8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943" w:type="dxa"/>
            <w:shd w:val="clear" w:color="auto" w:fill="auto"/>
          </w:tcPr>
          <w:p w14:paraId="3488726F" w14:textId="77777777" w:rsidR="001D2DB1" w:rsidRDefault="008713D8" w:rsidP="00EC6CF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</w:t>
            </w:r>
            <w:r w:rsidR="00EC6CF7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C6CF7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2539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EC6CF7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5B12D23E" w14:textId="77777777" w:rsidR="001D2DB1" w:rsidRDefault="001D2DB1"/>
    <w:sectPr w:rsidR="001D2DB1" w:rsidSect="008B255D">
      <w:headerReference w:type="default" r:id="rId9"/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769B" w14:textId="77777777" w:rsidR="0007568B" w:rsidRDefault="0007568B">
      <w:r>
        <w:separator/>
      </w:r>
    </w:p>
  </w:endnote>
  <w:endnote w:type="continuationSeparator" w:id="0">
    <w:p w14:paraId="663F199D" w14:textId="77777777" w:rsidR="0007568B" w:rsidRDefault="000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D755" w14:textId="77777777" w:rsidR="0007568B" w:rsidRDefault="0007568B">
      <w:r>
        <w:separator/>
      </w:r>
    </w:p>
  </w:footnote>
  <w:footnote w:type="continuationSeparator" w:id="0">
    <w:p w14:paraId="4E2D1A2E" w14:textId="77777777" w:rsidR="0007568B" w:rsidRDefault="0007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92EF" w14:textId="77777777" w:rsidR="001D2DB1" w:rsidRDefault="008713D8">
    <w:pPr>
      <w:pStyle w:val="a5"/>
      <w:rPr>
        <w:rFonts w:ascii="宋体" w:hAnsi="宋体"/>
        <w:bCs/>
        <w:iCs/>
        <w:sz w:val="21"/>
        <w:szCs w:val="21"/>
      </w:rPr>
    </w:pPr>
    <w:r>
      <w:rPr>
        <w:rFonts w:ascii="宋体" w:hAnsi="宋体" w:hint="eastAsia"/>
        <w:bCs/>
        <w:iCs/>
        <w:sz w:val="21"/>
        <w:szCs w:val="21"/>
      </w:rPr>
      <w:t>证券代码：60</w:t>
    </w:r>
    <w:r>
      <w:rPr>
        <w:rFonts w:ascii="宋体" w:hAnsi="宋体"/>
        <w:bCs/>
        <w:iCs/>
        <w:sz w:val="21"/>
        <w:szCs w:val="21"/>
      </w:rPr>
      <w:t>3</w:t>
    </w:r>
    <w:r>
      <w:rPr>
        <w:rFonts w:ascii="宋体" w:hAnsi="宋体" w:hint="eastAsia"/>
        <w:bCs/>
        <w:iCs/>
        <w:sz w:val="21"/>
        <w:szCs w:val="21"/>
      </w:rPr>
      <w:t xml:space="preserve">725  </w:t>
    </w:r>
    <w:r>
      <w:rPr>
        <w:rFonts w:ascii="宋体" w:hAnsi="宋体"/>
        <w:bCs/>
        <w:iCs/>
        <w:sz w:val="21"/>
        <w:szCs w:val="21"/>
      </w:rPr>
      <w:t xml:space="preserve">                         </w:t>
    </w:r>
    <w:r>
      <w:rPr>
        <w:rFonts w:ascii="宋体" w:hAnsi="宋体" w:hint="eastAsia"/>
        <w:bCs/>
        <w:iCs/>
        <w:sz w:val="21"/>
        <w:szCs w:val="21"/>
      </w:rPr>
      <w:t xml:space="preserve">         证券简称：天安新材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7A49"/>
    <w:multiLevelType w:val="hybridMultilevel"/>
    <w:tmpl w:val="1F4C3150"/>
    <w:lvl w:ilvl="0" w:tplc="86D622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">
    <w15:presenceInfo w15:providerId="None" w15:userId="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4F18"/>
    <w:rsid w:val="000157FD"/>
    <w:rsid w:val="000245CA"/>
    <w:rsid w:val="000450A9"/>
    <w:rsid w:val="00063073"/>
    <w:rsid w:val="000754B4"/>
    <w:rsid w:val="0007568B"/>
    <w:rsid w:val="00080F2B"/>
    <w:rsid w:val="000A31DA"/>
    <w:rsid w:val="000A79FB"/>
    <w:rsid w:val="000A7E4A"/>
    <w:rsid w:val="000B75A7"/>
    <w:rsid w:val="000D00C7"/>
    <w:rsid w:val="000D3A79"/>
    <w:rsid w:val="000D56FE"/>
    <w:rsid w:val="000F18AF"/>
    <w:rsid w:val="000F4DD6"/>
    <w:rsid w:val="001024E5"/>
    <w:rsid w:val="00106147"/>
    <w:rsid w:val="00113B34"/>
    <w:rsid w:val="00130C40"/>
    <w:rsid w:val="001337F9"/>
    <w:rsid w:val="00143F94"/>
    <w:rsid w:val="001502E6"/>
    <w:rsid w:val="00155B3C"/>
    <w:rsid w:val="001722F3"/>
    <w:rsid w:val="00173E13"/>
    <w:rsid w:val="00174F18"/>
    <w:rsid w:val="00175757"/>
    <w:rsid w:val="00192E4E"/>
    <w:rsid w:val="00194834"/>
    <w:rsid w:val="001A467E"/>
    <w:rsid w:val="001B1A53"/>
    <w:rsid w:val="001C3480"/>
    <w:rsid w:val="001C6A4B"/>
    <w:rsid w:val="001D2DB1"/>
    <w:rsid w:val="001D369A"/>
    <w:rsid w:val="001D3916"/>
    <w:rsid w:val="001D4AAE"/>
    <w:rsid w:val="001D6BFE"/>
    <w:rsid w:val="001F10A8"/>
    <w:rsid w:val="001F4DDD"/>
    <w:rsid w:val="00214491"/>
    <w:rsid w:val="00220AEA"/>
    <w:rsid w:val="00225393"/>
    <w:rsid w:val="002312D7"/>
    <w:rsid w:val="00231727"/>
    <w:rsid w:val="00232BC1"/>
    <w:rsid w:val="00246187"/>
    <w:rsid w:val="0025317F"/>
    <w:rsid w:val="00273315"/>
    <w:rsid w:val="002C5EEF"/>
    <w:rsid w:val="002D1265"/>
    <w:rsid w:val="002D200D"/>
    <w:rsid w:val="002D7DA7"/>
    <w:rsid w:val="003063E5"/>
    <w:rsid w:val="00312F15"/>
    <w:rsid w:val="00320994"/>
    <w:rsid w:val="003262D5"/>
    <w:rsid w:val="00333001"/>
    <w:rsid w:val="0033336C"/>
    <w:rsid w:val="00340B1B"/>
    <w:rsid w:val="0035062B"/>
    <w:rsid w:val="00352F7F"/>
    <w:rsid w:val="003542D7"/>
    <w:rsid w:val="00371229"/>
    <w:rsid w:val="00374563"/>
    <w:rsid w:val="00395D4D"/>
    <w:rsid w:val="003B1E53"/>
    <w:rsid w:val="003B5E23"/>
    <w:rsid w:val="003E102C"/>
    <w:rsid w:val="003E2689"/>
    <w:rsid w:val="003F122F"/>
    <w:rsid w:val="003F4018"/>
    <w:rsid w:val="003F4561"/>
    <w:rsid w:val="00415156"/>
    <w:rsid w:val="004425B5"/>
    <w:rsid w:val="00444B9F"/>
    <w:rsid w:val="00465489"/>
    <w:rsid w:val="00474FCD"/>
    <w:rsid w:val="0047613C"/>
    <w:rsid w:val="00497936"/>
    <w:rsid w:val="004B1A37"/>
    <w:rsid w:val="004B1BED"/>
    <w:rsid w:val="004D363E"/>
    <w:rsid w:val="004E2B0F"/>
    <w:rsid w:val="004F55D1"/>
    <w:rsid w:val="004F612C"/>
    <w:rsid w:val="00512B00"/>
    <w:rsid w:val="005275C3"/>
    <w:rsid w:val="00532CF0"/>
    <w:rsid w:val="0054754D"/>
    <w:rsid w:val="00550366"/>
    <w:rsid w:val="00572AFC"/>
    <w:rsid w:val="005736DE"/>
    <w:rsid w:val="00575FE1"/>
    <w:rsid w:val="005821BB"/>
    <w:rsid w:val="005846A6"/>
    <w:rsid w:val="0058766F"/>
    <w:rsid w:val="0059105E"/>
    <w:rsid w:val="005A47A2"/>
    <w:rsid w:val="005B17F9"/>
    <w:rsid w:val="005C77BC"/>
    <w:rsid w:val="005E7547"/>
    <w:rsid w:val="005F359B"/>
    <w:rsid w:val="00611486"/>
    <w:rsid w:val="00612EFB"/>
    <w:rsid w:val="0061358F"/>
    <w:rsid w:val="00613C16"/>
    <w:rsid w:val="00627797"/>
    <w:rsid w:val="00640A3C"/>
    <w:rsid w:val="00642CF8"/>
    <w:rsid w:val="00645FCE"/>
    <w:rsid w:val="006468F7"/>
    <w:rsid w:val="00654A0F"/>
    <w:rsid w:val="00667A84"/>
    <w:rsid w:val="00684FFB"/>
    <w:rsid w:val="00686ADF"/>
    <w:rsid w:val="006870FD"/>
    <w:rsid w:val="006C0777"/>
    <w:rsid w:val="006C2175"/>
    <w:rsid w:val="006D524A"/>
    <w:rsid w:val="006D58E8"/>
    <w:rsid w:val="006F0CFA"/>
    <w:rsid w:val="006F5D79"/>
    <w:rsid w:val="0072048B"/>
    <w:rsid w:val="00736D7F"/>
    <w:rsid w:val="00752C09"/>
    <w:rsid w:val="00762AF4"/>
    <w:rsid w:val="00774DCC"/>
    <w:rsid w:val="00775F2E"/>
    <w:rsid w:val="007819D5"/>
    <w:rsid w:val="00786334"/>
    <w:rsid w:val="00786BC2"/>
    <w:rsid w:val="007919B0"/>
    <w:rsid w:val="007C57FF"/>
    <w:rsid w:val="007D371E"/>
    <w:rsid w:val="007E334D"/>
    <w:rsid w:val="007E6C40"/>
    <w:rsid w:val="00807DF7"/>
    <w:rsid w:val="00812FFA"/>
    <w:rsid w:val="00817A24"/>
    <w:rsid w:val="00821EFA"/>
    <w:rsid w:val="008403C3"/>
    <w:rsid w:val="00851660"/>
    <w:rsid w:val="008713D8"/>
    <w:rsid w:val="00872CDE"/>
    <w:rsid w:val="0087466F"/>
    <w:rsid w:val="00877D67"/>
    <w:rsid w:val="008865DC"/>
    <w:rsid w:val="0089641D"/>
    <w:rsid w:val="008A0B53"/>
    <w:rsid w:val="008A17AA"/>
    <w:rsid w:val="008A7858"/>
    <w:rsid w:val="008B255D"/>
    <w:rsid w:val="008F31B0"/>
    <w:rsid w:val="0090042E"/>
    <w:rsid w:val="0091762C"/>
    <w:rsid w:val="009234B9"/>
    <w:rsid w:val="00923FA7"/>
    <w:rsid w:val="00947DE7"/>
    <w:rsid w:val="00957F83"/>
    <w:rsid w:val="009648A3"/>
    <w:rsid w:val="0098031D"/>
    <w:rsid w:val="009829C7"/>
    <w:rsid w:val="0099128B"/>
    <w:rsid w:val="00993947"/>
    <w:rsid w:val="009B06B8"/>
    <w:rsid w:val="009B0E89"/>
    <w:rsid w:val="009B52CC"/>
    <w:rsid w:val="009D6411"/>
    <w:rsid w:val="009E11A3"/>
    <w:rsid w:val="009F00AB"/>
    <w:rsid w:val="00A1617C"/>
    <w:rsid w:val="00A2592E"/>
    <w:rsid w:val="00A34AF5"/>
    <w:rsid w:val="00A374E6"/>
    <w:rsid w:val="00A51181"/>
    <w:rsid w:val="00A607A4"/>
    <w:rsid w:val="00A641FB"/>
    <w:rsid w:val="00A767D4"/>
    <w:rsid w:val="00A7759C"/>
    <w:rsid w:val="00A82C5F"/>
    <w:rsid w:val="00A8341B"/>
    <w:rsid w:val="00AC0959"/>
    <w:rsid w:val="00AD039E"/>
    <w:rsid w:val="00AD0F41"/>
    <w:rsid w:val="00AE4E56"/>
    <w:rsid w:val="00AF7C3D"/>
    <w:rsid w:val="00AF7F31"/>
    <w:rsid w:val="00B0652E"/>
    <w:rsid w:val="00B241D3"/>
    <w:rsid w:val="00B352B6"/>
    <w:rsid w:val="00B37C8E"/>
    <w:rsid w:val="00B37D1E"/>
    <w:rsid w:val="00B504EB"/>
    <w:rsid w:val="00B54BB7"/>
    <w:rsid w:val="00B54D2F"/>
    <w:rsid w:val="00B7542F"/>
    <w:rsid w:val="00BA1952"/>
    <w:rsid w:val="00BA78D9"/>
    <w:rsid w:val="00BD0516"/>
    <w:rsid w:val="00BD096D"/>
    <w:rsid w:val="00BD2277"/>
    <w:rsid w:val="00C140EC"/>
    <w:rsid w:val="00C17D24"/>
    <w:rsid w:val="00C50940"/>
    <w:rsid w:val="00C52AF1"/>
    <w:rsid w:val="00C56033"/>
    <w:rsid w:val="00C65777"/>
    <w:rsid w:val="00C66E2E"/>
    <w:rsid w:val="00C73448"/>
    <w:rsid w:val="00C84344"/>
    <w:rsid w:val="00CB7B99"/>
    <w:rsid w:val="00CC384A"/>
    <w:rsid w:val="00CD74DE"/>
    <w:rsid w:val="00CF19F9"/>
    <w:rsid w:val="00CF6EB7"/>
    <w:rsid w:val="00D13A50"/>
    <w:rsid w:val="00D1672D"/>
    <w:rsid w:val="00D336F2"/>
    <w:rsid w:val="00D35953"/>
    <w:rsid w:val="00D35C2F"/>
    <w:rsid w:val="00D66034"/>
    <w:rsid w:val="00D70F87"/>
    <w:rsid w:val="00D87A9B"/>
    <w:rsid w:val="00DA1244"/>
    <w:rsid w:val="00DA214C"/>
    <w:rsid w:val="00DA75A1"/>
    <w:rsid w:val="00DB0AE8"/>
    <w:rsid w:val="00DC3BE2"/>
    <w:rsid w:val="00DC6C00"/>
    <w:rsid w:val="00DD2324"/>
    <w:rsid w:val="00DF0471"/>
    <w:rsid w:val="00DF4543"/>
    <w:rsid w:val="00DF7207"/>
    <w:rsid w:val="00DF77E6"/>
    <w:rsid w:val="00E02D30"/>
    <w:rsid w:val="00E0677D"/>
    <w:rsid w:val="00E109A7"/>
    <w:rsid w:val="00E1547C"/>
    <w:rsid w:val="00E40C1C"/>
    <w:rsid w:val="00E44458"/>
    <w:rsid w:val="00E50677"/>
    <w:rsid w:val="00E52047"/>
    <w:rsid w:val="00E62974"/>
    <w:rsid w:val="00E763EC"/>
    <w:rsid w:val="00E81BEF"/>
    <w:rsid w:val="00E84B35"/>
    <w:rsid w:val="00E906D5"/>
    <w:rsid w:val="00EC6CF7"/>
    <w:rsid w:val="00EF2C4F"/>
    <w:rsid w:val="00F006DC"/>
    <w:rsid w:val="00F069B6"/>
    <w:rsid w:val="00F24EE3"/>
    <w:rsid w:val="00F30B51"/>
    <w:rsid w:val="00F46166"/>
    <w:rsid w:val="00F54E81"/>
    <w:rsid w:val="00F60C0E"/>
    <w:rsid w:val="00F733B4"/>
    <w:rsid w:val="00F737B7"/>
    <w:rsid w:val="00F77FD2"/>
    <w:rsid w:val="00F83012"/>
    <w:rsid w:val="00F83D23"/>
    <w:rsid w:val="00F85525"/>
    <w:rsid w:val="00F934AD"/>
    <w:rsid w:val="00FA3967"/>
    <w:rsid w:val="00FB5EE6"/>
    <w:rsid w:val="00FC29B2"/>
    <w:rsid w:val="00FC51E6"/>
    <w:rsid w:val="00FD03A8"/>
    <w:rsid w:val="00FD3B33"/>
    <w:rsid w:val="00FD68D8"/>
    <w:rsid w:val="00FF321C"/>
    <w:rsid w:val="0FBB2F4F"/>
    <w:rsid w:val="47C003E5"/>
    <w:rsid w:val="677956E9"/>
    <w:rsid w:val="6D25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6B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B2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B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B25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8B255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55D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B255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8B255D"/>
    <w:rPr>
      <w:rFonts w:ascii="Times New Roman" w:hAnsi="Times New Roman"/>
      <w:kern w:val="2"/>
      <w:sz w:val="18"/>
      <w:szCs w:val="18"/>
    </w:rPr>
  </w:style>
  <w:style w:type="paragraph" w:styleId="a8">
    <w:name w:val="Revision"/>
    <w:hidden/>
    <w:uiPriority w:val="99"/>
    <w:unhideWhenUsed/>
    <w:rsid w:val="00872CD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董秘办</cp:lastModifiedBy>
  <cp:revision>105</cp:revision>
  <cp:lastPrinted>2017-11-06T02:12:00Z</cp:lastPrinted>
  <dcterms:created xsi:type="dcterms:W3CDTF">2021-11-01T03:23:00Z</dcterms:created>
  <dcterms:modified xsi:type="dcterms:W3CDTF">2023-08-26T06:59:00Z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0F8B9BFDE05D4B62967F67DD66F7EAE7</vt:lpwstr>
  </property>
</Properties>
</file>