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62A" w:rsidRDefault="00201D80" w:rsidP="0052727C">
      <w:pPr>
        <w:spacing w:beforeLines="50" w:afterLines="50" w:line="400" w:lineRule="exact"/>
        <w:jc w:val="center"/>
        <w:rPr>
          <w:rFonts w:asciiTheme="minorEastAsia" w:eastAsiaTheme="minorEastAsia" w:hAnsiTheme="minorEastAsia"/>
          <w:b/>
          <w:bCs/>
          <w:iCs/>
          <w:sz w:val="32"/>
          <w:szCs w:val="32"/>
        </w:rPr>
      </w:pPr>
      <w:r>
        <w:rPr>
          <w:rFonts w:asciiTheme="minorEastAsia" w:eastAsiaTheme="minorEastAsia" w:hAnsiTheme="minorEastAsia" w:hint="eastAsia"/>
          <w:b/>
          <w:bCs/>
          <w:iCs/>
          <w:sz w:val="32"/>
          <w:szCs w:val="32"/>
        </w:rPr>
        <w:t>国机重型装备集团股份有限公司</w:t>
      </w:r>
    </w:p>
    <w:p w:rsidR="00D3462A" w:rsidRDefault="00201D80" w:rsidP="0052727C">
      <w:pPr>
        <w:spacing w:beforeLines="50" w:afterLines="50" w:line="400" w:lineRule="exact"/>
        <w:jc w:val="center"/>
        <w:rPr>
          <w:rFonts w:asciiTheme="minorEastAsia" w:eastAsiaTheme="minorEastAsia" w:hAnsiTheme="minorEastAsia"/>
          <w:b/>
          <w:bCs/>
          <w:iCs/>
          <w:sz w:val="32"/>
          <w:szCs w:val="32"/>
        </w:rPr>
      </w:pPr>
      <w:r>
        <w:rPr>
          <w:rFonts w:asciiTheme="minorEastAsia" w:eastAsiaTheme="minorEastAsia" w:hAnsiTheme="minorEastAsia" w:hint="eastAsia"/>
          <w:b/>
          <w:bCs/>
          <w:iCs/>
          <w:sz w:val="32"/>
          <w:szCs w:val="32"/>
        </w:rPr>
        <w:t>投资者关系活动记录表</w:t>
      </w:r>
    </w:p>
    <w:p w:rsidR="00D3462A" w:rsidRDefault="00201D80">
      <w:pPr>
        <w:spacing w:line="400" w:lineRule="exact"/>
        <w:rPr>
          <w:rFonts w:asciiTheme="minorEastAsia" w:eastAsiaTheme="minorEastAsia" w:hAnsiTheme="minorEastAsia"/>
          <w:bCs/>
          <w:iCs/>
          <w:sz w:val="24"/>
          <w:szCs w:val="24"/>
        </w:rPr>
      </w:pPr>
      <w:r>
        <w:rPr>
          <w:rFonts w:asciiTheme="minorEastAsia" w:eastAsiaTheme="minorEastAsia" w:hAnsiTheme="minorEastAsia" w:hint="eastAsia"/>
          <w:bCs/>
          <w:iCs/>
          <w:sz w:val="24"/>
          <w:szCs w:val="24"/>
        </w:rPr>
        <w:t xml:space="preserve">                                                      </w:t>
      </w:r>
      <w:r>
        <w:rPr>
          <w:rFonts w:asciiTheme="minorEastAsia" w:eastAsiaTheme="minorEastAsia" w:hAnsiTheme="minorEastAsia" w:hint="eastAsia"/>
          <w:bCs/>
          <w:iCs/>
          <w:sz w:val="24"/>
          <w:szCs w:val="24"/>
        </w:rPr>
        <w:t>编号：</w:t>
      </w:r>
      <w:r>
        <w:rPr>
          <w:rFonts w:asciiTheme="minorEastAsia" w:eastAsiaTheme="minorEastAsia" w:hAnsiTheme="minorEastAsia" w:hint="eastAsia"/>
          <w:bCs/>
          <w:iCs/>
          <w:sz w:val="24"/>
          <w:szCs w:val="24"/>
        </w:rPr>
        <w:t>2023-0</w:t>
      </w:r>
      <w:r w:rsidR="00893E13">
        <w:rPr>
          <w:rFonts w:asciiTheme="minorEastAsia" w:eastAsiaTheme="minorEastAsia" w:hAnsiTheme="minorEastAsia" w:hint="eastAsia"/>
          <w:bCs/>
          <w:iCs/>
          <w:sz w:val="24"/>
          <w:szCs w:val="24"/>
        </w:rPr>
        <w:t>2</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5"/>
        <w:gridCol w:w="6614"/>
      </w:tblGrid>
      <w:tr w:rsidR="00D3462A">
        <w:trPr>
          <w:jc w:val="center"/>
        </w:trPr>
        <w:tc>
          <w:tcPr>
            <w:tcW w:w="2325" w:type="dxa"/>
            <w:shd w:val="clear" w:color="auto" w:fill="auto"/>
            <w:vAlign w:val="center"/>
          </w:tcPr>
          <w:p w:rsidR="00D3462A" w:rsidRDefault="00201D80">
            <w:pPr>
              <w:rPr>
                <w:rFonts w:asciiTheme="minorEastAsia" w:eastAsiaTheme="minorEastAsia" w:hAnsiTheme="minorEastAsia"/>
                <w:b/>
                <w:bCs/>
                <w:iCs/>
                <w:szCs w:val="21"/>
              </w:rPr>
            </w:pPr>
            <w:r>
              <w:rPr>
                <w:rFonts w:asciiTheme="minorEastAsia" w:eastAsiaTheme="minorEastAsia" w:hAnsiTheme="minorEastAsia" w:hint="eastAsia"/>
                <w:b/>
                <w:bCs/>
                <w:iCs/>
                <w:szCs w:val="21"/>
              </w:rPr>
              <w:t>投资者关系活动类别</w:t>
            </w:r>
          </w:p>
          <w:p w:rsidR="00D3462A" w:rsidRDefault="00D3462A">
            <w:pPr>
              <w:rPr>
                <w:rFonts w:asciiTheme="minorEastAsia" w:eastAsiaTheme="minorEastAsia" w:hAnsiTheme="minorEastAsia"/>
                <w:b/>
                <w:bCs/>
                <w:iCs/>
                <w:szCs w:val="21"/>
              </w:rPr>
            </w:pPr>
          </w:p>
        </w:tc>
        <w:tc>
          <w:tcPr>
            <w:tcW w:w="6614" w:type="dxa"/>
            <w:shd w:val="clear" w:color="auto" w:fill="auto"/>
            <w:vAlign w:val="center"/>
          </w:tcPr>
          <w:p w:rsidR="00D3462A" w:rsidRDefault="00201D80">
            <w:pPr>
              <w:rPr>
                <w:rFonts w:asciiTheme="minorEastAsia" w:eastAsiaTheme="minorEastAsia" w:hAnsiTheme="minor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hint="eastAsia"/>
                <w:szCs w:val="21"/>
              </w:rPr>
              <w:t>特定对象调研</w:t>
            </w:r>
            <w:r>
              <w:rPr>
                <w:rFonts w:asciiTheme="minorEastAsia" w:eastAsiaTheme="minorEastAsia" w:hAnsiTheme="minorEastAsia" w:hint="eastAsia"/>
                <w:szCs w:val="21"/>
              </w:rPr>
              <w:t xml:space="preserve">        </w:t>
            </w:r>
            <w:r>
              <w:rPr>
                <w:rFonts w:asciiTheme="minorEastAsia" w:eastAsiaTheme="minorEastAsia" w:hAnsiTheme="minorEastAsia" w:hint="eastAsia"/>
                <w:bCs/>
                <w:iCs/>
                <w:szCs w:val="21"/>
              </w:rPr>
              <w:t>□</w:t>
            </w:r>
            <w:r>
              <w:rPr>
                <w:rFonts w:asciiTheme="minorEastAsia" w:eastAsiaTheme="minorEastAsia" w:hAnsiTheme="minorEastAsia" w:hint="eastAsia"/>
                <w:szCs w:val="21"/>
              </w:rPr>
              <w:t>分析师会议</w:t>
            </w:r>
          </w:p>
          <w:p w:rsidR="00D3462A" w:rsidRDefault="00201D80">
            <w:pPr>
              <w:rPr>
                <w:rFonts w:asciiTheme="minorEastAsia" w:eastAsiaTheme="minorEastAsia" w:hAnsiTheme="minor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hint="eastAsia"/>
                <w:szCs w:val="21"/>
              </w:rPr>
              <w:t>媒体采访</w:t>
            </w:r>
            <w:r>
              <w:rPr>
                <w:rFonts w:asciiTheme="minorEastAsia" w:eastAsiaTheme="minorEastAsia" w:hAnsiTheme="minorEastAsia" w:hint="eastAsia"/>
                <w:szCs w:val="21"/>
              </w:rPr>
              <w:t xml:space="preserve">            </w:t>
            </w:r>
            <w:r>
              <w:rPr>
                <w:rFonts w:asciiTheme="minorEastAsia" w:eastAsiaTheme="minorEastAsia" w:hAnsiTheme="minorEastAsia" w:hint="eastAsia"/>
                <w:bCs/>
                <w:iCs/>
                <w:szCs w:val="21"/>
              </w:rPr>
              <w:t>□</w:t>
            </w:r>
            <w:r>
              <w:rPr>
                <w:rFonts w:asciiTheme="minorEastAsia" w:eastAsiaTheme="minorEastAsia" w:hAnsiTheme="minorEastAsia" w:hint="eastAsia"/>
                <w:szCs w:val="21"/>
              </w:rPr>
              <w:t>业绩说明会</w:t>
            </w:r>
          </w:p>
          <w:p w:rsidR="00D3462A" w:rsidRDefault="00201D80">
            <w:pPr>
              <w:rPr>
                <w:rFonts w:asciiTheme="minorEastAsia" w:eastAsiaTheme="minorEastAsia" w:hAnsiTheme="minor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hint="eastAsia"/>
                <w:szCs w:val="21"/>
              </w:rPr>
              <w:t>新闻发布会</w:t>
            </w:r>
            <w:r>
              <w:rPr>
                <w:rFonts w:asciiTheme="minorEastAsia" w:eastAsiaTheme="minorEastAsia" w:hAnsiTheme="minorEastAsia" w:hint="eastAsia"/>
                <w:szCs w:val="21"/>
              </w:rPr>
              <w:t xml:space="preserve">          </w:t>
            </w:r>
            <w:r>
              <w:rPr>
                <w:rFonts w:asciiTheme="minorEastAsia" w:eastAsiaTheme="minorEastAsia" w:hAnsiTheme="minorEastAsia" w:hint="eastAsia"/>
                <w:bCs/>
                <w:iCs/>
                <w:szCs w:val="21"/>
              </w:rPr>
              <w:t>□</w:t>
            </w:r>
            <w:r>
              <w:rPr>
                <w:rFonts w:asciiTheme="minorEastAsia" w:eastAsiaTheme="minorEastAsia" w:hAnsiTheme="minorEastAsia" w:hint="eastAsia"/>
                <w:szCs w:val="21"/>
              </w:rPr>
              <w:t>路演活动</w:t>
            </w:r>
          </w:p>
          <w:p w:rsidR="00D3462A" w:rsidRDefault="00201D80">
            <w:pPr>
              <w:tabs>
                <w:tab w:val="left" w:pos="3045"/>
                <w:tab w:val="center" w:pos="3199"/>
              </w:tabs>
              <w:rPr>
                <w:rFonts w:asciiTheme="minorEastAsia" w:eastAsiaTheme="minorEastAsia" w:hAnsiTheme="minorEastAsia"/>
                <w:szCs w:val="21"/>
              </w:rPr>
            </w:pPr>
            <w:r>
              <w:rPr>
                <w:rFonts w:asciiTheme="minorEastAsia" w:eastAsiaTheme="minorEastAsia" w:hAnsiTheme="minorEastAsia" w:hint="eastAsia"/>
                <w:bCs/>
                <w:iCs/>
                <w:szCs w:val="21"/>
              </w:rPr>
              <w:t>□</w:t>
            </w:r>
            <w:r>
              <w:rPr>
                <w:rFonts w:asciiTheme="minorEastAsia" w:eastAsiaTheme="minorEastAsia" w:hAnsiTheme="minorEastAsia" w:hint="eastAsia"/>
                <w:szCs w:val="21"/>
              </w:rPr>
              <w:t>现场参观</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√其他</w:t>
            </w:r>
          </w:p>
          <w:p w:rsidR="00D3462A" w:rsidRDefault="00893E13">
            <w:pPr>
              <w:tabs>
                <w:tab w:val="left" w:pos="3045"/>
                <w:tab w:val="center" w:pos="3199"/>
              </w:tabs>
              <w:rPr>
                <w:rFonts w:asciiTheme="minorEastAsia" w:eastAsiaTheme="minorEastAsia" w:hAnsiTheme="minorEastAsia"/>
                <w:bCs/>
                <w:iCs/>
                <w:szCs w:val="21"/>
              </w:rPr>
            </w:pPr>
            <w:r w:rsidRPr="00893E13">
              <w:rPr>
                <w:rFonts w:asciiTheme="minorEastAsia" w:eastAsiaTheme="minorEastAsia" w:hAnsiTheme="minorEastAsia" w:hint="eastAsia"/>
                <w:szCs w:val="21"/>
              </w:rPr>
              <w:t>“我是股东”投资者走进上市公司——国机重装</w:t>
            </w:r>
          </w:p>
        </w:tc>
      </w:tr>
      <w:tr w:rsidR="00D3462A">
        <w:trPr>
          <w:jc w:val="center"/>
        </w:trPr>
        <w:tc>
          <w:tcPr>
            <w:tcW w:w="2325" w:type="dxa"/>
            <w:shd w:val="clear" w:color="auto" w:fill="auto"/>
            <w:vAlign w:val="center"/>
          </w:tcPr>
          <w:p w:rsidR="00D3462A" w:rsidRDefault="00201D80">
            <w:pPr>
              <w:rPr>
                <w:rFonts w:asciiTheme="minorEastAsia" w:eastAsiaTheme="minorEastAsia" w:hAnsiTheme="minorEastAsia"/>
                <w:b/>
                <w:bCs/>
                <w:iCs/>
                <w:szCs w:val="21"/>
              </w:rPr>
            </w:pPr>
            <w:r>
              <w:rPr>
                <w:rFonts w:asciiTheme="minorEastAsia" w:eastAsiaTheme="minorEastAsia" w:hAnsiTheme="minorEastAsia" w:hint="eastAsia"/>
                <w:b/>
                <w:bCs/>
                <w:iCs/>
                <w:szCs w:val="21"/>
              </w:rPr>
              <w:t>参与单位名称及人员姓名</w:t>
            </w:r>
          </w:p>
        </w:tc>
        <w:tc>
          <w:tcPr>
            <w:tcW w:w="6614" w:type="dxa"/>
            <w:shd w:val="clear" w:color="auto" w:fill="auto"/>
            <w:vAlign w:val="center"/>
          </w:tcPr>
          <w:p w:rsidR="00D3462A" w:rsidRDefault="00893E13" w:rsidP="00893E13">
            <w:pPr>
              <w:rPr>
                <w:rFonts w:asciiTheme="minorEastAsia" w:eastAsiaTheme="minorEastAsia" w:hAnsiTheme="minorEastAsia"/>
                <w:bCs/>
                <w:iCs/>
                <w:szCs w:val="21"/>
              </w:rPr>
            </w:pPr>
            <w:r w:rsidRPr="00893E13">
              <w:rPr>
                <w:rFonts w:asciiTheme="minorEastAsia" w:eastAsiaTheme="minorEastAsia" w:hAnsiTheme="minorEastAsia" w:hint="eastAsia"/>
                <w:bCs/>
                <w:iCs/>
                <w:szCs w:val="21"/>
              </w:rPr>
              <w:t>成都希尔私募基金管理有限公司</w:t>
            </w:r>
            <w:r w:rsidR="00201D80">
              <w:rPr>
                <w:rFonts w:asciiTheme="minorEastAsia" w:eastAsiaTheme="minorEastAsia" w:hAnsiTheme="minorEastAsia" w:hint="eastAsia"/>
                <w:bCs/>
                <w:iCs/>
                <w:szCs w:val="21"/>
              </w:rPr>
              <w:t>、</w:t>
            </w:r>
            <w:r w:rsidRPr="00893E13">
              <w:rPr>
                <w:rFonts w:asciiTheme="minorEastAsia" w:eastAsiaTheme="minorEastAsia" w:hAnsiTheme="minorEastAsia" w:hint="eastAsia"/>
                <w:bCs/>
                <w:iCs/>
                <w:szCs w:val="21"/>
              </w:rPr>
              <w:t>成都淳科鼎盛投资有限公司、长城华西银行股份有限公司、海南贯成私募基金管理有限公司</w:t>
            </w:r>
            <w:r>
              <w:rPr>
                <w:rFonts w:asciiTheme="minorEastAsia" w:eastAsiaTheme="minorEastAsia" w:hAnsiTheme="minorEastAsia" w:hint="eastAsia"/>
                <w:bCs/>
                <w:iCs/>
                <w:szCs w:val="21"/>
              </w:rPr>
              <w:t>、</w:t>
            </w:r>
            <w:r w:rsidRPr="00893E13">
              <w:rPr>
                <w:rFonts w:asciiTheme="minorEastAsia" w:eastAsiaTheme="minorEastAsia" w:hAnsiTheme="minorEastAsia" w:hint="eastAsia"/>
                <w:bCs/>
                <w:iCs/>
                <w:szCs w:val="21"/>
              </w:rPr>
              <w:t>华期梧桐资产管理成都有限公司</w:t>
            </w:r>
            <w:r w:rsidR="005841D8">
              <w:rPr>
                <w:rFonts w:asciiTheme="minorEastAsia" w:eastAsiaTheme="minorEastAsia" w:hAnsiTheme="minorEastAsia" w:hint="eastAsia"/>
                <w:bCs/>
                <w:iCs/>
                <w:szCs w:val="21"/>
              </w:rPr>
              <w:t>等</w:t>
            </w:r>
          </w:p>
        </w:tc>
      </w:tr>
      <w:tr w:rsidR="00D3462A">
        <w:trPr>
          <w:jc w:val="center"/>
        </w:trPr>
        <w:tc>
          <w:tcPr>
            <w:tcW w:w="2325" w:type="dxa"/>
            <w:shd w:val="clear" w:color="auto" w:fill="auto"/>
            <w:vAlign w:val="center"/>
          </w:tcPr>
          <w:p w:rsidR="00D3462A" w:rsidRDefault="00201D80">
            <w:pPr>
              <w:rPr>
                <w:rFonts w:asciiTheme="minorEastAsia" w:eastAsiaTheme="minorEastAsia" w:hAnsiTheme="minorEastAsia"/>
                <w:b/>
                <w:bCs/>
                <w:iCs/>
                <w:szCs w:val="21"/>
              </w:rPr>
            </w:pPr>
            <w:r>
              <w:rPr>
                <w:rFonts w:asciiTheme="minorEastAsia" w:eastAsiaTheme="minorEastAsia" w:hAnsiTheme="minorEastAsia" w:hint="eastAsia"/>
                <w:b/>
                <w:bCs/>
                <w:iCs/>
                <w:szCs w:val="21"/>
              </w:rPr>
              <w:t>时间</w:t>
            </w:r>
          </w:p>
        </w:tc>
        <w:tc>
          <w:tcPr>
            <w:tcW w:w="6614" w:type="dxa"/>
            <w:shd w:val="clear" w:color="auto" w:fill="auto"/>
            <w:vAlign w:val="center"/>
          </w:tcPr>
          <w:p w:rsidR="00D3462A" w:rsidRDefault="00201D80" w:rsidP="00893E13">
            <w:pPr>
              <w:rPr>
                <w:rFonts w:asciiTheme="minorEastAsia" w:eastAsiaTheme="minorEastAsia" w:hAnsiTheme="minorEastAsia"/>
                <w:bCs/>
                <w:iCs/>
                <w:szCs w:val="21"/>
              </w:rPr>
            </w:pPr>
            <w:r>
              <w:rPr>
                <w:rFonts w:asciiTheme="minorEastAsia" w:eastAsiaTheme="minorEastAsia" w:hAnsiTheme="minorEastAsia" w:hint="eastAsia"/>
                <w:bCs/>
                <w:iCs/>
                <w:szCs w:val="21"/>
              </w:rPr>
              <w:t>2023</w:t>
            </w:r>
            <w:r>
              <w:rPr>
                <w:rFonts w:asciiTheme="minorEastAsia" w:eastAsiaTheme="minorEastAsia" w:hAnsiTheme="minorEastAsia" w:hint="eastAsia"/>
                <w:bCs/>
                <w:iCs/>
                <w:szCs w:val="21"/>
              </w:rPr>
              <w:t>年</w:t>
            </w:r>
            <w:r w:rsidR="00893E13">
              <w:rPr>
                <w:rFonts w:asciiTheme="minorEastAsia" w:eastAsiaTheme="minorEastAsia" w:hAnsiTheme="minorEastAsia" w:hint="eastAsia"/>
                <w:bCs/>
                <w:iCs/>
                <w:szCs w:val="21"/>
              </w:rPr>
              <w:t>8</w:t>
            </w:r>
            <w:r>
              <w:rPr>
                <w:rFonts w:asciiTheme="minorEastAsia" w:eastAsiaTheme="minorEastAsia" w:hAnsiTheme="minorEastAsia" w:hint="eastAsia"/>
                <w:bCs/>
                <w:iCs/>
                <w:szCs w:val="21"/>
              </w:rPr>
              <w:t>月</w:t>
            </w:r>
            <w:r w:rsidR="00893E13">
              <w:rPr>
                <w:rFonts w:asciiTheme="minorEastAsia" w:eastAsiaTheme="minorEastAsia" w:hAnsiTheme="minorEastAsia" w:hint="eastAsia"/>
                <w:bCs/>
                <w:iCs/>
                <w:szCs w:val="21"/>
              </w:rPr>
              <w:t>31</w:t>
            </w:r>
            <w:r>
              <w:rPr>
                <w:rFonts w:asciiTheme="minorEastAsia" w:eastAsiaTheme="minorEastAsia" w:hAnsiTheme="minorEastAsia" w:hint="eastAsia"/>
                <w:bCs/>
                <w:iCs/>
                <w:szCs w:val="21"/>
              </w:rPr>
              <w:t>日</w:t>
            </w:r>
          </w:p>
        </w:tc>
      </w:tr>
      <w:tr w:rsidR="00D3462A">
        <w:trPr>
          <w:jc w:val="center"/>
        </w:trPr>
        <w:tc>
          <w:tcPr>
            <w:tcW w:w="2325" w:type="dxa"/>
            <w:shd w:val="clear" w:color="auto" w:fill="auto"/>
            <w:vAlign w:val="center"/>
          </w:tcPr>
          <w:p w:rsidR="00D3462A" w:rsidRDefault="00201D80">
            <w:pPr>
              <w:rPr>
                <w:rFonts w:asciiTheme="minorEastAsia" w:eastAsiaTheme="minorEastAsia" w:hAnsiTheme="minorEastAsia"/>
                <w:b/>
                <w:bCs/>
                <w:iCs/>
                <w:szCs w:val="21"/>
              </w:rPr>
            </w:pPr>
            <w:r>
              <w:rPr>
                <w:rFonts w:asciiTheme="minorEastAsia" w:eastAsiaTheme="minorEastAsia" w:hAnsiTheme="minorEastAsia" w:hint="eastAsia"/>
                <w:b/>
                <w:bCs/>
                <w:iCs/>
                <w:szCs w:val="21"/>
              </w:rPr>
              <w:t>地点</w:t>
            </w:r>
          </w:p>
        </w:tc>
        <w:tc>
          <w:tcPr>
            <w:tcW w:w="6614" w:type="dxa"/>
            <w:shd w:val="clear" w:color="auto" w:fill="auto"/>
            <w:vAlign w:val="center"/>
          </w:tcPr>
          <w:p w:rsidR="00D3462A" w:rsidRDefault="00893E13">
            <w:pPr>
              <w:rPr>
                <w:rFonts w:asciiTheme="minorEastAsia" w:eastAsiaTheme="minorEastAsia" w:hAnsiTheme="minorEastAsia"/>
                <w:bCs/>
                <w:iCs/>
                <w:szCs w:val="21"/>
              </w:rPr>
            </w:pPr>
            <w:r>
              <w:rPr>
                <w:rFonts w:asciiTheme="minorEastAsia" w:eastAsiaTheme="minorEastAsia" w:hAnsiTheme="minorEastAsia" w:hint="eastAsia"/>
                <w:bCs/>
                <w:iCs/>
                <w:szCs w:val="21"/>
              </w:rPr>
              <w:t>国机重型装备集团股份有限公司</w:t>
            </w:r>
          </w:p>
        </w:tc>
      </w:tr>
      <w:tr w:rsidR="00D3462A">
        <w:trPr>
          <w:jc w:val="center"/>
        </w:trPr>
        <w:tc>
          <w:tcPr>
            <w:tcW w:w="2325" w:type="dxa"/>
            <w:shd w:val="clear" w:color="auto" w:fill="auto"/>
            <w:vAlign w:val="center"/>
          </w:tcPr>
          <w:p w:rsidR="00D3462A" w:rsidRDefault="00201D80">
            <w:pPr>
              <w:rPr>
                <w:rFonts w:asciiTheme="minorEastAsia" w:eastAsiaTheme="minorEastAsia" w:hAnsiTheme="minorEastAsia"/>
                <w:b/>
                <w:bCs/>
                <w:iCs/>
                <w:szCs w:val="21"/>
              </w:rPr>
            </w:pPr>
            <w:r>
              <w:rPr>
                <w:rFonts w:asciiTheme="minorEastAsia" w:eastAsiaTheme="minorEastAsia" w:hAnsiTheme="minorEastAsia" w:hint="eastAsia"/>
                <w:b/>
                <w:bCs/>
                <w:iCs/>
                <w:szCs w:val="21"/>
              </w:rPr>
              <w:t>上市公司接待人员姓名</w:t>
            </w:r>
          </w:p>
        </w:tc>
        <w:tc>
          <w:tcPr>
            <w:tcW w:w="6614" w:type="dxa"/>
            <w:shd w:val="clear" w:color="auto" w:fill="auto"/>
            <w:vAlign w:val="center"/>
          </w:tcPr>
          <w:p w:rsidR="00D3462A" w:rsidRDefault="00201D80">
            <w:pPr>
              <w:rPr>
                <w:rFonts w:asciiTheme="minorEastAsia" w:eastAsiaTheme="minorEastAsia" w:hAnsiTheme="minorEastAsia"/>
                <w:bCs/>
                <w:iCs/>
                <w:szCs w:val="21"/>
              </w:rPr>
            </w:pPr>
            <w:r>
              <w:rPr>
                <w:rFonts w:asciiTheme="minorEastAsia" w:eastAsiaTheme="minorEastAsia" w:hAnsiTheme="minorEastAsia"/>
                <w:bCs/>
                <w:iCs/>
                <w:szCs w:val="21"/>
              </w:rPr>
              <w:t>公司党委书记、董事长</w:t>
            </w:r>
            <w:r>
              <w:rPr>
                <w:rFonts w:asciiTheme="minorEastAsia" w:eastAsiaTheme="minorEastAsia" w:hAnsiTheme="minorEastAsia" w:hint="eastAsia"/>
                <w:bCs/>
                <w:iCs/>
                <w:szCs w:val="21"/>
              </w:rPr>
              <w:t>：韩晓军</w:t>
            </w:r>
            <w:r>
              <w:rPr>
                <w:rFonts w:asciiTheme="minorEastAsia" w:eastAsiaTheme="minorEastAsia" w:hAnsiTheme="minorEastAsia" w:hint="eastAsia"/>
                <w:bCs/>
                <w:iCs/>
                <w:szCs w:val="21"/>
              </w:rPr>
              <w:t xml:space="preserve"> </w:t>
            </w:r>
            <w:r>
              <w:rPr>
                <w:rFonts w:asciiTheme="minorEastAsia" w:eastAsiaTheme="minorEastAsia" w:hAnsiTheme="minorEastAsia" w:hint="eastAsia"/>
                <w:bCs/>
                <w:iCs/>
                <w:szCs w:val="21"/>
              </w:rPr>
              <w:t>先生</w:t>
            </w:r>
          </w:p>
          <w:p w:rsidR="00D3462A" w:rsidRDefault="00201D80">
            <w:pPr>
              <w:rPr>
                <w:rFonts w:asciiTheme="minorEastAsia" w:eastAsiaTheme="minorEastAsia" w:hAnsiTheme="minorEastAsia"/>
                <w:bCs/>
                <w:iCs/>
                <w:szCs w:val="21"/>
              </w:rPr>
            </w:pPr>
            <w:r>
              <w:rPr>
                <w:rFonts w:asciiTheme="minorEastAsia" w:eastAsiaTheme="minorEastAsia" w:hAnsiTheme="minorEastAsia" w:hint="eastAsia"/>
                <w:bCs/>
                <w:iCs/>
                <w:szCs w:val="21"/>
              </w:rPr>
              <w:t>公司</w:t>
            </w:r>
            <w:r w:rsidR="00893E13">
              <w:rPr>
                <w:rFonts w:asciiTheme="minorEastAsia" w:eastAsiaTheme="minorEastAsia" w:hAnsiTheme="minorEastAsia" w:hint="eastAsia"/>
                <w:bCs/>
                <w:iCs/>
                <w:szCs w:val="21"/>
              </w:rPr>
              <w:t>党委委员、</w:t>
            </w:r>
            <w:r>
              <w:rPr>
                <w:rFonts w:asciiTheme="minorEastAsia" w:eastAsiaTheme="minorEastAsia" w:hAnsiTheme="minorEastAsia" w:hint="eastAsia"/>
                <w:bCs/>
                <w:iCs/>
                <w:szCs w:val="21"/>
              </w:rPr>
              <w:t>财务总监：鲁德恒</w:t>
            </w:r>
            <w:r>
              <w:rPr>
                <w:rFonts w:asciiTheme="minorEastAsia" w:eastAsiaTheme="minorEastAsia" w:hAnsiTheme="minorEastAsia" w:hint="eastAsia"/>
                <w:bCs/>
                <w:iCs/>
                <w:szCs w:val="21"/>
              </w:rPr>
              <w:t xml:space="preserve"> </w:t>
            </w:r>
            <w:r>
              <w:rPr>
                <w:rFonts w:asciiTheme="minorEastAsia" w:eastAsiaTheme="minorEastAsia" w:hAnsiTheme="minorEastAsia" w:hint="eastAsia"/>
                <w:bCs/>
                <w:iCs/>
                <w:szCs w:val="21"/>
              </w:rPr>
              <w:t>先生</w:t>
            </w:r>
          </w:p>
        </w:tc>
      </w:tr>
      <w:tr w:rsidR="00D3462A">
        <w:trPr>
          <w:trHeight w:val="1757"/>
          <w:jc w:val="center"/>
        </w:trPr>
        <w:tc>
          <w:tcPr>
            <w:tcW w:w="2325" w:type="dxa"/>
            <w:shd w:val="clear" w:color="auto" w:fill="auto"/>
            <w:vAlign w:val="center"/>
          </w:tcPr>
          <w:p w:rsidR="00D3462A" w:rsidRDefault="00201D80">
            <w:pPr>
              <w:rPr>
                <w:rFonts w:asciiTheme="minorEastAsia" w:eastAsiaTheme="minorEastAsia" w:hAnsiTheme="minorEastAsia"/>
                <w:b/>
                <w:bCs/>
                <w:iCs/>
                <w:szCs w:val="21"/>
              </w:rPr>
            </w:pPr>
            <w:r>
              <w:rPr>
                <w:rFonts w:asciiTheme="minorEastAsia" w:eastAsiaTheme="minorEastAsia" w:hAnsiTheme="minorEastAsia" w:hint="eastAsia"/>
                <w:b/>
                <w:bCs/>
                <w:iCs/>
                <w:szCs w:val="21"/>
              </w:rPr>
              <w:t>投资者关系活动主要内容介绍</w:t>
            </w:r>
          </w:p>
        </w:tc>
        <w:tc>
          <w:tcPr>
            <w:tcW w:w="6614" w:type="dxa"/>
            <w:shd w:val="clear" w:color="auto" w:fill="auto"/>
            <w:vAlign w:val="center"/>
          </w:tcPr>
          <w:p w:rsidR="00893E13" w:rsidRDefault="00893E13" w:rsidP="005841D8">
            <w:pPr>
              <w:pStyle w:val="2"/>
              <w:keepNext w:val="0"/>
              <w:keepLines w:val="0"/>
              <w:spacing w:before="0" w:after="0" w:line="240" w:lineRule="auto"/>
              <w:ind w:firstLineChars="200" w:firstLine="420"/>
              <w:rPr>
                <w:rFonts w:asciiTheme="minorEastAsia" w:eastAsiaTheme="minorEastAsia" w:hAnsiTheme="minorEastAsia" w:cs="仿宋_GB2312" w:hint="eastAsia"/>
                <w:b w:val="0"/>
                <w:bCs w:val="0"/>
                <w:sz w:val="21"/>
                <w:szCs w:val="21"/>
              </w:rPr>
            </w:pPr>
            <w:r w:rsidRPr="00893E13">
              <w:rPr>
                <w:rFonts w:asciiTheme="minorEastAsia" w:eastAsiaTheme="minorEastAsia" w:hAnsiTheme="minorEastAsia" w:cs="仿宋_GB2312" w:hint="eastAsia"/>
                <w:b w:val="0"/>
                <w:bCs w:val="0"/>
                <w:sz w:val="21"/>
                <w:szCs w:val="21"/>
              </w:rPr>
              <w:t>为保持与资本市场的持续沟通交流，引导投资者深入认识公司投资价值，在上海证券交易所的指导以及在华泰证券投资者教育基地的支持下，国机重</w:t>
            </w:r>
            <w:proofErr w:type="gramStart"/>
            <w:r w:rsidRPr="00893E13">
              <w:rPr>
                <w:rFonts w:asciiTheme="minorEastAsia" w:eastAsiaTheme="minorEastAsia" w:hAnsiTheme="minorEastAsia" w:cs="仿宋_GB2312" w:hint="eastAsia"/>
                <w:b w:val="0"/>
                <w:bCs w:val="0"/>
                <w:sz w:val="21"/>
                <w:szCs w:val="21"/>
              </w:rPr>
              <w:t>装举办</w:t>
            </w:r>
            <w:proofErr w:type="gramEnd"/>
            <w:r w:rsidRPr="00893E13">
              <w:rPr>
                <w:rFonts w:asciiTheme="minorEastAsia" w:eastAsiaTheme="minorEastAsia" w:hAnsiTheme="minorEastAsia" w:cs="仿宋_GB2312" w:hint="eastAsia"/>
                <w:b w:val="0"/>
                <w:bCs w:val="0"/>
                <w:sz w:val="21"/>
                <w:szCs w:val="21"/>
              </w:rPr>
              <w:t>投资者“走进上市公司”活动,邀请投资者深入公司德阳基地生产现场参观，并与投资者进行座谈交流。</w:t>
            </w:r>
          </w:p>
          <w:p w:rsidR="00893E13" w:rsidRPr="00893E13" w:rsidRDefault="00893E13" w:rsidP="005841D8">
            <w:pPr>
              <w:ind w:firstLineChars="200" w:firstLine="422"/>
              <w:rPr>
                <w:rFonts w:asciiTheme="minorEastAsia" w:eastAsiaTheme="minorEastAsia" w:hAnsiTheme="minorEastAsia" w:cstheme="majorBidi"/>
                <w:b/>
                <w:bCs/>
                <w:iCs/>
                <w:szCs w:val="21"/>
              </w:rPr>
            </w:pPr>
            <w:r w:rsidRPr="00893E13">
              <w:rPr>
                <w:rFonts w:asciiTheme="minorEastAsia" w:eastAsiaTheme="minorEastAsia" w:hAnsiTheme="minorEastAsia" w:cstheme="majorBidi" w:hint="eastAsia"/>
                <w:b/>
                <w:bCs/>
                <w:iCs/>
                <w:szCs w:val="21"/>
              </w:rPr>
              <w:t>问题1：</w:t>
            </w:r>
            <w:r w:rsidRPr="00893E13">
              <w:rPr>
                <w:rFonts w:asciiTheme="minorEastAsia" w:eastAsiaTheme="minorEastAsia" w:hAnsiTheme="minorEastAsia" w:cstheme="majorBidi" w:hint="eastAsia"/>
                <w:b/>
                <w:bCs/>
                <w:iCs/>
                <w:szCs w:val="21"/>
              </w:rPr>
              <w:t>请介绍一下公司各业务板块规模及发展趋势。</w:t>
            </w:r>
          </w:p>
          <w:p w:rsidR="00893E13" w:rsidRPr="00893E13" w:rsidRDefault="00893E13" w:rsidP="005841D8">
            <w:pPr>
              <w:ind w:firstLineChars="200" w:firstLine="420"/>
              <w:rPr>
                <w:rFonts w:asciiTheme="minorEastAsia" w:eastAsiaTheme="minorEastAsia" w:hAnsiTheme="minorEastAsia" w:cs="仿宋_GB2312"/>
                <w:szCs w:val="21"/>
              </w:rPr>
            </w:pPr>
            <w:r w:rsidRPr="00893E13">
              <w:rPr>
                <w:rFonts w:asciiTheme="minorEastAsia" w:eastAsiaTheme="minorEastAsia" w:hAnsiTheme="minorEastAsia" w:cs="仿宋_GB2312" w:hint="eastAsia"/>
                <w:szCs w:val="21"/>
              </w:rPr>
              <w:t>公司主要业务分为研发与制造、工程与服务、投资与运营三大板块。</w:t>
            </w:r>
          </w:p>
          <w:p w:rsidR="00893E13" w:rsidRPr="00893E13" w:rsidRDefault="00893E13" w:rsidP="005841D8">
            <w:pPr>
              <w:ind w:firstLineChars="200" w:firstLine="420"/>
              <w:rPr>
                <w:rFonts w:asciiTheme="minorEastAsia" w:eastAsiaTheme="minorEastAsia" w:hAnsiTheme="minorEastAsia" w:cs="仿宋_GB2312"/>
                <w:szCs w:val="21"/>
              </w:rPr>
            </w:pPr>
            <w:r w:rsidRPr="00893E13">
              <w:rPr>
                <w:rFonts w:asciiTheme="minorEastAsia" w:eastAsiaTheme="minorEastAsia" w:hAnsiTheme="minorEastAsia" w:cs="仿宋_GB2312" w:hint="eastAsia"/>
                <w:szCs w:val="21"/>
              </w:rPr>
              <w:t>其中，研发与制造业务每年营业收入占总营业收入比重在</w:t>
            </w:r>
            <w:r w:rsidRPr="00893E13">
              <w:rPr>
                <w:rFonts w:asciiTheme="minorEastAsia" w:eastAsiaTheme="minorEastAsia" w:hAnsiTheme="minorEastAsia" w:cs="仿宋_GB2312"/>
                <w:szCs w:val="21"/>
              </w:rPr>
              <w:t>50%-70%之间。主要包括能源发电设备、冶金装备、石化装备、</w:t>
            </w:r>
            <w:r w:rsidRPr="00893E13">
              <w:rPr>
                <w:rFonts w:asciiTheme="minorEastAsia" w:eastAsiaTheme="minorEastAsia" w:hAnsiTheme="minorEastAsia" w:cs="仿宋_GB2312" w:hint="eastAsia"/>
                <w:szCs w:val="21"/>
              </w:rPr>
              <w:t>锻压设备等。</w:t>
            </w:r>
          </w:p>
          <w:p w:rsidR="00893E13" w:rsidRPr="00893E13" w:rsidRDefault="00893E13" w:rsidP="005841D8">
            <w:pPr>
              <w:adjustRightInd w:val="0"/>
              <w:snapToGrid w:val="0"/>
              <w:ind w:firstLineChars="200" w:firstLine="420"/>
              <w:rPr>
                <w:rFonts w:asciiTheme="minorEastAsia" w:eastAsiaTheme="minorEastAsia" w:hAnsiTheme="minorEastAsia" w:cs="仿宋_GB2312"/>
                <w:szCs w:val="21"/>
              </w:rPr>
            </w:pPr>
            <w:r w:rsidRPr="00893E13">
              <w:rPr>
                <w:rFonts w:asciiTheme="minorEastAsia" w:eastAsiaTheme="minorEastAsia" w:hAnsiTheme="minorEastAsia" w:cs="仿宋_GB2312"/>
                <w:szCs w:val="21"/>
              </w:rPr>
              <w:t>1.公司的</w:t>
            </w:r>
            <w:r w:rsidRPr="00893E13">
              <w:rPr>
                <w:rFonts w:asciiTheme="minorEastAsia" w:eastAsiaTheme="minorEastAsia" w:hAnsiTheme="minorEastAsia" w:cs="仿宋_GB2312" w:hint="eastAsia"/>
                <w:szCs w:val="21"/>
              </w:rPr>
              <w:t>能源发电设备主要服务于水电、核电、高效火电、燃气发电等领域（研发制造板块主要涉及“四电”，整个业务“六电”都涉及），每年营业收入在</w:t>
            </w:r>
            <w:r w:rsidRPr="00893E13">
              <w:rPr>
                <w:rFonts w:asciiTheme="minorEastAsia" w:eastAsiaTheme="minorEastAsia" w:hAnsiTheme="minorEastAsia" w:cs="仿宋_GB2312"/>
                <w:szCs w:val="21"/>
              </w:rPr>
              <w:t>10</w:t>
            </w:r>
            <w:r w:rsidRPr="00893E13">
              <w:rPr>
                <w:rFonts w:asciiTheme="minorEastAsia" w:eastAsiaTheme="minorEastAsia" w:hAnsiTheme="minorEastAsia" w:cs="仿宋_GB2312" w:hint="eastAsia"/>
                <w:szCs w:val="21"/>
              </w:rPr>
              <w:t>～</w:t>
            </w:r>
            <w:r w:rsidRPr="00893E13">
              <w:rPr>
                <w:rFonts w:asciiTheme="minorEastAsia" w:eastAsiaTheme="minorEastAsia" w:hAnsiTheme="minorEastAsia" w:cs="仿宋_GB2312"/>
                <w:szCs w:val="21"/>
              </w:rPr>
              <w:t>15</w:t>
            </w:r>
            <w:r w:rsidRPr="00893E13">
              <w:rPr>
                <w:rFonts w:asciiTheme="minorEastAsia" w:eastAsiaTheme="minorEastAsia" w:hAnsiTheme="minorEastAsia" w:cs="仿宋_GB2312" w:hint="eastAsia"/>
                <w:szCs w:val="21"/>
              </w:rPr>
              <w:t>亿元。</w:t>
            </w:r>
          </w:p>
          <w:p w:rsidR="00893E13" w:rsidRPr="00893E13" w:rsidRDefault="00893E13" w:rsidP="005841D8">
            <w:pPr>
              <w:adjustRightInd w:val="0"/>
              <w:snapToGrid w:val="0"/>
              <w:ind w:firstLineChars="200" w:firstLine="420"/>
              <w:rPr>
                <w:rFonts w:asciiTheme="minorEastAsia" w:eastAsiaTheme="minorEastAsia" w:hAnsiTheme="minorEastAsia" w:cs="仿宋_GB2312"/>
                <w:szCs w:val="21"/>
              </w:rPr>
            </w:pPr>
            <w:r w:rsidRPr="00893E13">
              <w:rPr>
                <w:rFonts w:asciiTheme="minorEastAsia" w:eastAsiaTheme="minorEastAsia" w:hAnsiTheme="minorEastAsia" w:cs="仿宋_GB2312" w:hint="eastAsia"/>
                <w:szCs w:val="21"/>
              </w:rPr>
              <w:t>公司能够提供700MW-1000MW级水电机组全套铸锻件和批量生产百万千瓦级超</w:t>
            </w:r>
            <w:proofErr w:type="gramStart"/>
            <w:r w:rsidRPr="00893E13">
              <w:rPr>
                <w:rFonts w:asciiTheme="minorEastAsia" w:eastAsiaTheme="minorEastAsia" w:hAnsiTheme="minorEastAsia" w:cs="仿宋_GB2312" w:hint="eastAsia"/>
                <w:szCs w:val="21"/>
              </w:rPr>
              <w:t>超</w:t>
            </w:r>
            <w:proofErr w:type="gramEnd"/>
            <w:r w:rsidRPr="00893E13">
              <w:rPr>
                <w:rFonts w:asciiTheme="minorEastAsia" w:eastAsiaTheme="minorEastAsia" w:hAnsiTheme="minorEastAsia" w:cs="仿宋_GB2312" w:hint="eastAsia"/>
                <w:szCs w:val="21"/>
              </w:rPr>
              <w:t>临界火电机组关键</w:t>
            </w:r>
            <w:proofErr w:type="gramStart"/>
            <w:r w:rsidRPr="00893E13">
              <w:rPr>
                <w:rFonts w:asciiTheme="minorEastAsia" w:eastAsiaTheme="minorEastAsia" w:hAnsiTheme="minorEastAsia" w:cs="仿宋_GB2312" w:hint="eastAsia"/>
                <w:szCs w:val="21"/>
              </w:rPr>
              <w:t>成套铸</w:t>
            </w:r>
            <w:proofErr w:type="gramEnd"/>
            <w:r w:rsidRPr="00893E13">
              <w:rPr>
                <w:rFonts w:asciiTheme="minorEastAsia" w:eastAsiaTheme="minorEastAsia" w:hAnsiTheme="minorEastAsia" w:cs="仿宋_GB2312" w:hint="eastAsia"/>
                <w:szCs w:val="21"/>
              </w:rPr>
              <w:t>锻件；具备全系列F级重型燃机汽缸及转子锻件供货能力；掌握了核岛主设备全套铸锻件核心制造技术，实现了二代加、三代、四代核电锻件全覆盖，主管道和</w:t>
            </w:r>
            <w:proofErr w:type="gramStart"/>
            <w:r w:rsidRPr="00893E13">
              <w:rPr>
                <w:rFonts w:asciiTheme="minorEastAsia" w:eastAsiaTheme="minorEastAsia" w:hAnsiTheme="minorEastAsia" w:cs="仿宋_GB2312" w:hint="eastAsia"/>
                <w:szCs w:val="21"/>
              </w:rPr>
              <w:t>核电半</w:t>
            </w:r>
            <w:proofErr w:type="gramEnd"/>
            <w:r w:rsidRPr="00893E13">
              <w:rPr>
                <w:rFonts w:asciiTheme="minorEastAsia" w:eastAsiaTheme="minorEastAsia" w:hAnsiTheme="minorEastAsia" w:cs="仿宋_GB2312" w:hint="eastAsia"/>
                <w:szCs w:val="21"/>
              </w:rPr>
              <w:t>速转子市场占有率较高。</w:t>
            </w:r>
          </w:p>
          <w:p w:rsidR="00893E13" w:rsidRPr="00893E13" w:rsidRDefault="00893E13" w:rsidP="005841D8">
            <w:pPr>
              <w:ind w:firstLineChars="200" w:firstLine="420"/>
              <w:rPr>
                <w:rFonts w:asciiTheme="minorEastAsia" w:eastAsiaTheme="minorEastAsia" w:hAnsiTheme="minorEastAsia" w:cs="仿宋_GB2312"/>
                <w:szCs w:val="21"/>
              </w:rPr>
            </w:pPr>
            <w:r w:rsidRPr="00893E13">
              <w:rPr>
                <w:rFonts w:asciiTheme="minorEastAsia" w:eastAsiaTheme="minorEastAsia" w:hAnsiTheme="minorEastAsia" w:cs="仿宋_GB2312"/>
                <w:szCs w:val="21"/>
              </w:rPr>
              <w:t>2.</w:t>
            </w:r>
            <w:r w:rsidRPr="00893E13">
              <w:rPr>
                <w:rFonts w:asciiTheme="minorEastAsia" w:eastAsiaTheme="minorEastAsia" w:hAnsiTheme="minorEastAsia" w:cs="仿宋_GB2312" w:hint="eastAsia"/>
                <w:szCs w:val="21"/>
              </w:rPr>
              <w:t>公司冶金装备业务每年的营业收入可达到30亿元以上。公司是中国冶金装备</w:t>
            </w:r>
            <w:proofErr w:type="gramStart"/>
            <w:r w:rsidRPr="00893E13">
              <w:rPr>
                <w:rFonts w:asciiTheme="minorEastAsia" w:eastAsiaTheme="minorEastAsia" w:hAnsiTheme="minorEastAsia" w:cs="仿宋_GB2312" w:hint="eastAsia"/>
                <w:szCs w:val="21"/>
              </w:rPr>
              <w:t>最</w:t>
            </w:r>
            <w:proofErr w:type="gramEnd"/>
            <w:r w:rsidRPr="00893E13">
              <w:rPr>
                <w:rFonts w:asciiTheme="minorEastAsia" w:eastAsiaTheme="minorEastAsia" w:hAnsiTheme="minorEastAsia" w:cs="仿宋_GB2312" w:hint="eastAsia"/>
                <w:szCs w:val="21"/>
              </w:rPr>
              <w:t>核心供应服务商，具备从冶炼、连铸、轧制、精整及节能环保的全流程冶金工程生产线设备设计、制造和机电液集成能力，长期为国内冶金企业提供系列成套装备和服务以及传动接轴、支承辊等关键零部件。国内规模以上钢厂基本都有国机重装的产品，支撑了国内80%以上的冶金板带生产线。</w:t>
            </w:r>
          </w:p>
          <w:p w:rsidR="00893E13" w:rsidRPr="00893E13" w:rsidRDefault="00893E13" w:rsidP="005841D8">
            <w:pPr>
              <w:ind w:firstLineChars="200" w:firstLine="420"/>
              <w:rPr>
                <w:rFonts w:asciiTheme="minorEastAsia" w:eastAsiaTheme="minorEastAsia" w:hAnsiTheme="minorEastAsia" w:cs="仿宋_GB2312"/>
                <w:szCs w:val="21"/>
              </w:rPr>
            </w:pPr>
            <w:r w:rsidRPr="00893E13">
              <w:rPr>
                <w:rFonts w:asciiTheme="minorEastAsia" w:eastAsiaTheme="minorEastAsia" w:hAnsiTheme="minorEastAsia" w:cs="仿宋_GB2312" w:hint="eastAsia"/>
                <w:szCs w:val="21"/>
              </w:rPr>
              <w:t>3.公司的石化装备每年营业收入7～10亿元。公司锻焊容器处于全球顶尖水平，单台设备规格可以达到3</w:t>
            </w:r>
            <w:r w:rsidRPr="00893E13">
              <w:rPr>
                <w:rFonts w:asciiTheme="minorEastAsia" w:eastAsiaTheme="minorEastAsia" w:hAnsiTheme="minorEastAsia" w:cs="仿宋_GB2312"/>
                <w:szCs w:val="21"/>
              </w:rPr>
              <w:t>000</w:t>
            </w:r>
            <w:r w:rsidRPr="00893E13">
              <w:rPr>
                <w:rFonts w:asciiTheme="minorEastAsia" w:eastAsiaTheme="minorEastAsia" w:hAnsiTheme="minorEastAsia" w:cs="仿宋_GB2312" w:hint="eastAsia"/>
                <w:szCs w:val="21"/>
              </w:rPr>
              <w:t>吨级，国内千万吨炼油、百万吨乙烯炼化一体工程项目上基本都有我们提供的压力容器产品。</w:t>
            </w:r>
          </w:p>
          <w:p w:rsidR="00893E13" w:rsidRPr="00893E13" w:rsidRDefault="00893E13" w:rsidP="005841D8">
            <w:pPr>
              <w:ind w:firstLineChars="200" w:firstLine="420"/>
              <w:rPr>
                <w:rFonts w:asciiTheme="minorEastAsia" w:eastAsiaTheme="minorEastAsia" w:hAnsiTheme="minorEastAsia" w:cs="仿宋_GB2312"/>
                <w:szCs w:val="21"/>
              </w:rPr>
            </w:pPr>
            <w:r w:rsidRPr="00893E13">
              <w:rPr>
                <w:rFonts w:asciiTheme="minorEastAsia" w:eastAsiaTheme="minorEastAsia" w:hAnsiTheme="minorEastAsia" w:cs="仿宋_GB2312" w:hint="eastAsia"/>
                <w:szCs w:val="21"/>
              </w:rPr>
              <w:t>4</w:t>
            </w:r>
            <w:r w:rsidRPr="00893E13">
              <w:rPr>
                <w:rFonts w:asciiTheme="minorEastAsia" w:eastAsiaTheme="minorEastAsia" w:hAnsiTheme="minorEastAsia" w:cs="仿宋_GB2312"/>
                <w:szCs w:val="21"/>
              </w:rPr>
              <w:t>.</w:t>
            </w:r>
            <w:r w:rsidRPr="00893E13">
              <w:rPr>
                <w:rFonts w:asciiTheme="minorEastAsia" w:eastAsiaTheme="minorEastAsia" w:hAnsiTheme="minorEastAsia" w:cs="仿宋_GB2312" w:hint="eastAsia"/>
                <w:szCs w:val="21"/>
              </w:rPr>
              <w:t>公司的锻压装备主要服务重机和汽车行业，每年收入在1亿元</w:t>
            </w:r>
            <w:r w:rsidRPr="00893E13">
              <w:rPr>
                <w:rFonts w:asciiTheme="minorEastAsia" w:eastAsiaTheme="minorEastAsia" w:hAnsiTheme="minorEastAsia" w:cs="仿宋_GB2312" w:hint="eastAsia"/>
                <w:szCs w:val="21"/>
              </w:rPr>
              <w:lastRenderedPageBreak/>
              <w:t>左右。</w:t>
            </w:r>
          </w:p>
          <w:p w:rsidR="00893E13" w:rsidRPr="00893E13" w:rsidRDefault="00893E13" w:rsidP="005841D8">
            <w:pPr>
              <w:pStyle w:val="2"/>
              <w:keepNext w:val="0"/>
              <w:keepLines w:val="0"/>
              <w:spacing w:before="0" w:after="0" w:line="240" w:lineRule="auto"/>
              <w:ind w:firstLineChars="200" w:firstLine="422"/>
              <w:rPr>
                <w:rFonts w:asciiTheme="minorEastAsia" w:eastAsiaTheme="minorEastAsia" w:hAnsiTheme="minorEastAsia" w:cstheme="minorBidi" w:hint="eastAsia"/>
                <w:bCs w:val="0"/>
                <w:sz w:val="21"/>
                <w:szCs w:val="21"/>
              </w:rPr>
            </w:pPr>
            <w:r>
              <w:rPr>
                <w:rFonts w:asciiTheme="minorEastAsia" w:eastAsiaTheme="minorEastAsia" w:hAnsiTheme="minorEastAsia" w:cstheme="minorBidi" w:hint="eastAsia"/>
                <w:bCs w:val="0"/>
                <w:sz w:val="21"/>
                <w:szCs w:val="21"/>
              </w:rPr>
              <w:t>问题</w:t>
            </w:r>
            <w:r w:rsidRPr="00893E13">
              <w:rPr>
                <w:rFonts w:asciiTheme="minorEastAsia" w:eastAsiaTheme="minorEastAsia" w:hAnsiTheme="minorEastAsia" w:hint="eastAsia"/>
                <w:iCs/>
                <w:sz w:val="21"/>
                <w:szCs w:val="21"/>
              </w:rPr>
              <w:t>2：</w:t>
            </w:r>
            <w:r w:rsidRPr="00893E13">
              <w:rPr>
                <w:rFonts w:asciiTheme="minorEastAsia" w:eastAsiaTheme="minorEastAsia" w:hAnsiTheme="minorEastAsia" w:hint="eastAsia"/>
                <w:iCs/>
                <w:sz w:val="21"/>
                <w:szCs w:val="21"/>
              </w:rPr>
              <w:t>公司冶金装备未来的市场情况如何？</w:t>
            </w:r>
          </w:p>
          <w:p w:rsidR="00893E13" w:rsidRPr="00893E13" w:rsidRDefault="00893E13" w:rsidP="005841D8">
            <w:pPr>
              <w:ind w:firstLineChars="200" w:firstLine="420"/>
              <w:rPr>
                <w:rFonts w:asciiTheme="minorEastAsia" w:eastAsiaTheme="minorEastAsia" w:hAnsiTheme="minorEastAsia" w:cs="仿宋_GB2312"/>
                <w:szCs w:val="21"/>
              </w:rPr>
            </w:pPr>
            <w:r w:rsidRPr="00893E13">
              <w:rPr>
                <w:rFonts w:asciiTheme="minorEastAsia" w:eastAsiaTheme="minorEastAsia" w:hAnsiTheme="minorEastAsia" w:cs="仿宋_GB2312" w:hint="eastAsia"/>
                <w:szCs w:val="21"/>
              </w:rPr>
              <w:t>工业和信息化部党组成员、副部长辛国斌指出：“钢铁行业是国家的基础产业，钢铁等高载能行业不是落后产业，也不是夕阳产业”。冶金装备等传统行业并不代表就是落后行业。目前来看我国钢铁行业达到了高峰，行业的需求有所饱和，新上项目较少，但是智能化、绿色化的改造市场需求仍有很大空间。</w:t>
            </w:r>
            <w:r w:rsidRPr="00893E13">
              <w:rPr>
                <w:rFonts w:asciiTheme="minorEastAsia" w:eastAsiaTheme="minorEastAsia" w:hAnsiTheme="minorEastAsia" w:cs="仿宋_GB2312"/>
                <w:szCs w:val="21"/>
              </w:rPr>
              <w:t>海外冶金装备</w:t>
            </w:r>
            <w:r w:rsidRPr="00893E13">
              <w:rPr>
                <w:rFonts w:asciiTheme="minorEastAsia" w:eastAsiaTheme="minorEastAsia" w:hAnsiTheme="minorEastAsia" w:cs="仿宋_GB2312" w:hint="eastAsia"/>
                <w:szCs w:val="21"/>
              </w:rPr>
              <w:t>市场前景广阔</w:t>
            </w:r>
            <w:r w:rsidRPr="00893E13">
              <w:rPr>
                <w:rFonts w:asciiTheme="minorEastAsia" w:eastAsiaTheme="minorEastAsia" w:hAnsiTheme="minorEastAsia" w:cs="仿宋_GB2312"/>
                <w:szCs w:val="21"/>
              </w:rPr>
              <w:t>，包括东南亚、南美、非洲等地区。</w:t>
            </w:r>
            <w:r w:rsidRPr="00893E13">
              <w:rPr>
                <w:rFonts w:asciiTheme="minorEastAsia" w:eastAsiaTheme="minorEastAsia" w:hAnsiTheme="minorEastAsia" w:cs="仿宋_GB2312" w:hint="eastAsia"/>
                <w:szCs w:val="21"/>
              </w:rPr>
              <w:t>公司今年海外的订单还不错，比如在东南亚地区一批项目正在推进实施。东南亚、中亚、非洲等地区在经过近些年的基础设施建设后，已经开始了工业化建设，</w:t>
            </w:r>
            <w:r w:rsidRPr="00893E13">
              <w:rPr>
                <w:rFonts w:asciiTheme="minorEastAsia" w:eastAsiaTheme="minorEastAsia" w:hAnsiTheme="minorEastAsia" w:cs="仿宋_GB2312"/>
                <w:szCs w:val="21"/>
              </w:rPr>
              <w:t>公司正在依托自身的海外市场开拓能力，全力做好海外市场工业化产能的对接。</w:t>
            </w:r>
            <w:r w:rsidRPr="00893E13">
              <w:rPr>
                <w:rFonts w:asciiTheme="minorEastAsia" w:eastAsiaTheme="minorEastAsia" w:hAnsiTheme="minorEastAsia" w:cs="仿宋_GB2312" w:hint="eastAsia"/>
                <w:szCs w:val="21"/>
              </w:rPr>
              <w:t>综合来看，公司冶金装备板块在未来几年内仍然会稳定发展。</w:t>
            </w:r>
          </w:p>
          <w:p w:rsidR="00893E13" w:rsidRPr="005841D8" w:rsidRDefault="005841D8" w:rsidP="005841D8">
            <w:pPr>
              <w:pStyle w:val="2"/>
              <w:keepNext w:val="0"/>
              <w:keepLines w:val="0"/>
              <w:spacing w:before="0" w:after="0" w:line="240" w:lineRule="auto"/>
              <w:ind w:firstLineChars="200" w:firstLine="422"/>
              <w:rPr>
                <w:rFonts w:asciiTheme="minorEastAsia" w:eastAsiaTheme="minorEastAsia" w:hAnsiTheme="minorEastAsia" w:hint="eastAsia"/>
                <w:iCs/>
                <w:sz w:val="21"/>
                <w:szCs w:val="21"/>
              </w:rPr>
            </w:pPr>
            <w:r w:rsidRPr="005841D8">
              <w:rPr>
                <w:rFonts w:asciiTheme="minorEastAsia" w:eastAsiaTheme="minorEastAsia" w:hAnsiTheme="minorEastAsia" w:hint="eastAsia"/>
                <w:iCs/>
                <w:sz w:val="21"/>
                <w:szCs w:val="21"/>
              </w:rPr>
              <w:t>问题3：</w:t>
            </w:r>
            <w:r w:rsidRPr="005841D8">
              <w:rPr>
                <w:rFonts w:asciiTheme="minorEastAsia" w:eastAsiaTheme="minorEastAsia" w:hAnsiTheme="minorEastAsia" w:hint="eastAsia"/>
                <w:iCs/>
                <w:sz w:val="21"/>
                <w:szCs w:val="21"/>
              </w:rPr>
              <w:t>请介绍一下公司海外业务的相关情况，以及目前的国际形势是否会对公司的业务产生不利影响。</w:t>
            </w:r>
          </w:p>
          <w:p w:rsidR="005841D8" w:rsidRPr="005841D8" w:rsidRDefault="005841D8" w:rsidP="005841D8">
            <w:pPr>
              <w:ind w:firstLineChars="200" w:firstLine="420"/>
              <w:rPr>
                <w:rFonts w:asciiTheme="minorEastAsia" w:eastAsiaTheme="minorEastAsia" w:hAnsiTheme="minorEastAsia" w:cs="仿宋_GB2312"/>
                <w:szCs w:val="21"/>
              </w:rPr>
            </w:pPr>
            <w:r w:rsidRPr="005841D8">
              <w:rPr>
                <w:rFonts w:asciiTheme="minorEastAsia" w:eastAsiaTheme="minorEastAsia" w:hAnsiTheme="minorEastAsia" w:cs="仿宋_GB2312" w:hint="eastAsia"/>
                <w:szCs w:val="21"/>
              </w:rPr>
              <w:t>公司在海外的业务主要包括投资与运营、工程与服务。前两年受疫情影响，公司的海外业务有所下降，营业收入占比由原先的3</w:t>
            </w:r>
            <w:r w:rsidRPr="005841D8">
              <w:rPr>
                <w:rFonts w:asciiTheme="minorEastAsia" w:eastAsiaTheme="minorEastAsia" w:hAnsiTheme="minorEastAsia" w:cs="仿宋_GB2312"/>
                <w:szCs w:val="21"/>
              </w:rPr>
              <w:t>5</w:t>
            </w:r>
            <w:r w:rsidRPr="005841D8">
              <w:rPr>
                <w:rFonts w:asciiTheme="minorEastAsia" w:eastAsiaTheme="minorEastAsia" w:hAnsiTheme="minorEastAsia" w:cs="仿宋_GB2312" w:hint="eastAsia"/>
                <w:szCs w:val="21"/>
              </w:rPr>
              <w:t>%下降到2</w:t>
            </w:r>
            <w:r w:rsidRPr="005841D8">
              <w:rPr>
                <w:rFonts w:asciiTheme="minorEastAsia" w:eastAsiaTheme="minorEastAsia" w:hAnsiTheme="minorEastAsia" w:cs="仿宋_GB2312"/>
                <w:szCs w:val="21"/>
              </w:rPr>
              <w:t>0%</w:t>
            </w:r>
            <w:r w:rsidRPr="005841D8">
              <w:rPr>
                <w:rFonts w:asciiTheme="minorEastAsia" w:eastAsiaTheme="minorEastAsia" w:hAnsiTheme="minorEastAsia" w:cs="仿宋_GB2312" w:hint="eastAsia"/>
                <w:szCs w:val="21"/>
              </w:rPr>
              <w:t>，但今年上半年来看已经触底回升。根据公司发展规划，未来，公司的国内、国外营业收入占比将达到5</w:t>
            </w:r>
            <w:r w:rsidRPr="005841D8">
              <w:rPr>
                <w:rFonts w:asciiTheme="minorEastAsia" w:eastAsiaTheme="minorEastAsia" w:hAnsiTheme="minorEastAsia" w:cs="仿宋_GB2312"/>
                <w:szCs w:val="21"/>
              </w:rPr>
              <w:t>0%:</w:t>
            </w:r>
            <w:r w:rsidRPr="005841D8">
              <w:rPr>
                <w:rFonts w:asciiTheme="minorEastAsia" w:eastAsiaTheme="minorEastAsia" w:hAnsiTheme="minorEastAsia" w:cs="仿宋_GB2312" w:hint="eastAsia"/>
                <w:szCs w:val="21"/>
              </w:rPr>
              <w:t>5</w:t>
            </w:r>
            <w:r w:rsidRPr="005841D8">
              <w:rPr>
                <w:rFonts w:asciiTheme="minorEastAsia" w:eastAsiaTheme="minorEastAsia" w:hAnsiTheme="minorEastAsia" w:cs="仿宋_GB2312"/>
                <w:szCs w:val="21"/>
              </w:rPr>
              <w:t>0%</w:t>
            </w:r>
            <w:r w:rsidRPr="005841D8">
              <w:rPr>
                <w:rFonts w:asciiTheme="minorEastAsia" w:eastAsiaTheme="minorEastAsia" w:hAnsiTheme="minorEastAsia" w:cs="仿宋_GB2312" w:hint="eastAsia"/>
                <w:szCs w:val="21"/>
              </w:rPr>
              <w:t>，同时，研发制造业务、工程与服务业务也要达到5</w:t>
            </w:r>
            <w:r w:rsidRPr="005841D8">
              <w:rPr>
                <w:rFonts w:asciiTheme="minorEastAsia" w:eastAsiaTheme="minorEastAsia" w:hAnsiTheme="minorEastAsia" w:cs="仿宋_GB2312"/>
                <w:szCs w:val="21"/>
              </w:rPr>
              <w:t>0%:</w:t>
            </w:r>
            <w:r w:rsidRPr="005841D8">
              <w:rPr>
                <w:rFonts w:asciiTheme="minorEastAsia" w:eastAsiaTheme="minorEastAsia" w:hAnsiTheme="minorEastAsia" w:cs="仿宋_GB2312" w:hint="eastAsia"/>
                <w:szCs w:val="21"/>
              </w:rPr>
              <w:t>50%。</w:t>
            </w:r>
          </w:p>
          <w:p w:rsidR="005841D8" w:rsidRPr="005841D8" w:rsidRDefault="005841D8" w:rsidP="005841D8">
            <w:pPr>
              <w:ind w:firstLineChars="200" w:firstLine="420"/>
              <w:rPr>
                <w:rFonts w:asciiTheme="minorEastAsia" w:eastAsiaTheme="minorEastAsia" w:hAnsiTheme="minorEastAsia" w:cs="仿宋_GB2312"/>
                <w:szCs w:val="21"/>
              </w:rPr>
            </w:pPr>
            <w:r w:rsidRPr="005841D8">
              <w:rPr>
                <w:rFonts w:asciiTheme="minorEastAsia" w:eastAsiaTheme="minorEastAsia" w:hAnsiTheme="minorEastAsia" w:cs="仿宋_GB2312" w:hint="eastAsia"/>
                <w:szCs w:val="21"/>
              </w:rPr>
              <w:t>公司的海外业务主要集中在“一带一路”国家，公司在柬埔寨深耕20余年，累计承接的项目超过2</w:t>
            </w:r>
            <w:r w:rsidRPr="005841D8">
              <w:rPr>
                <w:rFonts w:asciiTheme="minorEastAsia" w:eastAsiaTheme="minorEastAsia" w:hAnsiTheme="minorEastAsia" w:cs="仿宋_GB2312"/>
                <w:szCs w:val="21"/>
              </w:rPr>
              <w:t>0</w:t>
            </w:r>
            <w:r w:rsidRPr="005841D8">
              <w:rPr>
                <w:rFonts w:asciiTheme="minorEastAsia" w:eastAsiaTheme="minorEastAsia" w:hAnsiTheme="minorEastAsia" w:cs="仿宋_GB2312" w:hint="eastAsia"/>
                <w:szCs w:val="21"/>
              </w:rPr>
              <w:t>亿美元，重点在工程承包、投资与运营上发力，投资建设并运营的柬埔寨达岱水电站连续8年超额完成发电目标，入选2022年“中国境外可持续基础设施项目”，成为“一带一路”中国和柬埔寨合作的典范。投资建设的上达</w:t>
            </w:r>
            <w:proofErr w:type="gramStart"/>
            <w:r w:rsidRPr="005841D8">
              <w:rPr>
                <w:rFonts w:asciiTheme="minorEastAsia" w:eastAsiaTheme="minorEastAsia" w:hAnsiTheme="minorEastAsia" w:cs="仿宋_GB2312" w:hint="eastAsia"/>
                <w:szCs w:val="21"/>
              </w:rPr>
              <w:t>岱</w:t>
            </w:r>
            <w:proofErr w:type="gramEnd"/>
            <w:r w:rsidRPr="005841D8">
              <w:rPr>
                <w:rFonts w:asciiTheme="minorEastAsia" w:eastAsiaTheme="minorEastAsia" w:hAnsiTheme="minorEastAsia" w:cs="仿宋_GB2312" w:hint="eastAsia"/>
                <w:szCs w:val="21"/>
              </w:rPr>
              <w:t>水电站正按计划有序推进，预计在2026年建成并发电，实现了</w:t>
            </w:r>
            <w:proofErr w:type="gramStart"/>
            <w:r w:rsidRPr="005841D8">
              <w:rPr>
                <w:rFonts w:asciiTheme="minorEastAsia" w:eastAsiaTheme="minorEastAsia" w:hAnsiTheme="minorEastAsia" w:cs="仿宋_GB2312" w:hint="eastAsia"/>
                <w:szCs w:val="21"/>
              </w:rPr>
              <w:t>达岱河</w:t>
            </w:r>
            <w:proofErr w:type="gramEnd"/>
            <w:r w:rsidRPr="005841D8">
              <w:rPr>
                <w:rFonts w:asciiTheme="minorEastAsia" w:eastAsiaTheme="minorEastAsia" w:hAnsiTheme="minorEastAsia" w:cs="仿宋_GB2312" w:hint="eastAsia"/>
                <w:szCs w:val="21"/>
              </w:rPr>
              <w:t>的梯级开发。</w:t>
            </w:r>
          </w:p>
          <w:p w:rsidR="005841D8" w:rsidRPr="005841D8" w:rsidRDefault="005841D8" w:rsidP="005841D8">
            <w:pPr>
              <w:ind w:firstLineChars="200" w:firstLine="420"/>
              <w:rPr>
                <w:rFonts w:asciiTheme="minorEastAsia" w:eastAsiaTheme="minorEastAsia" w:hAnsiTheme="minorEastAsia" w:cs="仿宋_GB2312"/>
                <w:szCs w:val="21"/>
              </w:rPr>
            </w:pPr>
            <w:r w:rsidRPr="005841D8">
              <w:rPr>
                <w:rFonts w:asciiTheme="minorEastAsia" w:eastAsiaTheme="minorEastAsia" w:hAnsiTheme="minorEastAsia" w:cs="仿宋_GB2312" w:hint="eastAsia"/>
                <w:szCs w:val="21"/>
              </w:rPr>
              <w:t>公司在海外市场选择上，一般会选择在政治相对稳定，并且与我国国际关系较为友好的国家开展业务。比如公司海外业务布局较多的国家柬埔寨，与中国关系友好，去年8月某部委发言人首次用“柬钢”来形容中</w:t>
            </w:r>
            <w:proofErr w:type="gramStart"/>
            <w:r w:rsidRPr="005841D8">
              <w:rPr>
                <w:rFonts w:asciiTheme="minorEastAsia" w:eastAsiaTheme="minorEastAsia" w:hAnsiTheme="minorEastAsia" w:cs="仿宋_GB2312" w:hint="eastAsia"/>
                <w:szCs w:val="21"/>
              </w:rPr>
              <w:t>柬</w:t>
            </w:r>
            <w:proofErr w:type="gramEnd"/>
            <w:r w:rsidRPr="005841D8">
              <w:rPr>
                <w:rFonts w:asciiTheme="minorEastAsia" w:eastAsiaTheme="minorEastAsia" w:hAnsiTheme="minorEastAsia" w:cs="仿宋_GB2312" w:hint="eastAsia"/>
                <w:szCs w:val="21"/>
              </w:rPr>
              <w:t>关系。当前，公司正紧抓“一带一路”倡议及国际产能合作机会，在做好风险防控的同时，持续加大东南亚、中亚等“一带一路”市场的开发力度，重点做好工业化产能对接，确保公司海外业务持续健康发展。</w:t>
            </w:r>
          </w:p>
          <w:p w:rsidR="00893E13" w:rsidRDefault="005841D8" w:rsidP="005841D8">
            <w:pPr>
              <w:pStyle w:val="2"/>
              <w:keepNext w:val="0"/>
              <w:keepLines w:val="0"/>
              <w:spacing w:before="0" w:after="0" w:line="240" w:lineRule="auto"/>
              <w:ind w:firstLineChars="200" w:firstLine="422"/>
              <w:rPr>
                <w:rFonts w:asciiTheme="minorEastAsia" w:eastAsiaTheme="minorEastAsia" w:hAnsiTheme="minorEastAsia" w:hint="eastAsia"/>
                <w:iCs/>
                <w:sz w:val="21"/>
                <w:szCs w:val="21"/>
              </w:rPr>
            </w:pPr>
            <w:r w:rsidRPr="005841D8">
              <w:rPr>
                <w:rFonts w:asciiTheme="minorEastAsia" w:eastAsiaTheme="minorEastAsia" w:hAnsiTheme="minorEastAsia" w:hint="eastAsia"/>
                <w:iCs/>
                <w:sz w:val="21"/>
                <w:szCs w:val="21"/>
              </w:rPr>
              <w:t>问题4：</w:t>
            </w:r>
            <w:r w:rsidRPr="005841D8">
              <w:rPr>
                <w:rFonts w:asciiTheme="minorEastAsia" w:eastAsiaTheme="minorEastAsia" w:hAnsiTheme="minorEastAsia" w:hint="eastAsia"/>
                <w:iCs/>
                <w:sz w:val="21"/>
                <w:szCs w:val="21"/>
              </w:rPr>
              <w:t>公司与竞争对手相比有哪些竞争优势？</w:t>
            </w:r>
          </w:p>
          <w:p w:rsidR="005841D8" w:rsidRDefault="005841D8" w:rsidP="005841D8">
            <w:pPr>
              <w:pStyle w:val="11"/>
              <w:rPr>
                <w:rFonts w:asciiTheme="minorEastAsia" w:hAnsiTheme="minorEastAsia" w:cs="仿宋_GB2312" w:hint="eastAsia"/>
                <w:szCs w:val="21"/>
              </w:rPr>
            </w:pPr>
            <w:r w:rsidRPr="005841D8">
              <w:rPr>
                <w:rFonts w:asciiTheme="minorEastAsia" w:hAnsiTheme="minorEastAsia" w:cs="仿宋_GB2312" w:hint="eastAsia"/>
                <w:szCs w:val="21"/>
              </w:rPr>
              <w:t>公司与行业内相关企业相比，有比较好的竞争优势。一是公司整体业务结构较好，逐步形成了研发制造、工程与服务、投资与运营的“一体两翼”发展格局。二是拥有强大的研发制造能力，公司拥有以全国重点实验室、国家工程研究中心为代表的</w:t>
            </w:r>
            <w:r w:rsidRPr="005841D8">
              <w:rPr>
                <w:rFonts w:asciiTheme="minorEastAsia" w:hAnsiTheme="minorEastAsia" w:cs="仿宋_GB2312"/>
                <w:szCs w:val="21"/>
              </w:rPr>
              <w:t>29</w:t>
            </w:r>
            <w:r w:rsidRPr="005841D8">
              <w:rPr>
                <w:rFonts w:asciiTheme="minorEastAsia" w:hAnsiTheme="minorEastAsia" w:cs="仿宋_GB2312" w:hint="eastAsia"/>
                <w:szCs w:val="21"/>
              </w:rPr>
              <w:t>个国家、行业、省级研发创新与产业化平台，是行业中唯一拥有院士团队的企业。三是全球化的市场开拓能力，公司在全球2</w:t>
            </w:r>
            <w:r w:rsidRPr="005841D8">
              <w:rPr>
                <w:rFonts w:asciiTheme="minorEastAsia" w:hAnsiTheme="minorEastAsia" w:cs="仿宋_GB2312"/>
                <w:szCs w:val="21"/>
              </w:rPr>
              <w:t>0</w:t>
            </w:r>
            <w:r w:rsidRPr="005841D8">
              <w:rPr>
                <w:rFonts w:asciiTheme="minorEastAsia" w:hAnsiTheme="minorEastAsia" w:cs="仿宋_GB2312" w:hint="eastAsia"/>
                <w:szCs w:val="21"/>
              </w:rPr>
              <w:t>多个国家拥有</w:t>
            </w:r>
            <w:r w:rsidRPr="005841D8">
              <w:rPr>
                <w:rFonts w:asciiTheme="minorEastAsia" w:hAnsiTheme="minorEastAsia" w:cs="仿宋_GB2312"/>
                <w:szCs w:val="21"/>
              </w:rPr>
              <w:t>30</w:t>
            </w:r>
            <w:r w:rsidRPr="005841D8">
              <w:rPr>
                <w:rFonts w:asciiTheme="minorEastAsia" w:hAnsiTheme="minorEastAsia" w:cs="仿宋_GB2312" w:hint="eastAsia"/>
                <w:szCs w:val="21"/>
              </w:rPr>
              <w:t>个驻外机构，先后成立了北京、上海国内区域中心和东南亚、土耳其海外区域中心，统筹做好国内外市场开发。四是拥有完善的产业链，针对冶金、锻压等优势领域，具备全工艺链条的研发、制造优势，拥有市场开拓、项目设计、产品制造、安装运维的全产业链能力。</w:t>
            </w:r>
          </w:p>
          <w:p w:rsidR="005841D8" w:rsidRPr="005841D8" w:rsidRDefault="005841D8" w:rsidP="005841D8">
            <w:pPr>
              <w:ind w:firstLineChars="200" w:firstLine="422"/>
              <w:rPr>
                <w:rFonts w:asciiTheme="minorEastAsia" w:eastAsiaTheme="minorEastAsia" w:hAnsiTheme="minorEastAsia" w:cstheme="majorBidi"/>
                <w:b/>
                <w:bCs/>
                <w:iCs/>
                <w:szCs w:val="21"/>
              </w:rPr>
            </w:pPr>
            <w:r w:rsidRPr="005841D8">
              <w:rPr>
                <w:rFonts w:asciiTheme="minorEastAsia" w:eastAsiaTheme="minorEastAsia" w:hAnsiTheme="minorEastAsia" w:cstheme="majorBidi" w:hint="eastAsia"/>
                <w:b/>
                <w:bCs/>
                <w:iCs/>
                <w:szCs w:val="21"/>
              </w:rPr>
              <w:t>问题5：</w:t>
            </w:r>
            <w:r w:rsidRPr="005841D8">
              <w:rPr>
                <w:rFonts w:asciiTheme="minorEastAsia" w:eastAsiaTheme="minorEastAsia" w:hAnsiTheme="minorEastAsia" w:cstheme="majorBidi" w:hint="eastAsia"/>
                <w:b/>
                <w:bCs/>
                <w:iCs/>
                <w:szCs w:val="21"/>
              </w:rPr>
              <w:t>请介绍一下公司未来在研发投入方面的考虑。</w:t>
            </w:r>
          </w:p>
          <w:p w:rsidR="005841D8" w:rsidRPr="005841D8" w:rsidRDefault="005841D8" w:rsidP="005841D8">
            <w:pPr>
              <w:ind w:firstLineChars="200" w:firstLine="420"/>
              <w:rPr>
                <w:rFonts w:asciiTheme="minorEastAsia" w:eastAsiaTheme="minorEastAsia" w:hAnsiTheme="minorEastAsia" w:cs="仿宋_GB2312"/>
                <w:szCs w:val="21"/>
              </w:rPr>
            </w:pPr>
            <w:r w:rsidRPr="005841D8">
              <w:rPr>
                <w:rFonts w:asciiTheme="minorEastAsia" w:eastAsiaTheme="minorEastAsia" w:hAnsiTheme="minorEastAsia" w:cs="仿宋_GB2312" w:hint="eastAsia"/>
                <w:szCs w:val="21"/>
              </w:rPr>
              <w:lastRenderedPageBreak/>
              <w:t>科技创新是企业健康发展的需要，同时也是我们贯彻习近平总书记关于装备制造业向高端化、绿色化、智能化发展的需要。作为国</w:t>
            </w:r>
            <w:proofErr w:type="gramStart"/>
            <w:r w:rsidRPr="005841D8">
              <w:rPr>
                <w:rFonts w:asciiTheme="minorEastAsia" w:eastAsiaTheme="minorEastAsia" w:hAnsiTheme="minorEastAsia" w:cs="仿宋_GB2312" w:hint="eastAsia"/>
                <w:szCs w:val="21"/>
              </w:rPr>
              <w:t>资央企</w:t>
            </w:r>
            <w:proofErr w:type="gramEnd"/>
            <w:r w:rsidRPr="005841D8">
              <w:rPr>
                <w:rFonts w:asciiTheme="minorEastAsia" w:eastAsiaTheme="minorEastAsia" w:hAnsiTheme="minorEastAsia" w:cs="仿宋_GB2312" w:hint="eastAsia"/>
                <w:szCs w:val="21"/>
              </w:rPr>
              <w:t>，要实现高质量发展，必须要提升核心竞争力、增强核心功能。在我们的行业国内大循环中不能有堵点、卡点和卡脖子问题，所以研发对我们这样的企业尤为重要。除了为国家做贡献，研发也为公司带来了较好的经营效益。比如，公司成功研制核电焊接低压转子锻件后，目前国内8</w:t>
            </w:r>
            <w:r w:rsidRPr="005841D8">
              <w:rPr>
                <w:rFonts w:asciiTheme="minorEastAsia" w:eastAsiaTheme="minorEastAsia" w:hAnsiTheme="minorEastAsia" w:cs="仿宋_GB2312"/>
                <w:szCs w:val="21"/>
              </w:rPr>
              <w:t>0</w:t>
            </w:r>
            <w:r w:rsidRPr="005841D8">
              <w:rPr>
                <w:rFonts w:asciiTheme="minorEastAsia" w:eastAsiaTheme="minorEastAsia" w:hAnsiTheme="minorEastAsia" w:cs="仿宋_GB2312" w:hint="eastAsia"/>
                <w:szCs w:val="21"/>
              </w:rPr>
              <w:t>%以上的产品均由国机重装提供，不仅为国家解决了“卡脖子”问题，也为公司的健康高质量发展带来了强大的助力。再比如，去年研制的国产化首件1000MW超</w:t>
            </w:r>
            <w:proofErr w:type="gramStart"/>
            <w:r w:rsidRPr="005841D8">
              <w:rPr>
                <w:rFonts w:asciiTheme="minorEastAsia" w:eastAsiaTheme="minorEastAsia" w:hAnsiTheme="minorEastAsia" w:cs="仿宋_GB2312" w:hint="eastAsia"/>
                <w:szCs w:val="21"/>
              </w:rPr>
              <w:t>超</w:t>
            </w:r>
            <w:proofErr w:type="gramEnd"/>
            <w:r w:rsidRPr="005841D8">
              <w:rPr>
                <w:rFonts w:asciiTheme="minorEastAsia" w:eastAsiaTheme="minorEastAsia" w:hAnsiTheme="minorEastAsia" w:cs="仿宋_GB2312" w:hint="eastAsia"/>
                <w:szCs w:val="21"/>
              </w:rPr>
              <w:t>临界机组FB2转子，目前国内也只有国机重装可以制造，有力提升了公司的盈利能力。公司的研发投入强度从2018年的不到1</w:t>
            </w:r>
            <w:r w:rsidRPr="005841D8">
              <w:rPr>
                <w:rFonts w:asciiTheme="minorEastAsia" w:eastAsiaTheme="minorEastAsia" w:hAnsiTheme="minorEastAsia" w:cs="仿宋_GB2312"/>
                <w:szCs w:val="21"/>
              </w:rPr>
              <w:t>%</w:t>
            </w:r>
            <w:r w:rsidRPr="005841D8">
              <w:rPr>
                <w:rFonts w:asciiTheme="minorEastAsia" w:eastAsiaTheme="minorEastAsia" w:hAnsiTheme="minorEastAsia" w:cs="仿宋_GB2312" w:hint="eastAsia"/>
                <w:szCs w:val="21"/>
              </w:rPr>
              <w:t>，增长到2022年的4</w:t>
            </w:r>
            <w:r w:rsidRPr="005841D8">
              <w:rPr>
                <w:rFonts w:asciiTheme="minorEastAsia" w:eastAsiaTheme="minorEastAsia" w:hAnsiTheme="minorEastAsia" w:cs="仿宋_GB2312"/>
                <w:szCs w:val="21"/>
              </w:rPr>
              <w:t>.23%</w:t>
            </w:r>
            <w:r w:rsidRPr="005841D8">
              <w:rPr>
                <w:rFonts w:asciiTheme="minorEastAsia" w:eastAsiaTheme="minorEastAsia" w:hAnsiTheme="minorEastAsia" w:cs="仿宋_GB2312" w:hint="eastAsia"/>
                <w:szCs w:val="21"/>
              </w:rPr>
              <w:t>，实现了5倍多的增长，为持续开展科技创新提供了强大动力。</w:t>
            </w:r>
          </w:p>
          <w:p w:rsidR="005841D8" w:rsidRPr="005841D8" w:rsidRDefault="005841D8" w:rsidP="005841D8">
            <w:pPr>
              <w:adjustRightInd w:val="0"/>
              <w:snapToGrid w:val="0"/>
              <w:ind w:firstLineChars="200" w:firstLine="420"/>
              <w:rPr>
                <w:rFonts w:asciiTheme="minorEastAsia" w:eastAsiaTheme="minorEastAsia" w:hAnsiTheme="minorEastAsia" w:cs="仿宋_GB2312"/>
                <w:szCs w:val="21"/>
              </w:rPr>
            </w:pPr>
            <w:r w:rsidRPr="005841D8">
              <w:rPr>
                <w:rFonts w:asciiTheme="minorEastAsia" w:eastAsiaTheme="minorEastAsia" w:hAnsiTheme="minorEastAsia" w:cs="仿宋_GB2312" w:hint="eastAsia"/>
                <w:szCs w:val="21"/>
              </w:rPr>
              <w:t>同时，国家和地方政府对科技创新和研发平台建设也都给予大力支持，去年我们的国家重点实验室和国家工程研究中心先后成功重组和转建，国机重</w:t>
            </w:r>
            <w:proofErr w:type="gramStart"/>
            <w:r w:rsidRPr="005841D8">
              <w:rPr>
                <w:rFonts w:asciiTheme="minorEastAsia" w:eastAsiaTheme="minorEastAsia" w:hAnsiTheme="minorEastAsia" w:cs="仿宋_GB2312" w:hint="eastAsia"/>
                <w:szCs w:val="21"/>
              </w:rPr>
              <w:t>装拥有</w:t>
            </w:r>
            <w:proofErr w:type="gramEnd"/>
            <w:r w:rsidRPr="005841D8">
              <w:rPr>
                <w:rFonts w:asciiTheme="minorEastAsia" w:eastAsiaTheme="minorEastAsia" w:hAnsiTheme="minorEastAsia" w:cs="仿宋_GB2312" w:hint="eastAsia"/>
                <w:szCs w:val="21"/>
              </w:rPr>
              <w:t>的省部级以上研发创新与产业化平台已增加至</w:t>
            </w:r>
            <w:r w:rsidRPr="005841D8">
              <w:rPr>
                <w:rFonts w:asciiTheme="minorEastAsia" w:eastAsiaTheme="minorEastAsia" w:hAnsiTheme="minorEastAsia" w:cs="仿宋_GB2312"/>
                <w:szCs w:val="21"/>
              </w:rPr>
              <w:t>29</w:t>
            </w:r>
            <w:r w:rsidRPr="005841D8">
              <w:rPr>
                <w:rFonts w:asciiTheme="minorEastAsia" w:eastAsiaTheme="minorEastAsia" w:hAnsiTheme="minorEastAsia" w:cs="仿宋_GB2312" w:hint="eastAsia"/>
                <w:szCs w:val="21"/>
              </w:rPr>
              <w:t>个，较</w:t>
            </w:r>
            <w:r w:rsidRPr="005841D8">
              <w:rPr>
                <w:rFonts w:asciiTheme="minorEastAsia" w:eastAsiaTheme="minorEastAsia" w:hAnsiTheme="minorEastAsia" w:cs="仿宋_GB2312"/>
                <w:szCs w:val="21"/>
              </w:rPr>
              <w:t>2018年增加</w:t>
            </w:r>
            <w:r w:rsidRPr="005841D8">
              <w:rPr>
                <w:rFonts w:asciiTheme="minorEastAsia" w:eastAsiaTheme="minorEastAsia" w:hAnsiTheme="minorEastAsia" w:cs="仿宋_GB2312" w:hint="eastAsia"/>
                <w:szCs w:val="21"/>
              </w:rPr>
              <w:t>了</w:t>
            </w:r>
            <w:r w:rsidRPr="005841D8">
              <w:rPr>
                <w:rFonts w:asciiTheme="minorEastAsia" w:eastAsiaTheme="minorEastAsia" w:hAnsiTheme="minorEastAsia" w:cs="仿宋_GB2312"/>
                <w:szCs w:val="21"/>
              </w:rPr>
              <w:t>16</w:t>
            </w:r>
            <w:r w:rsidRPr="005841D8">
              <w:rPr>
                <w:rFonts w:asciiTheme="minorEastAsia" w:eastAsiaTheme="minorEastAsia" w:hAnsiTheme="minorEastAsia" w:cs="仿宋_GB2312" w:hint="eastAsia"/>
                <w:szCs w:val="21"/>
              </w:rPr>
              <w:t>个。今年，公司获批牵头组建天府</w:t>
            </w:r>
            <w:proofErr w:type="gramStart"/>
            <w:r w:rsidRPr="005841D8">
              <w:rPr>
                <w:rFonts w:asciiTheme="minorEastAsia" w:eastAsiaTheme="minorEastAsia" w:hAnsiTheme="minorEastAsia" w:cs="仿宋_GB2312" w:hint="eastAsia"/>
                <w:szCs w:val="21"/>
              </w:rPr>
              <w:t>旌</w:t>
            </w:r>
            <w:proofErr w:type="gramEnd"/>
            <w:r w:rsidRPr="005841D8">
              <w:rPr>
                <w:rFonts w:asciiTheme="minorEastAsia" w:eastAsiaTheme="minorEastAsia" w:hAnsiTheme="minorEastAsia" w:cs="仿宋_GB2312" w:hint="eastAsia"/>
                <w:szCs w:val="21"/>
              </w:rPr>
              <w:t>湖实验室，实验室将立足服务国家战略和地区产业发展，致力于建设成为高端装备与关键零部件创新产品诞生地、先进材料与工艺创新技术策源地、装备制造产业创新人才聚集地，护航国家高端装备产业链安全。</w:t>
            </w:r>
          </w:p>
          <w:p w:rsidR="005841D8" w:rsidRDefault="005841D8" w:rsidP="005841D8">
            <w:pPr>
              <w:pStyle w:val="11"/>
              <w:rPr>
                <w:rFonts w:asciiTheme="minorEastAsia" w:hAnsiTheme="minorEastAsia" w:cs="仿宋_GB2312" w:hint="eastAsia"/>
                <w:szCs w:val="21"/>
              </w:rPr>
            </w:pPr>
            <w:r w:rsidRPr="005841D8">
              <w:rPr>
                <w:rFonts w:asciiTheme="minorEastAsia" w:hAnsiTheme="minorEastAsia" w:cs="仿宋_GB2312" w:hint="eastAsia"/>
                <w:szCs w:val="21"/>
              </w:rPr>
              <w:t>未来，公司仍将继续加大科技创新力度，针对产业面临的底层基础材料、基础工艺、关键零部件、工业母机等方面核心技术问题，在高端</w:t>
            </w:r>
            <w:proofErr w:type="gramStart"/>
            <w:r w:rsidRPr="005841D8">
              <w:rPr>
                <w:rFonts w:asciiTheme="minorEastAsia" w:hAnsiTheme="minorEastAsia" w:cs="仿宋_GB2312" w:hint="eastAsia"/>
                <w:szCs w:val="21"/>
              </w:rPr>
              <w:t>大型铸</w:t>
            </w:r>
            <w:proofErr w:type="gramEnd"/>
            <w:r w:rsidRPr="005841D8">
              <w:rPr>
                <w:rFonts w:asciiTheme="minorEastAsia" w:hAnsiTheme="minorEastAsia" w:cs="仿宋_GB2312" w:hint="eastAsia"/>
                <w:szCs w:val="21"/>
              </w:rPr>
              <w:t>锻件、成台套装备（工业母机）等优势产业领域，深挖原创技术研究方向，集中优势力量加大攻关力度，努力培育</w:t>
            </w:r>
            <w:proofErr w:type="gramStart"/>
            <w:r w:rsidRPr="005841D8">
              <w:rPr>
                <w:rFonts w:asciiTheme="minorEastAsia" w:hAnsiTheme="minorEastAsia" w:cs="仿宋_GB2312" w:hint="eastAsia"/>
                <w:szCs w:val="21"/>
              </w:rPr>
              <w:t>大型铸</w:t>
            </w:r>
            <w:proofErr w:type="gramEnd"/>
            <w:r w:rsidRPr="005841D8">
              <w:rPr>
                <w:rFonts w:asciiTheme="minorEastAsia" w:hAnsiTheme="minorEastAsia" w:cs="仿宋_GB2312" w:hint="eastAsia"/>
                <w:szCs w:val="21"/>
              </w:rPr>
              <w:t>锻件和高端金属成形装备原创技术策源地，支撑公司推动传统产品转型升级并培育新兴业务。</w:t>
            </w:r>
          </w:p>
          <w:p w:rsidR="005841D8" w:rsidRDefault="005841D8" w:rsidP="005841D8">
            <w:pPr>
              <w:pStyle w:val="11"/>
              <w:ind w:firstLine="422"/>
              <w:rPr>
                <w:rFonts w:asciiTheme="minorEastAsia" w:hAnsiTheme="minorEastAsia" w:cstheme="majorBidi" w:hint="eastAsia"/>
                <w:b/>
                <w:bCs/>
                <w:iCs/>
                <w:szCs w:val="21"/>
              </w:rPr>
            </w:pPr>
            <w:r w:rsidRPr="005841D8">
              <w:rPr>
                <w:rFonts w:asciiTheme="minorEastAsia" w:hAnsiTheme="minorEastAsia" w:cstheme="majorBidi" w:hint="eastAsia"/>
                <w:b/>
                <w:bCs/>
                <w:iCs/>
                <w:szCs w:val="21"/>
              </w:rPr>
              <w:t>问题6：</w:t>
            </w:r>
            <w:r w:rsidRPr="005841D8">
              <w:rPr>
                <w:rFonts w:asciiTheme="minorEastAsia" w:hAnsiTheme="minorEastAsia" w:cstheme="majorBidi" w:hint="eastAsia"/>
                <w:b/>
                <w:bCs/>
                <w:iCs/>
                <w:szCs w:val="21"/>
              </w:rPr>
              <w:t>请介绍一下公司在国机集团的定位。</w:t>
            </w:r>
          </w:p>
          <w:p w:rsidR="00D3462A" w:rsidRPr="005841D8" w:rsidRDefault="005841D8" w:rsidP="005841D8">
            <w:pPr>
              <w:ind w:firstLineChars="200" w:firstLine="420"/>
              <w:rPr>
                <w:rFonts w:asciiTheme="minorEastAsia" w:eastAsiaTheme="minorEastAsia" w:hAnsiTheme="minorEastAsia" w:cstheme="majorBidi"/>
                <w:b/>
                <w:bCs/>
                <w:iCs/>
                <w:szCs w:val="21"/>
              </w:rPr>
            </w:pPr>
            <w:r w:rsidRPr="005841D8">
              <w:rPr>
                <w:rFonts w:asciiTheme="minorEastAsia" w:eastAsiaTheme="minorEastAsia" w:hAnsiTheme="minorEastAsia" w:cs="仿宋_GB2312" w:hint="eastAsia"/>
                <w:szCs w:val="21"/>
              </w:rPr>
              <w:t>今年对于国机重装来说是一个特殊的年份，是中国二重成立6</w:t>
            </w:r>
            <w:r w:rsidRPr="005841D8">
              <w:rPr>
                <w:rFonts w:asciiTheme="minorEastAsia" w:eastAsiaTheme="minorEastAsia" w:hAnsiTheme="minorEastAsia" w:cs="仿宋_GB2312"/>
                <w:szCs w:val="21"/>
              </w:rPr>
              <w:t>5</w:t>
            </w:r>
            <w:r w:rsidRPr="005841D8">
              <w:rPr>
                <w:rFonts w:asciiTheme="minorEastAsia" w:eastAsiaTheme="minorEastAsia" w:hAnsiTheme="minorEastAsia" w:cs="仿宋_GB2312" w:hint="eastAsia"/>
                <w:szCs w:val="21"/>
              </w:rPr>
              <w:t>周年、国机集团与中国二重联合重组1</w:t>
            </w:r>
            <w:r w:rsidRPr="005841D8">
              <w:rPr>
                <w:rFonts w:asciiTheme="minorEastAsia" w:eastAsiaTheme="minorEastAsia" w:hAnsiTheme="minorEastAsia" w:cs="仿宋_GB2312"/>
                <w:szCs w:val="21"/>
              </w:rPr>
              <w:t>0</w:t>
            </w:r>
            <w:r w:rsidRPr="005841D8">
              <w:rPr>
                <w:rFonts w:asciiTheme="minorEastAsia" w:eastAsiaTheme="minorEastAsia" w:hAnsiTheme="minorEastAsia" w:cs="仿宋_GB2312" w:hint="eastAsia"/>
                <w:szCs w:val="21"/>
              </w:rPr>
              <w:t>周年、国机重</w:t>
            </w:r>
            <w:proofErr w:type="gramStart"/>
            <w:r w:rsidRPr="005841D8">
              <w:rPr>
                <w:rFonts w:asciiTheme="minorEastAsia" w:eastAsiaTheme="minorEastAsia" w:hAnsiTheme="minorEastAsia" w:cs="仿宋_GB2312" w:hint="eastAsia"/>
                <w:szCs w:val="21"/>
              </w:rPr>
              <w:t>装成立</w:t>
            </w:r>
            <w:proofErr w:type="gramEnd"/>
            <w:r w:rsidRPr="005841D8">
              <w:rPr>
                <w:rFonts w:asciiTheme="minorEastAsia" w:eastAsiaTheme="minorEastAsia" w:hAnsiTheme="minorEastAsia" w:cs="仿宋_GB2312" w:hint="eastAsia"/>
                <w:szCs w:val="21"/>
              </w:rPr>
              <w:t>5周年，今年以来我们也开展了一系列活动。在集团装备制造业中，主要有重型装备、农机、纺机三个板块，在重型装备板块中我们国机重装是</w:t>
            </w:r>
            <w:proofErr w:type="gramStart"/>
            <w:r w:rsidRPr="005841D8">
              <w:rPr>
                <w:rFonts w:asciiTheme="minorEastAsia" w:eastAsiaTheme="minorEastAsia" w:hAnsiTheme="minorEastAsia" w:cs="仿宋_GB2312" w:hint="eastAsia"/>
                <w:szCs w:val="21"/>
              </w:rPr>
              <w:t>最</w:t>
            </w:r>
            <w:proofErr w:type="gramEnd"/>
            <w:r w:rsidRPr="005841D8">
              <w:rPr>
                <w:rFonts w:asciiTheme="minorEastAsia" w:eastAsiaTheme="minorEastAsia" w:hAnsiTheme="minorEastAsia" w:cs="仿宋_GB2312" w:hint="eastAsia"/>
                <w:szCs w:val="21"/>
              </w:rPr>
              <w:t>核心的企业，在我们这个领域中，国机重装代表国机集团锻造国机所长、服务国家所需。</w:t>
            </w:r>
          </w:p>
        </w:tc>
      </w:tr>
      <w:tr w:rsidR="00D3462A">
        <w:trPr>
          <w:trHeight w:val="706"/>
          <w:jc w:val="center"/>
        </w:trPr>
        <w:tc>
          <w:tcPr>
            <w:tcW w:w="2325" w:type="dxa"/>
            <w:shd w:val="clear" w:color="auto" w:fill="auto"/>
            <w:vAlign w:val="center"/>
          </w:tcPr>
          <w:p w:rsidR="00D3462A" w:rsidRDefault="00201D80">
            <w:pPr>
              <w:jc w:val="center"/>
              <w:rPr>
                <w:rFonts w:asciiTheme="minorEastAsia" w:hAnsiTheme="minorEastAsia"/>
                <w:b/>
                <w:sz w:val="24"/>
                <w:szCs w:val="24"/>
              </w:rPr>
            </w:pPr>
            <w:r>
              <w:rPr>
                <w:rFonts w:asciiTheme="minorEastAsia" w:hAnsiTheme="minorEastAsia" w:hint="eastAsia"/>
                <w:b/>
                <w:sz w:val="24"/>
                <w:szCs w:val="24"/>
              </w:rPr>
              <w:lastRenderedPageBreak/>
              <w:t>附件清单</w:t>
            </w:r>
          </w:p>
          <w:p w:rsidR="00D3462A" w:rsidRDefault="00201D80">
            <w:pPr>
              <w:jc w:val="center"/>
              <w:rPr>
                <w:rFonts w:asciiTheme="minorEastAsia" w:hAnsiTheme="minorEastAsia"/>
                <w:b/>
                <w:sz w:val="24"/>
                <w:szCs w:val="24"/>
              </w:rPr>
            </w:pPr>
            <w:r>
              <w:rPr>
                <w:rFonts w:asciiTheme="minorEastAsia" w:hAnsiTheme="minorEastAsia" w:hint="eastAsia"/>
                <w:b/>
                <w:sz w:val="24"/>
                <w:szCs w:val="24"/>
              </w:rPr>
              <w:t>（如有）</w:t>
            </w:r>
          </w:p>
        </w:tc>
        <w:tc>
          <w:tcPr>
            <w:tcW w:w="6614" w:type="dxa"/>
            <w:shd w:val="clear" w:color="auto" w:fill="auto"/>
            <w:vAlign w:val="center"/>
          </w:tcPr>
          <w:p w:rsidR="00D3462A" w:rsidRDefault="00201D80">
            <w:pPr>
              <w:pStyle w:val="aa"/>
              <w:spacing w:line="360" w:lineRule="exact"/>
              <w:ind w:firstLineChars="0" w:firstLine="0"/>
              <w:rPr>
                <w:rFonts w:asciiTheme="minorEastAsia" w:hAnsiTheme="minorEastAsia"/>
                <w:b/>
                <w:sz w:val="24"/>
                <w:szCs w:val="21"/>
              </w:rPr>
            </w:pPr>
            <w:r>
              <w:rPr>
                <w:rFonts w:asciiTheme="minorEastAsia" w:hAnsiTheme="minorEastAsia" w:hint="eastAsia"/>
                <w:b/>
                <w:sz w:val="24"/>
                <w:szCs w:val="21"/>
              </w:rPr>
              <w:t>无</w:t>
            </w:r>
          </w:p>
        </w:tc>
      </w:tr>
      <w:tr w:rsidR="00D3462A">
        <w:trPr>
          <w:trHeight w:val="460"/>
          <w:jc w:val="center"/>
        </w:trPr>
        <w:tc>
          <w:tcPr>
            <w:tcW w:w="2325" w:type="dxa"/>
            <w:shd w:val="clear" w:color="auto" w:fill="auto"/>
            <w:vAlign w:val="center"/>
          </w:tcPr>
          <w:p w:rsidR="00D3462A" w:rsidRDefault="00201D80">
            <w:pPr>
              <w:jc w:val="center"/>
              <w:rPr>
                <w:rFonts w:asciiTheme="minorEastAsia" w:hAnsiTheme="minorEastAsia"/>
                <w:b/>
                <w:sz w:val="24"/>
                <w:szCs w:val="24"/>
              </w:rPr>
            </w:pPr>
            <w:r>
              <w:rPr>
                <w:rFonts w:asciiTheme="minorEastAsia" w:hAnsiTheme="minorEastAsia" w:hint="eastAsia"/>
                <w:b/>
                <w:sz w:val="24"/>
                <w:szCs w:val="24"/>
              </w:rPr>
              <w:t>日期</w:t>
            </w:r>
          </w:p>
        </w:tc>
        <w:tc>
          <w:tcPr>
            <w:tcW w:w="6614" w:type="dxa"/>
            <w:shd w:val="clear" w:color="auto" w:fill="auto"/>
            <w:vAlign w:val="center"/>
          </w:tcPr>
          <w:p w:rsidR="00D3462A" w:rsidRDefault="00201D80" w:rsidP="005841D8">
            <w:pPr>
              <w:rPr>
                <w:rFonts w:asciiTheme="minorEastAsia" w:hAnsiTheme="minorEastAsia"/>
                <w:b/>
                <w:sz w:val="24"/>
                <w:szCs w:val="21"/>
              </w:rPr>
            </w:pPr>
            <w:r>
              <w:rPr>
                <w:rFonts w:asciiTheme="minorEastAsia" w:hAnsiTheme="minorEastAsia" w:hint="eastAsia"/>
                <w:b/>
                <w:sz w:val="24"/>
                <w:szCs w:val="21"/>
              </w:rPr>
              <w:t>2</w:t>
            </w:r>
            <w:r>
              <w:rPr>
                <w:rFonts w:asciiTheme="minorEastAsia" w:hAnsiTheme="minorEastAsia"/>
                <w:b/>
                <w:sz w:val="24"/>
                <w:szCs w:val="21"/>
              </w:rPr>
              <w:t>023</w:t>
            </w:r>
            <w:r>
              <w:rPr>
                <w:rFonts w:asciiTheme="minorEastAsia" w:hAnsiTheme="minorEastAsia" w:hint="eastAsia"/>
                <w:b/>
                <w:sz w:val="24"/>
                <w:szCs w:val="21"/>
              </w:rPr>
              <w:t>年</w:t>
            </w:r>
            <w:r w:rsidR="005841D8">
              <w:rPr>
                <w:rFonts w:asciiTheme="minorEastAsia" w:hAnsiTheme="minorEastAsia" w:hint="eastAsia"/>
                <w:b/>
                <w:sz w:val="24"/>
                <w:szCs w:val="21"/>
              </w:rPr>
              <w:t>8</w:t>
            </w:r>
            <w:r>
              <w:rPr>
                <w:rFonts w:asciiTheme="minorEastAsia" w:hAnsiTheme="minorEastAsia" w:hint="eastAsia"/>
                <w:b/>
                <w:sz w:val="24"/>
                <w:szCs w:val="21"/>
              </w:rPr>
              <w:t>月</w:t>
            </w:r>
            <w:r w:rsidR="005841D8">
              <w:rPr>
                <w:rFonts w:asciiTheme="minorEastAsia" w:hAnsiTheme="minorEastAsia" w:hint="eastAsia"/>
                <w:b/>
                <w:sz w:val="24"/>
                <w:szCs w:val="21"/>
              </w:rPr>
              <w:t>31</w:t>
            </w:r>
            <w:r>
              <w:rPr>
                <w:rFonts w:asciiTheme="minorEastAsia" w:hAnsiTheme="minorEastAsia" w:hint="eastAsia"/>
                <w:b/>
                <w:sz w:val="24"/>
                <w:szCs w:val="21"/>
              </w:rPr>
              <w:t>日</w:t>
            </w:r>
          </w:p>
        </w:tc>
      </w:tr>
    </w:tbl>
    <w:p w:rsidR="00D3462A" w:rsidRDefault="00D3462A">
      <w:pPr>
        <w:ind w:firstLineChars="200" w:firstLine="480"/>
        <w:rPr>
          <w:rFonts w:asciiTheme="minorEastAsia" w:eastAsiaTheme="minorEastAsia" w:hAnsiTheme="minorEastAsia"/>
          <w:sz w:val="24"/>
          <w:szCs w:val="24"/>
        </w:rPr>
      </w:pPr>
    </w:p>
    <w:sectPr w:rsidR="00D3462A" w:rsidSect="00D3462A">
      <w:headerReference w:type="default" r:id="rId7"/>
      <w:footerReference w:type="default" r:id="rId8"/>
      <w:pgSz w:w="11906" w:h="16838"/>
      <w:pgMar w:top="1440" w:right="1797" w:bottom="1440" w:left="1797"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D80" w:rsidRDefault="00201D80" w:rsidP="00D3462A">
      <w:r>
        <w:separator/>
      </w:r>
    </w:p>
  </w:endnote>
  <w:endnote w:type="continuationSeparator" w:id="0">
    <w:p w:rsidR="00201D80" w:rsidRDefault="00201D80" w:rsidP="00D346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altName w:val="Fang Song"/>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539715"/>
    </w:sdtPr>
    <w:sdtContent>
      <w:p w:rsidR="00D3462A" w:rsidRDefault="00D3462A">
        <w:pPr>
          <w:pStyle w:val="a5"/>
          <w:jc w:val="center"/>
        </w:pPr>
        <w:r>
          <w:rPr>
            <w:rFonts w:asciiTheme="minorEastAsia" w:eastAsiaTheme="minorEastAsia" w:hAnsiTheme="minorEastAsia"/>
            <w:sz w:val="21"/>
            <w:szCs w:val="21"/>
          </w:rPr>
          <w:fldChar w:fldCharType="begin"/>
        </w:r>
        <w:r w:rsidR="00201D80">
          <w:rPr>
            <w:rFonts w:asciiTheme="minorEastAsia" w:eastAsiaTheme="minorEastAsia" w:hAnsiTheme="minorEastAsia"/>
            <w:sz w:val="21"/>
            <w:szCs w:val="21"/>
          </w:rPr>
          <w:instrText xml:space="preserve"> PAGE   \* MERGEFORMAT </w:instrText>
        </w:r>
        <w:r>
          <w:rPr>
            <w:rFonts w:asciiTheme="minorEastAsia" w:eastAsiaTheme="minorEastAsia" w:hAnsiTheme="minorEastAsia"/>
            <w:sz w:val="21"/>
            <w:szCs w:val="21"/>
          </w:rPr>
          <w:fldChar w:fldCharType="separate"/>
        </w:r>
        <w:r w:rsidR="0052272B" w:rsidRPr="0052272B">
          <w:rPr>
            <w:rFonts w:asciiTheme="minorEastAsia" w:eastAsiaTheme="minorEastAsia" w:hAnsiTheme="minorEastAsia"/>
            <w:noProof/>
            <w:sz w:val="21"/>
            <w:szCs w:val="21"/>
            <w:lang w:val="zh-CN"/>
          </w:rPr>
          <w:t>-</w:t>
        </w:r>
        <w:r w:rsidR="0052272B">
          <w:rPr>
            <w:rFonts w:asciiTheme="minorEastAsia" w:eastAsiaTheme="minorEastAsia" w:hAnsiTheme="minorEastAsia"/>
            <w:noProof/>
            <w:sz w:val="21"/>
            <w:szCs w:val="21"/>
          </w:rPr>
          <w:t xml:space="preserve"> 1 -</w:t>
        </w:r>
        <w:r>
          <w:rPr>
            <w:rFonts w:asciiTheme="minorEastAsia" w:eastAsiaTheme="minorEastAsia" w:hAnsiTheme="minorEastAsia"/>
            <w:sz w:val="21"/>
            <w:szCs w:val="21"/>
          </w:rPr>
          <w:fldChar w:fldCharType="end"/>
        </w:r>
      </w:p>
    </w:sdtContent>
  </w:sdt>
  <w:p w:rsidR="00D3462A" w:rsidRDefault="00D346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D80" w:rsidRDefault="00201D80" w:rsidP="00D3462A">
      <w:r>
        <w:separator/>
      </w:r>
    </w:p>
  </w:footnote>
  <w:footnote w:type="continuationSeparator" w:id="0">
    <w:p w:rsidR="00201D80" w:rsidRDefault="00201D80" w:rsidP="00D34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62A" w:rsidRDefault="00201D80" w:rsidP="0052727C">
    <w:pPr>
      <w:spacing w:beforeLines="50" w:afterLines="50" w:line="400" w:lineRule="exact"/>
      <w:jc w:val="left"/>
      <w:rPr>
        <w:rFonts w:asciiTheme="minorEastAsia" w:eastAsiaTheme="minorEastAsia" w:hAnsiTheme="minorEastAsia"/>
        <w:bCs/>
        <w:iCs/>
        <w:sz w:val="24"/>
      </w:rPr>
    </w:pPr>
    <w:r>
      <w:rPr>
        <w:rFonts w:asciiTheme="minorEastAsia" w:eastAsiaTheme="minorEastAsia" w:hAnsiTheme="minorEastAsia" w:hint="eastAsia"/>
        <w:bCs/>
        <w:iCs/>
        <w:sz w:val="24"/>
      </w:rPr>
      <w:t>证券代码：</w:t>
    </w:r>
    <w:r>
      <w:rPr>
        <w:rFonts w:asciiTheme="minorEastAsia" w:eastAsiaTheme="minorEastAsia" w:hAnsiTheme="minorEastAsia" w:hint="eastAsia"/>
        <w:bCs/>
        <w:iCs/>
        <w:sz w:val="24"/>
      </w:rPr>
      <w:t xml:space="preserve">601399                                   </w:t>
    </w:r>
    <w:r>
      <w:rPr>
        <w:rFonts w:asciiTheme="minorEastAsia" w:eastAsiaTheme="minorEastAsia" w:hAnsiTheme="minorEastAsia" w:hint="eastAsia"/>
        <w:bCs/>
        <w:iCs/>
        <w:sz w:val="24"/>
      </w:rPr>
      <w:t>证券简称：国机重装</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Q1NDYwZGUzMDRmYzBhYjAzMjJiYjFmMWNmNDQxNjkifQ=="/>
  </w:docVars>
  <w:rsids>
    <w:rsidRoot w:val="00D0027B"/>
    <w:rsid w:val="0004356F"/>
    <w:rsid w:val="00045DC9"/>
    <w:rsid w:val="00055062"/>
    <w:rsid w:val="000861EA"/>
    <w:rsid w:val="00116051"/>
    <w:rsid w:val="001C5A1B"/>
    <w:rsid w:val="00201D80"/>
    <w:rsid w:val="00231B20"/>
    <w:rsid w:val="002569A8"/>
    <w:rsid w:val="00264AC8"/>
    <w:rsid w:val="00272BFF"/>
    <w:rsid w:val="002A303C"/>
    <w:rsid w:val="002E552D"/>
    <w:rsid w:val="00303330"/>
    <w:rsid w:val="003511E8"/>
    <w:rsid w:val="0035763D"/>
    <w:rsid w:val="0037747A"/>
    <w:rsid w:val="00380FA4"/>
    <w:rsid w:val="003E3B3A"/>
    <w:rsid w:val="00406449"/>
    <w:rsid w:val="00416CBC"/>
    <w:rsid w:val="00424884"/>
    <w:rsid w:val="004631D5"/>
    <w:rsid w:val="00480ED6"/>
    <w:rsid w:val="004A233E"/>
    <w:rsid w:val="004F41E7"/>
    <w:rsid w:val="0051263E"/>
    <w:rsid w:val="0051719A"/>
    <w:rsid w:val="00521924"/>
    <w:rsid w:val="0052272B"/>
    <w:rsid w:val="0052727C"/>
    <w:rsid w:val="005841D8"/>
    <w:rsid w:val="005D4D86"/>
    <w:rsid w:val="005E39C6"/>
    <w:rsid w:val="00676CED"/>
    <w:rsid w:val="0068607E"/>
    <w:rsid w:val="006947AF"/>
    <w:rsid w:val="006B3C5E"/>
    <w:rsid w:val="006C4CBB"/>
    <w:rsid w:val="006F25C0"/>
    <w:rsid w:val="0070537C"/>
    <w:rsid w:val="00732428"/>
    <w:rsid w:val="00753E06"/>
    <w:rsid w:val="007934A7"/>
    <w:rsid w:val="007D3C0F"/>
    <w:rsid w:val="00893E13"/>
    <w:rsid w:val="00895DA7"/>
    <w:rsid w:val="008F0A8B"/>
    <w:rsid w:val="00914530"/>
    <w:rsid w:val="00926FAD"/>
    <w:rsid w:val="00941C83"/>
    <w:rsid w:val="00951B61"/>
    <w:rsid w:val="00A24651"/>
    <w:rsid w:val="00A41AD5"/>
    <w:rsid w:val="00A46047"/>
    <w:rsid w:val="00A95CFC"/>
    <w:rsid w:val="00AB39B5"/>
    <w:rsid w:val="00AC4CE6"/>
    <w:rsid w:val="00AD3B86"/>
    <w:rsid w:val="00AE1360"/>
    <w:rsid w:val="00AE59A0"/>
    <w:rsid w:val="00AF402E"/>
    <w:rsid w:val="00B443ED"/>
    <w:rsid w:val="00B931E8"/>
    <w:rsid w:val="00C0557D"/>
    <w:rsid w:val="00C247E6"/>
    <w:rsid w:val="00CC7331"/>
    <w:rsid w:val="00CD32B3"/>
    <w:rsid w:val="00D0027B"/>
    <w:rsid w:val="00D05850"/>
    <w:rsid w:val="00D067AF"/>
    <w:rsid w:val="00D1126D"/>
    <w:rsid w:val="00D3462A"/>
    <w:rsid w:val="00D67852"/>
    <w:rsid w:val="00D71010"/>
    <w:rsid w:val="00E45885"/>
    <w:rsid w:val="00ED50A7"/>
    <w:rsid w:val="00F77931"/>
    <w:rsid w:val="00F90161"/>
    <w:rsid w:val="00FA2308"/>
    <w:rsid w:val="00FA6655"/>
    <w:rsid w:val="0A4034F8"/>
    <w:rsid w:val="14B82C55"/>
    <w:rsid w:val="17941482"/>
    <w:rsid w:val="1AF5395E"/>
    <w:rsid w:val="1EE0721D"/>
    <w:rsid w:val="29971577"/>
    <w:rsid w:val="2BCB2590"/>
    <w:rsid w:val="3E2D53F7"/>
    <w:rsid w:val="4B017CA9"/>
    <w:rsid w:val="50647D7E"/>
    <w:rsid w:val="5D8F7BE2"/>
    <w:rsid w:val="5F1579E4"/>
    <w:rsid w:val="6D3A2C9F"/>
    <w:rsid w:val="729624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62A"/>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9"/>
    <w:qFormat/>
    <w:rsid w:val="00D3462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3462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346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D3462A"/>
    <w:rPr>
      <w:rFonts w:ascii="宋体" w:hAnsi="Courier New"/>
    </w:rPr>
  </w:style>
  <w:style w:type="paragraph" w:styleId="a4">
    <w:name w:val="Balloon Text"/>
    <w:basedOn w:val="a"/>
    <w:link w:val="Char"/>
    <w:uiPriority w:val="99"/>
    <w:semiHidden/>
    <w:unhideWhenUsed/>
    <w:qFormat/>
    <w:rsid w:val="00D3462A"/>
    <w:rPr>
      <w:sz w:val="18"/>
      <w:szCs w:val="18"/>
    </w:rPr>
  </w:style>
  <w:style w:type="paragraph" w:styleId="a5">
    <w:name w:val="footer"/>
    <w:basedOn w:val="a"/>
    <w:link w:val="Char0"/>
    <w:uiPriority w:val="99"/>
    <w:unhideWhenUsed/>
    <w:rsid w:val="00D3462A"/>
    <w:pPr>
      <w:tabs>
        <w:tab w:val="center" w:pos="4153"/>
        <w:tab w:val="right" w:pos="8306"/>
      </w:tabs>
      <w:snapToGrid w:val="0"/>
      <w:jc w:val="left"/>
    </w:pPr>
    <w:rPr>
      <w:sz w:val="18"/>
      <w:szCs w:val="18"/>
    </w:rPr>
  </w:style>
  <w:style w:type="paragraph" w:styleId="a6">
    <w:name w:val="header"/>
    <w:basedOn w:val="a"/>
    <w:link w:val="Char1"/>
    <w:uiPriority w:val="99"/>
    <w:unhideWhenUsed/>
    <w:rsid w:val="00D3462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D3462A"/>
    <w:rPr>
      <w:sz w:val="28"/>
    </w:rPr>
  </w:style>
  <w:style w:type="paragraph" w:styleId="20">
    <w:name w:val="toc 2"/>
    <w:basedOn w:val="a"/>
    <w:next w:val="a"/>
    <w:uiPriority w:val="39"/>
    <w:unhideWhenUsed/>
    <w:qFormat/>
    <w:rsid w:val="00D3462A"/>
    <w:pPr>
      <w:ind w:leftChars="200" w:left="420"/>
    </w:pPr>
    <w:rPr>
      <w:sz w:val="28"/>
    </w:rPr>
  </w:style>
  <w:style w:type="paragraph" w:styleId="a7">
    <w:name w:val="Normal (Web)"/>
    <w:basedOn w:val="a"/>
    <w:qFormat/>
    <w:rsid w:val="00D3462A"/>
    <w:pPr>
      <w:widowControl/>
      <w:spacing w:before="100" w:beforeAutospacing="1" w:after="100" w:afterAutospacing="1" w:line="360" w:lineRule="auto"/>
      <w:jc w:val="left"/>
    </w:pPr>
    <w:rPr>
      <w:rFonts w:ascii="Arial Unicode MS" w:eastAsia="Arial Unicode MS" w:hAnsi="Arial Unicode MS" w:cs="Arial Unicode MS"/>
      <w:kern w:val="0"/>
      <w:sz w:val="18"/>
      <w:szCs w:val="18"/>
    </w:rPr>
  </w:style>
  <w:style w:type="character" w:styleId="a8">
    <w:name w:val="Hyperlink"/>
    <w:basedOn w:val="a0"/>
    <w:uiPriority w:val="99"/>
    <w:unhideWhenUsed/>
    <w:qFormat/>
    <w:rsid w:val="00D3462A"/>
    <w:rPr>
      <w:color w:val="0000FF" w:themeColor="hyperlink"/>
      <w:u w:val="single"/>
    </w:rPr>
  </w:style>
  <w:style w:type="character" w:customStyle="1" w:styleId="1Char">
    <w:name w:val="标题 1 Char"/>
    <w:basedOn w:val="a0"/>
    <w:link w:val="1"/>
    <w:uiPriority w:val="99"/>
    <w:qFormat/>
    <w:rsid w:val="00D3462A"/>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D3462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3462A"/>
    <w:rPr>
      <w:rFonts w:ascii="Times New Roman" w:eastAsia="宋体" w:hAnsi="Times New Roman" w:cs="Times New Roman"/>
      <w:b/>
      <w:bCs/>
      <w:sz w:val="32"/>
      <w:szCs w:val="32"/>
    </w:rPr>
  </w:style>
  <w:style w:type="paragraph" w:styleId="a9">
    <w:name w:val="No Spacing"/>
    <w:link w:val="Char2"/>
    <w:uiPriority w:val="1"/>
    <w:qFormat/>
    <w:rsid w:val="00D3462A"/>
    <w:rPr>
      <w:sz w:val="22"/>
      <w:szCs w:val="22"/>
    </w:rPr>
  </w:style>
  <w:style w:type="character" w:customStyle="1" w:styleId="Char2">
    <w:name w:val="无间隔 Char"/>
    <w:basedOn w:val="a0"/>
    <w:link w:val="a9"/>
    <w:uiPriority w:val="1"/>
    <w:rsid w:val="00D3462A"/>
    <w:rPr>
      <w:kern w:val="0"/>
      <w:sz w:val="22"/>
    </w:rPr>
  </w:style>
  <w:style w:type="character" w:customStyle="1" w:styleId="Char">
    <w:name w:val="批注框文本 Char"/>
    <w:basedOn w:val="a0"/>
    <w:link w:val="a4"/>
    <w:uiPriority w:val="99"/>
    <w:semiHidden/>
    <w:qFormat/>
    <w:rsid w:val="00D3462A"/>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rsid w:val="00D3462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页眉 Char"/>
    <w:basedOn w:val="a0"/>
    <w:link w:val="a6"/>
    <w:uiPriority w:val="99"/>
    <w:qFormat/>
    <w:rsid w:val="00D3462A"/>
    <w:rPr>
      <w:rFonts w:ascii="Times New Roman" w:eastAsia="宋体" w:hAnsi="Times New Roman" w:cs="Times New Roman"/>
      <w:sz w:val="18"/>
      <w:szCs w:val="18"/>
    </w:rPr>
  </w:style>
  <w:style w:type="character" w:customStyle="1" w:styleId="Char0">
    <w:name w:val="页脚 Char"/>
    <w:basedOn w:val="a0"/>
    <w:link w:val="a5"/>
    <w:uiPriority w:val="99"/>
    <w:qFormat/>
    <w:rsid w:val="00D3462A"/>
    <w:rPr>
      <w:rFonts w:ascii="Times New Roman" w:eastAsia="宋体" w:hAnsi="Times New Roman" w:cs="Times New Roman"/>
      <w:sz w:val="18"/>
      <w:szCs w:val="18"/>
    </w:rPr>
  </w:style>
  <w:style w:type="paragraph" w:styleId="aa">
    <w:name w:val="List Paragraph"/>
    <w:basedOn w:val="a"/>
    <w:uiPriority w:val="99"/>
    <w:qFormat/>
    <w:rsid w:val="00D3462A"/>
    <w:pPr>
      <w:ind w:firstLineChars="200" w:firstLine="420"/>
    </w:pPr>
    <w:rPr>
      <w:rFonts w:asciiTheme="minorHAnsi" w:eastAsiaTheme="minorEastAsia" w:hAnsiTheme="minorHAnsi" w:cstheme="minorBidi"/>
      <w:szCs w:val="22"/>
    </w:rPr>
  </w:style>
  <w:style w:type="paragraph" w:customStyle="1" w:styleId="11">
    <w:name w:val="列表段落1"/>
    <w:basedOn w:val="a"/>
    <w:uiPriority w:val="34"/>
    <w:qFormat/>
    <w:rsid w:val="005841D8"/>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D9B4F-92D2-4B43-829B-44085EC6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王忻[xinwang]</dc:creator>
  <cp:lastModifiedBy>国机重型装备集团股份有限公司</cp:lastModifiedBy>
  <cp:revision>3</cp:revision>
  <dcterms:created xsi:type="dcterms:W3CDTF">2023-09-04T05:48:00Z</dcterms:created>
  <dcterms:modified xsi:type="dcterms:W3CDTF">2023-09-04T06:12:00Z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2646202D56584FB8AF689EFFE9638787_13</vt:lpwstr>
  </property>
</Properties>
</file>