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70" w:rsidRDefault="009017C9">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600995                             </w:t>
      </w:r>
      <w:r>
        <w:rPr>
          <w:rFonts w:hAnsi="宋体"/>
          <w:bCs/>
          <w:iCs/>
          <w:color w:val="000000"/>
          <w:sz w:val="24"/>
        </w:rPr>
        <w:t>证券简称：</w:t>
      </w:r>
      <w:proofErr w:type="gramStart"/>
      <w:r>
        <w:rPr>
          <w:color w:val="000000"/>
          <w:sz w:val="24"/>
        </w:rPr>
        <w:t>南网储能</w:t>
      </w:r>
      <w:proofErr w:type="gramEnd"/>
    </w:p>
    <w:p w:rsidR="00ED6970" w:rsidRDefault="009017C9">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南方电网储能股份有限公司</w:t>
      </w:r>
      <w:r>
        <w:rPr>
          <w:rFonts w:ascii="宋体" w:hAnsi="宋体" w:hint="eastAsia"/>
          <w:b/>
          <w:bCs/>
          <w:iCs/>
          <w:color w:val="000000"/>
          <w:sz w:val="32"/>
          <w:szCs w:val="32"/>
        </w:rPr>
        <w:t>投资者关系活动记录表</w:t>
      </w:r>
    </w:p>
    <w:p w:rsidR="00ED6970" w:rsidRDefault="009017C9">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ED6970">
        <w:tc>
          <w:tcPr>
            <w:tcW w:w="1908" w:type="dxa"/>
            <w:tcBorders>
              <w:top w:val="single" w:sz="4" w:space="0" w:color="auto"/>
              <w:left w:val="single" w:sz="4" w:space="0" w:color="auto"/>
              <w:bottom w:val="single" w:sz="4" w:space="0" w:color="auto"/>
              <w:right w:val="single" w:sz="4" w:space="0" w:color="auto"/>
            </w:tcBorders>
          </w:tcPr>
          <w:p w:rsidR="00ED6970" w:rsidRDefault="009017C9">
            <w:pPr>
              <w:spacing w:line="420" w:lineRule="exact"/>
              <w:rPr>
                <w:bCs/>
                <w:iCs/>
                <w:color w:val="000000"/>
                <w:kern w:val="0"/>
                <w:sz w:val="24"/>
              </w:rPr>
            </w:pPr>
            <w:r>
              <w:rPr>
                <w:rFonts w:hAnsi="宋体"/>
                <w:bCs/>
                <w:iCs/>
                <w:color w:val="000000"/>
                <w:kern w:val="0"/>
                <w:sz w:val="24"/>
              </w:rPr>
              <w:t>投资者关系活动类别</w:t>
            </w:r>
          </w:p>
          <w:p w:rsidR="00ED6970" w:rsidRDefault="00ED6970">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ED6970" w:rsidRDefault="009017C9">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ED6970" w:rsidRDefault="009017C9">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sym w:font="Wingdings 2" w:char="0052"/>
            </w:r>
            <w:r>
              <w:rPr>
                <w:rFonts w:hint="eastAsia"/>
                <w:bCs/>
                <w:iCs/>
                <w:color w:val="000000"/>
                <w:kern w:val="0"/>
                <w:sz w:val="24"/>
              </w:rPr>
              <w:t xml:space="preserve"> </w:t>
            </w:r>
            <w:r>
              <w:rPr>
                <w:rFonts w:hAnsi="宋体"/>
                <w:kern w:val="0"/>
                <w:sz w:val="24"/>
              </w:rPr>
              <w:t>业绩说明会</w:t>
            </w:r>
          </w:p>
          <w:p w:rsidR="00ED6970" w:rsidRDefault="009017C9">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ED6970" w:rsidRDefault="009017C9">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ED6970" w:rsidRDefault="009017C9">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ED6970">
        <w:tc>
          <w:tcPr>
            <w:tcW w:w="1908" w:type="dxa"/>
            <w:tcBorders>
              <w:top w:val="single" w:sz="4" w:space="0" w:color="auto"/>
              <w:left w:val="single" w:sz="4" w:space="0" w:color="auto"/>
              <w:bottom w:val="single" w:sz="4" w:space="0" w:color="auto"/>
              <w:right w:val="single" w:sz="4" w:space="0" w:color="auto"/>
            </w:tcBorders>
          </w:tcPr>
          <w:p w:rsidR="00ED6970" w:rsidRDefault="009017C9">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ED6970" w:rsidRDefault="009017C9">
            <w:pPr>
              <w:spacing w:line="420" w:lineRule="exact"/>
              <w:rPr>
                <w:bCs/>
                <w:iCs/>
                <w:color w:val="000000"/>
                <w:sz w:val="24"/>
                <w:lang w:val="en-GB"/>
              </w:rPr>
            </w:pPr>
            <w:r>
              <w:rPr>
                <w:rFonts w:hint="eastAsia"/>
                <w:bCs/>
                <w:iCs/>
                <w:color w:val="000000"/>
                <w:sz w:val="24"/>
                <w:lang w:val="en-GB"/>
              </w:rPr>
              <w:t>投资者网上提问</w:t>
            </w:r>
          </w:p>
        </w:tc>
      </w:tr>
      <w:tr w:rsidR="00ED6970">
        <w:tc>
          <w:tcPr>
            <w:tcW w:w="1908" w:type="dxa"/>
            <w:tcBorders>
              <w:top w:val="single" w:sz="4" w:space="0" w:color="auto"/>
              <w:left w:val="single" w:sz="4" w:space="0" w:color="auto"/>
              <w:bottom w:val="single" w:sz="4" w:space="0" w:color="auto"/>
              <w:right w:val="single" w:sz="4" w:space="0" w:color="auto"/>
            </w:tcBorders>
          </w:tcPr>
          <w:p w:rsidR="00ED6970" w:rsidRDefault="009017C9">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rsidR="00ED6970" w:rsidRDefault="009017C9">
            <w:pPr>
              <w:spacing w:line="420" w:lineRule="exact"/>
              <w:rPr>
                <w:bCs/>
                <w:iCs/>
                <w:color w:val="000000"/>
                <w:sz w:val="24"/>
              </w:rPr>
            </w:pPr>
            <w:r>
              <w:rPr>
                <w:rFonts w:hint="eastAsia"/>
                <w:bCs/>
                <w:iCs/>
                <w:color w:val="000000"/>
                <w:sz w:val="24"/>
              </w:rPr>
              <w:t>2023</w:t>
            </w:r>
            <w:r>
              <w:rPr>
                <w:rFonts w:hint="eastAsia"/>
                <w:bCs/>
                <w:iCs/>
                <w:color w:val="000000"/>
                <w:sz w:val="24"/>
              </w:rPr>
              <w:t>年</w:t>
            </w:r>
            <w:r>
              <w:rPr>
                <w:rFonts w:hint="eastAsia"/>
                <w:bCs/>
                <w:iCs/>
                <w:color w:val="000000"/>
                <w:sz w:val="24"/>
              </w:rPr>
              <w:t>9</w:t>
            </w:r>
            <w:r>
              <w:rPr>
                <w:rFonts w:hint="eastAsia"/>
                <w:bCs/>
                <w:iCs/>
                <w:color w:val="000000"/>
                <w:sz w:val="24"/>
              </w:rPr>
              <w:t>月</w:t>
            </w:r>
            <w:r>
              <w:rPr>
                <w:rFonts w:hint="eastAsia"/>
                <w:bCs/>
                <w:iCs/>
                <w:color w:val="000000"/>
                <w:sz w:val="24"/>
              </w:rPr>
              <w:t>1</w:t>
            </w:r>
            <w:r>
              <w:rPr>
                <w:rFonts w:hint="eastAsia"/>
                <w:bCs/>
                <w:iCs/>
                <w:color w:val="000000"/>
                <w:sz w:val="24"/>
              </w:rPr>
              <w:t>日</w:t>
            </w:r>
            <w:r>
              <w:rPr>
                <w:rFonts w:hint="eastAsia"/>
                <w:bCs/>
                <w:iCs/>
                <w:color w:val="000000"/>
                <w:sz w:val="24"/>
              </w:rPr>
              <w:t xml:space="preserve"> (</w:t>
            </w:r>
            <w:r>
              <w:rPr>
                <w:rFonts w:hint="eastAsia"/>
                <w:bCs/>
                <w:iCs/>
                <w:color w:val="000000"/>
                <w:sz w:val="24"/>
              </w:rPr>
              <w:t>周五</w:t>
            </w:r>
            <w:r>
              <w:rPr>
                <w:rFonts w:hint="eastAsia"/>
                <w:bCs/>
                <w:iCs/>
                <w:color w:val="000000"/>
                <w:sz w:val="24"/>
              </w:rPr>
              <w:t xml:space="preserve">) </w:t>
            </w:r>
            <w:r>
              <w:rPr>
                <w:rFonts w:hint="eastAsia"/>
                <w:bCs/>
                <w:iCs/>
                <w:color w:val="000000"/>
                <w:sz w:val="24"/>
              </w:rPr>
              <w:t>下午</w:t>
            </w:r>
            <w:r>
              <w:rPr>
                <w:rFonts w:hint="eastAsia"/>
                <w:bCs/>
                <w:iCs/>
                <w:color w:val="000000"/>
                <w:sz w:val="24"/>
              </w:rPr>
              <w:t xml:space="preserve"> 15:00-16:00</w:t>
            </w:r>
          </w:p>
        </w:tc>
      </w:tr>
      <w:tr w:rsidR="00ED6970">
        <w:tc>
          <w:tcPr>
            <w:tcW w:w="1908" w:type="dxa"/>
            <w:tcBorders>
              <w:top w:val="single" w:sz="4" w:space="0" w:color="auto"/>
              <w:left w:val="single" w:sz="4" w:space="0" w:color="auto"/>
              <w:bottom w:val="single" w:sz="4" w:space="0" w:color="auto"/>
              <w:right w:val="single" w:sz="4" w:space="0" w:color="auto"/>
            </w:tcBorders>
          </w:tcPr>
          <w:p w:rsidR="00ED6970" w:rsidRDefault="009017C9">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rsidR="00ED6970" w:rsidRDefault="009017C9">
            <w:pPr>
              <w:spacing w:line="420" w:lineRule="exact"/>
              <w:rPr>
                <w:bCs/>
                <w:iCs/>
                <w:color w:val="000000"/>
                <w:sz w:val="24"/>
              </w:rPr>
            </w:pPr>
            <w:r>
              <w:rPr>
                <w:rFonts w:hint="eastAsia"/>
                <w:bCs/>
                <w:iCs/>
                <w:color w:val="000000"/>
                <w:sz w:val="24"/>
              </w:rPr>
              <w:t>公司通过全景网“投资者关系互动平台”（</w:t>
            </w:r>
            <w:r>
              <w:rPr>
                <w:rFonts w:hint="eastAsia"/>
                <w:bCs/>
                <w:iCs/>
                <w:color w:val="000000"/>
                <w:sz w:val="24"/>
              </w:rPr>
              <w:t>http</w:t>
            </w:r>
            <w:r>
              <w:rPr>
                <w:bCs/>
                <w:iCs/>
                <w:color w:val="000000"/>
                <w:sz w:val="24"/>
              </w:rPr>
              <w:t>s</w:t>
            </w:r>
            <w:r>
              <w:rPr>
                <w:rFonts w:hint="eastAsia"/>
                <w:bCs/>
                <w:iCs/>
                <w:color w:val="000000"/>
                <w:sz w:val="24"/>
              </w:rPr>
              <w:t>://ir.p5w.net</w:t>
            </w:r>
            <w:r>
              <w:rPr>
                <w:rFonts w:hint="eastAsia"/>
                <w:bCs/>
                <w:iCs/>
                <w:color w:val="000000"/>
                <w:sz w:val="24"/>
              </w:rPr>
              <w:t>）采用网络远程的方式召开业绩说明会</w:t>
            </w:r>
          </w:p>
        </w:tc>
      </w:tr>
      <w:tr w:rsidR="00ED6970">
        <w:tc>
          <w:tcPr>
            <w:tcW w:w="1908" w:type="dxa"/>
            <w:tcBorders>
              <w:top w:val="single" w:sz="4" w:space="0" w:color="auto"/>
              <w:left w:val="single" w:sz="4" w:space="0" w:color="auto"/>
              <w:bottom w:val="single" w:sz="4" w:space="0" w:color="auto"/>
              <w:right w:val="single" w:sz="4" w:space="0" w:color="auto"/>
            </w:tcBorders>
          </w:tcPr>
          <w:p w:rsidR="00ED6970" w:rsidRDefault="009017C9">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ED6970" w:rsidRDefault="009017C9">
            <w:pPr>
              <w:spacing w:line="420" w:lineRule="exact"/>
              <w:rPr>
                <w:rFonts w:ascii="宋体" w:hAnsi="宋体"/>
                <w:bCs/>
                <w:sz w:val="24"/>
              </w:rPr>
            </w:pPr>
            <w:r>
              <w:rPr>
                <w:rFonts w:ascii="宋体" w:hAnsi="宋体"/>
                <w:bCs/>
                <w:sz w:val="24"/>
              </w:rPr>
              <w:t>董事</w:t>
            </w:r>
            <w:r>
              <w:rPr>
                <w:rFonts w:ascii="宋体" w:hAnsi="宋体" w:hint="eastAsia"/>
                <w:bCs/>
                <w:sz w:val="24"/>
              </w:rPr>
              <w:t>、</w:t>
            </w:r>
            <w:r>
              <w:rPr>
                <w:rFonts w:ascii="宋体" w:hAnsi="宋体"/>
                <w:bCs/>
                <w:sz w:val="24"/>
              </w:rPr>
              <w:t>总经理李定林</w:t>
            </w:r>
            <w:r>
              <w:rPr>
                <w:rFonts w:ascii="宋体" w:hAnsi="宋体" w:hint="eastAsia"/>
                <w:bCs/>
                <w:sz w:val="24"/>
              </w:rPr>
              <w:t>，</w:t>
            </w:r>
            <w:r>
              <w:rPr>
                <w:rFonts w:ascii="宋体" w:hAnsi="宋体"/>
                <w:bCs/>
                <w:sz w:val="24"/>
              </w:rPr>
              <w:t>独立董事杨璐</w:t>
            </w:r>
            <w:r>
              <w:rPr>
                <w:rFonts w:ascii="宋体" w:hAnsi="宋体" w:hint="eastAsia"/>
                <w:bCs/>
                <w:sz w:val="24"/>
              </w:rPr>
              <w:t>，</w:t>
            </w:r>
            <w:r>
              <w:rPr>
                <w:rFonts w:ascii="宋体" w:hAnsi="宋体"/>
                <w:bCs/>
                <w:sz w:val="24"/>
              </w:rPr>
              <w:t>总会计师唐忠良</w:t>
            </w:r>
            <w:r>
              <w:rPr>
                <w:rFonts w:ascii="宋体" w:hAnsi="宋体" w:hint="eastAsia"/>
                <w:bCs/>
                <w:sz w:val="24"/>
              </w:rPr>
              <w:t>，</w:t>
            </w:r>
            <w:r w:rsidR="006A40B0">
              <w:rPr>
                <w:rFonts w:ascii="宋体" w:hAnsi="宋体" w:hint="eastAsia"/>
                <w:bCs/>
                <w:sz w:val="24"/>
              </w:rPr>
              <w:t>董事会</w:t>
            </w:r>
            <w:r w:rsidR="006A40B0">
              <w:rPr>
                <w:rFonts w:ascii="宋体" w:hAnsi="宋体"/>
                <w:bCs/>
                <w:sz w:val="24"/>
              </w:rPr>
              <w:t>秘书</w:t>
            </w:r>
            <w:bookmarkStart w:id="0" w:name="_GoBack"/>
            <w:bookmarkEnd w:id="0"/>
            <w:r>
              <w:rPr>
                <w:rFonts w:ascii="宋体" w:hAnsi="宋体"/>
                <w:bCs/>
                <w:sz w:val="24"/>
              </w:rPr>
              <w:t>钟林</w:t>
            </w:r>
            <w:r>
              <w:rPr>
                <w:rFonts w:ascii="宋体" w:hAnsi="宋体" w:hint="eastAsia"/>
                <w:bCs/>
                <w:sz w:val="24"/>
              </w:rPr>
              <w:t>，</w:t>
            </w:r>
            <w:r>
              <w:rPr>
                <w:rFonts w:ascii="宋体" w:hAnsi="宋体" w:hint="eastAsia"/>
                <w:bCs/>
                <w:sz w:val="24"/>
              </w:rPr>
              <w:t>计划与财务部总经理陈春晓</w:t>
            </w:r>
          </w:p>
        </w:tc>
      </w:tr>
      <w:tr w:rsidR="00ED6970">
        <w:tc>
          <w:tcPr>
            <w:tcW w:w="1908" w:type="dxa"/>
            <w:tcBorders>
              <w:top w:val="single" w:sz="4" w:space="0" w:color="auto"/>
              <w:left w:val="single" w:sz="4" w:space="0" w:color="auto"/>
              <w:bottom w:val="single" w:sz="4" w:space="0" w:color="auto"/>
              <w:right w:val="single" w:sz="4" w:space="0" w:color="auto"/>
            </w:tcBorders>
            <w:vAlign w:val="center"/>
          </w:tcPr>
          <w:p w:rsidR="00ED6970" w:rsidRDefault="009017C9">
            <w:pPr>
              <w:spacing w:line="420" w:lineRule="exact"/>
              <w:rPr>
                <w:bCs/>
                <w:iCs/>
                <w:color w:val="000000"/>
                <w:kern w:val="0"/>
                <w:sz w:val="24"/>
              </w:rPr>
            </w:pPr>
            <w:r>
              <w:rPr>
                <w:rFonts w:hAnsi="宋体"/>
                <w:bCs/>
                <w:iCs/>
                <w:color w:val="000000"/>
                <w:kern w:val="0"/>
                <w:sz w:val="24"/>
              </w:rPr>
              <w:t>投资者关系活动主要内容介绍</w:t>
            </w:r>
          </w:p>
          <w:p w:rsidR="00ED6970" w:rsidRDefault="00ED6970">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ED6970" w:rsidRDefault="009017C9" w:rsidP="006A40B0">
            <w:pPr>
              <w:pStyle w:val="Style6"/>
              <w:spacing w:line="460" w:lineRule="exact"/>
              <w:ind w:leftChars="-1" w:left="-2" w:firstLine="482"/>
              <w:rPr>
                <w:rFonts w:ascii="宋体" w:hAnsi="宋体"/>
                <w:b/>
                <w:sz w:val="24"/>
              </w:rPr>
            </w:pPr>
            <w:r>
              <w:rPr>
                <w:rFonts w:ascii="宋体" w:hAnsi="宋体"/>
                <w:b/>
                <w:sz w:val="24"/>
              </w:rPr>
              <w:t>投资者提出的问题及公司回复情况</w:t>
            </w:r>
            <w:r>
              <w:rPr>
                <w:rFonts w:ascii="宋体" w:hAnsi="宋体" w:hint="eastAsia"/>
                <w:b/>
                <w:sz w:val="24"/>
              </w:rPr>
              <w:t>整理</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一、发展规划方面</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1</w:t>
            </w:r>
            <w:r>
              <w:rPr>
                <w:rFonts w:ascii="宋体" w:hAnsi="宋体"/>
                <w:b/>
                <w:bCs/>
                <w:sz w:val="24"/>
                <w:szCs w:val="24"/>
              </w:rPr>
              <w:t>、</w:t>
            </w:r>
            <w:r>
              <w:rPr>
                <w:rFonts w:ascii="宋体" w:hAnsi="宋体"/>
                <w:b/>
                <w:sz w:val="24"/>
                <w:szCs w:val="24"/>
              </w:rPr>
              <w:t>请问公司是否只能</w:t>
            </w:r>
            <w:proofErr w:type="gramStart"/>
            <w:r>
              <w:rPr>
                <w:rFonts w:ascii="宋体" w:hAnsi="宋体"/>
                <w:b/>
                <w:sz w:val="24"/>
                <w:szCs w:val="24"/>
              </w:rPr>
              <w:t>参与南网覆盖</w:t>
            </w:r>
            <w:proofErr w:type="gramEnd"/>
            <w:r>
              <w:rPr>
                <w:rFonts w:ascii="宋体" w:hAnsi="宋体"/>
                <w:b/>
                <w:sz w:val="24"/>
                <w:szCs w:val="24"/>
              </w:rPr>
              <w:t>的</w:t>
            </w:r>
            <w:r>
              <w:rPr>
                <w:rFonts w:ascii="宋体" w:hAnsi="宋体"/>
                <w:b/>
                <w:sz w:val="24"/>
                <w:szCs w:val="24"/>
              </w:rPr>
              <w:t>5</w:t>
            </w:r>
            <w:r>
              <w:rPr>
                <w:rFonts w:ascii="宋体" w:hAnsi="宋体"/>
                <w:b/>
                <w:sz w:val="24"/>
                <w:szCs w:val="24"/>
              </w:rPr>
              <w:t>省区域的抽水蓄能业务，能否扩展到</w:t>
            </w:r>
            <w:proofErr w:type="gramStart"/>
            <w:r>
              <w:rPr>
                <w:rFonts w:ascii="宋体" w:hAnsi="宋体"/>
                <w:b/>
                <w:sz w:val="24"/>
                <w:szCs w:val="24"/>
              </w:rPr>
              <w:t>非南网区域</w:t>
            </w:r>
            <w:proofErr w:type="gramEnd"/>
            <w:r>
              <w:rPr>
                <w:rFonts w:ascii="宋体" w:hAnsi="宋体"/>
                <w:b/>
                <w:bCs/>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目前公司投资</w:t>
            </w:r>
            <w:r>
              <w:rPr>
                <w:rFonts w:ascii="宋体" w:hAnsi="宋体" w:hint="eastAsia"/>
                <w:sz w:val="24"/>
                <w:szCs w:val="24"/>
              </w:rPr>
              <w:t>、</w:t>
            </w:r>
            <w:r>
              <w:rPr>
                <w:rFonts w:ascii="宋体" w:hAnsi="宋体"/>
                <w:sz w:val="24"/>
                <w:szCs w:val="24"/>
              </w:rPr>
              <w:t>建设</w:t>
            </w:r>
            <w:r>
              <w:rPr>
                <w:rFonts w:ascii="宋体" w:hAnsi="宋体" w:hint="eastAsia"/>
                <w:sz w:val="24"/>
                <w:szCs w:val="24"/>
              </w:rPr>
              <w:t>、</w:t>
            </w:r>
            <w:r>
              <w:rPr>
                <w:rFonts w:ascii="宋体" w:hAnsi="宋体"/>
                <w:sz w:val="24"/>
                <w:szCs w:val="24"/>
              </w:rPr>
              <w:t>运营的抽水蓄能电站主要集中在南方五省区，同时，也在区域外参股投资部分抽水蓄能项目，详情请关注公司公告。</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2</w:t>
            </w:r>
            <w:r>
              <w:rPr>
                <w:rFonts w:ascii="宋体" w:hAnsi="宋体"/>
                <w:b/>
                <w:bCs/>
                <w:sz w:val="24"/>
                <w:szCs w:val="24"/>
              </w:rPr>
              <w:t>、户</w:t>
            </w:r>
            <w:proofErr w:type="gramStart"/>
            <w:r>
              <w:rPr>
                <w:rFonts w:ascii="宋体" w:hAnsi="宋体"/>
                <w:b/>
                <w:bCs/>
                <w:sz w:val="24"/>
                <w:szCs w:val="24"/>
              </w:rPr>
              <w:t>储应用</w:t>
            </w:r>
            <w:proofErr w:type="gramEnd"/>
            <w:r>
              <w:rPr>
                <w:rFonts w:ascii="宋体" w:hAnsi="宋体"/>
                <w:b/>
                <w:bCs/>
                <w:sz w:val="24"/>
                <w:szCs w:val="24"/>
              </w:rPr>
              <w:t>广泛，</w:t>
            </w:r>
            <w:r>
              <w:rPr>
                <w:rFonts w:ascii="宋体" w:hAnsi="宋体"/>
                <w:b/>
                <w:sz w:val="24"/>
                <w:szCs w:val="24"/>
              </w:rPr>
              <w:t>某公司户储订单爆棚。</w:t>
            </w:r>
            <w:r>
              <w:rPr>
                <w:rFonts w:ascii="宋体" w:hAnsi="宋体"/>
                <w:b/>
                <w:bCs/>
                <w:sz w:val="24"/>
                <w:szCs w:val="24"/>
              </w:rPr>
              <w:t>请问公司有无户储</w:t>
            </w:r>
            <w:r>
              <w:rPr>
                <w:rFonts w:ascii="宋体" w:hAnsi="宋体" w:hint="eastAsia"/>
                <w:b/>
                <w:bCs/>
                <w:sz w:val="24"/>
                <w:szCs w:val="24"/>
              </w:rPr>
              <w:t>业务</w:t>
            </w:r>
            <w:r>
              <w:rPr>
                <w:rFonts w:ascii="宋体" w:hAnsi="宋体" w:hint="eastAsia"/>
                <w:b/>
                <w:bCs/>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公司始终密切关注储能市场发展，将在不发生同业竞争、满足技术经济条件的前提下，积极拓展储能业务。</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3</w:t>
            </w:r>
            <w:r>
              <w:rPr>
                <w:rFonts w:ascii="宋体" w:hAnsi="宋体"/>
                <w:b/>
                <w:bCs/>
                <w:sz w:val="24"/>
                <w:szCs w:val="24"/>
              </w:rPr>
              <w:t>、</w:t>
            </w:r>
            <w:r>
              <w:rPr>
                <w:rFonts w:ascii="宋体" w:hAnsi="宋体"/>
                <w:b/>
                <w:sz w:val="24"/>
                <w:szCs w:val="24"/>
              </w:rPr>
              <w:t>一带一路的政策是否会影响公司股价？</w:t>
            </w:r>
            <w:proofErr w:type="gramStart"/>
            <w:r>
              <w:rPr>
                <w:rFonts w:ascii="宋体" w:hAnsi="宋体"/>
                <w:b/>
                <w:sz w:val="24"/>
                <w:szCs w:val="24"/>
              </w:rPr>
              <w:t>南网储能</w:t>
            </w:r>
            <w:proofErr w:type="gramEnd"/>
            <w:r>
              <w:rPr>
                <w:rFonts w:ascii="宋体" w:hAnsi="宋体"/>
                <w:b/>
                <w:bCs/>
                <w:sz w:val="24"/>
                <w:szCs w:val="24"/>
              </w:rPr>
              <w:t>是否考虑电力国外销售</w:t>
            </w:r>
            <w:r>
              <w:rPr>
                <w:rFonts w:ascii="宋体" w:hAnsi="宋体" w:hint="eastAsia"/>
                <w:b/>
                <w:bCs/>
                <w:sz w:val="24"/>
                <w:szCs w:val="24"/>
              </w:rPr>
              <w:t>业务</w:t>
            </w:r>
            <w:r>
              <w:rPr>
                <w:rFonts w:ascii="宋体" w:hAnsi="宋体"/>
                <w:b/>
                <w:bCs/>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感谢您对公司发展的关心。公司积极关注海外业务，寻求新的商业机会。</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lastRenderedPageBreak/>
              <w:t>4</w:t>
            </w:r>
            <w:r>
              <w:rPr>
                <w:rFonts w:ascii="宋体" w:hAnsi="宋体"/>
                <w:b/>
                <w:bCs/>
                <w:sz w:val="24"/>
                <w:szCs w:val="24"/>
              </w:rPr>
              <w:t>、</w:t>
            </w:r>
            <w:r>
              <w:rPr>
                <w:rFonts w:ascii="宋体" w:hAnsi="宋体"/>
                <w:b/>
                <w:sz w:val="24"/>
                <w:szCs w:val="24"/>
              </w:rPr>
              <w:t>公司</w:t>
            </w:r>
            <w:r>
              <w:rPr>
                <w:rFonts w:ascii="宋体" w:hAnsi="宋体" w:hint="eastAsia"/>
                <w:b/>
                <w:sz w:val="24"/>
                <w:szCs w:val="24"/>
              </w:rPr>
              <w:t>出资</w:t>
            </w:r>
            <w:r>
              <w:rPr>
                <w:rFonts w:ascii="宋体" w:hAnsi="宋体" w:hint="eastAsia"/>
                <w:b/>
                <w:sz w:val="24"/>
                <w:szCs w:val="24"/>
              </w:rPr>
              <w:t>4.99</w:t>
            </w:r>
            <w:r>
              <w:rPr>
                <w:rFonts w:ascii="宋体" w:hAnsi="宋体" w:hint="eastAsia"/>
                <w:b/>
                <w:sz w:val="24"/>
                <w:szCs w:val="24"/>
              </w:rPr>
              <w:t>亿元投资青岛力神，是怎么考虑的？</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尊敬的投资者您好，感谢您对公司发展的关心。本</w:t>
            </w:r>
            <w:r>
              <w:rPr>
                <w:rFonts w:ascii="宋体" w:hAnsi="宋体"/>
                <w:sz w:val="24"/>
                <w:szCs w:val="24"/>
              </w:rPr>
              <w:t>次投资为公司战略性投资，公司与目标公司之间具有较强的战略协同性，该投资符合公司战略发展布局和长远发展目标，有利于公司进一步延伸产业链条，提升公司产业链整合能力。</w:t>
            </w:r>
          </w:p>
          <w:p w:rsidR="00ED6970" w:rsidRDefault="009017C9">
            <w:pPr>
              <w:pStyle w:val="Style6"/>
              <w:spacing w:line="460" w:lineRule="exact"/>
              <w:ind w:leftChars="-1" w:left="-2" w:firstLine="480"/>
              <w:rPr>
                <w:rFonts w:ascii="宋体" w:hAnsi="宋体"/>
                <w:sz w:val="24"/>
                <w:szCs w:val="24"/>
              </w:rPr>
            </w:pPr>
            <w:r>
              <w:rPr>
                <w:rFonts w:ascii="宋体" w:hAnsi="宋体"/>
                <w:sz w:val="24"/>
                <w:szCs w:val="24"/>
              </w:rPr>
              <w:t>本次交易定价遵循市场化原则、基于评估报告</w:t>
            </w:r>
            <w:proofErr w:type="gramStart"/>
            <w:r>
              <w:rPr>
                <w:rFonts w:ascii="宋体" w:hAnsi="宋体"/>
                <w:sz w:val="24"/>
                <w:szCs w:val="24"/>
              </w:rPr>
              <w:t>作出</w:t>
            </w:r>
            <w:proofErr w:type="gramEnd"/>
            <w:r>
              <w:rPr>
                <w:rFonts w:ascii="宋体" w:hAnsi="宋体"/>
                <w:sz w:val="24"/>
                <w:szCs w:val="24"/>
              </w:rPr>
              <w:t>，经过公开挂牌交易确定，交易定价公允合理，不存在损害公司及全体股东利益的情形。</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二、经营业绩方面</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5</w:t>
            </w:r>
            <w:r>
              <w:rPr>
                <w:rFonts w:ascii="宋体" w:hAnsi="宋体"/>
                <w:b/>
                <w:bCs/>
                <w:sz w:val="24"/>
                <w:szCs w:val="24"/>
              </w:rPr>
              <w:t>、</w:t>
            </w:r>
            <w:r>
              <w:rPr>
                <w:rFonts w:ascii="宋体" w:hAnsi="宋体"/>
                <w:b/>
                <w:bCs/>
                <w:sz w:val="24"/>
                <w:szCs w:val="24"/>
              </w:rPr>
              <w:t>2022</w:t>
            </w:r>
            <w:r>
              <w:rPr>
                <w:rFonts w:ascii="宋体" w:hAnsi="宋体"/>
                <w:b/>
                <w:bCs/>
                <w:sz w:val="24"/>
                <w:szCs w:val="24"/>
              </w:rPr>
              <w:t>年底的结构性存款到期赎回后</w:t>
            </w:r>
            <w:r>
              <w:rPr>
                <w:rFonts w:ascii="宋体" w:hAnsi="宋体" w:hint="eastAsia"/>
                <w:b/>
                <w:bCs/>
                <w:sz w:val="24"/>
                <w:szCs w:val="24"/>
              </w:rPr>
              <w:t>，</w:t>
            </w:r>
            <w:r>
              <w:rPr>
                <w:rFonts w:ascii="宋体" w:hAnsi="宋体"/>
                <w:b/>
                <w:sz w:val="24"/>
                <w:szCs w:val="24"/>
              </w:rPr>
              <w:t>这部分资金</w:t>
            </w:r>
            <w:r>
              <w:rPr>
                <w:rFonts w:ascii="宋体" w:hAnsi="宋体"/>
                <w:b/>
                <w:bCs/>
                <w:sz w:val="24"/>
                <w:szCs w:val="24"/>
              </w:rPr>
              <w:t>如何处置？</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答：尊敬的投资者您好。</w:t>
            </w:r>
            <w:r>
              <w:rPr>
                <w:rFonts w:ascii="宋体" w:hAnsi="宋体"/>
                <w:sz w:val="24"/>
                <w:szCs w:val="24"/>
              </w:rPr>
              <w:t>截至今年</w:t>
            </w:r>
            <w:r>
              <w:rPr>
                <w:rFonts w:ascii="宋体" w:hAnsi="宋体"/>
                <w:sz w:val="24"/>
                <w:szCs w:val="24"/>
              </w:rPr>
              <w:t>6</w:t>
            </w:r>
            <w:r>
              <w:rPr>
                <w:rFonts w:ascii="宋体" w:hAnsi="宋体"/>
                <w:sz w:val="24"/>
                <w:szCs w:val="24"/>
              </w:rPr>
              <w:t>月</w:t>
            </w:r>
            <w:r>
              <w:rPr>
                <w:rFonts w:ascii="宋体" w:hAnsi="宋体"/>
                <w:sz w:val="24"/>
                <w:szCs w:val="24"/>
              </w:rPr>
              <w:t>30</w:t>
            </w:r>
            <w:r>
              <w:rPr>
                <w:rFonts w:ascii="宋体" w:hAnsi="宋体"/>
                <w:sz w:val="24"/>
                <w:szCs w:val="24"/>
              </w:rPr>
              <w:t>日，公司使用闲置募集资金投资保本型银行理财产品的余额为人民币</w:t>
            </w:r>
            <w:r>
              <w:rPr>
                <w:rFonts w:ascii="宋体" w:hAnsi="宋体"/>
                <w:sz w:val="24"/>
                <w:szCs w:val="24"/>
              </w:rPr>
              <w:t>177,609.07</w:t>
            </w:r>
            <w:r>
              <w:rPr>
                <w:rFonts w:ascii="宋体" w:hAnsi="宋体"/>
                <w:sz w:val="24"/>
                <w:szCs w:val="24"/>
              </w:rPr>
              <w:t>万元</w:t>
            </w:r>
            <w:r>
              <w:rPr>
                <w:rFonts w:ascii="宋体" w:hAnsi="宋体" w:hint="eastAsia"/>
                <w:sz w:val="24"/>
                <w:szCs w:val="24"/>
              </w:rPr>
              <w:t>，</w:t>
            </w:r>
            <w:r>
              <w:rPr>
                <w:rFonts w:ascii="宋体" w:hAnsi="宋体"/>
                <w:sz w:val="24"/>
                <w:szCs w:val="24"/>
              </w:rPr>
              <w:t>详见《南方电网储能股份有限公司关于</w:t>
            </w:r>
            <w:r>
              <w:rPr>
                <w:rFonts w:ascii="宋体" w:hAnsi="宋体"/>
                <w:sz w:val="24"/>
                <w:szCs w:val="24"/>
              </w:rPr>
              <w:t xml:space="preserve"> 2023 </w:t>
            </w:r>
            <w:r>
              <w:rPr>
                <w:rFonts w:ascii="宋体" w:hAnsi="宋体"/>
                <w:sz w:val="24"/>
                <w:szCs w:val="24"/>
              </w:rPr>
              <w:t>年上半年募集资金存放与实际使用情况的专项报告》。</w:t>
            </w:r>
            <w:r>
              <w:rPr>
                <w:rFonts w:ascii="宋体" w:hAnsi="宋体" w:hint="eastAsia"/>
                <w:sz w:val="24"/>
                <w:szCs w:val="24"/>
              </w:rPr>
              <w:t>到期赎回后</w:t>
            </w:r>
            <w:r>
              <w:rPr>
                <w:rFonts w:ascii="宋体" w:hAnsi="宋体"/>
                <w:sz w:val="24"/>
                <w:szCs w:val="24"/>
              </w:rPr>
              <w:t>公司</w:t>
            </w:r>
            <w:r>
              <w:rPr>
                <w:rFonts w:ascii="宋体" w:hAnsi="宋体" w:hint="eastAsia"/>
                <w:sz w:val="24"/>
                <w:szCs w:val="24"/>
              </w:rPr>
              <w:t>将</w:t>
            </w:r>
            <w:r>
              <w:rPr>
                <w:rFonts w:ascii="宋体" w:hAnsi="宋体"/>
                <w:sz w:val="24"/>
                <w:szCs w:val="24"/>
              </w:rPr>
              <w:t>优先做好</w:t>
            </w:r>
            <w:proofErr w:type="gramStart"/>
            <w:r>
              <w:rPr>
                <w:rFonts w:ascii="宋体" w:hAnsi="宋体"/>
                <w:sz w:val="24"/>
                <w:szCs w:val="24"/>
              </w:rPr>
              <w:t>募投项目</w:t>
            </w:r>
            <w:proofErr w:type="gramEnd"/>
            <w:r>
              <w:rPr>
                <w:rFonts w:ascii="宋体" w:hAnsi="宋体"/>
                <w:sz w:val="24"/>
                <w:szCs w:val="24"/>
              </w:rPr>
              <w:t>资金保障，暂时闲置资金严格按照董事会决议使用。</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6</w:t>
            </w:r>
            <w:r>
              <w:rPr>
                <w:rFonts w:ascii="宋体" w:hAnsi="宋体"/>
                <w:b/>
                <w:bCs/>
                <w:sz w:val="24"/>
                <w:szCs w:val="24"/>
              </w:rPr>
              <w:t>、</w:t>
            </w:r>
            <w:r>
              <w:rPr>
                <w:rFonts w:ascii="宋体" w:hAnsi="宋体" w:hint="eastAsia"/>
                <w:b/>
                <w:bCs/>
                <w:sz w:val="24"/>
                <w:szCs w:val="24"/>
              </w:rPr>
              <w:t>你好，</w:t>
            </w:r>
            <w:r>
              <w:rPr>
                <w:rFonts w:ascii="宋体" w:hAnsi="宋体"/>
                <w:b/>
                <w:bCs/>
                <w:sz w:val="24"/>
                <w:szCs w:val="24"/>
              </w:rPr>
              <w:t>公司</w:t>
            </w:r>
            <w:r>
              <w:rPr>
                <w:rFonts w:ascii="宋体" w:hAnsi="宋体"/>
                <w:b/>
                <w:bCs/>
                <w:sz w:val="24"/>
                <w:szCs w:val="24"/>
              </w:rPr>
              <w:t>2023</w:t>
            </w:r>
            <w:r>
              <w:rPr>
                <w:rFonts w:ascii="宋体" w:hAnsi="宋体"/>
                <w:b/>
                <w:bCs/>
                <w:sz w:val="24"/>
                <w:szCs w:val="24"/>
              </w:rPr>
              <w:t>中报披露的重要在建工程期末余额为</w:t>
            </w:r>
            <w:r>
              <w:rPr>
                <w:rFonts w:ascii="宋体" w:hAnsi="宋体"/>
                <w:b/>
                <w:bCs/>
                <w:sz w:val="24"/>
                <w:szCs w:val="24"/>
              </w:rPr>
              <w:t>4,523,688,025.37</w:t>
            </w:r>
            <w:r>
              <w:rPr>
                <w:rFonts w:ascii="宋体" w:hAnsi="宋体"/>
                <w:b/>
                <w:bCs/>
                <w:sz w:val="24"/>
                <w:szCs w:val="24"/>
              </w:rPr>
              <w:t>元，请问这个金额当中是否包含利息资本化累计金额</w:t>
            </w:r>
            <w:r>
              <w:rPr>
                <w:rFonts w:ascii="宋体" w:hAnsi="宋体"/>
                <w:b/>
                <w:bCs/>
                <w:sz w:val="24"/>
                <w:szCs w:val="24"/>
              </w:rPr>
              <w:t>611,317,102.12</w:t>
            </w:r>
            <w:r>
              <w:rPr>
                <w:rFonts w:ascii="宋体" w:hAnsi="宋体"/>
                <w:b/>
                <w:bCs/>
                <w:sz w:val="24"/>
                <w:szCs w:val="24"/>
              </w:rPr>
              <w:t>元</w:t>
            </w:r>
            <w:r>
              <w:rPr>
                <w:rFonts w:ascii="宋体" w:hAnsi="宋体" w:hint="eastAsia"/>
                <w:b/>
                <w:bCs/>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利息资本化累计额</w:t>
            </w:r>
            <w:proofErr w:type="gramStart"/>
            <w:r>
              <w:rPr>
                <w:rFonts w:ascii="宋体" w:hAnsi="宋体"/>
                <w:sz w:val="24"/>
                <w:szCs w:val="24"/>
              </w:rPr>
              <w:t>中梅蓄一期</w:t>
            </w:r>
            <w:proofErr w:type="gramEnd"/>
            <w:r>
              <w:rPr>
                <w:rFonts w:ascii="宋体" w:hAnsi="宋体"/>
                <w:sz w:val="24"/>
                <w:szCs w:val="24"/>
              </w:rPr>
              <w:t>、</w:t>
            </w:r>
            <w:proofErr w:type="gramStart"/>
            <w:r>
              <w:rPr>
                <w:rFonts w:ascii="宋体" w:hAnsi="宋体"/>
                <w:sz w:val="24"/>
                <w:szCs w:val="24"/>
              </w:rPr>
              <w:t>阳蓄一期</w:t>
            </w:r>
            <w:proofErr w:type="gramEnd"/>
            <w:r>
              <w:rPr>
                <w:rFonts w:ascii="宋体" w:hAnsi="宋体"/>
                <w:sz w:val="24"/>
                <w:szCs w:val="24"/>
              </w:rPr>
              <w:t>部分已随项目投产转入固定资产，在建工程余额中仅包括南宁、惠州中洞、肇庆浪江、</w:t>
            </w:r>
            <w:proofErr w:type="gramStart"/>
            <w:r>
              <w:rPr>
                <w:rFonts w:ascii="宋体" w:hAnsi="宋体"/>
                <w:sz w:val="24"/>
                <w:szCs w:val="24"/>
              </w:rPr>
              <w:t>梅蓄二期</w:t>
            </w:r>
            <w:proofErr w:type="gramEnd"/>
            <w:r>
              <w:rPr>
                <w:rFonts w:ascii="宋体" w:hAnsi="宋体"/>
                <w:sz w:val="24"/>
                <w:szCs w:val="24"/>
              </w:rPr>
              <w:t>利息资本化金额。</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7</w:t>
            </w:r>
            <w:r>
              <w:rPr>
                <w:rFonts w:ascii="宋体" w:hAnsi="宋体"/>
                <w:b/>
                <w:bCs/>
                <w:sz w:val="24"/>
                <w:szCs w:val="24"/>
              </w:rPr>
              <w:t>、</w:t>
            </w:r>
            <w:r>
              <w:rPr>
                <w:rFonts w:ascii="宋体" w:hAnsi="宋体" w:hint="eastAsia"/>
                <w:b/>
                <w:bCs/>
                <w:sz w:val="24"/>
                <w:szCs w:val="24"/>
              </w:rPr>
              <w:t>你好，在</w:t>
            </w:r>
            <w:r>
              <w:rPr>
                <w:rFonts w:ascii="宋体" w:hAnsi="宋体"/>
                <w:b/>
                <w:bCs/>
                <w:sz w:val="24"/>
                <w:szCs w:val="24"/>
              </w:rPr>
              <w:t>合并报表</w:t>
            </w:r>
            <w:r>
              <w:rPr>
                <w:rFonts w:ascii="宋体" w:hAnsi="宋体"/>
                <w:b/>
                <w:bCs/>
                <w:sz w:val="24"/>
                <w:szCs w:val="24"/>
              </w:rPr>
              <w:t>2023</w:t>
            </w:r>
            <w:r>
              <w:rPr>
                <w:rFonts w:ascii="宋体" w:hAnsi="宋体"/>
                <w:b/>
                <w:bCs/>
                <w:sz w:val="24"/>
                <w:szCs w:val="24"/>
              </w:rPr>
              <w:t>中</w:t>
            </w:r>
            <w:r>
              <w:rPr>
                <w:rFonts w:ascii="宋体" w:hAnsi="宋体"/>
                <w:b/>
                <w:bCs/>
                <w:sz w:val="24"/>
                <w:szCs w:val="24"/>
              </w:rPr>
              <w:t>报附注中（</w:t>
            </w:r>
            <w:r>
              <w:rPr>
                <w:rFonts w:ascii="宋体" w:hAnsi="宋体"/>
                <w:b/>
                <w:bCs/>
                <w:sz w:val="24"/>
                <w:szCs w:val="24"/>
              </w:rPr>
              <w:t>p102</w:t>
            </w:r>
            <w:r>
              <w:rPr>
                <w:rFonts w:ascii="宋体" w:hAnsi="宋体"/>
                <w:b/>
                <w:bCs/>
                <w:sz w:val="24"/>
                <w:szCs w:val="24"/>
              </w:rPr>
              <w:t>页），</w:t>
            </w:r>
            <w:r>
              <w:rPr>
                <w:rFonts w:ascii="宋体" w:hAnsi="宋体" w:hint="eastAsia"/>
                <w:b/>
                <w:bCs/>
                <w:sz w:val="24"/>
                <w:szCs w:val="24"/>
              </w:rPr>
              <w:t>“</w:t>
            </w:r>
            <w:r>
              <w:rPr>
                <w:rFonts w:ascii="宋体" w:hAnsi="宋体"/>
                <w:b/>
                <w:bCs/>
                <w:sz w:val="24"/>
                <w:szCs w:val="24"/>
              </w:rPr>
              <w:t>固定资产</w:t>
            </w:r>
            <w:r>
              <w:rPr>
                <w:rFonts w:ascii="宋体" w:hAnsi="宋体"/>
                <w:b/>
                <w:bCs/>
                <w:sz w:val="24"/>
                <w:szCs w:val="24"/>
              </w:rPr>
              <w:t>——</w:t>
            </w:r>
            <w:r>
              <w:rPr>
                <w:rFonts w:ascii="宋体" w:hAnsi="宋体"/>
                <w:b/>
                <w:bCs/>
                <w:sz w:val="24"/>
                <w:szCs w:val="24"/>
              </w:rPr>
              <w:t>房屋及建筑物</w:t>
            </w:r>
            <w:r>
              <w:rPr>
                <w:rFonts w:ascii="宋体" w:hAnsi="宋体"/>
                <w:b/>
                <w:bCs/>
                <w:sz w:val="24"/>
                <w:szCs w:val="24"/>
              </w:rPr>
              <w:t>——</w:t>
            </w:r>
            <w:r>
              <w:rPr>
                <w:rFonts w:ascii="宋体" w:hAnsi="宋体"/>
                <w:b/>
                <w:bCs/>
                <w:sz w:val="24"/>
                <w:szCs w:val="24"/>
              </w:rPr>
              <w:t>本期增加额</w:t>
            </w:r>
            <w:r>
              <w:rPr>
                <w:rFonts w:ascii="宋体" w:hAnsi="宋体" w:hint="eastAsia"/>
                <w:b/>
                <w:bCs/>
                <w:sz w:val="24"/>
                <w:szCs w:val="24"/>
              </w:rPr>
              <w:t>”</w:t>
            </w:r>
            <w:r>
              <w:rPr>
                <w:rFonts w:ascii="宋体" w:hAnsi="宋体" w:hint="eastAsia"/>
                <w:b/>
                <w:bCs/>
                <w:sz w:val="24"/>
                <w:szCs w:val="24"/>
              </w:rPr>
              <w:t>中</w:t>
            </w:r>
            <w:r>
              <w:rPr>
                <w:rFonts w:ascii="宋体" w:hAnsi="宋体"/>
                <w:b/>
                <w:bCs/>
                <w:sz w:val="24"/>
                <w:szCs w:val="24"/>
              </w:rPr>
              <w:t>其他增加金额</w:t>
            </w:r>
            <w:r>
              <w:rPr>
                <w:rFonts w:ascii="宋体" w:hAnsi="宋体"/>
                <w:b/>
                <w:bCs/>
                <w:sz w:val="24"/>
                <w:szCs w:val="24"/>
              </w:rPr>
              <w:t>52,725,757.73</w:t>
            </w:r>
            <w:r>
              <w:rPr>
                <w:rFonts w:ascii="宋体" w:hAnsi="宋体"/>
                <w:b/>
                <w:bCs/>
                <w:sz w:val="24"/>
                <w:szCs w:val="24"/>
              </w:rPr>
              <w:t>，请问这个其他是指哪些</w:t>
            </w:r>
            <w:r>
              <w:rPr>
                <w:rFonts w:ascii="宋体" w:hAnsi="宋体" w:hint="eastAsia"/>
                <w:b/>
                <w:bCs/>
                <w:sz w:val="24"/>
                <w:szCs w:val="24"/>
              </w:rPr>
              <w:t>增加</w:t>
            </w:r>
            <w:r>
              <w:rPr>
                <w:rFonts w:ascii="宋体" w:hAnsi="宋体"/>
                <w:b/>
                <w:bCs/>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尊敬的投资者您好。其他增加是报告</w:t>
            </w:r>
            <w:proofErr w:type="gramStart"/>
            <w:r>
              <w:rPr>
                <w:rFonts w:ascii="宋体" w:hAnsi="宋体"/>
                <w:sz w:val="24"/>
                <w:szCs w:val="24"/>
              </w:rPr>
              <w:t>期内部</w:t>
            </w:r>
            <w:proofErr w:type="gramEnd"/>
            <w:r>
              <w:rPr>
                <w:rFonts w:ascii="宋体" w:hAnsi="宋体"/>
                <w:sz w:val="24"/>
                <w:szCs w:val="24"/>
              </w:rPr>
              <w:t>分房产出租转自用，导致固定资产增加。</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8</w:t>
            </w:r>
            <w:r>
              <w:rPr>
                <w:rFonts w:ascii="宋体" w:hAnsi="宋体"/>
                <w:b/>
                <w:bCs/>
                <w:sz w:val="24"/>
                <w:szCs w:val="24"/>
              </w:rPr>
              <w:t>、</w:t>
            </w:r>
            <w:r>
              <w:rPr>
                <w:rFonts w:ascii="宋体" w:hAnsi="宋体"/>
                <w:b/>
                <w:sz w:val="24"/>
                <w:szCs w:val="24"/>
              </w:rPr>
              <w:t>你好，广蓄一期收入问题我之前咨询过公司，公司答复是在</w:t>
            </w:r>
            <w:r>
              <w:rPr>
                <w:rFonts w:ascii="宋体" w:hAnsi="宋体"/>
                <w:b/>
                <w:sz w:val="24"/>
                <w:szCs w:val="24"/>
              </w:rPr>
              <w:t>2023</w:t>
            </w:r>
            <w:r>
              <w:rPr>
                <w:rFonts w:ascii="宋体" w:hAnsi="宋体"/>
                <w:b/>
                <w:sz w:val="24"/>
                <w:szCs w:val="24"/>
              </w:rPr>
              <w:t>年的年度日常关联交易中披露</w:t>
            </w:r>
            <w:r>
              <w:rPr>
                <w:rFonts w:ascii="宋体" w:hAnsi="宋体"/>
                <w:b/>
                <w:sz w:val="24"/>
                <w:szCs w:val="24"/>
              </w:rPr>
              <w:t xml:space="preserve"> </w:t>
            </w:r>
            <w:r>
              <w:rPr>
                <w:rFonts w:ascii="宋体" w:hAnsi="宋体"/>
                <w:b/>
                <w:sz w:val="24"/>
                <w:szCs w:val="24"/>
              </w:rPr>
              <w:t>，但在披露中唯一能做</w:t>
            </w:r>
            <w:r>
              <w:rPr>
                <w:rFonts w:ascii="宋体" w:hAnsi="宋体"/>
                <w:b/>
                <w:sz w:val="24"/>
                <w:szCs w:val="24"/>
              </w:rPr>
              <w:lastRenderedPageBreak/>
              <w:t>出判断的是在</w:t>
            </w:r>
            <w:r>
              <w:rPr>
                <w:rFonts w:ascii="宋体" w:hAnsi="宋体"/>
                <w:b/>
                <w:sz w:val="24"/>
                <w:szCs w:val="24"/>
              </w:rPr>
              <w:t>“</w:t>
            </w:r>
            <w:r>
              <w:rPr>
                <w:rFonts w:ascii="宋体" w:hAnsi="宋体"/>
                <w:b/>
                <w:sz w:val="24"/>
                <w:szCs w:val="24"/>
              </w:rPr>
              <w:t>向关联人销售产品、商品</w:t>
            </w:r>
            <w:r>
              <w:rPr>
                <w:rFonts w:ascii="宋体" w:hAnsi="宋体"/>
                <w:b/>
                <w:sz w:val="24"/>
                <w:szCs w:val="24"/>
              </w:rPr>
              <w:t>——</w:t>
            </w:r>
            <w:r>
              <w:rPr>
                <w:rFonts w:ascii="宋体" w:hAnsi="宋体"/>
                <w:b/>
                <w:sz w:val="24"/>
                <w:szCs w:val="24"/>
              </w:rPr>
              <w:t>广东电网公司</w:t>
            </w:r>
            <w:r>
              <w:rPr>
                <w:rFonts w:ascii="宋体" w:hAnsi="宋体"/>
                <w:b/>
                <w:sz w:val="24"/>
                <w:szCs w:val="24"/>
              </w:rPr>
              <w:t>”</w:t>
            </w:r>
            <w:r>
              <w:rPr>
                <w:rFonts w:ascii="宋体" w:hAnsi="宋体"/>
                <w:b/>
                <w:sz w:val="24"/>
                <w:szCs w:val="24"/>
              </w:rPr>
              <w:t>项中，金额为</w:t>
            </w:r>
            <w:r>
              <w:rPr>
                <w:rFonts w:ascii="宋体" w:hAnsi="宋体"/>
                <w:b/>
                <w:sz w:val="24"/>
                <w:szCs w:val="24"/>
              </w:rPr>
              <w:t>2.1</w:t>
            </w:r>
            <w:r>
              <w:rPr>
                <w:rFonts w:ascii="宋体" w:hAnsi="宋体"/>
                <w:b/>
                <w:sz w:val="24"/>
                <w:szCs w:val="24"/>
              </w:rPr>
              <w:t>亿元。其他</w:t>
            </w:r>
            <w:proofErr w:type="gramStart"/>
            <w:r>
              <w:rPr>
                <w:rFonts w:ascii="宋体" w:hAnsi="宋体"/>
                <w:b/>
                <w:sz w:val="24"/>
                <w:szCs w:val="24"/>
              </w:rPr>
              <w:t>项金额</w:t>
            </w:r>
            <w:proofErr w:type="gramEnd"/>
            <w:r>
              <w:rPr>
                <w:rFonts w:ascii="宋体" w:hAnsi="宋体"/>
                <w:b/>
                <w:sz w:val="24"/>
                <w:szCs w:val="24"/>
              </w:rPr>
              <w:t>均表述为</w:t>
            </w:r>
            <w:r>
              <w:rPr>
                <w:rFonts w:ascii="宋体" w:hAnsi="宋体"/>
                <w:b/>
                <w:sz w:val="24"/>
                <w:szCs w:val="24"/>
              </w:rPr>
              <w:t>“</w:t>
            </w:r>
            <w:r>
              <w:rPr>
                <w:rFonts w:ascii="宋体" w:hAnsi="宋体"/>
                <w:b/>
                <w:sz w:val="24"/>
                <w:szCs w:val="24"/>
              </w:rPr>
              <w:t>南方电网公司及其控股子公司</w:t>
            </w:r>
            <w:r>
              <w:rPr>
                <w:rFonts w:ascii="宋体" w:hAnsi="宋体"/>
                <w:b/>
                <w:sz w:val="24"/>
                <w:szCs w:val="24"/>
              </w:rPr>
              <w:t>”</w:t>
            </w:r>
            <w:r>
              <w:rPr>
                <w:rFonts w:ascii="宋体" w:hAnsi="宋体"/>
                <w:b/>
                <w:sz w:val="24"/>
                <w:szCs w:val="24"/>
              </w:rPr>
              <w:t>。这</w:t>
            </w:r>
            <w:r>
              <w:rPr>
                <w:rFonts w:ascii="宋体" w:hAnsi="宋体"/>
                <w:b/>
                <w:sz w:val="24"/>
                <w:szCs w:val="24"/>
              </w:rPr>
              <w:t>2.1</w:t>
            </w:r>
            <w:r>
              <w:rPr>
                <w:rFonts w:ascii="宋体" w:hAnsi="宋体"/>
                <w:b/>
                <w:sz w:val="24"/>
                <w:szCs w:val="24"/>
              </w:rPr>
              <w:t>亿元是否就是预计广蓄一期的</w:t>
            </w:r>
            <w:r>
              <w:rPr>
                <w:rFonts w:ascii="宋体" w:hAnsi="宋体"/>
                <w:b/>
                <w:sz w:val="24"/>
                <w:szCs w:val="24"/>
              </w:rPr>
              <w:t>2023</w:t>
            </w:r>
            <w:r>
              <w:rPr>
                <w:rFonts w:ascii="宋体" w:hAnsi="宋体"/>
                <w:b/>
                <w:sz w:val="24"/>
                <w:szCs w:val="24"/>
              </w:rPr>
              <w:t>年收入？具体哪</w:t>
            </w:r>
            <w:r>
              <w:rPr>
                <w:rFonts w:ascii="宋体" w:hAnsi="宋体"/>
                <w:b/>
                <w:sz w:val="24"/>
                <w:szCs w:val="24"/>
              </w:rPr>
              <w:t>些金额涉及广蓄一期收入金额，是否可以披露的再详细些</w:t>
            </w:r>
            <w:r>
              <w:rPr>
                <w:rFonts w:ascii="宋体" w:hAnsi="宋体"/>
                <w:b/>
                <w:bCs/>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尊敬的投资者您好</w:t>
            </w:r>
            <w:r>
              <w:rPr>
                <w:rFonts w:ascii="宋体" w:hAnsi="宋体" w:hint="eastAsia"/>
                <w:sz w:val="24"/>
                <w:szCs w:val="24"/>
              </w:rPr>
              <w:t>。</w:t>
            </w:r>
            <w:r>
              <w:rPr>
                <w:rFonts w:ascii="宋体" w:hAnsi="宋体"/>
                <w:sz w:val="24"/>
                <w:szCs w:val="24"/>
              </w:rPr>
              <w:t>2.1</w:t>
            </w:r>
            <w:r>
              <w:rPr>
                <w:rFonts w:ascii="宋体" w:hAnsi="宋体"/>
                <w:sz w:val="24"/>
                <w:szCs w:val="24"/>
              </w:rPr>
              <w:t>亿元主要包括广蓄一期收入中广东电网支付部分以及储能租赁费等。广蓄一期收入详细情况请参阅《</w:t>
            </w:r>
            <w:r>
              <w:rPr>
                <w:rFonts w:ascii="宋体" w:hAnsi="宋体" w:hint="eastAsia"/>
                <w:sz w:val="24"/>
                <w:szCs w:val="24"/>
              </w:rPr>
              <w:t>云南文山电力股份有限公司</w:t>
            </w:r>
            <w:r>
              <w:rPr>
                <w:rFonts w:ascii="宋体" w:hAnsi="宋体"/>
                <w:sz w:val="24"/>
                <w:szCs w:val="24"/>
              </w:rPr>
              <w:t>重大资产置换及发行股份购买资产并募集配套资金暨关联交易报告书》</w:t>
            </w:r>
            <w:r>
              <w:rPr>
                <w:rFonts w:ascii="宋体" w:hAnsi="宋体" w:hint="eastAsia"/>
                <w:sz w:val="24"/>
                <w:szCs w:val="24"/>
              </w:rPr>
              <w:t>第</w:t>
            </w:r>
            <w:r>
              <w:rPr>
                <w:rFonts w:ascii="宋体" w:hAnsi="宋体" w:hint="eastAsia"/>
                <w:sz w:val="24"/>
                <w:szCs w:val="24"/>
              </w:rPr>
              <w:t>1-1-1-484</w:t>
            </w:r>
            <w:r>
              <w:rPr>
                <w:rFonts w:ascii="宋体" w:hAnsi="宋体" w:hint="eastAsia"/>
                <w:sz w:val="24"/>
                <w:szCs w:val="24"/>
              </w:rPr>
              <w:t>页</w:t>
            </w:r>
            <w:r>
              <w:rPr>
                <w:rFonts w:ascii="宋体" w:hAnsi="宋体"/>
                <w:sz w:val="24"/>
                <w:szCs w:val="24"/>
              </w:rPr>
              <w:t>。</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9</w:t>
            </w:r>
            <w:r>
              <w:rPr>
                <w:rFonts w:ascii="宋体" w:hAnsi="宋体"/>
                <w:b/>
                <w:bCs/>
                <w:sz w:val="24"/>
                <w:szCs w:val="24"/>
              </w:rPr>
              <w:t>、</w:t>
            </w:r>
            <w:r>
              <w:rPr>
                <w:rFonts w:ascii="宋体" w:hAnsi="宋体"/>
                <w:b/>
                <w:sz w:val="24"/>
                <w:szCs w:val="24"/>
              </w:rPr>
              <w:t>你好</w:t>
            </w:r>
            <w:r>
              <w:rPr>
                <w:rFonts w:ascii="宋体" w:hAnsi="宋体" w:hint="eastAsia"/>
                <w:b/>
                <w:sz w:val="24"/>
                <w:szCs w:val="24"/>
              </w:rPr>
              <w:t>，</w:t>
            </w:r>
            <w:r>
              <w:rPr>
                <w:rFonts w:ascii="宋体" w:hAnsi="宋体"/>
                <w:b/>
                <w:sz w:val="24"/>
                <w:szCs w:val="24"/>
              </w:rPr>
              <w:t>未来</w:t>
            </w:r>
            <w:r>
              <w:rPr>
                <w:rFonts w:ascii="宋体" w:hAnsi="宋体"/>
                <w:b/>
                <w:sz w:val="24"/>
                <w:szCs w:val="24"/>
              </w:rPr>
              <w:t>20</w:t>
            </w:r>
            <w:r>
              <w:rPr>
                <w:rFonts w:ascii="宋体" w:hAnsi="宋体"/>
                <w:b/>
                <w:sz w:val="24"/>
                <w:szCs w:val="24"/>
              </w:rPr>
              <w:t>年将会有越来越多的抽水蓄能电站建成投入使用。这对国家实现</w:t>
            </w:r>
            <w:r>
              <w:rPr>
                <w:rFonts w:ascii="宋体" w:hAnsi="宋体"/>
                <w:b/>
                <w:sz w:val="24"/>
                <w:szCs w:val="24"/>
              </w:rPr>
              <w:t>3060</w:t>
            </w:r>
            <w:r>
              <w:rPr>
                <w:rFonts w:ascii="宋体" w:hAnsi="宋体"/>
                <w:b/>
                <w:sz w:val="24"/>
                <w:szCs w:val="24"/>
              </w:rPr>
              <w:t>目标无疑是有促进作用且是不可或缺的一环，但一般工商业企业的电价是受控制的</w:t>
            </w:r>
            <w:r>
              <w:rPr>
                <w:rFonts w:ascii="宋体" w:hAnsi="宋体" w:hint="eastAsia"/>
                <w:b/>
                <w:sz w:val="24"/>
                <w:szCs w:val="24"/>
              </w:rPr>
              <w:t>。</w:t>
            </w:r>
            <w:proofErr w:type="gramStart"/>
            <w:r>
              <w:rPr>
                <w:rFonts w:ascii="宋体" w:hAnsi="宋体"/>
                <w:b/>
                <w:bCs/>
                <w:sz w:val="24"/>
                <w:szCs w:val="24"/>
              </w:rPr>
              <w:t>抽蓄容量</w:t>
            </w:r>
            <w:proofErr w:type="gramEnd"/>
            <w:r>
              <w:rPr>
                <w:rFonts w:ascii="宋体" w:hAnsi="宋体"/>
                <w:b/>
                <w:bCs/>
                <w:sz w:val="24"/>
                <w:szCs w:val="24"/>
              </w:rPr>
              <w:t>电费无疑增加了企业的用电成本，对于这两者之间的矛盾</w:t>
            </w:r>
            <w:r>
              <w:rPr>
                <w:rFonts w:ascii="宋体" w:hAnsi="宋体"/>
                <w:b/>
                <w:bCs/>
                <w:sz w:val="24"/>
                <w:szCs w:val="24"/>
              </w:rPr>
              <w:t>,</w:t>
            </w:r>
            <w:r>
              <w:rPr>
                <w:rFonts w:ascii="宋体" w:hAnsi="宋体" w:hint="eastAsia"/>
                <w:b/>
                <w:bCs/>
                <w:sz w:val="24"/>
                <w:szCs w:val="24"/>
              </w:rPr>
              <w:t>公司</w:t>
            </w:r>
            <w:r>
              <w:rPr>
                <w:rFonts w:ascii="宋体" w:hAnsi="宋体"/>
                <w:b/>
                <w:bCs/>
                <w:sz w:val="24"/>
                <w:szCs w:val="24"/>
              </w:rPr>
              <w:t>未来该如何化解？</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答：投资者您好。</w:t>
            </w:r>
            <w:r>
              <w:rPr>
                <w:rFonts w:ascii="宋体" w:hAnsi="宋体"/>
                <w:sz w:val="24"/>
                <w:szCs w:val="24"/>
              </w:rPr>
              <w:t>随着以新能源为主体的新型电力系统的逐步构建，适应新型电力系统的电力市场体系也将逐步完善。展望未来，全国统一电力市场体系基本建成后，将促进新能源发展和高效利用、激发各类灵活性资源调节能力。各市场主体在安全保供、成本疏导等方面形成责任共担机制，促进</w:t>
            </w:r>
            <w:proofErr w:type="gramStart"/>
            <w:r>
              <w:rPr>
                <w:rFonts w:ascii="宋体" w:hAnsi="宋体"/>
                <w:sz w:val="24"/>
                <w:szCs w:val="24"/>
              </w:rPr>
              <w:t>源网荷储</w:t>
            </w:r>
            <w:proofErr w:type="gramEnd"/>
            <w:r>
              <w:rPr>
                <w:rFonts w:ascii="宋体" w:hAnsi="宋体"/>
                <w:sz w:val="24"/>
                <w:szCs w:val="24"/>
              </w:rPr>
              <w:t>挖潜增效</w:t>
            </w:r>
            <w:r>
              <w:rPr>
                <w:rFonts w:ascii="宋体" w:hAnsi="宋体" w:hint="eastAsia"/>
                <w:sz w:val="24"/>
                <w:szCs w:val="24"/>
              </w:rPr>
              <w:t>，</w:t>
            </w:r>
            <w:r>
              <w:rPr>
                <w:rFonts w:ascii="宋体" w:hAnsi="宋体"/>
                <w:sz w:val="24"/>
                <w:szCs w:val="24"/>
              </w:rPr>
              <w:t>抽水蓄能容量电价将通过系统整体效率提升得到合理分摊。</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b/>
                <w:bCs/>
                <w:sz w:val="24"/>
                <w:szCs w:val="24"/>
              </w:rPr>
              <w:t>1</w:t>
            </w:r>
            <w:r>
              <w:rPr>
                <w:rFonts w:ascii="宋体" w:hAnsi="宋体" w:hint="eastAsia"/>
                <w:b/>
                <w:bCs/>
                <w:sz w:val="24"/>
                <w:szCs w:val="24"/>
              </w:rPr>
              <w:t>0</w:t>
            </w:r>
            <w:r>
              <w:rPr>
                <w:rFonts w:ascii="宋体" w:hAnsi="宋体"/>
                <w:b/>
                <w:bCs/>
                <w:sz w:val="24"/>
                <w:szCs w:val="24"/>
              </w:rPr>
              <w:t>、</w:t>
            </w:r>
            <w:r>
              <w:rPr>
                <w:rFonts w:ascii="宋体" w:hAnsi="宋体" w:hint="eastAsia"/>
                <w:b/>
                <w:bCs/>
                <w:sz w:val="24"/>
                <w:szCs w:val="24"/>
              </w:rPr>
              <w:t>请问</w:t>
            </w:r>
            <w:r>
              <w:rPr>
                <w:rFonts w:ascii="宋体" w:hAnsi="宋体"/>
                <w:b/>
                <w:bCs/>
                <w:sz w:val="24"/>
                <w:szCs w:val="24"/>
              </w:rPr>
              <w:t>公司</w:t>
            </w:r>
            <w:r>
              <w:rPr>
                <w:rFonts w:ascii="宋体" w:hAnsi="宋体" w:hint="eastAsia"/>
                <w:b/>
                <w:bCs/>
                <w:sz w:val="24"/>
                <w:szCs w:val="24"/>
              </w:rPr>
              <w:t>对</w:t>
            </w:r>
            <w:r>
              <w:rPr>
                <w:rFonts w:ascii="宋体" w:hAnsi="宋体"/>
                <w:b/>
                <w:bCs/>
                <w:sz w:val="24"/>
                <w:szCs w:val="24"/>
              </w:rPr>
              <w:t>抽水蓄能业务的投资回报率是怎样的？项目折旧期限是多少年？折旧期内内部收益率是否会有变化？</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答：感谢您的关注，</w:t>
            </w:r>
            <w:r>
              <w:rPr>
                <w:rFonts w:ascii="宋体" w:hAnsi="宋体"/>
                <w:sz w:val="24"/>
                <w:szCs w:val="24"/>
              </w:rPr>
              <w:t>公司</w:t>
            </w:r>
            <w:r>
              <w:rPr>
                <w:rFonts w:ascii="宋体" w:hAnsi="宋体" w:hint="eastAsia"/>
                <w:sz w:val="24"/>
                <w:szCs w:val="24"/>
              </w:rPr>
              <w:t>按照</w:t>
            </w:r>
            <w:r>
              <w:rPr>
                <w:rFonts w:ascii="宋体" w:hAnsi="宋体"/>
                <w:sz w:val="24"/>
                <w:szCs w:val="24"/>
              </w:rPr>
              <w:t>633</w:t>
            </w:r>
            <w:r>
              <w:rPr>
                <w:rFonts w:ascii="宋体" w:hAnsi="宋体"/>
                <w:sz w:val="24"/>
                <w:szCs w:val="24"/>
              </w:rPr>
              <w:t>号文</w:t>
            </w:r>
            <w:r>
              <w:rPr>
                <w:rFonts w:ascii="宋体" w:hAnsi="宋体" w:hint="eastAsia"/>
                <w:sz w:val="24"/>
                <w:szCs w:val="24"/>
              </w:rPr>
              <w:t>的规定获取投资回报率</w:t>
            </w:r>
            <w:r>
              <w:rPr>
                <w:rFonts w:ascii="宋体" w:hAnsi="宋体"/>
                <w:sz w:val="24"/>
                <w:szCs w:val="24"/>
              </w:rPr>
              <w:t>。蓄能项目经营期内每年利润与折旧、运维密切相关。</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11</w:t>
            </w:r>
            <w:r>
              <w:rPr>
                <w:rFonts w:ascii="宋体" w:hAnsi="宋体"/>
                <w:b/>
                <w:bCs/>
                <w:sz w:val="24"/>
                <w:szCs w:val="24"/>
              </w:rPr>
              <w:t>、公司</w:t>
            </w:r>
            <w:r>
              <w:rPr>
                <w:rFonts w:ascii="宋体" w:hAnsi="宋体" w:hint="eastAsia"/>
                <w:b/>
                <w:bCs/>
                <w:sz w:val="24"/>
                <w:szCs w:val="24"/>
              </w:rPr>
              <w:t>各个新</w:t>
            </w:r>
            <w:r>
              <w:rPr>
                <w:rFonts w:ascii="宋体" w:hAnsi="宋体"/>
                <w:b/>
                <w:bCs/>
                <w:sz w:val="24"/>
                <w:szCs w:val="24"/>
              </w:rPr>
              <w:t>型储能电站今年的容量电费能否披露？</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该费用不单独披露。根据公司章程规定，股东有权查阅公司财务会计报告，如果您是公司股东，您可以携带身份证、持有本公司股份的证明办理查阅。</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12</w:t>
            </w:r>
            <w:r>
              <w:rPr>
                <w:rFonts w:ascii="宋体" w:hAnsi="宋体"/>
                <w:b/>
                <w:bCs/>
                <w:sz w:val="24"/>
                <w:szCs w:val="24"/>
              </w:rPr>
              <w:t>、</w:t>
            </w:r>
            <w:r>
              <w:rPr>
                <w:rFonts w:ascii="宋体" w:hAnsi="宋体"/>
                <w:b/>
                <w:bCs/>
                <w:sz w:val="24"/>
                <w:szCs w:val="24"/>
              </w:rPr>
              <w:t>2023</w:t>
            </w:r>
            <w:r>
              <w:rPr>
                <w:rFonts w:ascii="宋体" w:hAnsi="宋体" w:hint="eastAsia"/>
                <w:b/>
                <w:bCs/>
                <w:sz w:val="24"/>
                <w:szCs w:val="24"/>
              </w:rPr>
              <w:t>年</w:t>
            </w:r>
            <w:r>
              <w:rPr>
                <w:rFonts w:ascii="宋体" w:hAnsi="宋体"/>
                <w:b/>
                <w:bCs/>
                <w:sz w:val="24"/>
                <w:szCs w:val="24"/>
              </w:rPr>
              <w:t>中报披露</w:t>
            </w:r>
            <w:r>
              <w:rPr>
                <w:rFonts w:ascii="宋体" w:hAnsi="宋体" w:hint="eastAsia"/>
                <w:b/>
                <w:bCs/>
                <w:sz w:val="24"/>
                <w:szCs w:val="24"/>
              </w:rPr>
              <w:t>的</w:t>
            </w:r>
            <w:r>
              <w:rPr>
                <w:rFonts w:ascii="宋体" w:hAnsi="宋体"/>
                <w:b/>
                <w:bCs/>
                <w:sz w:val="24"/>
                <w:szCs w:val="24"/>
              </w:rPr>
              <w:t>其他业务</w:t>
            </w:r>
            <w:r>
              <w:rPr>
                <w:rFonts w:ascii="宋体" w:hAnsi="宋体"/>
                <w:b/>
                <w:bCs/>
                <w:sz w:val="24"/>
                <w:szCs w:val="24"/>
              </w:rPr>
              <w:t>1757</w:t>
            </w:r>
            <w:r>
              <w:rPr>
                <w:rFonts w:ascii="宋体" w:hAnsi="宋体"/>
                <w:b/>
                <w:bCs/>
                <w:sz w:val="24"/>
                <w:szCs w:val="24"/>
              </w:rPr>
              <w:t>万</w:t>
            </w:r>
            <w:r>
              <w:rPr>
                <w:rFonts w:ascii="宋体" w:hAnsi="宋体"/>
                <w:b/>
                <w:bCs/>
                <w:sz w:val="24"/>
                <w:szCs w:val="24"/>
              </w:rPr>
              <w:t xml:space="preserve"> </w:t>
            </w:r>
            <w:r>
              <w:rPr>
                <w:rFonts w:ascii="宋体" w:hAnsi="宋体"/>
                <w:b/>
                <w:bCs/>
                <w:sz w:val="24"/>
                <w:szCs w:val="24"/>
              </w:rPr>
              <w:t>，包含哪</w:t>
            </w:r>
            <w:r>
              <w:rPr>
                <w:rFonts w:ascii="宋体" w:hAnsi="宋体" w:hint="eastAsia"/>
                <w:b/>
                <w:bCs/>
                <w:sz w:val="24"/>
                <w:szCs w:val="24"/>
              </w:rPr>
              <w:t>些</w:t>
            </w:r>
            <w:r>
              <w:rPr>
                <w:rFonts w:ascii="宋体" w:hAnsi="宋体"/>
                <w:b/>
                <w:bCs/>
                <w:sz w:val="24"/>
                <w:szCs w:val="24"/>
              </w:rPr>
              <w:t>收入</w:t>
            </w:r>
            <w:r>
              <w:rPr>
                <w:rFonts w:ascii="宋体" w:hAnsi="宋体" w:hint="eastAsia"/>
                <w:b/>
                <w:bCs/>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公司其他业务收入包括固定资产出租收入、销售材料收</w:t>
            </w:r>
            <w:r>
              <w:rPr>
                <w:rFonts w:ascii="宋体" w:hAnsi="宋体"/>
                <w:sz w:val="24"/>
                <w:szCs w:val="24"/>
              </w:rPr>
              <w:lastRenderedPageBreak/>
              <w:t>入、投资性房地产收入、对外运</w:t>
            </w:r>
            <w:proofErr w:type="gramStart"/>
            <w:r>
              <w:rPr>
                <w:rFonts w:ascii="宋体" w:hAnsi="宋体"/>
                <w:sz w:val="24"/>
                <w:szCs w:val="24"/>
              </w:rPr>
              <w:t>维收入</w:t>
            </w:r>
            <w:proofErr w:type="gramEnd"/>
            <w:r>
              <w:rPr>
                <w:rFonts w:ascii="宋体" w:hAnsi="宋体"/>
                <w:sz w:val="24"/>
                <w:szCs w:val="24"/>
              </w:rPr>
              <w:t>等。</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13</w:t>
            </w:r>
            <w:r>
              <w:rPr>
                <w:rFonts w:ascii="宋体" w:hAnsi="宋体"/>
                <w:b/>
                <w:bCs/>
                <w:sz w:val="24"/>
                <w:szCs w:val="24"/>
              </w:rPr>
              <w:t>、</w:t>
            </w:r>
            <w:r>
              <w:rPr>
                <w:rFonts w:ascii="宋体" w:hAnsi="宋体"/>
                <w:b/>
                <w:bCs/>
                <w:sz w:val="24"/>
                <w:szCs w:val="24"/>
              </w:rPr>
              <w:t>①</w:t>
            </w:r>
            <w:r>
              <w:rPr>
                <w:rFonts w:ascii="宋体" w:hAnsi="宋体"/>
                <w:b/>
                <w:bCs/>
                <w:sz w:val="24"/>
                <w:szCs w:val="24"/>
              </w:rPr>
              <w:t>公司在</w:t>
            </w:r>
            <w:r>
              <w:rPr>
                <w:rFonts w:ascii="宋体" w:hAnsi="宋体"/>
                <w:b/>
                <w:bCs/>
                <w:sz w:val="24"/>
                <w:szCs w:val="24"/>
              </w:rPr>
              <w:t>2023</w:t>
            </w:r>
            <w:r>
              <w:rPr>
                <w:rFonts w:ascii="宋体" w:hAnsi="宋体"/>
                <w:b/>
                <w:bCs/>
                <w:sz w:val="24"/>
                <w:szCs w:val="24"/>
              </w:rPr>
              <w:t>年中报的经营数据中披露，新型储能装机容量均为</w:t>
            </w:r>
            <w:r>
              <w:rPr>
                <w:rFonts w:ascii="宋体" w:hAnsi="宋体"/>
                <w:b/>
                <w:bCs/>
                <w:sz w:val="24"/>
                <w:szCs w:val="24"/>
              </w:rPr>
              <w:t>11.1</w:t>
            </w:r>
            <w:r>
              <w:rPr>
                <w:rFonts w:ascii="宋体" w:hAnsi="宋体"/>
                <w:b/>
                <w:bCs/>
                <w:sz w:val="24"/>
                <w:szCs w:val="24"/>
              </w:rPr>
              <w:t>万千瓦。但从公司披露的信息里得到数据为</w:t>
            </w:r>
            <w:r>
              <w:rPr>
                <w:rFonts w:ascii="宋体" w:hAnsi="宋体"/>
                <w:b/>
                <w:bCs/>
                <w:sz w:val="24"/>
                <w:szCs w:val="24"/>
              </w:rPr>
              <w:t xml:space="preserve">10MW/22MWh </w:t>
            </w:r>
            <w:r>
              <w:rPr>
                <w:rFonts w:ascii="宋体" w:hAnsi="宋体"/>
                <w:b/>
                <w:bCs/>
                <w:sz w:val="24"/>
                <w:szCs w:val="24"/>
              </w:rPr>
              <w:t>深圳宝清</w:t>
            </w:r>
            <w:r>
              <w:rPr>
                <w:rFonts w:ascii="宋体" w:hAnsi="宋体"/>
                <w:b/>
                <w:bCs/>
                <w:sz w:val="24"/>
                <w:szCs w:val="24"/>
              </w:rPr>
              <w:t xml:space="preserve">10MW/20MWh </w:t>
            </w:r>
            <w:r>
              <w:rPr>
                <w:rFonts w:ascii="宋体" w:hAnsi="宋体"/>
                <w:b/>
                <w:bCs/>
                <w:sz w:val="24"/>
                <w:szCs w:val="24"/>
              </w:rPr>
              <w:t>东莞杨屋</w:t>
            </w:r>
            <w:r>
              <w:rPr>
                <w:rFonts w:ascii="宋体" w:hAnsi="宋体"/>
                <w:b/>
                <w:bCs/>
                <w:sz w:val="24"/>
                <w:szCs w:val="24"/>
              </w:rPr>
              <w:t xml:space="preserve">5MW/10MWh </w:t>
            </w:r>
            <w:r>
              <w:rPr>
                <w:rFonts w:ascii="宋体" w:hAnsi="宋体"/>
                <w:b/>
                <w:bCs/>
                <w:sz w:val="24"/>
                <w:szCs w:val="24"/>
              </w:rPr>
              <w:t>东莞黎贝</w:t>
            </w:r>
            <w:r>
              <w:rPr>
                <w:rFonts w:ascii="宋体" w:hAnsi="宋体"/>
                <w:b/>
                <w:bCs/>
                <w:sz w:val="24"/>
                <w:szCs w:val="24"/>
              </w:rPr>
              <w:t xml:space="preserve">5MW/10MWh </w:t>
            </w:r>
            <w:r>
              <w:rPr>
                <w:rFonts w:ascii="宋体" w:hAnsi="宋体"/>
                <w:b/>
                <w:bCs/>
                <w:sz w:val="24"/>
                <w:szCs w:val="24"/>
              </w:rPr>
              <w:t>广州芙蓉</w:t>
            </w:r>
            <w:r>
              <w:rPr>
                <w:rFonts w:ascii="宋体" w:hAnsi="宋体"/>
                <w:b/>
                <w:bCs/>
                <w:sz w:val="24"/>
                <w:szCs w:val="24"/>
              </w:rPr>
              <w:t xml:space="preserve">70MW/140MWh </w:t>
            </w:r>
            <w:proofErr w:type="gramStart"/>
            <w:r>
              <w:rPr>
                <w:rFonts w:ascii="宋体" w:hAnsi="宋体"/>
                <w:b/>
                <w:bCs/>
                <w:sz w:val="24"/>
                <w:szCs w:val="24"/>
              </w:rPr>
              <w:t>梅州宝湖</w:t>
            </w:r>
            <w:proofErr w:type="gramEnd"/>
            <w:r>
              <w:rPr>
                <w:rFonts w:ascii="宋体" w:hAnsi="宋体"/>
                <w:b/>
                <w:bCs/>
                <w:sz w:val="24"/>
                <w:szCs w:val="24"/>
              </w:rPr>
              <w:t xml:space="preserve">6MW/7.2MWh </w:t>
            </w:r>
            <w:r>
              <w:rPr>
                <w:rFonts w:ascii="宋体" w:hAnsi="宋体"/>
                <w:b/>
                <w:bCs/>
                <w:sz w:val="24"/>
                <w:szCs w:val="24"/>
              </w:rPr>
              <w:t>河北保定合计</w:t>
            </w:r>
            <w:r>
              <w:rPr>
                <w:rFonts w:ascii="宋体" w:hAnsi="宋体"/>
                <w:b/>
                <w:bCs/>
                <w:sz w:val="24"/>
                <w:szCs w:val="24"/>
              </w:rPr>
              <w:t>10.6</w:t>
            </w:r>
            <w:r>
              <w:rPr>
                <w:rFonts w:ascii="宋体" w:hAnsi="宋体"/>
                <w:b/>
                <w:bCs/>
                <w:sz w:val="24"/>
                <w:szCs w:val="24"/>
              </w:rPr>
              <w:t>万千瓦</w:t>
            </w:r>
            <w:r>
              <w:rPr>
                <w:rFonts w:ascii="宋体" w:hAnsi="宋体"/>
                <w:b/>
                <w:bCs/>
                <w:sz w:val="24"/>
                <w:szCs w:val="24"/>
              </w:rPr>
              <w:t xml:space="preserve"> </w:t>
            </w:r>
            <w:r>
              <w:rPr>
                <w:rFonts w:ascii="宋体" w:hAnsi="宋体"/>
                <w:b/>
                <w:bCs/>
                <w:sz w:val="24"/>
                <w:szCs w:val="24"/>
              </w:rPr>
              <w:t>，请问我与公司披露数据的差异在哪？</w:t>
            </w:r>
            <w:r>
              <w:rPr>
                <w:rFonts w:ascii="宋体" w:hAnsi="宋体"/>
                <w:b/>
                <w:bCs/>
                <w:sz w:val="24"/>
                <w:szCs w:val="24"/>
              </w:rPr>
              <w:br/>
              <w:t>②</w:t>
            </w:r>
            <w:r>
              <w:rPr>
                <w:rFonts w:ascii="宋体" w:hAnsi="宋体"/>
                <w:b/>
                <w:bCs/>
                <w:sz w:val="24"/>
                <w:szCs w:val="24"/>
              </w:rPr>
              <w:t>各新型储能电站今年的容量电费能否披露，具体是多少？</w:t>
            </w:r>
          </w:p>
          <w:p w:rsidR="00ED6970" w:rsidRDefault="009017C9">
            <w:pPr>
              <w:pStyle w:val="Style6"/>
              <w:spacing w:line="460" w:lineRule="exact"/>
              <w:ind w:leftChars="-1" w:left="-2" w:firstLine="480"/>
              <w:rPr>
                <w:rFonts w:ascii="宋体" w:hAnsi="宋体"/>
                <w:b/>
                <w:bCs/>
                <w:sz w:val="24"/>
                <w:szCs w:val="24"/>
              </w:rPr>
            </w:pPr>
            <w:r>
              <w:rPr>
                <w:rFonts w:ascii="宋体" w:hAnsi="宋体" w:hint="eastAsia"/>
                <w:sz w:val="24"/>
                <w:szCs w:val="24"/>
              </w:rPr>
              <w:t>答：</w:t>
            </w:r>
            <w:r>
              <w:rPr>
                <w:rFonts w:ascii="宋体" w:hAnsi="宋体"/>
                <w:sz w:val="24"/>
                <w:szCs w:val="24"/>
              </w:rPr>
              <w:t>尊敬的投资者您好。</w:t>
            </w:r>
            <w:r>
              <w:rPr>
                <w:rFonts w:ascii="宋体" w:hAnsi="宋体"/>
                <w:sz w:val="24"/>
                <w:szCs w:val="24"/>
              </w:rPr>
              <w:t xml:space="preserve">① </w:t>
            </w:r>
            <w:r>
              <w:rPr>
                <w:rFonts w:ascii="宋体" w:hAnsi="宋体"/>
                <w:sz w:val="24"/>
                <w:szCs w:val="24"/>
              </w:rPr>
              <w:t>截止</w:t>
            </w:r>
            <w:r>
              <w:rPr>
                <w:rFonts w:ascii="宋体" w:hAnsi="宋体"/>
                <w:sz w:val="24"/>
                <w:szCs w:val="24"/>
              </w:rPr>
              <w:t>2023</w:t>
            </w:r>
            <w:r>
              <w:rPr>
                <w:rFonts w:ascii="宋体" w:hAnsi="宋体"/>
                <w:sz w:val="24"/>
                <w:szCs w:val="24"/>
              </w:rPr>
              <w:t>年中，公司已投产的新型储能项目共有</w:t>
            </w:r>
            <w:r>
              <w:rPr>
                <w:rFonts w:ascii="宋体" w:hAnsi="宋体"/>
                <w:sz w:val="24"/>
                <w:szCs w:val="24"/>
              </w:rPr>
              <w:t>7</w:t>
            </w:r>
            <w:r>
              <w:rPr>
                <w:rFonts w:ascii="宋体" w:hAnsi="宋体"/>
                <w:sz w:val="24"/>
                <w:szCs w:val="24"/>
              </w:rPr>
              <w:t>座，除了您提到的</w:t>
            </w:r>
            <w:r>
              <w:rPr>
                <w:rFonts w:ascii="宋体" w:hAnsi="宋体"/>
                <w:sz w:val="24"/>
                <w:szCs w:val="24"/>
              </w:rPr>
              <w:t>6</w:t>
            </w:r>
            <w:r>
              <w:rPr>
                <w:rFonts w:ascii="宋体" w:hAnsi="宋体"/>
                <w:sz w:val="24"/>
                <w:szCs w:val="24"/>
              </w:rPr>
              <w:t>座储能站，还有海口药谷储</w:t>
            </w:r>
            <w:r>
              <w:rPr>
                <w:rFonts w:ascii="宋体" w:hAnsi="宋体"/>
                <w:sz w:val="24"/>
                <w:szCs w:val="24"/>
              </w:rPr>
              <w:t>能站（该储能站在</w:t>
            </w:r>
            <w:r>
              <w:rPr>
                <w:rFonts w:ascii="宋体" w:hAnsi="宋体"/>
                <w:sz w:val="24"/>
                <w:szCs w:val="24"/>
              </w:rPr>
              <w:t>2022</w:t>
            </w:r>
            <w:r>
              <w:rPr>
                <w:rFonts w:ascii="宋体" w:hAnsi="宋体"/>
                <w:sz w:val="24"/>
                <w:szCs w:val="24"/>
              </w:rPr>
              <w:t>年度报告中也进行了披露），装机容量</w:t>
            </w:r>
            <w:r>
              <w:rPr>
                <w:rFonts w:ascii="宋体" w:hAnsi="宋体"/>
                <w:sz w:val="24"/>
                <w:szCs w:val="24"/>
              </w:rPr>
              <w:t>5MW/10MWh</w:t>
            </w:r>
            <w:r>
              <w:rPr>
                <w:rFonts w:ascii="宋体" w:hAnsi="宋体"/>
                <w:sz w:val="24"/>
                <w:szCs w:val="24"/>
              </w:rPr>
              <w:t>，因此</w:t>
            </w:r>
            <w:r>
              <w:rPr>
                <w:rFonts w:ascii="宋体" w:hAnsi="宋体"/>
                <w:sz w:val="24"/>
                <w:szCs w:val="24"/>
              </w:rPr>
              <w:t>7</w:t>
            </w:r>
            <w:r>
              <w:rPr>
                <w:rFonts w:ascii="宋体" w:hAnsi="宋体"/>
                <w:sz w:val="24"/>
                <w:szCs w:val="24"/>
              </w:rPr>
              <w:t>座储能站装机容量合计是</w:t>
            </w:r>
            <w:r>
              <w:rPr>
                <w:rFonts w:ascii="宋体" w:hAnsi="宋体"/>
                <w:sz w:val="24"/>
                <w:szCs w:val="24"/>
              </w:rPr>
              <w:t>11.1</w:t>
            </w:r>
            <w:r>
              <w:rPr>
                <w:rFonts w:ascii="宋体" w:hAnsi="宋体"/>
                <w:sz w:val="24"/>
                <w:szCs w:val="24"/>
              </w:rPr>
              <w:t>万千瓦。</w:t>
            </w:r>
            <w:r>
              <w:rPr>
                <w:rFonts w:ascii="宋体" w:hAnsi="宋体"/>
                <w:sz w:val="24"/>
                <w:szCs w:val="24"/>
              </w:rPr>
              <w:t>②</w:t>
            </w:r>
            <w:r>
              <w:rPr>
                <w:rFonts w:ascii="宋体" w:hAnsi="宋体"/>
                <w:sz w:val="24"/>
                <w:szCs w:val="24"/>
              </w:rPr>
              <w:t>该</w:t>
            </w:r>
            <w:r>
              <w:rPr>
                <w:rFonts w:ascii="宋体" w:hAnsi="宋体" w:hint="eastAsia"/>
                <w:sz w:val="24"/>
                <w:szCs w:val="24"/>
              </w:rPr>
              <w:t>收入</w:t>
            </w:r>
            <w:r>
              <w:rPr>
                <w:rFonts w:ascii="宋体" w:hAnsi="宋体"/>
                <w:sz w:val="24"/>
                <w:szCs w:val="24"/>
              </w:rPr>
              <w:t>不单独披露。根据公司章程规定，股东有权查阅公司财务会计报告，如果您是公司股东，您可以携带身份证、持有本公司股份的证明办理查阅。</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14</w:t>
            </w:r>
            <w:r>
              <w:rPr>
                <w:rFonts w:ascii="宋体" w:hAnsi="宋体"/>
                <w:b/>
                <w:bCs/>
                <w:sz w:val="24"/>
                <w:szCs w:val="24"/>
              </w:rPr>
              <w:t>、公司</w:t>
            </w:r>
            <w:r>
              <w:rPr>
                <w:rFonts w:ascii="宋体" w:hAnsi="宋体"/>
                <w:b/>
                <w:bCs/>
                <w:sz w:val="24"/>
                <w:szCs w:val="24"/>
              </w:rPr>
              <w:t>2023</w:t>
            </w:r>
            <w:r>
              <w:rPr>
                <w:rFonts w:ascii="宋体" w:hAnsi="宋体"/>
                <w:b/>
                <w:bCs/>
                <w:sz w:val="24"/>
                <w:szCs w:val="24"/>
              </w:rPr>
              <w:t>年的研发活动主要有哪些？</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公司今年的主要研发活动有以下几个方面：一是围绕主营业</w:t>
            </w:r>
            <w:proofErr w:type="gramStart"/>
            <w:r>
              <w:rPr>
                <w:rFonts w:ascii="宋体" w:hAnsi="宋体"/>
                <w:sz w:val="24"/>
                <w:szCs w:val="24"/>
              </w:rPr>
              <w:t>务需求开展</w:t>
            </w:r>
            <w:proofErr w:type="gramEnd"/>
            <w:r>
              <w:rPr>
                <w:rFonts w:ascii="宋体" w:hAnsi="宋体"/>
                <w:sz w:val="24"/>
                <w:szCs w:val="24"/>
              </w:rPr>
              <w:t>相关技术研究和开发，二是参与国家级和省部级科技项目的研发，三是加强与产业链上其他企业合作。公司今年重要的研发项目请参阅公司半年报</w:t>
            </w:r>
            <w:r>
              <w:rPr>
                <w:rFonts w:ascii="宋体" w:hAnsi="宋体"/>
                <w:sz w:val="24"/>
                <w:szCs w:val="24"/>
              </w:rPr>
              <w:t>108</w:t>
            </w:r>
            <w:r>
              <w:rPr>
                <w:rFonts w:ascii="宋体" w:hAnsi="宋体"/>
                <w:sz w:val="24"/>
                <w:szCs w:val="24"/>
              </w:rPr>
              <w:t>页内容。</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15</w:t>
            </w:r>
            <w:r>
              <w:rPr>
                <w:rFonts w:ascii="宋体" w:hAnsi="宋体"/>
                <w:b/>
                <w:bCs/>
                <w:sz w:val="24"/>
                <w:szCs w:val="24"/>
              </w:rPr>
              <w:t>、</w:t>
            </w:r>
            <w:r>
              <w:rPr>
                <w:rFonts w:ascii="宋体" w:hAnsi="宋体"/>
                <w:b/>
                <w:sz w:val="24"/>
                <w:szCs w:val="24"/>
              </w:rPr>
              <w:t>请问公司</w:t>
            </w:r>
            <w:r>
              <w:rPr>
                <w:rFonts w:ascii="宋体" w:hAnsi="宋体"/>
                <w:b/>
                <w:bCs/>
                <w:sz w:val="24"/>
                <w:szCs w:val="24"/>
              </w:rPr>
              <w:t>调峰水电</w:t>
            </w:r>
            <w:r>
              <w:rPr>
                <w:rFonts w:ascii="宋体" w:hAnsi="宋体"/>
                <w:b/>
                <w:bCs/>
                <w:sz w:val="24"/>
                <w:szCs w:val="24"/>
              </w:rPr>
              <w:t>7</w:t>
            </w:r>
            <w:r>
              <w:rPr>
                <w:rFonts w:ascii="宋体" w:hAnsi="宋体"/>
                <w:b/>
                <w:bCs/>
                <w:sz w:val="24"/>
                <w:szCs w:val="24"/>
              </w:rPr>
              <w:t>月</w:t>
            </w:r>
            <w:r>
              <w:rPr>
                <w:rFonts w:ascii="宋体" w:hAnsi="宋体" w:hint="eastAsia"/>
                <w:b/>
                <w:bCs/>
                <w:sz w:val="24"/>
                <w:szCs w:val="24"/>
              </w:rPr>
              <w:t>、</w:t>
            </w:r>
            <w:r>
              <w:rPr>
                <w:rFonts w:ascii="宋体" w:hAnsi="宋体"/>
                <w:b/>
                <w:bCs/>
                <w:sz w:val="24"/>
                <w:szCs w:val="24"/>
              </w:rPr>
              <w:t>8</w:t>
            </w:r>
            <w:r>
              <w:rPr>
                <w:rFonts w:ascii="宋体" w:hAnsi="宋体"/>
                <w:b/>
                <w:bCs/>
                <w:sz w:val="24"/>
                <w:szCs w:val="24"/>
              </w:rPr>
              <w:t>月的来水情况如何</w:t>
            </w:r>
            <w:r>
              <w:rPr>
                <w:rFonts w:ascii="宋体" w:hAnsi="宋体" w:hint="eastAsia"/>
                <w:b/>
                <w:bCs/>
                <w:sz w:val="24"/>
                <w:szCs w:val="24"/>
              </w:rPr>
              <w:t>？</w:t>
            </w:r>
            <w:r>
              <w:rPr>
                <w:rFonts w:ascii="宋体" w:hAnsi="宋体" w:hint="eastAsia"/>
                <w:b/>
                <w:bCs/>
                <w:sz w:val="24"/>
                <w:szCs w:val="24"/>
              </w:rPr>
              <w:t>谢谢。</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答：您好，</w:t>
            </w:r>
            <w:r>
              <w:rPr>
                <w:rFonts w:ascii="宋体" w:hAnsi="宋体"/>
                <w:sz w:val="24"/>
                <w:szCs w:val="24"/>
              </w:rPr>
              <w:t>调峰水电三季度来水情况，请关注公司后续公告。</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b/>
                <w:bCs/>
                <w:sz w:val="24"/>
                <w:szCs w:val="24"/>
              </w:rPr>
              <w:t>1</w:t>
            </w:r>
            <w:r>
              <w:rPr>
                <w:rFonts w:ascii="宋体" w:hAnsi="宋体" w:hint="eastAsia"/>
                <w:b/>
                <w:bCs/>
                <w:sz w:val="24"/>
                <w:szCs w:val="24"/>
              </w:rPr>
              <w:t>6</w:t>
            </w:r>
            <w:r>
              <w:rPr>
                <w:rFonts w:ascii="宋体" w:hAnsi="宋体"/>
                <w:b/>
                <w:bCs/>
                <w:sz w:val="24"/>
                <w:szCs w:val="24"/>
              </w:rPr>
              <w:t>、目前第三季度的盈利状态如何</w:t>
            </w:r>
            <w:r>
              <w:rPr>
                <w:rFonts w:ascii="宋体" w:hAnsi="宋体" w:hint="eastAsia"/>
                <w:b/>
                <w:bCs/>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您好，此数据属于尚未披露的重要经营信息，敬请关注公司后续公告。</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b/>
                <w:bCs/>
                <w:sz w:val="24"/>
                <w:szCs w:val="24"/>
              </w:rPr>
              <w:t>1</w:t>
            </w:r>
            <w:r>
              <w:rPr>
                <w:rFonts w:ascii="宋体" w:hAnsi="宋体" w:hint="eastAsia"/>
                <w:b/>
                <w:bCs/>
                <w:sz w:val="24"/>
                <w:szCs w:val="24"/>
              </w:rPr>
              <w:t>7</w:t>
            </w:r>
            <w:r>
              <w:rPr>
                <w:rFonts w:ascii="宋体" w:hAnsi="宋体"/>
                <w:b/>
                <w:bCs/>
                <w:sz w:val="24"/>
                <w:szCs w:val="24"/>
              </w:rPr>
              <w:t>、</w:t>
            </w:r>
            <w:r>
              <w:rPr>
                <w:rFonts w:ascii="宋体" w:hAnsi="宋体"/>
                <w:b/>
                <w:bCs/>
                <w:sz w:val="24"/>
                <w:szCs w:val="24"/>
              </w:rPr>
              <w:t>8</w:t>
            </w:r>
            <w:r>
              <w:rPr>
                <w:rFonts w:ascii="宋体" w:hAnsi="宋体"/>
                <w:b/>
                <w:bCs/>
                <w:sz w:val="24"/>
                <w:szCs w:val="24"/>
              </w:rPr>
              <w:t>月</w:t>
            </w:r>
            <w:r>
              <w:rPr>
                <w:rFonts w:ascii="宋体" w:hAnsi="宋体"/>
                <w:b/>
                <w:bCs/>
                <w:sz w:val="24"/>
                <w:szCs w:val="24"/>
              </w:rPr>
              <w:t>29</w:t>
            </w:r>
            <w:r>
              <w:rPr>
                <w:rFonts w:ascii="宋体" w:hAnsi="宋体"/>
                <w:b/>
                <w:bCs/>
                <w:sz w:val="24"/>
                <w:szCs w:val="24"/>
              </w:rPr>
              <w:t>日，</w:t>
            </w:r>
            <w:r>
              <w:rPr>
                <w:rFonts w:ascii="宋体" w:hAnsi="宋体"/>
                <w:b/>
                <w:sz w:val="24"/>
                <w:szCs w:val="24"/>
              </w:rPr>
              <w:t>新华网发文，山西省</w:t>
            </w:r>
            <w:proofErr w:type="gramStart"/>
            <w:r>
              <w:rPr>
                <w:rFonts w:ascii="宋体" w:hAnsi="宋体"/>
                <w:b/>
                <w:sz w:val="24"/>
                <w:szCs w:val="24"/>
              </w:rPr>
              <w:t>首座抽蓄电站</w:t>
            </w:r>
            <w:proofErr w:type="gramEnd"/>
            <w:r>
              <w:rPr>
                <w:rFonts w:ascii="宋体" w:hAnsi="宋体"/>
                <w:b/>
                <w:sz w:val="24"/>
                <w:szCs w:val="24"/>
              </w:rPr>
              <w:t>西龙池抽水蓄能电站正式参与电力市场现货市场交易，请问董秘先生，我们公司</w:t>
            </w:r>
            <w:proofErr w:type="gramStart"/>
            <w:r>
              <w:rPr>
                <w:rFonts w:ascii="宋体" w:hAnsi="宋体"/>
                <w:b/>
                <w:sz w:val="24"/>
                <w:szCs w:val="24"/>
              </w:rPr>
              <w:t>的抽蓄电站</w:t>
            </w:r>
            <w:proofErr w:type="gramEnd"/>
            <w:r>
              <w:rPr>
                <w:rFonts w:ascii="宋体" w:hAnsi="宋体"/>
                <w:b/>
                <w:sz w:val="24"/>
                <w:szCs w:val="24"/>
              </w:rPr>
              <w:t>何时能进行市场交易呢？为什么我们广东、南方的电力市场比人家早了几年就开始试运行了，但现在的速度却没人家快呢</w:t>
            </w:r>
            <w:r>
              <w:rPr>
                <w:rFonts w:ascii="宋体" w:hAnsi="宋体"/>
                <w:b/>
                <w:bCs/>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尊敬的投资者您好</w:t>
            </w:r>
            <w:r>
              <w:rPr>
                <w:rFonts w:ascii="宋体" w:hAnsi="宋体" w:hint="eastAsia"/>
                <w:sz w:val="24"/>
                <w:szCs w:val="24"/>
              </w:rPr>
              <w:t>。</w:t>
            </w:r>
            <w:r>
              <w:rPr>
                <w:rFonts w:ascii="宋体" w:hAnsi="宋体"/>
                <w:sz w:val="24"/>
                <w:szCs w:val="24"/>
              </w:rPr>
              <w:t>各省政策出台时间不尽相同，目前</w:t>
            </w:r>
            <w:r>
              <w:rPr>
                <w:rFonts w:ascii="宋体" w:hAnsi="宋体"/>
                <w:sz w:val="24"/>
                <w:szCs w:val="24"/>
              </w:rPr>
              <w:lastRenderedPageBreak/>
              <w:t>南方电网区域尚未开展抽水蓄能电站参与电力市场试点工作，公司一直密切关注政策动态，将在政策出台后积极开展试点工作。</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18</w:t>
            </w:r>
            <w:r>
              <w:rPr>
                <w:rFonts w:ascii="宋体" w:hAnsi="宋体"/>
                <w:b/>
                <w:bCs/>
                <w:sz w:val="24"/>
                <w:szCs w:val="24"/>
              </w:rPr>
              <w:t>、近期，广东发布了新型储能参与电力市场相关的政策，这对公司运营有什么影响？</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广东省新型储能参与电力市场交易实施方案》明确提出独立储能可作为独立市场主体参与广东电力中长期和现货电能量市场交易，并提出了交易和结算的基本规则，但独立储能仍不具备市场注册和交易条件，储能真正参与电能量市场还需专项交易实施细则的出台。公司将积极推动储能电站试点参与电能量市场交易，为后续储能电站项目参与市场积累经验。</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三、股价和分红方面</w:t>
            </w:r>
          </w:p>
          <w:p w:rsidR="00ED6970" w:rsidRDefault="009017C9" w:rsidP="006A40B0">
            <w:pPr>
              <w:pStyle w:val="Style6"/>
              <w:spacing w:line="460" w:lineRule="exact"/>
              <w:ind w:leftChars="-1" w:left="-2" w:firstLine="482"/>
              <w:rPr>
                <w:rFonts w:ascii="宋体" w:hAnsi="宋体"/>
                <w:b/>
                <w:sz w:val="24"/>
                <w:szCs w:val="24"/>
              </w:rPr>
            </w:pPr>
            <w:r>
              <w:rPr>
                <w:rFonts w:ascii="宋体" w:hAnsi="宋体" w:hint="eastAsia"/>
                <w:b/>
                <w:sz w:val="24"/>
                <w:szCs w:val="24"/>
              </w:rPr>
              <w:t>19</w:t>
            </w:r>
            <w:r>
              <w:rPr>
                <w:rFonts w:ascii="宋体" w:hAnsi="宋体" w:hint="eastAsia"/>
                <w:b/>
                <w:sz w:val="24"/>
                <w:szCs w:val="24"/>
              </w:rPr>
              <w:t>、</w:t>
            </w:r>
            <w:r>
              <w:rPr>
                <w:rFonts w:ascii="宋体" w:hAnsi="宋体"/>
                <w:b/>
                <w:sz w:val="24"/>
                <w:szCs w:val="24"/>
              </w:rPr>
              <w:t>你好</w:t>
            </w:r>
            <w:r>
              <w:rPr>
                <w:rFonts w:ascii="宋体" w:hAnsi="宋体" w:hint="eastAsia"/>
                <w:b/>
                <w:sz w:val="24"/>
                <w:szCs w:val="24"/>
              </w:rPr>
              <w:t>，</w:t>
            </w:r>
            <w:r>
              <w:rPr>
                <w:rFonts w:ascii="宋体" w:hAnsi="宋体"/>
                <w:b/>
                <w:sz w:val="24"/>
                <w:szCs w:val="24"/>
              </w:rPr>
              <w:t>公司股票价格连续快阴跌一个月了，净利润率较高和余额款</w:t>
            </w:r>
            <w:r>
              <w:rPr>
                <w:rFonts w:ascii="宋体" w:hAnsi="宋体"/>
                <w:b/>
                <w:sz w:val="24"/>
                <w:szCs w:val="24"/>
              </w:rPr>
              <w:t>55</w:t>
            </w:r>
            <w:r>
              <w:rPr>
                <w:rFonts w:ascii="宋体" w:hAnsi="宋体"/>
                <w:b/>
                <w:sz w:val="24"/>
                <w:szCs w:val="24"/>
              </w:rPr>
              <w:t>亿资金充足，私企业家还有几十家回购股票，难道公司领导们不维护股票价格拿出</w:t>
            </w:r>
            <w:r>
              <w:rPr>
                <w:rFonts w:ascii="宋体" w:hAnsi="宋体"/>
                <w:b/>
                <w:sz w:val="24"/>
                <w:szCs w:val="24"/>
              </w:rPr>
              <w:t>1%</w:t>
            </w:r>
            <w:r>
              <w:rPr>
                <w:rFonts w:ascii="宋体" w:hAnsi="宋体"/>
                <w:b/>
                <w:sz w:val="24"/>
                <w:szCs w:val="24"/>
              </w:rPr>
              <w:t>至</w:t>
            </w:r>
            <w:r>
              <w:rPr>
                <w:rFonts w:ascii="宋体" w:hAnsi="宋体"/>
                <w:b/>
                <w:sz w:val="24"/>
                <w:szCs w:val="24"/>
              </w:rPr>
              <w:t>5%</w:t>
            </w:r>
            <w:r>
              <w:rPr>
                <w:rFonts w:ascii="宋体" w:hAnsi="宋体"/>
                <w:b/>
                <w:sz w:val="24"/>
                <w:szCs w:val="24"/>
              </w:rPr>
              <w:t>的资金回</w:t>
            </w:r>
            <w:proofErr w:type="gramStart"/>
            <w:r>
              <w:rPr>
                <w:rFonts w:ascii="宋体" w:hAnsi="宋体"/>
                <w:b/>
                <w:sz w:val="24"/>
                <w:szCs w:val="24"/>
              </w:rPr>
              <w:t>购股票提震</w:t>
            </w:r>
            <w:proofErr w:type="gramEnd"/>
            <w:r>
              <w:rPr>
                <w:rFonts w:ascii="宋体" w:hAnsi="宋体"/>
                <w:b/>
                <w:sz w:val="24"/>
                <w:szCs w:val="24"/>
              </w:rPr>
              <w:t>股东们</w:t>
            </w:r>
            <w:r>
              <w:rPr>
                <w:rFonts w:ascii="宋体" w:hAnsi="宋体"/>
                <w:b/>
                <w:sz w:val="24"/>
                <w:szCs w:val="24"/>
              </w:rPr>
              <w:t>的恐慌心理。</w:t>
            </w:r>
            <w:r>
              <w:rPr>
                <w:rFonts w:ascii="宋体" w:hAnsi="宋体"/>
                <w:b/>
                <w:sz w:val="24"/>
                <w:szCs w:val="24"/>
              </w:rPr>
              <w:t>6</w:t>
            </w:r>
            <w:r>
              <w:rPr>
                <w:rFonts w:ascii="宋体" w:hAnsi="宋体"/>
                <w:b/>
                <w:sz w:val="24"/>
                <w:szCs w:val="24"/>
              </w:rPr>
              <w:t>月至</w:t>
            </w:r>
            <w:r>
              <w:rPr>
                <w:rFonts w:ascii="宋体" w:hAnsi="宋体"/>
                <w:b/>
                <w:sz w:val="24"/>
                <w:szCs w:val="24"/>
              </w:rPr>
              <w:t>9</w:t>
            </w:r>
            <w:r>
              <w:rPr>
                <w:rFonts w:ascii="宋体" w:hAnsi="宋体"/>
                <w:b/>
                <w:sz w:val="24"/>
                <w:szCs w:val="24"/>
              </w:rPr>
              <w:t>月份水源充足</w:t>
            </w:r>
            <w:r>
              <w:rPr>
                <w:rFonts w:ascii="宋体" w:hAnsi="宋体" w:hint="eastAsia"/>
                <w:b/>
                <w:sz w:val="24"/>
                <w:szCs w:val="24"/>
              </w:rPr>
              <w:t>，</w:t>
            </w:r>
            <w:r>
              <w:rPr>
                <w:rFonts w:ascii="宋体" w:hAnsi="宋体"/>
                <w:b/>
                <w:sz w:val="24"/>
                <w:szCs w:val="24"/>
              </w:rPr>
              <w:t>能否学学立讯提前预告第三季度业绩</w:t>
            </w:r>
            <w:r>
              <w:rPr>
                <w:rFonts w:ascii="宋体" w:hAnsi="宋体" w:hint="eastAsia"/>
                <w:b/>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尊敬的投资者您好。目前公司生产经营活动一切正常，不存在可能对股价造成较大影响的应披露而未披露的重大事项。</w:t>
            </w:r>
            <w:r>
              <w:rPr>
                <w:rFonts w:ascii="宋体" w:hAnsi="宋体"/>
                <w:sz w:val="24"/>
                <w:szCs w:val="24"/>
              </w:rPr>
              <w:br/>
            </w:r>
            <w:r>
              <w:rPr>
                <w:rFonts w:ascii="宋体" w:hAnsi="宋体"/>
                <w:sz w:val="24"/>
                <w:szCs w:val="24"/>
              </w:rPr>
              <w:t>基于对公司未来发展的信心和对公司长期投资价值的认可，公司部分董</w:t>
            </w:r>
            <w:proofErr w:type="gramStart"/>
            <w:r>
              <w:rPr>
                <w:rFonts w:ascii="宋体" w:hAnsi="宋体"/>
                <w:sz w:val="24"/>
                <w:szCs w:val="24"/>
              </w:rPr>
              <w:t>监高计划增</w:t>
            </w:r>
            <w:proofErr w:type="gramEnd"/>
            <w:r>
              <w:rPr>
                <w:rFonts w:ascii="宋体" w:hAnsi="宋体"/>
                <w:sz w:val="24"/>
                <w:szCs w:val="24"/>
              </w:rPr>
              <w:t>持公司股份（详见</w:t>
            </w:r>
            <w:r>
              <w:rPr>
                <w:rFonts w:ascii="宋体" w:hAnsi="宋体"/>
                <w:sz w:val="24"/>
                <w:szCs w:val="24"/>
              </w:rPr>
              <w:t>8</w:t>
            </w:r>
            <w:r>
              <w:rPr>
                <w:rFonts w:ascii="宋体" w:hAnsi="宋体"/>
                <w:sz w:val="24"/>
                <w:szCs w:val="24"/>
              </w:rPr>
              <w:t>月</w:t>
            </w:r>
            <w:r>
              <w:rPr>
                <w:rFonts w:ascii="宋体" w:hAnsi="宋体"/>
                <w:sz w:val="24"/>
                <w:szCs w:val="24"/>
              </w:rPr>
              <w:t>29</w:t>
            </w:r>
            <w:r>
              <w:rPr>
                <w:rFonts w:ascii="宋体" w:hAnsi="宋体"/>
                <w:sz w:val="24"/>
                <w:szCs w:val="24"/>
              </w:rPr>
              <w:t>日公司在上交所网站披露的《关于部分董监高自愿增持公司股份计划的公告》）。</w:t>
            </w:r>
            <w:r>
              <w:rPr>
                <w:rFonts w:ascii="宋体" w:hAnsi="宋体"/>
                <w:sz w:val="24"/>
                <w:szCs w:val="24"/>
              </w:rPr>
              <w:br/>
            </w:r>
            <w:r>
              <w:rPr>
                <w:rFonts w:ascii="宋体" w:hAnsi="宋体"/>
                <w:sz w:val="24"/>
                <w:szCs w:val="24"/>
              </w:rPr>
              <w:t>公司严格按照证监会、上交</w:t>
            </w:r>
            <w:proofErr w:type="gramStart"/>
            <w:r>
              <w:rPr>
                <w:rFonts w:ascii="宋体" w:hAnsi="宋体"/>
                <w:sz w:val="24"/>
                <w:szCs w:val="24"/>
              </w:rPr>
              <w:t>所相关</w:t>
            </w:r>
            <w:proofErr w:type="gramEnd"/>
            <w:r>
              <w:rPr>
                <w:rFonts w:ascii="宋体" w:hAnsi="宋体"/>
                <w:sz w:val="24"/>
                <w:szCs w:val="24"/>
              </w:rPr>
              <w:t>规定披露业绩预告、业绩快报、定期报告以及部分经营数据，敬请关注公司公告。</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20</w:t>
            </w:r>
            <w:r>
              <w:rPr>
                <w:rFonts w:ascii="宋体" w:hAnsi="宋体"/>
                <w:b/>
                <w:bCs/>
                <w:sz w:val="24"/>
                <w:szCs w:val="24"/>
              </w:rPr>
              <w:t>、今后的</w:t>
            </w:r>
            <w:r>
              <w:rPr>
                <w:rFonts w:ascii="宋体" w:hAnsi="宋体"/>
                <w:b/>
                <w:bCs/>
                <w:sz w:val="24"/>
                <w:szCs w:val="24"/>
              </w:rPr>
              <w:t>ESG</w:t>
            </w:r>
            <w:r>
              <w:rPr>
                <w:rFonts w:ascii="宋体" w:hAnsi="宋体"/>
                <w:b/>
                <w:bCs/>
                <w:sz w:val="24"/>
                <w:szCs w:val="24"/>
              </w:rPr>
              <w:t>报告，能把公司的市值股价表现放进去吗？</w:t>
            </w:r>
            <w:r>
              <w:rPr>
                <w:rFonts w:ascii="宋体" w:hAnsi="宋体"/>
                <w:b/>
                <w:sz w:val="24"/>
                <w:szCs w:val="24"/>
              </w:rPr>
              <w:t>谢</w:t>
            </w:r>
            <w:r>
              <w:rPr>
                <w:rFonts w:ascii="宋体" w:hAnsi="宋体"/>
                <w:b/>
                <w:sz w:val="24"/>
                <w:szCs w:val="24"/>
              </w:rPr>
              <w:t>谢</w:t>
            </w:r>
            <w:r>
              <w:rPr>
                <w:rFonts w:ascii="宋体" w:hAnsi="宋体" w:hint="eastAsia"/>
                <w:b/>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尊敬的投资者您好，谢谢您的建议。公司严格落实证监会、上交所有关要求，并重点参考全球报告倡议组织《可持续发展报告编写指南》</w:t>
            </w:r>
            <w:r>
              <w:rPr>
                <w:rFonts w:ascii="宋体" w:hAnsi="宋体"/>
                <w:sz w:val="24"/>
                <w:szCs w:val="24"/>
              </w:rPr>
              <w:t>(</w:t>
            </w:r>
            <w:proofErr w:type="spellStart"/>
            <w:r>
              <w:rPr>
                <w:rFonts w:ascii="宋体" w:hAnsi="宋体"/>
                <w:sz w:val="24"/>
                <w:szCs w:val="24"/>
              </w:rPr>
              <w:t>GRIStandards</w:t>
            </w:r>
            <w:proofErr w:type="spellEnd"/>
            <w:r>
              <w:rPr>
                <w:rFonts w:ascii="宋体" w:hAnsi="宋体"/>
                <w:sz w:val="24"/>
                <w:szCs w:val="24"/>
              </w:rPr>
              <w:t>)</w:t>
            </w:r>
            <w:r>
              <w:rPr>
                <w:rFonts w:ascii="宋体" w:hAnsi="宋体"/>
                <w:sz w:val="24"/>
                <w:szCs w:val="24"/>
              </w:rPr>
              <w:t>、中国社会科学院《中国企业社会责任报告编写指南</w:t>
            </w:r>
            <w:r>
              <w:rPr>
                <w:rFonts w:ascii="宋体" w:hAnsi="宋体"/>
                <w:sz w:val="24"/>
                <w:szCs w:val="24"/>
              </w:rPr>
              <w:t>(CASS-ESG5.0)</w:t>
            </w:r>
            <w:r>
              <w:rPr>
                <w:rFonts w:ascii="宋体" w:hAnsi="宋体"/>
                <w:sz w:val="24"/>
                <w:szCs w:val="24"/>
              </w:rPr>
              <w:t>》等国内外权威社会责任信息披露标准编制</w:t>
            </w:r>
            <w:r>
              <w:rPr>
                <w:rFonts w:ascii="宋体" w:hAnsi="宋体"/>
                <w:sz w:val="24"/>
                <w:szCs w:val="24"/>
              </w:rPr>
              <w:t>ESG</w:t>
            </w:r>
            <w:r>
              <w:rPr>
                <w:rFonts w:ascii="宋体" w:hAnsi="宋体"/>
                <w:sz w:val="24"/>
                <w:szCs w:val="24"/>
              </w:rPr>
              <w:t>报告。公司今后将持续完善</w:t>
            </w:r>
            <w:r>
              <w:rPr>
                <w:rFonts w:ascii="宋体" w:hAnsi="宋体"/>
                <w:sz w:val="24"/>
                <w:szCs w:val="24"/>
              </w:rPr>
              <w:t>ESG</w:t>
            </w:r>
            <w:r>
              <w:rPr>
                <w:rFonts w:ascii="宋体" w:hAnsi="宋体"/>
                <w:sz w:val="24"/>
                <w:szCs w:val="24"/>
              </w:rPr>
              <w:t>报告的编</w:t>
            </w:r>
            <w:r>
              <w:rPr>
                <w:rFonts w:ascii="宋体" w:hAnsi="宋体"/>
                <w:sz w:val="24"/>
                <w:szCs w:val="24"/>
              </w:rPr>
              <w:lastRenderedPageBreak/>
              <w:t>制，力求内容更加丰富，更加具有可读性。</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21</w:t>
            </w:r>
            <w:r>
              <w:rPr>
                <w:rFonts w:ascii="宋体" w:hAnsi="宋体" w:hint="eastAsia"/>
                <w:b/>
                <w:bCs/>
                <w:sz w:val="24"/>
                <w:szCs w:val="24"/>
              </w:rPr>
              <w:t>、请问，</w:t>
            </w:r>
            <w:r>
              <w:rPr>
                <w:rFonts w:ascii="宋体" w:hAnsi="宋体"/>
                <w:b/>
                <w:sz w:val="24"/>
                <w:szCs w:val="24"/>
              </w:rPr>
              <w:t>国家已经很明显要求股市改善，要求上市公司多分红多回购，且</w:t>
            </w:r>
            <w:proofErr w:type="gramStart"/>
            <w:r>
              <w:rPr>
                <w:rFonts w:ascii="宋体" w:hAnsi="宋体"/>
                <w:b/>
                <w:sz w:val="24"/>
                <w:szCs w:val="24"/>
              </w:rPr>
              <w:t>不能破净了</w:t>
            </w:r>
            <w:proofErr w:type="gramEnd"/>
            <w:r>
              <w:rPr>
                <w:rFonts w:ascii="宋体" w:hAnsi="宋体"/>
                <w:b/>
                <w:sz w:val="24"/>
                <w:szCs w:val="24"/>
              </w:rPr>
              <w:t>（如果不了解最近的相关新闻可以询问董秘），国家这么重视股市，这么重视投资者回报，请</w:t>
            </w:r>
            <w:r>
              <w:rPr>
                <w:rFonts w:ascii="宋体" w:hAnsi="宋体"/>
                <w:b/>
                <w:sz w:val="24"/>
                <w:szCs w:val="24"/>
              </w:rPr>
              <w:t>问公司对此有什么具体的举措，来</w:t>
            </w:r>
            <w:proofErr w:type="gramStart"/>
            <w:r>
              <w:rPr>
                <w:rFonts w:ascii="宋体" w:hAnsi="宋体"/>
                <w:b/>
                <w:sz w:val="24"/>
                <w:szCs w:val="24"/>
              </w:rPr>
              <w:t>践行</w:t>
            </w:r>
            <w:proofErr w:type="gramEnd"/>
            <w:r>
              <w:rPr>
                <w:rFonts w:ascii="宋体" w:hAnsi="宋体"/>
                <w:b/>
                <w:sz w:val="24"/>
                <w:szCs w:val="24"/>
              </w:rPr>
              <w:t>国家的政策</w:t>
            </w:r>
            <w:r>
              <w:rPr>
                <w:rFonts w:ascii="宋体" w:hAnsi="宋体" w:hint="eastAsia"/>
                <w:b/>
                <w:bCs/>
                <w:sz w:val="24"/>
                <w:szCs w:val="24"/>
              </w:rPr>
              <w:t>？</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尊敬的投资者您好。目前公司生产经营活动一切正常，不存在可能对股价造成较大影响的应披露而未披露的重大事项。公司抽水蓄能和新型储能项目推进正常，我们相信随着项目按计划投运将推动公司基本面持续向好；未来的分红安排，公司将在执行章程规定的利润分配政策基础上，统筹考虑公司发展与股东回报的关系，股东短期利益与长期利益的关系，综合平衡提出方案。具体情况请关注公司后续公告。</w:t>
            </w:r>
          </w:p>
          <w:p w:rsidR="00ED6970" w:rsidRDefault="009017C9" w:rsidP="006A40B0">
            <w:pPr>
              <w:pStyle w:val="Style6"/>
              <w:spacing w:line="460" w:lineRule="exact"/>
              <w:ind w:leftChars="-1" w:left="-2" w:firstLine="482"/>
              <w:rPr>
                <w:rFonts w:ascii="宋体" w:hAnsi="宋体"/>
                <w:b/>
                <w:sz w:val="24"/>
                <w:szCs w:val="24"/>
              </w:rPr>
            </w:pPr>
            <w:r>
              <w:rPr>
                <w:rFonts w:ascii="宋体" w:hAnsi="宋体" w:hint="eastAsia"/>
                <w:b/>
                <w:sz w:val="24"/>
                <w:szCs w:val="24"/>
              </w:rPr>
              <w:t>22</w:t>
            </w:r>
            <w:r>
              <w:rPr>
                <w:rFonts w:ascii="宋体" w:hAnsi="宋体" w:hint="eastAsia"/>
                <w:b/>
                <w:sz w:val="24"/>
                <w:szCs w:val="24"/>
              </w:rPr>
              <w:t>、</w:t>
            </w:r>
            <w:r>
              <w:rPr>
                <w:rFonts w:ascii="宋体" w:hAnsi="宋体"/>
                <w:b/>
                <w:sz w:val="24"/>
                <w:szCs w:val="24"/>
              </w:rPr>
              <w:t>请问公司如何提升股价？</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公司将持续加强经营管理，努力</w:t>
            </w:r>
            <w:proofErr w:type="gramStart"/>
            <w:r>
              <w:rPr>
                <w:rFonts w:ascii="宋体" w:hAnsi="宋体"/>
                <w:sz w:val="24"/>
                <w:szCs w:val="24"/>
              </w:rPr>
              <w:t>做优公司</w:t>
            </w:r>
            <w:proofErr w:type="gramEnd"/>
            <w:r>
              <w:rPr>
                <w:rFonts w:ascii="宋体" w:hAnsi="宋体"/>
                <w:sz w:val="24"/>
                <w:szCs w:val="24"/>
              </w:rPr>
              <w:t>基本面，同时进一步加强投资者</w:t>
            </w:r>
            <w:r>
              <w:rPr>
                <w:rFonts w:ascii="宋体" w:hAnsi="宋体"/>
                <w:sz w:val="24"/>
                <w:szCs w:val="24"/>
              </w:rPr>
              <w:t>关系管理，依法合</w:t>
            </w:r>
            <w:proofErr w:type="gramStart"/>
            <w:r>
              <w:rPr>
                <w:rFonts w:ascii="宋体" w:hAnsi="宋体"/>
                <w:sz w:val="24"/>
                <w:szCs w:val="24"/>
              </w:rPr>
              <w:t>规</w:t>
            </w:r>
            <w:proofErr w:type="gramEnd"/>
            <w:r>
              <w:rPr>
                <w:rFonts w:ascii="宋体" w:hAnsi="宋体"/>
                <w:sz w:val="24"/>
                <w:szCs w:val="24"/>
              </w:rPr>
              <w:t>地与投资者开展多渠道、多方式沟通交流，让投资者更好地了解公司，增进价值认同</w:t>
            </w:r>
            <w:r>
              <w:rPr>
                <w:rFonts w:ascii="宋体" w:hAnsi="宋体"/>
                <w:sz w:val="24"/>
                <w:szCs w:val="24"/>
              </w:rPr>
              <w:t>。</w:t>
            </w:r>
          </w:p>
          <w:p w:rsidR="00ED6970" w:rsidRDefault="009017C9">
            <w:pPr>
              <w:pStyle w:val="Style6"/>
              <w:spacing w:line="460" w:lineRule="exact"/>
              <w:ind w:left="413" w:firstLineChars="0" w:firstLine="0"/>
              <w:rPr>
                <w:rFonts w:ascii="宋体" w:hAnsi="宋体"/>
                <w:b/>
                <w:sz w:val="24"/>
                <w:szCs w:val="24"/>
              </w:rPr>
            </w:pPr>
            <w:r>
              <w:rPr>
                <w:rFonts w:ascii="宋体" w:hAnsi="宋体" w:hint="eastAsia"/>
                <w:b/>
                <w:sz w:val="24"/>
                <w:szCs w:val="24"/>
              </w:rPr>
              <w:t>四、其他方面</w:t>
            </w:r>
          </w:p>
          <w:p w:rsidR="00ED6970" w:rsidRDefault="009017C9" w:rsidP="006A40B0">
            <w:pPr>
              <w:pStyle w:val="Style6"/>
              <w:spacing w:line="460" w:lineRule="exact"/>
              <w:ind w:leftChars="-1" w:left="-2" w:firstLine="482"/>
              <w:rPr>
                <w:rFonts w:ascii="宋体" w:hAnsi="宋体"/>
                <w:b/>
                <w:bCs/>
                <w:sz w:val="24"/>
                <w:szCs w:val="24"/>
              </w:rPr>
            </w:pPr>
            <w:r>
              <w:rPr>
                <w:rFonts w:ascii="宋体" w:hAnsi="宋体" w:hint="eastAsia"/>
                <w:b/>
                <w:bCs/>
                <w:sz w:val="24"/>
                <w:szCs w:val="24"/>
              </w:rPr>
              <w:t>23</w:t>
            </w:r>
            <w:r>
              <w:rPr>
                <w:rFonts w:ascii="宋体" w:hAnsi="宋体"/>
                <w:b/>
                <w:bCs/>
                <w:sz w:val="24"/>
                <w:szCs w:val="24"/>
              </w:rPr>
              <w:t>、</w:t>
            </w:r>
            <w:proofErr w:type="gramStart"/>
            <w:r>
              <w:rPr>
                <w:rFonts w:ascii="宋体" w:hAnsi="宋体"/>
                <w:b/>
                <w:sz w:val="24"/>
                <w:szCs w:val="24"/>
              </w:rPr>
              <w:t>虽然绿电价格</w:t>
            </w:r>
            <w:proofErr w:type="gramEnd"/>
            <w:r>
              <w:rPr>
                <w:rFonts w:ascii="宋体" w:hAnsi="宋体"/>
                <w:b/>
                <w:sz w:val="24"/>
                <w:szCs w:val="24"/>
              </w:rPr>
              <w:t>下降，但是固定资产投资周期超长，理论上折损会有收益，你们为啥只公布利空？利好为啥不讲？</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尊敬的投资者您好。公司严格按照法律法规要求履行信息披露义务，不存在应披露而未披露的重大事项。</w:t>
            </w:r>
          </w:p>
          <w:p w:rsidR="00ED6970" w:rsidRDefault="009017C9" w:rsidP="006A40B0">
            <w:pPr>
              <w:pStyle w:val="Style6"/>
              <w:spacing w:line="460" w:lineRule="exact"/>
              <w:ind w:leftChars="-1" w:left="-2" w:firstLine="482"/>
              <w:rPr>
                <w:rFonts w:ascii="宋体" w:hAnsi="宋体"/>
                <w:b/>
                <w:sz w:val="24"/>
                <w:szCs w:val="24"/>
              </w:rPr>
            </w:pPr>
            <w:r>
              <w:rPr>
                <w:rFonts w:ascii="宋体" w:hAnsi="宋体" w:hint="eastAsia"/>
                <w:b/>
                <w:sz w:val="24"/>
                <w:szCs w:val="24"/>
              </w:rPr>
              <w:t>24</w:t>
            </w:r>
            <w:r>
              <w:rPr>
                <w:rFonts w:ascii="宋体" w:hAnsi="宋体" w:hint="eastAsia"/>
                <w:b/>
                <w:sz w:val="24"/>
                <w:szCs w:val="24"/>
              </w:rPr>
              <w:t>、</w:t>
            </w:r>
            <w:r>
              <w:rPr>
                <w:rFonts w:ascii="宋体" w:hAnsi="宋体"/>
                <w:b/>
                <w:sz w:val="24"/>
                <w:szCs w:val="24"/>
              </w:rPr>
              <w:t>请问公司为什么回答问题的效率那么慢呢？一个小时都回答不了几个问题，能否开电话会议进行交流呢？</w:t>
            </w:r>
          </w:p>
          <w:p w:rsidR="00ED6970" w:rsidRDefault="009017C9">
            <w:pPr>
              <w:pStyle w:val="Style6"/>
              <w:spacing w:line="460" w:lineRule="exact"/>
              <w:ind w:leftChars="-1" w:left="-2" w:firstLine="480"/>
              <w:rPr>
                <w:rFonts w:ascii="宋体" w:hAnsi="宋体"/>
                <w:sz w:val="24"/>
                <w:szCs w:val="24"/>
              </w:rPr>
            </w:pPr>
            <w:r>
              <w:rPr>
                <w:rFonts w:ascii="宋体" w:hAnsi="宋体" w:hint="eastAsia"/>
                <w:sz w:val="24"/>
                <w:szCs w:val="24"/>
              </w:rPr>
              <w:t>答：</w:t>
            </w:r>
            <w:r>
              <w:rPr>
                <w:rFonts w:ascii="宋体" w:hAnsi="宋体"/>
                <w:sz w:val="24"/>
                <w:szCs w:val="24"/>
              </w:rPr>
              <w:t>尊敬的投资者您好，感谢您的关注！我们本着对投资者负责的态度回答每一个问题，需要一点时间，希望</w:t>
            </w:r>
            <w:r>
              <w:rPr>
                <w:rFonts w:ascii="宋体" w:hAnsi="宋体" w:hint="eastAsia"/>
                <w:sz w:val="24"/>
                <w:szCs w:val="24"/>
              </w:rPr>
              <w:t>您</w:t>
            </w:r>
            <w:r>
              <w:rPr>
                <w:rFonts w:ascii="宋体" w:hAnsi="宋体"/>
                <w:sz w:val="24"/>
                <w:szCs w:val="24"/>
              </w:rPr>
              <w:t>给予理解。同时也感谢您的建议，公司后续将进一步丰富与投资者沟通交流的方式，增强沟通实效。</w:t>
            </w:r>
          </w:p>
        </w:tc>
      </w:tr>
      <w:tr w:rsidR="00ED6970">
        <w:tc>
          <w:tcPr>
            <w:tcW w:w="1908" w:type="dxa"/>
            <w:tcBorders>
              <w:top w:val="single" w:sz="4" w:space="0" w:color="auto"/>
              <w:left w:val="single" w:sz="4" w:space="0" w:color="auto"/>
              <w:bottom w:val="single" w:sz="4" w:space="0" w:color="auto"/>
              <w:right w:val="single" w:sz="4" w:space="0" w:color="auto"/>
            </w:tcBorders>
            <w:vAlign w:val="center"/>
          </w:tcPr>
          <w:p w:rsidR="00ED6970" w:rsidRDefault="009017C9">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rsidR="00ED6970" w:rsidRDefault="00ED6970">
            <w:pPr>
              <w:spacing w:line="420" w:lineRule="exact"/>
              <w:rPr>
                <w:bCs/>
                <w:iCs/>
                <w:color w:val="000000"/>
                <w:sz w:val="24"/>
              </w:rPr>
            </w:pPr>
          </w:p>
        </w:tc>
      </w:tr>
      <w:tr w:rsidR="00ED6970">
        <w:tc>
          <w:tcPr>
            <w:tcW w:w="1908" w:type="dxa"/>
            <w:tcBorders>
              <w:top w:val="single" w:sz="4" w:space="0" w:color="auto"/>
              <w:left w:val="single" w:sz="4" w:space="0" w:color="auto"/>
              <w:bottom w:val="single" w:sz="4" w:space="0" w:color="auto"/>
              <w:right w:val="single" w:sz="4" w:space="0" w:color="auto"/>
            </w:tcBorders>
            <w:vAlign w:val="center"/>
          </w:tcPr>
          <w:p w:rsidR="00ED6970" w:rsidRDefault="009017C9">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rsidR="00ED6970" w:rsidRDefault="009017C9">
            <w:pPr>
              <w:spacing w:line="420" w:lineRule="exact"/>
              <w:rPr>
                <w:bCs/>
                <w:iCs/>
                <w:color w:val="000000"/>
                <w:sz w:val="24"/>
              </w:rPr>
            </w:pPr>
            <w:r>
              <w:rPr>
                <w:bCs/>
                <w:iCs/>
                <w:color w:val="000000"/>
                <w:sz w:val="24"/>
              </w:rPr>
              <w:t>2023-09-0</w:t>
            </w:r>
            <w:r>
              <w:rPr>
                <w:rFonts w:hint="eastAsia"/>
                <w:bCs/>
                <w:iCs/>
                <w:color w:val="000000"/>
                <w:sz w:val="24"/>
              </w:rPr>
              <w:t>5</w:t>
            </w:r>
          </w:p>
        </w:tc>
      </w:tr>
    </w:tbl>
    <w:p w:rsidR="00ED6970" w:rsidRDefault="00ED6970"/>
    <w:sectPr w:rsidR="00ED6970">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C9" w:rsidRDefault="009017C9">
      <w:r>
        <w:separator/>
      </w:r>
    </w:p>
  </w:endnote>
  <w:endnote w:type="continuationSeparator" w:id="0">
    <w:p w:rsidR="009017C9" w:rsidRDefault="0090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70" w:rsidRDefault="009017C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6970" w:rsidRDefault="009017C9">
                          <w:pPr>
                            <w:pStyle w:val="a3"/>
                          </w:pPr>
                          <w:r>
                            <w:fldChar w:fldCharType="begin"/>
                          </w:r>
                          <w:r>
                            <w:instrText xml:space="preserve"> PAGE  \* MERGEFORMAT </w:instrText>
                          </w:r>
                          <w:r>
                            <w:fldChar w:fldCharType="separate"/>
                          </w:r>
                          <w:r w:rsidR="006A40B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D6970" w:rsidRDefault="009017C9">
                    <w:pPr>
                      <w:pStyle w:val="a3"/>
                    </w:pPr>
                    <w:r>
                      <w:fldChar w:fldCharType="begin"/>
                    </w:r>
                    <w:r>
                      <w:instrText xml:space="preserve"> PAGE  \* MERGEFORMAT </w:instrText>
                    </w:r>
                    <w:r>
                      <w:fldChar w:fldCharType="separate"/>
                    </w:r>
                    <w:r w:rsidR="006A40B0">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C9" w:rsidRDefault="009017C9">
      <w:r>
        <w:separator/>
      </w:r>
    </w:p>
  </w:footnote>
  <w:footnote w:type="continuationSeparator" w:id="0">
    <w:p w:rsidR="009017C9" w:rsidRDefault="00901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70" w:rsidRDefault="00ED6970">
    <w:pPr>
      <w:pStyle w:val="a4"/>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YTE5ODljMGEzMGE0N2NhYzI1OTNkNjk1NmE2NDgifQ=="/>
  </w:docVars>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40B0"/>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17C9"/>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56800"/>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6970"/>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01472D9B"/>
    <w:rsid w:val="01804006"/>
    <w:rsid w:val="01C9417B"/>
    <w:rsid w:val="023D1F3B"/>
    <w:rsid w:val="0296004B"/>
    <w:rsid w:val="029D79D6"/>
    <w:rsid w:val="02AE660E"/>
    <w:rsid w:val="02B16677"/>
    <w:rsid w:val="031909B5"/>
    <w:rsid w:val="03B84CAB"/>
    <w:rsid w:val="03DB61F3"/>
    <w:rsid w:val="042A42BC"/>
    <w:rsid w:val="0459364B"/>
    <w:rsid w:val="04C44C50"/>
    <w:rsid w:val="04D94D82"/>
    <w:rsid w:val="05CF7D50"/>
    <w:rsid w:val="076D4D3B"/>
    <w:rsid w:val="095429DE"/>
    <w:rsid w:val="0BEC359B"/>
    <w:rsid w:val="0C9927BA"/>
    <w:rsid w:val="0D1674D8"/>
    <w:rsid w:val="0D66668B"/>
    <w:rsid w:val="0E907072"/>
    <w:rsid w:val="0F971E23"/>
    <w:rsid w:val="11581E04"/>
    <w:rsid w:val="11AC730F"/>
    <w:rsid w:val="13617C5A"/>
    <w:rsid w:val="136D5C6B"/>
    <w:rsid w:val="13EF3B88"/>
    <w:rsid w:val="14157002"/>
    <w:rsid w:val="15545B0C"/>
    <w:rsid w:val="155B3298"/>
    <w:rsid w:val="16111CBF"/>
    <w:rsid w:val="16225260"/>
    <w:rsid w:val="172F4118"/>
    <w:rsid w:val="1890085C"/>
    <w:rsid w:val="195904E6"/>
    <w:rsid w:val="1A081BBA"/>
    <w:rsid w:val="1A703458"/>
    <w:rsid w:val="1A706310"/>
    <w:rsid w:val="1B2418A5"/>
    <w:rsid w:val="1B6D1F0E"/>
    <w:rsid w:val="1C8474D8"/>
    <w:rsid w:val="1DA069AB"/>
    <w:rsid w:val="1F63408D"/>
    <w:rsid w:val="1FBFC074"/>
    <w:rsid w:val="21367194"/>
    <w:rsid w:val="22BB5089"/>
    <w:rsid w:val="238B1EDE"/>
    <w:rsid w:val="239E0EFF"/>
    <w:rsid w:val="23A67435"/>
    <w:rsid w:val="255F52DD"/>
    <w:rsid w:val="260C44FC"/>
    <w:rsid w:val="2644571B"/>
    <w:rsid w:val="272A0CB2"/>
    <w:rsid w:val="28677614"/>
    <w:rsid w:val="293B2135"/>
    <w:rsid w:val="2A0F7B8F"/>
    <w:rsid w:val="2C1B476C"/>
    <w:rsid w:val="2DAE12FF"/>
    <w:rsid w:val="2DCD1BB4"/>
    <w:rsid w:val="2E721B61"/>
    <w:rsid w:val="2FA5723B"/>
    <w:rsid w:val="307D2049"/>
    <w:rsid w:val="31D85C80"/>
    <w:rsid w:val="31FB7B4A"/>
    <w:rsid w:val="32604EB6"/>
    <w:rsid w:val="352C2A4A"/>
    <w:rsid w:val="35EE6F38"/>
    <w:rsid w:val="360B1E2F"/>
    <w:rsid w:val="36A6094E"/>
    <w:rsid w:val="36FB9E1F"/>
    <w:rsid w:val="36FD2CC6"/>
    <w:rsid w:val="371B2276"/>
    <w:rsid w:val="38FD5C8E"/>
    <w:rsid w:val="3A1918DE"/>
    <w:rsid w:val="3BFA3B96"/>
    <w:rsid w:val="3C472E13"/>
    <w:rsid w:val="3CEF3472"/>
    <w:rsid w:val="3D487095"/>
    <w:rsid w:val="3E2C0E0F"/>
    <w:rsid w:val="3EBB0897"/>
    <w:rsid w:val="3EFF16E9"/>
    <w:rsid w:val="3F0F6E83"/>
    <w:rsid w:val="40095F44"/>
    <w:rsid w:val="41D66AFC"/>
    <w:rsid w:val="42C96C1E"/>
    <w:rsid w:val="42D77239"/>
    <w:rsid w:val="43193DDE"/>
    <w:rsid w:val="44711559"/>
    <w:rsid w:val="44C4187F"/>
    <w:rsid w:val="455F4B9F"/>
    <w:rsid w:val="45FD4563"/>
    <w:rsid w:val="46EF156C"/>
    <w:rsid w:val="47241DC7"/>
    <w:rsid w:val="479F390E"/>
    <w:rsid w:val="48C536F1"/>
    <w:rsid w:val="491F43BD"/>
    <w:rsid w:val="4A8920D8"/>
    <w:rsid w:val="4AC23537"/>
    <w:rsid w:val="4C9E3D41"/>
    <w:rsid w:val="4D9A4EDE"/>
    <w:rsid w:val="4E66332D"/>
    <w:rsid w:val="50670C2E"/>
    <w:rsid w:val="53B842A8"/>
    <w:rsid w:val="54B27D1E"/>
    <w:rsid w:val="569A4DDE"/>
    <w:rsid w:val="56C93DF1"/>
    <w:rsid w:val="58040170"/>
    <w:rsid w:val="58333B36"/>
    <w:rsid w:val="58525E77"/>
    <w:rsid w:val="597C465F"/>
    <w:rsid w:val="5B6417E5"/>
    <w:rsid w:val="5BAF32FA"/>
    <w:rsid w:val="5C695FAC"/>
    <w:rsid w:val="5D194ACB"/>
    <w:rsid w:val="5D8D0C4A"/>
    <w:rsid w:val="5DF744B9"/>
    <w:rsid w:val="5F274BAB"/>
    <w:rsid w:val="607B7E2B"/>
    <w:rsid w:val="60EE69CE"/>
    <w:rsid w:val="64534828"/>
    <w:rsid w:val="647372DB"/>
    <w:rsid w:val="656F0784"/>
    <w:rsid w:val="660541EF"/>
    <w:rsid w:val="675C13EF"/>
    <w:rsid w:val="687E15DE"/>
    <w:rsid w:val="69F00944"/>
    <w:rsid w:val="69F24FA3"/>
    <w:rsid w:val="6D127803"/>
    <w:rsid w:val="6EDD0ED1"/>
    <w:rsid w:val="6F392F8E"/>
    <w:rsid w:val="70D34D9C"/>
    <w:rsid w:val="73CC250C"/>
    <w:rsid w:val="766530C9"/>
    <w:rsid w:val="77CF73AC"/>
    <w:rsid w:val="78861E4A"/>
    <w:rsid w:val="78FF0116"/>
    <w:rsid w:val="79793331"/>
    <w:rsid w:val="79A27982"/>
    <w:rsid w:val="79BD7948"/>
    <w:rsid w:val="7AE5221C"/>
    <w:rsid w:val="7B5E4E76"/>
    <w:rsid w:val="7B920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663</Words>
  <Characters>3782</Characters>
  <Application>Microsoft Office Word</Application>
  <DocSecurity>0</DocSecurity>
  <Lines>31</Lines>
  <Paragraphs>8</Paragraphs>
  <ScaleCrop>false</ScaleCrop>
  <Company>微软中国</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LML</cp:lastModifiedBy>
  <cp:revision>263</cp:revision>
  <cp:lastPrinted>2023-09-04T11:01:00Z</cp:lastPrinted>
  <dcterms:created xsi:type="dcterms:W3CDTF">2012-09-09T08:59:00Z</dcterms:created>
  <dcterms:modified xsi:type="dcterms:W3CDTF">2023-09-05T00:57:00Z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3378DF92D5494EA79182626F58817F75</vt:lpwstr>
  </property>
</Properties>
</file>