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FD3" w:rsidRDefault="00831311" w:rsidP="00DF180B">
      <w:pPr>
        <w:spacing w:beforeLines="10" w:before="31" w:line="360" w:lineRule="auto"/>
        <w:jc w:val="center"/>
        <w:rPr>
          <w:rFonts w:ascii="宋体" w:hAnsi="宋体" w:cs="宋体"/>
          <w:b/>
          <w:w w:val="95"/>
          <w:sz w:val="32"/>
          <w:szCs w:val="32"/>
        </w:rPr>
      </w:pPr>
      <w:r>
        <w:rPr>
          <w:rFonts w:ascii="宋体" w:hAnsi="宋体" w:cs="宋体" w:hint="eastAsia"/>
          <w:b/>
          <w:w w:val="95"/>
          <w:kern w:val="0"/>
          <w:sz w:val="32"/>
          <w:szCs w:val="32"/>
        </w:rPr>
        <w:t>杭</w:t>
      </w:r>
      <w:r w:rsidR="00804DE1">
        <w:rPr>
          <w:rFonts w:ascii="宋体" w:hAnsi="宋体" w:cs="宋体" w:hint="eastAsia"/>
          <w:b/>
          <w:w w:val="95"/>
          <w:kern w:val="0"/>
          <w:sz w:val="32"/>
          <w:szCs w:val="32"/>
        </w:rPr>
        <w:t>州安旭生物科技</w:t>
      </w:r>
      <w:r w:rsidR="00C63FD3">
        <w:rPr>
          <w:rFonts w:ascii="宋体" w:hAnsi="宋体" w:cs="宋体" w:hint="eastAsia"/>
          <w:b/>
          <w:w w:val="95"/>
          <w:kern w:val="0"/>
          <w:sz w:val="32"/>
          <w:szCs w:val="32"/>
        </w:rPr>
        <w:t>股份有限公司</w:t>
      </w:r>
    </w:p>
    <w:p w:rsidR="00C63FD3" w:rsidRDefault="00C63FD3" w:rsidP="00C70626">
      <w:pPr>
        <w:spacing w:line="360" w:lineRule="auto"/>
        <w:ind w:left="2846"/>
        <w:jc w:val="left"/>
        <w:rPr>
          <w:rFonts w:ascii="宋体" w:hAnsi="宋体" w:cs="宋体"/>
          <w:sz w:val="32"/>
          <w:szCs w:val="32"/>
        </w:rPr>
      </w:pPr>
      <w:r>
        <w:rPr>
          <w:rFonts w:ascii="宋体" w:hAnsi="宋体" w:cs="宋体" w:hint="eastAsia"/>
          <w:b/>
          <w:w w:val="95"/>
          <w:kern w:val="0"/>
          <w:sz w:val="32"/>
          <w:szCs w:val="32"/>
        </w:rPr>
        <w:t>投资者关系活动记录表</w:t>
      </w:r>
    </w:p>
    <w:p w:rsidR="00C63FD3" w:rsidRDefault="00C63FD3">
      <w:pPr>
        <w:tabs>
          <w:tab w:val="left" w:pos="6106"/>
        </w:tabs>
        <w:jc w:val="center"/>
        <w:rPr>
          <w:rFonts w:ascii="宋体" w:hAnsi="宋体" w:cs="宋体"/>
          <w:b/>
          <w:kern w:val="0"/>
          <w:sz w:val="24"/>
        </w:rPr>
      </w:pPr>
    </w:p>
    <w:p w:rsidR="00DF2823" w:rsidRPr="00D037FA" w:rsidRDefault="00C63FD3" w:rsidP="00D037FA">
      <w:pPr>
        <w:tabs>
          <w:tab w:val="left" w:pos="6705"/>
        </w:tabs>
        <w:rPr>
          <w:rFonts w:ascii="Times New Roman" w:hAnsi="Times New Roman" w:hint="eastAsia"/>
          <w:b/>
          <w:kern w:val="0"/>
          <w:sz w:val="24"/>
        </w:rPr>
      </w:pPr>
      <w:r w:rsidRPr="004F3029">
        <w:rPr>
          <w:rFonts w:ascii="Times New Roman" w:hAnsi="宋体"/>
          <w:b/>
          <w:kern w:val="0"/>
          <w:sz w:val="24"/>
        </w:rPr>
        <w:t>证券简称：</w:t>
      </w:r>
      <w:r w:rsidR="00804DE1" w:rsidRPr="004F3029">
        <w:rPr>
          <w:rFonts w:ascii="Times New Roman" w:hAnsi="宋体"/>
          <w:b/>
          <w:kern w:val="0"/>
          <w:sz w:val="24"/>
        </w:rPr>
        <w:t>安旭生物</w:t>
      </w:r>
      <w:r w:rsidR="00145564">
        <w:rPr>
          <w:rFonts w:ascii="Times New Roman" w:hAnsi="宋体" w:hint="eastAsia"/>
          <w:b/>
          <w:kern w:val="0"/>
          <w:sz w:val="24"/>
        </w:rPr>
        <w:t xml:space="preserve"> </w:t>
      </w:r>
      <w:r w:rsidR="00145564">
        <w:rPr>
          <w:rFonts w:ascii="Times New Roman" w:hAnsi="宋体"/>
          <w:b/>
          <w:kern w:val="0"/>
          <w:sz w:val="24"/>
        </w:rPr>
        <w:t xml:space="preserve">         </w:t>
      </w:r>
      <w:r w:rsidRPr="004F3029">
        <w:rPr>
          <w:rFonts w:ascii="Times New Roman" w:hAnsi="宋体"/>
          <w:b/>
          <w:kern w:val="0"/>
          <w:sz w:val="24"/>
        </w:rPr>
        <w:t>证券代码：</w:t>
      </w:r>
      <w:r w:rsidRPr="004F3029">
        <w:rPr>
          <w:rFonts w:ascii="Times New Roman" w:hAnsi="Times New Roman"/>
          <w:b/>
          <w:kern w:val="0"/>
          <w:sz w:val="24"/>
        </w:rPr>
        <w:t>688</w:t>
      </w:r>
      <w:r w:rsidR="00804DE1" w:rsidRPr="004F3029">
        <w:rPr>
          <w:rFonts w:ascii="Times New Roman" w:hAnsi="Times New Roman"/>
          <w:b/>
          <w:kern w:val="0"/>
          <w:sz w:val="24"/>
        </w:rPr>
        <w:t>075</w:t>
      </w:r>
      <w:r w:rsidRPr="004F3029">
        <w:rPr>
          <w:rFonts w:ascii="Times New Roman" w:hAnsi="Times New Roman"/>
          <w:b/>
          <w:kern w:val="0"/>
          <w:sz w:val="24"/>
        </w:rPr>
        <w:tab/>
      </w:r>
      <w:r w:rsidRPr="004F3029">
        <w:rPr>
          <w:rFonts w:ascii="Times New Roman" w:hAnsi="宋体"/>
          <w:b/>
          <w:kern w:val="0"/>
          <w:sz w:val="24"/>
        </w:rPr>
        <w:t>编号：</w:t>
      </w:r>
      <w:r w:rsidR="00056406">
        <w:rPr>
          <w:rFonts w:ascii="Times New Roman" w:hAnsi="Times New Roman"/>
          <w:b/>
          <w:kern w:val="0"/>
          <w:sz w:val="24"/>
        </w:rPr>
        <w:t>20</w:t>
      </w:r>
      <w:r w:rsidR="00056406" w:rsidRPr="005C0372">
        <w:rPr>
          <w:rFonts w:ascii="Times New Roman" w:hAnsi="Times New Roman"/>
          <w:b/>
          <w:kern w:val="0"/>
          <w:sz w:val="24"/>
        </w:rPr>
        <w:t>2</w:t>
      </w:r>
      <w:r w:rsidR="00880A0C" w:rsidRPr="005C0372">
        <w:rPr>
          <w:rFonts w:ascii="Times New Roman" w:hAnsi="Times New Roman"/>
          <w:b/>
          <w:kern w:val="0"/>
          <w:sz w:val="24"/>
        </w:rPr>
        <w:t>3-00</w:t>
      </w:r>
      <w:r w:rsidR="0055017C">
        <w:rPr>
          <w:rFonts w:ascii="Times New Roman" w:hAnsi="Times New Roman"/>
          <w:b/>
          <w:kern w:val="0"/>
          <w:sz w:val="24"/>
        </w:rPr>
        <w:t>5</w:t>
      </w:r>
      <w:bookmarkStart w:id="0" w:name="_GoBack"/>
      <w:bookmarkEnd w:id="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6855"/>
      </w:tblGrid>
      <w:tr w:rsidR="00DF2823" w:rsidRPr="00DF2823" w:rsidTr="00960FAA">
        <w:trPr>
          <w:jc w:val="center"/>
        </w:trPr>
        <w:tc>
          <w:tcPr>
            <w:tcW w:w="1617" w:type="dxa"/>
            <w:tcBorders>
              <w:top w:val="single" w:sz="12"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Cs/>
                <w:sz w:val="24"/>
              </w:rPr>
            </w:pPr>
            <w:r w:rsidRPr="00DF2823">
              <w:rPr>
                <w:rFonts w:ascii="Times New Roman" w:eastAsia="楷体" w:hAnsi="Times New Roman"/>
                <w:b/>
                <w:bCs/>
                <w:sz w:val="24"/>
              </w:rPr>
              <w:t>投资者关系活动类别</w:t>
            </w:r>
          </w:p>
        </w:tc>
        <w:tc>
          <w:tcPr>
            <w:tcW w:w="6855" w:type="dxa"/>
            <w:tcBorders>
              <w:top w:val="single" w:sz="12" w:space="0" w:color="auto"/>
              <w:left w:val="single" w:sz="4" w:space="0" w:color="auto"/>
              <w:bottom w:val="single" w:sz="4" w:space="0" w:color="auto"/>
              <w:right w:val="single" w:sz="12" w:space="0" w:color="auto"/>
            </w:tcBorders>
            <w:vAlign w:val="center"/>
            <w:hideMark/>
          </w:tcPr>
          <w:p w:rsidR="00DF2823" w:rsidRPr="00DF2823" w:rsidRDefault="00992898" w:rsidP="00FA5733">
            <w:pPr>
              <w:widowControl/>
              <w:tabs>
                <w:tab w:val="left" w:pos="3480"/>
              </w:tabs>
              <w:spacing w:line="360" w:lineRule="auto"/>
              <w:rPr>
                <w:rFonts w:ascii="Times New Roman" w:eastAsia="楷体" w:hAnsi="Times New Roman"/>
                <w:bCs/>
                <w:sz w:val="24"/>
              </w:rPr>
            </w:pPr>
            <w:r w:rsidRPr="00DF2823">
              <w:rPr>
                <w:rFonts w:ascii="Times New Roman" w:eastAsia="楷体" w:hAnsi="Times New Roman" w:hint="eastAsia"/>
                <w:bCs/>
                <w:sz w:val="24"/>
              </w:rPr>
              <w:t>□</w:t>
            </w:r>
            <w:r w:rsidR="00DF2823" w:rsidRPr="00DF2823">
              <w:rPr>
                <w:rFonts w:ascii="Times New Roman" w:eastAsia="楷体" w:hAnsi="Times New Roman" w:hint="eastAsia"/>
                <w:bCs/>
                <w:sz w:val="24"/>
              </w:rPr>
              <w:t>特定对象调研</w:t>
            </w:r>
            <w:r w:rsidR="00A53A0C">
              <w:rPr>
                <w:rFonts w:ascii="Times New Roman" w:eastAsia="楷体" w:hAnsi="Times New Roman" w:hint="eastAsia"/>
                <w:bCs/>
                <w:sz w:val="24"/>
              </w:rPr>
              <w:t xml:space="preserve"> </w:t>
            </w:r>
            <w:r w:rsidR="00A53A0C">
              <w:rPr>
                <w:rFonts w:ascii="Times New Roman" w:eastAsia="楷体" w:hAnsi="Times New Roman"/>
                <w:bCs/>
                <w:sz w:val="24"/>
              </w:rPr>
              <w:t xml:space="preserve"> </w:t>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□分析师会议</w:t>
            </w:r>
            <w:r w:rsidR="00DF2823" w:rsidRPr="00DF2823">
              <w:rPr>
                <w:rFonts w:ascii="Times New Roman" w:eastAsia="楷体" w:hAnsi="Times New Roman" w:hint="eastAsia"/>
                <w:bCs/>
                <w:sz w:val="24"/>
              </w:rPr>
              <w:tab/>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□媒体采访</w:t>
            </w:r>
          </w:p>
          <w:p w:rsidR="00DF2823" w:rsidRPr="00DF2823" w:rsidRDefault="00992898" w:rsidP="000312E3">
            <w:pPr>
              <w:widowControl/>
              <w:tabs>
                <w:tab w:val="left" w:pos="2040"/>
                <w:tab w:val="left" w:pos="3480"/>
              </w:tabs>
              <w:spacing w:line="360" w:lineRule="auto"/>
              <w:rPr>
                <w:rFonts w:ascii="Times New Roman" w:eastAsia="楷体" w:hAnsi="Times New Roman"/>
                <w:bCs/>
                <w:sz w:val="24"/>
              </w:rPr>
            </w:pPr>
            <w:r>
              <w:rPr>
                <w:rFonts w:ascii="等线" w:eastAsia="等线" w:hAnsi="等线" w:hint="eastAsia"/>
                <w:bCs/>
                <w:sz w:val="24"/>
              </w:rPr>
              <w:t>√</w:t>
            </w:r>
            <w:r w:rsidR="00DF2823" w:rsidRPr="00DF2823">
              <w:rPr>
                <w:rFonts w:ascii="Times New Roman" w:eastAsia="楷体" w:hAnsi="Times New Roman" w:hint="eastAsia"/>
                <w:bCs/>
                <w:sz w:val="24"/>
              </w:rPr>
              <w:t>业绩说明会</w:t>
            </w:r>
            <w:r w:rsidR="00DF2823" w:rsidRPr="00DF2823">
              <w:rPr>
                <w:rFonts w:ascii="Times New Roman" w:eastAsia="楷体" w:hAnsi="Times New Roman" w:hint="eastAsia"/>
                <w:bCs/>
                <w:sz w:val="24"/>
              </w:rPr>
              <w:tab/>
            </w:r>
            <w:r w:rsidR="00DF2823" w:rsidRPr="00DF2823">
              <w:rPr>
                <w:rFonts w:ascii="Times New Roman" w:eastAsia="楷体" w:hAnsi="Times New Roman" w:hint="eastAsia"/>
                <w:bCs/>
                <w:sz w:val="24"/>
              </w:rPr>
              <w:t>□新闻发布会</w:t>
            </w:r>
            <w:r w:rsidR="00DF2823" w:rsidRPr="00DF2823">
              <w:rPr>
                <w:rFonts w:ascii="Times New Roman" w:eastAsia="楷体" w:hAnsi="Times New Roman" w:hint="eastAsia"/>
                <w:bCs/>
                <w:sz w:val="24"/>
              </w:rPr>
              <w:tab/>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□路演活动</w:t>
            </w:r>
          </w:p>
          <w:p w:rsidR="00DF2823" w:rsidRPr="00DF2823" w:rsidRDefault="00056406" w:rsidP="000312E3">
            <w:pPr>
              <w:spacing w:line="360" w:lineRule="auto"/>
              <w:rPr>
                <w:rFonts w:ascii="Times New Roman" w:eastAsia="楷体" w:hAnsi="Times New Roman"/>
                <w:bCs/>
                <w:sz w:val="24"/>
              </w:rPr>
            </w:pPr>
            <w:r w:rsidRPr="00DF2823">
              <w:rPr>
                <w:rFonts w:ascii="Times New Roman" w:eastAsia="楷体" w:hAnsi="Times New Roman" w:hint="eastAsia"/>
                <w:bCs/>
                <w:sz w:val="24"/>
              </w:rPr>
              <w:t>□</w:t>
            </w:r>
            <w:r w:rsidR="00DF2823" w:rsidRPr="00DF2823">
              <w:rPr>
                <w:rFonts w:ascii="Times New Roman" w:eastAsia="楷体" w:hAnsi="Times New Roman" w:hint="eastAsia"/>
                <w:bCs/>
                <w:sz w:val="24"/>
              </w:rPr>
              <w:t>现场参</w:t>
            </w:r>
            <w:r w:rsidR="00DF2823" w:rsidRPr="00B533A2">
              <w:rPr>
                <w:rFonts w:ascii="Times New Roman" w:eastAsia="楷体" w:hAnsi="Times New Roman" w:hint="eastAsia"/>
                <w:bCs/>
                <w:sz w:val="24"/>
              </w:rPr>
              <w:t>观</w:t>
            </w:r>
            <w:r w:rsidR="00DF2823" w:rsidRPr="00B533A2">
              <w:rPr>
                <w:rFonts w:ascii="Times New Roman" w:eastAsia="楷体" w:hAnsi="Times New Roman" w:hint="eastAsia"/>
                <w:bCs/>
                <w:sz w:val="24"/>
              </w:rPr>
              <w:tab/>
            </w:r>
            <w:r w:rsidR="00A53A0C">
              <w:rPr>
                <w:rFonts w:ascii="Times New Roman" w:eastAsia="楷体" w:hAnsi="Times New Roman"/>
                <w:bCs/>
                <w:sz w:val="24"/>
              </w:rPr>
              <w:t xml:space="preserve">    </w:t>
            </w:r>
            <w:r w:rsidR="00F72312">
              <w:rPr>
                <w:rFonts w:ascii="Times New Roman" w:eastAsia="楷体" w:hAnsi="Times New Roman"/>
                <w:bCs/>
                <w:sz w:val="24"/>
              </w:rPr>
              <w:t xml:space="preserve"> </w:t>
            </w:r>
            <w:r w:rsidR="00880A0C">
              <w:rPr>
                <w:rFonts w:ascii="Times New Roman" w:eastAsia="楷体" w:hAnsi="Times New Roman"/>
                <w:bCs/>
                <w:sz w:val="24"/>
              </w:rPr>
              <w:t xml:space="preserve">  </w:t>
            </w:r>
            <w:r w:rsidR="00880A0C" w:rsidRPr="00DF2823">
              <w:rPr>
                <w:rFonts w:ascii="Times New Roman" w:eastAsia="楷体" w:hAnsi="Times New Roman" w:hint="eastAsia"/>
                <w:bCs/>
                <w:sz w:val="24"/>
              </w:rPr>
              <w:t>□</w:t>
            </w:r>
            <w:r w:rsidR="00DF2823" w:rsidRPr="00B533A2">
              <w:rPr>
                <w:rFonts w:ascii="Times New Roman" w:eastAsia="楷体" w:hAnsi="Times New Roman" w:hint="eastAsia"/>
                <w:bCs/>
                <w:sz w:val="24"/>
              </w:rPr>
              <w:t>其他（</w:t>
            </w:r>
            <w:r w:rsidR="00DA3C8F" w:rsidRPr="00B533A2">
              <w:rPr>
                <w:rFonts w:ascii="Times New Roman" w:eastAsia="楷体" w:hAnsi="Times New Roman" w:hint="eastAsia"/>
                <w:bCs/>
                <w:sz w:val="24"/>
              </w:rPr>
              <w:t>电话会议</w:t>
            </w:r>
            <w:r w:rsidR="00DF2823" w:rsidRPr="00B533A2">
              <w:rPr>
                <w:rFonts w:ascii="Times New Roman" w:eastAsia="楷体" w:hAnsi="Times New Roman" w:hint="eastAsia"/>
                <w:bCs/>
                <w:sz w:val="24"/>
              </w:rPr>
              <w:t>）</w:t>
            </w:r>
          </w:p>
        </w:tc>
      </w:tr>
      <w:tr w:rsidR="00DF2823" w:rsidRPr="00DF2823" w:rsidTr="00960FAA">
        <w:trPr>
          <w:trHeight w:val="75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参与单位名称</w:t>
            </w:r>
          </w:p>
        </w:tc>
        <w:tc>
          <w:tcPr>
            <w:tcW w:w="6855" w:type="dxa"/>
            <w:tcBorders>
              <w:top w:val="single" w:sz="4" w:space="0" w:color="auto"/>
              <w:left w:val="single" w:sz="4" w:space="0" w:color="auto"/>
              <w:bottom w:val="single" w:sz="4" w:space="0" w:color="auto"/>
              <w:right w:val="single" w:sz="12" w:space="0" w:color="auto"/>
            </w:tcBorders>
            <w:vAlign w:val="center"/>
          </w:tcPr>
          <w:p w:rsidR="00D13E16" w:rsidRPr="000E0A29" w:rsidRDefault="00D3444C" w:rsidP="00E71912">
            <w:pPr>
              <w:rPr>
                <w:rFonts w:ascii="Times New Roman" w:eastAsia="楷体" w:hAnsi="Times New Roman"/>
                <w:sz w:val="24"/>
              </w:rPr>
            </w:pPr>
            <w:r w:rsidRPr="00D3444C">
              <w:rPr>
                <w:rFonts w:ascii="Times New Roman" w:eastAsia="楷体" w:hAnsi="Times New Roman" w:hint="eastAsia"/>
                <w:sz w:val="24"/>
              </w:rPr>
              <w:t>2023</w:t>
            </w:r>
            <w:r w:rsidRPr="00D3444C">
              <w:rPr>
                <w:rFonts w:ascii="Times New Roman" w:eastAsia="楷体" w:hAnsi="Times New Roman" w:hint="eastAsia"/>
                <w:sz w:val="24"/>
              </w:rPr>
              <w:t>半年度医疗器械及医疗设备行业集体业绩说明会</w:t>
            </w:r>
          </w:p>
        </w:tc>
      </w:tr>
      <w:tr w:rsidR="00DF2823" w:rsidRPr="00DF2823" w:rsidTr="00960FAA">
        <w:trPr>
          <w:trHeight w:val="706"/>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时间</w:t>
            </w:r>
          </w:p>
        </w:tc>
        <w:tc>
          <w:tcPr>
            <w:tcW w:w="6855" w:type="dxa"/>
            <w:tcBorders>
              <w:top w:val="single" w:sz="4" w:space="0" w:color="auto"/>
              <w:left w:val="single" w:sz="4" w:space="0" w:color="auto"/>
              <w:bottom w:val="single" w:sz="4" w:space="0" w:color="auto"/>
              <w:right w:val="single" w:sz="12" w:space="0" w:color="auto"/>
            </w:tcBorders>
            <w:vAlign w:val="center"/>
            <w:hideMark/>
          </w:tcPr>
          <w:p w:rsidR="00A17CC9" w:rsidRPr="006D2E8D" w:rsidRDefault="00AF121D" w:rsidP="00EE58B7">
            <w:pPr>
              <w:rPr>
                <w:rFonts w:ascii="Times New Roman" w:eastAsia="楷体" w:hAnsi="Times New Roman"/>
                <w:sz w:val="24"/>
              </w:rPr>
            </w:pPr>
            <w:r>
              <w:rPr>
                <w:rFonts w:ascii="Times New Roman" w:eastAsia="楷体" w:hAnsi="Times New Roman" w:hint="eastAsia"/>
                <w:sz w:val="24"/>
              </w:rPr>
              <w:t>202</w:t>
            </w:r>
            <w:r w:rsidR="00880A0C">
              <w:rPr>
                <w:rFonts w:ascii="Times New Roman" w:eastAsia="楷体" w:hAnsi="Times New Roman"/>
                <w:sz w:val="24"/>
              </w:rPr>
              <w:t>3</w:t>
            </w:r>
            <w:r>
              <w:rPr>
                <w:rFonts w:ascii="Times New Roman" w:eastAsia="楷体" w:hAnsi="Times New Roman" w:hint="eastAsia"/>
                <w:sz w:val="24"/>
              </w:rPr>
              <w:t>年</w:t>
            </w:r>
            <w:r w:rsidR="00EE58B7">
              <w:rPr>
                <w:rFonts w:ascii="Times New Roman" w:eastAsia="楷体" w:hAnsi="Times New Roman"/>
                <w:sz w:val="24"/>
              </w:rPr>
              <w:t>9</w:t>
            </w:r>
            <w:r>
              <w:rPr>
                <w:rFonts w:ascii="Times New Roman" w:eastAsia="楷体" w:hAnsi="Times New Roman" w:hint="eastAsia"/>
                <w:sz w:val="24"/>
              </w:rPr>
              <w:t>月</w:t>
            </w:r>
            <w:r w:rsidR="00EE58B7">
              <w:rPr>
                <w:rFonts w:ascii="Times New Roman" w:eastAsia="楷体" w:hAnsi="Times New Roman"/>
                <w:sz w:val="24"/>
              </w:rPr>
              <w:t>5</w:t>
            </w:r>
            <w:r>
              <w:rPr>
                <w:rFonts w:ascii="Times New Roman" w:eastAsia="楷体" w:hAnsi="Times New Roman" w:hint="eastAsia"/>
                <w:sz w:val="24"/>
              </w:rPr>
              <w:t>日</w:t>
            </w:r>
            <w:r w:rsidR="00EE58B7">
              <w:rPr>
                <w:rFonts w:ascii="Times New Roman" w:eastAsia="楷体" w:hAnsi="Times New Roman"/>
                <w:sz w:val="24"/>
              </w:rPr>
              <w:t>13</w:t>
            </w:r>
            <w:r w:rsidR="000312E3">
              <w:rPr>
                <w:rFonts w:ascii="Times New Roman" w:eastAsia="楷体" w:hAnsi="Times New Roman"/>
                <w:sz w:val="24"/>
              </w:rPr>
              <w:t>:00</w:t>
            </w:r>
            <w:r w:rsidR="00F72312">
              <w:rPr>
                <w:rFonts w:ascii="Times New Roman" w:eastAsia="楷体" w:hAnsi="Times New Roman"/>
                <w:sz w:val="24"/>
              </w:rPr>
              <w:t>-</w:t>
            </w:r>
            <w:r w:rsidR="00EE58B7">
              <w:rPr>
                <w:rFonts w:ascii="Times New Roman" w:eastAsia="楷体" w:hAnsi="Times New Roman"/>
                <w:sz w:val="24"/>
              </w:rPr>
              <w:t>15</w:t>
            </w:r>
            <w:r w:rsidR="004C5CC2">
              <w:rPr>
                <w:rFonts w:ascii="Times New Roman" w:eastAsia="楷体" w:hAnsi="Times New Roman"/>
                <w:sz w:val="24"/>
              </w:rPr>
              <w:t>:</w:t>
            </w:r>
            <w:r w:rsidR="003F0043">
              <w:rPr>
                <w:rFonts w:ascii="Times New Roman" w:eastAsia="楷体" w:hAnsi="Times New Roman"/>
                <w:sz w:val="24"/>
              </w:rPr>
              <w:t>00</w:t>
            </w:r>
          </w:p>
        </w:tc>
      </w:tr>
      <w:tr w:rsidR="00DF2823" w:rsidRPr="00DF2823" w:rsidTr="00960FAA">
        <w:trPr>
          <w:trHeight w:val="702"/>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地点</w:t>
            </w:r>
          </w:p>
        </w:tc>
        <w:tc>
          <w:tcPr>
            <w:tcW w:w="6855" w:type="dxa"/>
            <w:tcBorders>
              <w:top w:val="single" w:sz="4" w:space="0" w:color="auto"/>
              <w:left w:val="single" w:sz="4" w:space="0" w:color="auto"/>
              <w:bottom w:val="single" w:sz="4" w:space="0" w:color="auto"/>
              <w:right w:val="single" w:sz="12" w:space="0" w:color="auto"/>
            </w:tcBorders>
            <w:vAlign w:val="center"/>
            <w:hideMark/>
          </w:tcPr>
          <w:p w:rsidR="00DF2823" w:rsidRPr="00DF2823" w:rsidRDefault="00EB474A" w:rsidP="00EB474A">
            <w:pPr>
              <w:rPr>
                <w:rFonts w:ascii="Times New Roman" w:eastAsia="楷体" w:hAnsi="Times New Roman"/>
                <w:sz w:val="24"/>
              </w:rPr>
            </w:pPr>
            <w:r w:rsidRPr="00EB474A">
              <w:rPr>
                <w:rFonts w:ascii="Times New Roman" w:eastAsia="楷体" w:hAnsi="Times New Roman" w:hint="eastAsia"/>
                <w:sz w:val="24"/>
              </w:rPr>
              <w:t>上海证券交易所上证路演中心（网址：</w:t>
            </w:r>
            <w:r w:rsidRPr="00EB474A">
              <w:rPr>
                <w:rFonts w:ascii="Times New Roman" w:eastAsia="楷体" w:hAnsi="Times New Roman" w:hint="eastAsia"/>
                <w:sz w:val="24"/>
              </w:rPr>
              <w:t>http://roadshow.sseinfo.com/</w:t>
            </w:r>
            <w:r w:rsidRPr="00EB474A">
              <w:rPr>
                <w:rFonts w:ascii="Times New Roman" w:eastAsia="楷体" w:hAnsi="Times New Roman" w:hint="eastAsia"/>
                <w:sz w:val="24"/>
              </w:rPr>
              <w:t>）</w:t>
            </w:r>
          </w:p>
        </w:tc>
      </w:tr>
      <w:tr w:rsidR="00DF2823" w:rsidRPr="00412E59" w:rsidTr="00960FAA">
        <w:trPr>
          <w:trHeight w:val="71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公司接待人员姓名</w:t>
            </w:r>
          </w:p>
        </w:tc>
        <w:tc>
          <w:tcPr>
            <w:tcW w:w="6855" w:type="dxa"/>
            <w:tcBorders>
              <w:top w:val="single" w:sz="4" w:space="0" w:color="auto"/>
              <w:left w:val="single" w:sz="4" w:space="0" w:color="auto"/>
              <w:bottom w:val="single" w:sz="4" w:space="0" w:color="auto"/>
              <w:right w:val="single" w:sz="12" w:space="0" w:color="auto"/>
            </w:tcBorders>
            <w:vAlign w:val="center"/>
            <w:hideMark/>
          </w:tcPr>
          <w:p w:rsidR="007C3185" w:rsidRPr="00435B30" w:rsidRDefault="007C3185" w:rsidP="00C81561">
            <w:pPr>
              <w:spacing w:beforeLines="50" w:before="156" w:afterLines="50" w:after="156"/>
              <w:rPr>
                <w:rFonts w:ascii="Times New Roman" w:eastAsia="楷体" w:hAnsi="Times New Roman"/>
                <w:sz w:val="24"/>
              </w:rPr>
            </w:pPr>
            <w:r>
              <w:rPr>
                <w:rFonts w:ascii="Times New Roman" w:eastAsia="楷体" w:hAnsi="Times New Roman" w:hint="eastAsia"/>
                <w:sz w:val="24"/>
              </w:rPr>
              <w:t>公司</w:t>
            </w:r>
            <w:r w:rsidR="00E74DF5" w:rsidRPr="00E74DF5">
              <w:rPr>
                <w:rFonts w:ascii="Times New Roman" w:eastAsia="楷体" w:hAnsi="Times New Roman" w:hint="eastAsia"/>
                <w:sz w:val="24"/>
              </w:rPr>
              <w:t>董事长兼总经理</w:t>
            </w:r>
            <w:r w:rsidR="006C75F4">
              <w:rPr>
                <w:rFonts w:ascii="Times New Roman" w:eastAsia="楷体" w:hAnsi="Times New Roman"/>
                <w:sz w:val="24"/>
              </w:rPr>
              <w:t>凌世生</w:t>
            </w:r>
            <w:r w:rsidR="00E74DF5">
              <w:rPr>
                <w:rFonts w:ascii="Times New Roman" w:eastAsia="楷体" w:hAnsi="Times New Roman" w:hint="eastAsia"/>
                <w:sz w:val="24"/>
              </w:rPr>
              <w:t>、</w:t>
            </w:r>
            <w:r w:rsidR="00E74DF5" w:rsidRPr="00E74DF5">
              <w:rPr>
                <w:rFonts w:ascii="Times New Roman" w:eastAsia="楷体" w:hAnsi="Times New Roman" w:hint="eastAsia"/>
                <w:sz w:val="24"/>
              </w:rPr>
              <w:t>董事会秘书韩钧</w:t>
            </w:r>
            <w:r w:rsidR="00E74DF5">
              <w:rPr>
                <w:rFonts w:ascii="Times New Roman" w:eastAsia="楷体" w:hAnsi="Times New Roman" w:hint="eastAsia"/>
                <w:sz w:val="24"/>
              </w:rPr>
              <w:t>、</w:t>
            </w:r>
            <w:r w:rsidR="00E74DF5" w:rsidRPr="00E74DF5">
              <w:rPr>
                <w:rFonts w:ascii="Times New Roman" w:eastAsia="楷体" w:hAnsi="Times New Roman" w:hint="eastAsia"/>
                <w:sz w:val="24"/>
              </w:rPr>
              <w:t>财务总监康敏</w:t>
            </w:r>
            <w:r w:rsidR="00E74DF5">
              <w:rPr>
                <w:rFonts w:ascii="Times New Roman" w:eastAsia="楷体" w:hAnsi="Times New Roman" w:hint="eastAsia"/>
                <w:sz w:val="24"/>
              </w:rPr>
              <w:t>、</w:t>
            </w:r>
            <w:r w:rsidR="00E74DF5" w:rsidRPr="00E74DF5">
              <w:rPr>
                <w:rFonts w:ascii="Times New Roman" w:eastAsia="楷体" w:hAnsi="Times New Roman" w:hint="eastAsia"/>
                <w:sz w:val="24"/>
              </w:rPr>
              <w:t>独立董事章国标</w:t>
            </w:r>
          </w:p>
        </w:tc>
      </w:tr>
      <w:tr w:rsidR="00DF2823" w:rsidRPr="00D3493A" w:rsidTr="00960FAA">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3493A" w:rsidRDefault="00DF2823" w:rsidP="00DF2823">
            <w:pPr>
              <w:jc w:val="center"/>
              <w:rPr>
                <w:rFonts w:ascii="Times New Roman" w:eastAsia="楷体" w:hAnsi="Times New Roman"/>
                <w:b/>
                <w:bCs/>
                <w:sz w:val="24"/>
              </w:rPr>
            </w:pPr>
            <w:r w:rsidRPr="00D3493A">
              <w:rPr>
                <w:rFonts w:ascii="Times New Roman" w:eastAsia="楷体" w:hAnsi="Times New Roman"/>
                <w:b/>
                <w:bCs/>
                <w:sz w:val="24"/>
              </w:rPr>
              <w:t>投资者关系活动主要内容介绍</w:t>
            </w:r>
          </w:p>
        </w:tc>
        <w:tc>
          <w:tcPr>
            <w:tcW w:w="6855" w:type="dxa"/>
            <w:tcBorders>
              <w:top w:val="single" w:sz="4" w:space="0" w:color="auto"/>
              <w:left w:val="single" w:sz="4" w:space="0" w:color="auto"/>
              <w:bottom w:val="single" w:sz="4" w:space="0" w:color="auto"/>
              <w:right w:val="single" w:sz="12" w:space="0" w:color="auto"/>
            </w:tcBorders>
            <w:vAlign w:val="center"/>
          </w:tcPr>
          <w:p w:rsidR="00894754" w:rsidRPr="00F02F9A" w:rsidRDefault="00E34069" w:rsidP="00E34069">
            <w:pPr>
              <w:pStyle w:val="a7"/>
              <w:numPr>
                <w:ilvl w:val="0"/>
                <w:numId w:val="12"/>
              </w:numPr>
              <w:tabs>
                <w:tab w:val="left" w:pos="529"/>
              </w:tabs>
              <w:autoSpaceDE w:val="0"/>
              <w:autoSpaceDN w:val="0"/>
              <w:adjustRightInd w:val="0"/>
              <w:snapToGrid w:val="0"/>
              <w:spacing w:line="360" w:lineRule="auto"/>
              <w:ind w:firstLineChars="0"/>
              <w:rPr>
                <w:rFonts w:ascii="Times New Roman" w:eastAsia="楷体" w:hAnsi="Times New Roman"/>
                <w:b/>
                <w:sz w:val="24"/>
              </w:rPr>
            </w:pPr>
            <w:r w:rsidRPr="00F02F9A">
              <w:rPr>
                <w:rFonts w:ascii="Times New Roman" w:eastAsia="楷体" w:hAnsi="Times New Roman"/>
                <w:b/>
                <w:sz w:val="24"/>
              </w:rPr>
              <w:t xml:space="preserve"> </w:t>
            </w:r>
            <w:r w:rsidR="00894754" w:rsidRPr="00F02F9A">
              <w:rPr>
                <w:rFonts w:ascii="Times New Roman" w:eastAsia="楷体" w:hAnsi="Times New Roman" w:hint="eastAsia"/>
                <w:b/>
                <w:sz w:val="24"/>
              </w:rPr>
              <w:t>公司基本情况介绍</w:t>
            </w:r>
          </w:p>
          <w:p w:rsidR="00894754" w:rsidRPr="00F02F9A" w:rsidRDefault="00894754" w:rsidP="00EA3BEB">
            <w:pPr>
              <w:autoSpaceDE w:val="0"/>
              <w:autoSpaceDN w:val="0"/>
              <w:adjustRightInd w:val="0"/>
              <w:snapToGrid w:val="0"/>
              <w:spacing w:line="360" w:lineRule="auto"/>
              <w:ind w:firstLineChars="200" w:firstLine="480"/>
              <w:rPr>
                <w:rFonts w:ascii="Times New Roman" w:eastAsia="楷体" w:hAnsi="Times New Roman"/>
                <w:sz w:val="24"/>
              </w:rPr>
            </w:pPr>
            <w:r w:rsidRPr="00F02F9A">
              <w:rPr>
                <w:rFonts w:ascii="Times New Roman" w:eastAsia="楷体" w:hAnsi="Times New Roman" w:hint="eastAsia"/>
                <w:sz w:val="24"/>
              </w:rPr>
              <w:t>杭州安旭生物科技股份有限公司（简称“安旭生物”，股票代码：</w:t>
            </w:r>
            <w:r w:rsidRPr="00F02F9A">
              <w:rPr>
                <w:rFonts w:ascii="Times New Roman" w:eastAsia="楷体" w:hAnsi="Times New Roman" w:hint="eastAsia"/>
                <w:sz w:val="24"/>
              </w:rPr>
              <w:t>688075</w:t>
            </w:r>
            <w:r w:rsidRPr="00F02F9A">
              <w:rPr>
                <w:rFonts w:ascii="Times New Roman" w:eastAsia="楷体" w:hAnsi="Times New Roman" w:hint="eastAsia"/>
                <w:sz w:val="24"/>
              </w:rPr>
              <w:t>）成立于</w:t>
            </w:r>
            <w:r w:rsidRPr="00F02F9A">
              <w:rPr>
                <w:rFonts w:ascii="Times New Roman" w:eastAsia="楷体" w:hAnsi="Times New Roman" w:hint="eastAsia"/>
                <w:sz w:val="24"/>
              </w:rPr>
              <w:t>2008</w:t>
            </w:r>
            <w:r w:rsidRPr="00F02F9A">
              <w:rPr>
                <w:rFonts w:ascii="Times New Roman" w:eastAsia="楷体" w:hAnsi="Times New Roman" w:hint="eastAsia"/>
                <w:sz w:val="24"/>
              </w:rPr>
              <w:t>年，于</w:t>
            </w:r>
            <w:r w:rsidRPr="00F02F9A">
              <w:rPr>
                <w:rFonts w:ascii="Times New Roman" w:eastAsia="楷体" w:hAnsi="Times New Roman" w:hint="eastAsia"/>
                <w:sz w:val="24"/>
              </w:rPr>
              <w:t>2021</w:t>
            </w:r>
            <w:r w:rsidRPr="00F02F9A">
              <w:rPr>
                <w:rFonts w:ascii="Times New Roman" w:eastAsia="楷体" w:hAnsi="Times New Roman" w:hint="eastAsia"/>
                <w:sz w:val="24"/>
              </w:rPr>
              <w:t>年</w:t>
            </w:r>
            <w:r w:rsidRPr="00F02F9A">
              <w:rPr>
                <w:rFonts w:ascii="Times New Roman" w:eastAsia="楷体" w:hAnsi="Times New Roman" w:hint="eastAsia"/>
                <w:sz w:val="24"/>
              </w:rPr>
              <w:t>11</w:t>
            </w:r>
            <w:r w:rsidRPr="00F02F9A">
              <w:rPr>
                <w:rFonts w:ascii="Times New Roman" w:eastAsia="楷体" w:hAnsi="Times New Roman" w:hint="eastAsia"/>
                <w:sz w:val="24"/>
              </w:rPr>
              <w:t>月</w:t>
            </w:r>
            <w:r w:rsidRPr="00F02F9A">
              <w:rPr>
                <w:rFonts w:ascii="Times New Roman" w:eastAsia="楷体" w:hAnsi="Times New Roman" w:hint="eastAsia"/>
                <w:sz w:val="24"/>
              </w:rPr>
              <w:t>18</w:t>
            </w:r>
            <w:r w:rsidRPr="00F02F9A">
              <w:rPr>
                <w:rFonts w:ascii="Times New Roman" w:eastAsia="楷体" w:hAnsi="Times New Roman" w:hint="eastAsia"/>
                <w:sz w:val="24"/>
              </w:rPr>
              <w:t>日登陆科创板，是一家集研发、生产、销售体外诊断试剂、</w:t>
            </w:r>
            <w:r w:rsidRPr="00F02F9A">
              <w:rPr>
                <w:rFonts w:ascii="Times New Roman" w:eastAsia="楷体" w:hAnsi="Times New Roman" w:hint="eastAsia"/>
                <w:sz w:val="24"/>
              </w:rPr>
              <w:t>POCT</w:t>
            </w:r>
            <w:r w:rsidRPr="00F02F9A">
              <w:rPr>
                <w:rFonts w:ascii="Times New Roman" w:eastAsia="楷体" w:hAnsi="Times New Roman" w:hint="eastAsia"/>
                <w:sz w:val="24"/>
              </w:rPr>
              <w:t>仪器及生物原料为一体的生物医疗高新技术企业，现已形成从上游核心生物原料到诊断试剂、仪器的产业链一体化布局，是国内少数几家在国际市场能够与跨国体外诊断巨头竞争的中国企业之一，具备了在国内外市场全方位发展的竞争实力。</w:t>
            </w:r>
          </w:p>
          <w:p w:rsidR="00894754" w:rsidRPr="00F02F9A" w:rsidRDefault="00894754" w:rsidP="00EA3BEB">
            <w:pPr>
              <w:autoSpaceDE w:val="0"/>
              <w:autoSpaceDN w:val="0"/>
              <w:adjustRightInd w:val="0"/>
              <w:snapToGrid w:val="0"/>
              <w:spacing w:line="360" w:lineRule="auto"/>
              <w:ind w:firstLineChars="200" w:firstLine="480"/>
              <w:rPr>
                <w:rFonts w:ascii="Times New Roman" w:eastAsia="楷体" w:hAnsi="Times New Roman"/>
                <w:sz w:val="24"/>
              </w:rPr>
            </w:pPr>
            <w:r w:rsidRPr="00F02F9A">
              <w:rPr>
                <w:rFonts w:ascii="Times New Roman" w:eastAsia="楷体" w:hAnsi="Times New Roman" w:hint="eastAsia"/>
                <w:sz w:val="24"/>
              </w:rPr>
              <w:t>公司一直重视并不断加大研发投入，先后被认定为“杭州市企业高新技术研究开发中心”、“国家高新技术企业”、“省级高新技术企业研究开发中心”、“国家级专精特新</w:t>
            </w:r>
            <w:r w:rsidR="007F1CBF" w:rsidRPr="00F02F9A">
              <w:rPr>
                <w:rFonts w:ascii="Times New Roman" w:eastAsia="楷体" w:hAnsi="Times New Roman" w:hint="eastAsia"/>
                <w:sz w:val="24"/>
              </w:rPr>
              <w:t>重点</w:t>
            </w:r>
            <w:r w:rsidRPr="00F02F9A">
              <w:rPr>
                <w:rFonts w:ascii="Times New Roman" w:eastAsia="楷体" w:hAnsi="Times New Roman" w:hint="eastAsia"/>
                <w:sz w:val="24"/>
              </w:rPr>
              <w:t>小巨人企业”等，研发始终聚焦行业前沿与市场焦点，涉足领域不断延伸拓展。</w:t>
            </w:r>
          </w:p>
          <w:p w:rsidR="00894754" w:rsidRDefault="00894754" w:rsidP="00EA3BEB">
            <w:pPr>
              <w:autoSpaceDE w:val="0"/>
              <w:autoSpaceDN w:val="0"/>
              <w:adjustRightInd w:val="0"/>
              <w:snapToGrid w:val="0"/>
              <w:spacing w:line="360" w:lineRule="auto"/>
              <w:ind w:firstLineChars="200" w:firstLine="480"/>
              <w:rPr>
                <w:rFonts w:ascii="Times New Roman" w:eastAsia="楷体" w:hAnsi="Times New Roman"/>
                <w:sz w:val="24"/>
              </w:rPr>
            </w:pPr>
            <w:r w:rsidRPr="00F02F9A">
              <w:rPr>
                <w:rFonts w:ascii="Times New Roman" w:eastAsia="楷体" w:hAnsi="Times New Roman" w:hint="eastAsia"/>
                <w:sz w:val="24"/>
              </w:rPr>
              <w:t>依托抗原抗体自主研发生产的生物原料技术平台，以及成熟</w:t>
            </w:r>
            <w:r w:rsidRPr="00F02F9A">
              <w:rPr>
                <w:rFonts w:ascii="Times New Roman" w:eastAsia="楷体" w:hAnsi="Times New Roman" w:hint="eastAsia"/>
                <w:sz w:val="24"/>
              </w:rPr>
              <w:lastRenderedPageBreak/>
              <w:t>的免疫层析及干式生化诊断技术平台，发展形成了覆盖毒品检测、传染病检测、慢性病检测、妊娠检测、肿瘤检测、心肌检测、生化检测、过敏原检测的八大领域</w:t>
            </w:r>
            <w:r w:rsidRPr="00F02F9A">
              <w:rPr>
                <w:rFonts w:ascii="Times New Roman" w:eastAsia="楷体" w:hAnsi="Times New Roman" w:hint="eastAsia"/>
                <w:sz w:val="24"/>
              </w:rPr>
              <w:t>POCT</w:t>
            </w:r>
            <w:r w:rsidRPr="00F02F9A">
              <w:rPr>
                <w:rFonts w:ascii="Times New Roman" w:eastAsia="楷体" w:hAnsi="Times New Roman" w:hint="eastAsia"/>
                <w:sz w:val="24"/>
              </w:rPr>
              <w:t>试剂，以及相关配套仪器，产品畅销欧美、澳洲、亚洲等</w:t>
            </w:r>
            <w:r w:rsidRPr="00F02F9A">
              <w:rPr>
                <w:rFonts w:ascii="Times New Roman" w:eastAsia="楷体" w:hAnsi="Times New Roman" w:hint="eastAsia"/>
                <w:sz w:val="24"/>
              </w:rPr>
              <w:t>150</w:t>
            </w:r>
            <w:r w:rsidRPr="00F02F9A">
              <w:rPr>
                <w:rFonts w:ascii="Times New Roman" w:eastAsia="楷体" w:hAnsi="Times New Roman" w:hint="eastAsia"/>
                <w:sz w:val="24"/>
              </w:rPr>
              <w:t>多个国家和地区，并能够根据市场需求快速更新迭代，形成了强劲的市场竞争力。</w:t>
            </w:r>
          </w:p>
          <w:p w:rsidR="00435B30" w:rsidRPr="00F02F9A" w:rsidRDefault="00435B30" w:rsidP="00EA3BEB">
            <w:pPr>
              <w:autoSpaceDE w:val="0"/>
              <w:autoSpaceDN w:val="0"/>
              <w:adjustRightInd w:val="0"/>
              <w:snapToGrid w:val="0"/>
              <w:spacing w:line="360" w:lineRule="auto"/>
              <w:ind w:firstLineChars="200" w:firstLine="480"/>
              <w:rPr>
                <w:rFonts w:ascii="Times New Roman" w:eastAsia="楷体" w:hAnsi="Times New Roman" w:hint="eastAsia"/>
                <w:sz w:val="24"/>
              </w:rPr>
            </w:pPr>
            <w:r w:rsidRPr="00435B30">
              <w:rPr>
                <w:rFonts w:ascii="Times New Roman" w:eastAsia="楷体" w:hAnsi="Times New Roman" w:hint="eastAsia"/>
                <w:sz w:val="24"/>
              </w:rPr>
              <w:t>同时，公司积极战略布局医药领域项目，打造安旭生物医疗大健康产业，进军生物制药、第三方医学检验实验室、宠物健康管理及家庭健康管理等领域。</w:t>
            </w:r>
          </w:p>
          <w:p w:rsidR="00FC39A2" w:rsidRPr="00F02F9A" w:rsidRDefault="00FC39A2" w:rsidP="00EA3BEB">
            <w:pPr>
              <w:autoSpaceDE w:val="0"/>
              <w:autoSpaceDN w:val="0"/>
              <w:adjustRightInd w:val="0"/>
              <w:snapToGrid w:val="0"/>
              <w:spacing w:line="360" w:lineRule="auto"/>
              <w:ind w:firstLineChars="200" w:firstLine="480"/>
              <w:rPr>
                <w:rFonts w:ascii="Times New Roman" w:eastAsia="楷体" w:hAnsi="Times New Roman"/>
                <w:sz w:val="24"/>
              </w:rPr>
            </w:pPr>
            <w:r w:rsidRPr="00F02F9A">
              <w:rPr>
                <w:rFonts w:ascii="Times New Roman" w:eastAsia="楷体" w:hAnsi="Times New Roman" w:hint="eastAsia"/>
                <w:sz w:val="24"/>
              </w:rPr>
              <w:t>未来，公司仍将秉承“为人类健康提供卓越的产品及服务”的使命，继续加大对生物原料的研发生产投入，以及</w:t>
            </w:r>
            <w:r w:rsidRPr="00F02F9A">
              <w:rPr>
                <w:rFonts w:ascii="Times New Roman" w:eastAsia="楷体" w:hAnsi="Times New Roman" w:hint="eastAsia"/>
                <w:sz w:val="24"/>
              </w:rPr>
              <w:t>POCT</w:t>
            </w:r>
            <w:r w:rsidRPr="00F02F9A">
              <w:rPr>
                <w:rFonts w:ascii="Times New Roman" w:eastAsia="楷体" w:hAnsi="Times New Roman" w:hint="eastAsia"/>
                <w:sz w:val="24"/>
              </w:rPr>
              <w:t>试剂及仪器的性能提升，满足不同领域的场景应用需求，聚焦国际和国内两大市场，致力于把公司打造成为国际体外诊断行业的领军企业。</w:t>
            </w:r>
          </w:p>
          <w:p w:rsidR="00EF32A8" w:rsidRPr="009C26F0" w:rsidRDefault="00EF32A8" w:rsidP="00E34069">
            <w:pPr>
              <w:pStyle w:val="a7"/>
              <w:numPr>
                <w:ilvl w:val="0"/>
                <w:numId w:val="12"/>
              </w:numPr>
              <w:tabs>
                <w:tab w:val="left" w:pos="529"/>
              </w:tabs>
              <w:autoSpaceDE w:val="0"/>
              <w:autoSpaceDN w:val="0"/>
              <w:adjustRightInd w:val="0"/>
              <w:snapToGrid w:val="0"/>
              <w:spacing w:line="360" w:lineRule="auto"/>
              <w:ind w:firstLineChars="0"/>
              <w:rPr>
                <w:rFonts w:ascii="Times New Roman" w:eastAsia="楷体" w:hAnsi="Times New Roman"/>
                <w:b/>
                <w:sz w:val="24"/>
              </w:rPr>
            </w:pPr>
            <w:r w:rsidRPr="009C26F0">
              <w:rPr>
                <w:rFonts w:ascii="Times New Roman" w:eastAsia="楷体" w:hAnsi="Times New Roman" w:hint="eastAsia"/>
                <w:b/>
                <w:sz w:val="24"/>
              </w:rPr>
              <w:t>问答</w:t>
            </w:r>
            <w:r w:rsidR="00E96A3A" w:rsidRPr="009C26F0">
              <w:rPr>
                <w:rFonts w:ascii="Times New Roman" w:eastAsia="楷体" w:hAnsi="Times New Roman" w:hint="eastAsia"/>
                <w:b/>
                <w:sz w:val="24"/>
              </w:rPr>
              <w:t>环节主要内容</w:t>
            </w:r>
          </w:p>
          <w:p w:rsidR="003367F2" w:rsidRPr="003367F2" w:rsidRDefault="000240BE" w:rsidP="000240BE">
            <w:pPr>
              <w:pStyle w:val="a7"/>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0240BE">
              <w:rPr>
                <w:rFonts w:ascii="Times New Roman" w:eastAsia="楷体" w:hAnsi="Times New Roman" w:hint="eastAsia"/>
                <w:b/>
                <w:sz w:val="24"/>
              </w:rPr>
              <w:t>2023</w:t>
            </w:r>
            <w:r w:rsidRPr="000240BE">
              <w:rPr>
                <w:rFonts w:ascii="Times New Roman" w:eastAsia="楷体" w:hAnsi="Times New Roman" w:hint="eastAsia"/>
                <w:b/>
                <w:sz w:val="24"/>
              </w:rPr>
              <w:t>中报海外收入占比</w:t>
            </w:r>
            <w:r w:rsidRPr="000240BE">
              <w:rPr>
                <w:rFonts w:ascii="Times New Roman" w:eastAsia="楷体" w:hAnsi="Times New Roman" w:hint="eastAsia"/>
                <w:b/>
                <w:sz w:val="24"/>
              </w:rPr>
              <w:t>84.1%</w:t>
            </w:r>
            <w:r w:rsidRPr="000240BE">
              <w:rPr>
                <w:rFonts w:ascii="Times New Roman" w:eastAsia="楷体" w:hAnsi="Times New Roman" w:hint="eastAsia"/>
                <w:b/>
                <w:sz w:val="24"/>
              </w:rPr>
              <w:t>，相较于</w:t>
            </w:r>
            <w:r w:rsidRPr="000240BE">
              <w:rPr>
                <w:rFonts w:ascii="Times New Roman" w:eastAsia="楷体" w:hAnsi="Times New Roman" w:hint="eastAsia"/>
                <w:b/>
                <w:sz w:val="24"/>
              </w:rPr>
              <w:t>2022</w:t>
            </w:r>
            <w:r w:rsidRPr="000240BE">
              <w:rPr>
                <w:rFonts w:ascii="Times New Roman" w:eastAsia="楷体" w:hAnsi="Times New Roman" w:hint="eastAsia"/>
                <w:b/>
                <w:sz w:val="24"/>
              </w:rPr>
              <w:t>年的占比</w:t>
            </w:r>
            <w:r w:rsidRPr="000240BE">
              <w:rPr>
                <w:rFonts w:ascii="Times New Roman" w:eastAsia="楷体" w:hAnsi="Times New Roman" w:hint="eastAsia"/>
                <w:b/>
                <w:sz w:val="24"/>
              </w:rPr>
              <w:t>99%</w:t>
            </w:r>
            <w:r w:rsidRPr="000240BE">
              <w:rPr>
                <w:rFonts w:ascii="Times New Roman" w:eastAsia="楷体" w:hAnsi="Times New Roman" w:hint="eastAsia"/>
                <w:b/>
                <w:sz w:val="24"/>
              </w:rPr>
              <w:t>下降很多，背后的原因是？</w:t>
            </w:r>
          </w:p>
          <w:p w:rsidR="000240BE" w:rsidRPr="000240BE" w:rsidRDefault="00EF1673" w:rsidP="000240BE">
            <w:pPr>
              <w:autoSpaceDE w:val="0"/>
              <w:autoSpaceDN w:val="0"/>
              <w:adjustRightInd w:val="0"/>
              <w:snapToGrid w:val="0"/>
              <w:spacing w:line="360" w:lineRule="auto"/>
              <w:ind w:firstLineChars="200" w:firstLine="480"/>
              <w:rPr>
                <w:rFonts w:ascii="Times New Roman" w:eastAsia="楷体" w:hAnsi="Times New Roman" w:hint="eastAsia"/>
                <w:sz w:val="24"/>
              </w:rPr>
            </w:pPr>
            <w:r w:rsidRPr="009667FF">
              <w:rPr>
                <w:rFonts w:ascii="Times New Roman" w:eastAsia="楷体" w:hAnsi="Times New Roman" w:hint="eastAsia"/>
                <w:sz w:val="24"/>
              </w:rPr>
              <w:t>回复：</w:t>
            </w:r>
            <w:r w:rsidR="000240BE" w:rsidRPr="000240BE">
              <w:rPr>
                <w:rFonts w:ascii="Times New Roman" w:eastAsia="楷体" w:hAnsi="Times New Roman" w:hint="eastAsia"/>
                <w:sz w:val="24"/>
              </w:rPr>
              <w:t>公司的海外销售占比一直较高，是一家出口型企业。近两年外销占比平均超过</w:t>
            </w:r>
            <w:r w:rsidR="000240BE" w:rsidRPr="000240BE">
              <w:rPr>
                <w:rFonts w:ascii="Times New Roman" w:eastAsia="楷体" w:hAnsi="Times New Roman" w:hint="eastAsia"/>
                <w:sz w:val="24"/>
              </w:rPr>
              <w:t>95%</w:t>
            </w:r>
            <w:r w:rsidR="000240BE" w:rsidRPr="000240BE">
              <w:rPr>
                <w:rFonts w:ascii="Times New Roman" w:eastAsia="楷体" w:hAnsi="Times New Roman" w:hint="eastAsia"/>
                <w:sz w:val="24"/>
              </w:rPr>
              <w:t>，市场以欧美发达国家为主。</w:t>
            </w:r>
          </w:p>
          <w:p w:rsidR="00794789" w:rsidRDefault="000240BE" w:rsidP="00794789">
            <w:pPr>
              <w:autoSpaceDE w:val="0"/>
              <w:autoSpaceDN w:val="0"/>
              <w:adjustRightInd w:val="0"/>
              <w:snapToGrid w:val="0"/>
              <w:spacing w:line="360" w:lineRule="auto"/>
              <w:ind w:firstLineChars="200" w:firstLine="480"/>
              <w:rPr>
                <w:rFonts w:ascii="Times New Roman" w:eastAsia="楷体" w:hAnsi="Times New Roman"/>
                <w:sz w:val="24"/>
              </w:rPr>
            </w:pPr>
            <w:r w:rsidRPr="000240BE">
              <w:rPr>
                <w:rFonts w:ascii="Times New Roman" w:eastAsia="楷体" w:hAnsi="Times New Roman" w:hint="eastAsia"/>
                <w:sz w:val="24"/>
              </w:rPr>
              <w:t>今年以来，公司非常重视开拓国内市场，重点大力推进布局国内销售渠道和分支机构。截止目前，安旭已在北京、南京、成都、长沙、西安、深圳形成六大营销矩阵，辐射全国范围。同时，公司积极布局线上渠道，天猫旗舰店、抖音号、拼多多等电商渠道全面开启，为国内客户提供及时、优质、高效的产品与售后服务。</w:t>
            </w:r>
          </w:p>
          <w:p w:rsidR="003F3CD2" w:rsidRPr="009667FF" w:rsidRDefault="000240BE" w:rsidP="00794789">
            <w:pPr>
              <w:autoSpaceDE w:val="0"/>
              <w:autoSpaceDN w:val="0"/>
              <w:adjustRightInd w:val="0"/>
              <w:snapToGrid w:val="0"/>
              <w:spacing w:line="360" w:lineRule="auto"/>
              <w:ind w:firstLineChars="200" w:firstLine="480"/>
              <w:rPr>
                <w:rFonts w:ascii="Times New Roman" w:eastAsia="楷体" w:hAnsi="Times New Roman"/>
                <w:sz w:val="24"/>
              </w:rPr>
            </w:pPr>
            <w:r w:rsidRPr="000240BE">
              <w:rPr>
                <w:rFonts w:ascii="Times New Roman" w:eastAsia="楷体" w:hAnsi="Times New Roman" w:hint="eastAsia"/>
                <w:sz w:val="24"/>
              </w:rPr>
              <w:t>从上半年业绩来看，国内市场开拓取得了一定突破，国内销售占比达到约</w:t>
            </w:r>
            <w:r w:rsidRPr="000240BE">
              <w:rPr>
                <w:rFonts w:ascii="Times New Roman" w:eastAsia="楷体" w:hAnsi="Times New Roman" w:hint="eastAsia"/>
                <w:sz w:val="24"/>
              </w:rPr>
              <w:t>16%</w:t>
            </w:r>
            <w:r w:rsidRPr="000240BE">
              <w:rPr>
                <w:rFonts w:ascii="Times New Roman" w:eastAsia="楷体" w:hAnsi="Times New Roman" w:hint="eastAsia"/>
                <w:sz w:val="24"/>
              </w:rPr>
              <w:t>，为国际国内两翼齐飞开了个好头。</w:t>
            </w:r>
          </w:p>
          <w:p w:rsidR="002E4A0F" w:rsidRPr="002E4A0F" w:rsidRDefault="005905CA" w:rsidP="005905CA">
            <w:pPr>
              <w:pStyle w:val="a7"/>
              <w:numPr>
                <w:ilvl w:val="0"/>
                <w:numId w:val="11"/>
              </w:numPr>
              <w:autoSpaceDE w:val="0"/>
              <w:autoSpaceDN w:val="0"/>
              <w:adjustRightInd w:val="0"/>
              <w:snapToGrid w:val="0"/>
              <w:spacing w:line="360" w:lineRule="auto"/>
              <w:ind w:firstLineChars="0"/>
              <w:rPr>
                <w:rFonts w:ascii="Times New Roman" w:eastAsia="楷体" w:hAnsi="Times New Roman"/>
                <w:b/>
                <w:sz w:val="24"/>
              </w:rPr>
            </w:pPr>
            <w:r w:rsidRPr="005905CA">
              <w:rPr>
                <w:rFonts w:ascii="Times New Roman" w:eastAsia="楷体" w:hAnsi="Times New Roman" w:hint="eastAsia"/>
                <w:b/>
                <w:sz w:val="24"/>
              </w:rPr>
              <w:t>能否请董事长介绍一下宠物诊断业务板块的发展规划？</w:t>
            </w:r>
          </w:p>
          <w:p w:rsidR="002E4A0F" w:rsidRDefault="002E4A0F" w:rsidP="009667FF">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lastRenderedPageBreak/>
              <w:t>回复：</w:t>
            </w:r>
            <w:r w:rsidR="005905CA" w:rsidRPr="005905CA">
              <w:rPr>
                <w:rFonts w:ascii="Times New Roman" w:eastAsia="楷体" w:hAnsi="Times New Roman" w:hint="eastAsia"/>
                <w:sz w:val="24"/>
              </w:rPr>
              <w:t>全球宠物体外诊断市场规模高达数百亿美元，存在巨大的业务开拓潜力，专业化的宠物检测产品将为宠物医疗行业的扩容提供源源不断的动力。公司宠物诊断业务致力于实现产品齐全、工艺精细、技术创新，围绕传染性呼吸道</w:t>
            </w:r>
            <w:r w:rsidR="005905CA" w:rsidRPr="005905CA">
              <w:rPr>
                <w:rFonts w:ascii="Times New Roman" w:eastAsia="楷体" w:hAnsi="Times New Roman" w:hint="eastAsia"/>
                <w:sz w:val="24"/>
              </w:rPr>
              <w:t>/</w:t>
            </w:r>
            <w:r w:rsidR="005905CA" w:rsidRPr="005905CA">
              <w:rPr>
                <w:rFonts w:ascii="Times New Roman" w:eastAsia="楷体" w:hAnsi="Times New Roman" w:hint="eastAsia"/>
                <w:sz w:val="24"/>
              </w:rPr>
              <w:t>消化道疾病、常规和异常体检、免疫和炎症监测三类核心需求布局宠物健康检测的综合解决方案，涵盖括五大技术平台六条子产品线，整体覆盖了家庭与医疗双场景，快诊、精准诊断、多合一等多层次需求，检测的子项目多达</w:t>
            </w:r>
            <w:r w:rsidR="005905CA" w:rsidRPr="005905CA">
              <w:rPr>
                <w:rFonts w:ascii="Times New Roman" w:eastAsia="楷体" w:hAnsi="Times New Roman" w:hint="eastAsia"/>
                <w:sz w:val="24"/>
              </w:rPr>
              <w:t>80</w:t>
            </w:r>
            <w:r w:rsidR="005905CA">
              <w:rPr>
                <w:rFonts w:ascii="Times New Roman" w:eastAsia="楷体" w:hAnsi="Times New Roman" w:hint="eastAsia"/>
                <w:sz w:val="24"/>
              </w:rPr>
              <w:t>种，满足市场日渐多元化、个性化的消费需求</w:t>
            </w:r>
            <w:r w:rsidRPr="002E4A0F">
              <w:rPr>
                <w:rFonts w:ascii="Times New Roman" w:eastAsia="楷体" w:hAnsi="Times New Roman" w:hint="eastAsia"/>
                <w:sz w:val="24"/>
              </w:rPr>
              <w:t>。</w:t>
            </w:r>
          </w:p>
          <w:p w:rsidR="00404E30" w:rsidRPr="00404E30" w:rsidRDefault="00404E30" w:rsidP="00404E30">
            <w:pPr>
              <w:pStyle w:val="a7"/>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404E30">
              <w:rPr>
                <w:rFonts w:ascii="Times New Roman" w:eastAsia="楷体" w:hAnsi="Times New Roman" w:hint="eastAsia"/>
                <w:b/>
                <w:sz w:val="24"/>
              </w:rPr>
              <w:t>今年的医疗系统反腐对公司有无影响？</w:t>
            </w:r>
          </w:p>
          <w:p w:rsidR="00404E30" w:rsidRDefault="00F95C63" w:rsidP="00F95C63">
            <w:pPr>
              <w:autoSpaceDE w:val="0"/>
              <w:autoSpaceDN w:val="0"/>
              <w:adjustRightInd w:val="0"/>
              <w:snapToGrid w:val="0"/>
              <w:spacing w:line="360" w:lineRule="auto"/>
              <w:ind w:firstLine="480"/>
              <w:rPr>
                <w:rFonts w:ascii="Times New Roman" w:eastAsia="楷体" w:hAnsi="Times New Roman"/>
                <w:sz w:val="24"/>
              </w:rPr>
            </w:pPr>
            <w:r w:rsidRPr="00404E30">
              <w:rPr>
                <w:rFonts w:ascii="Times New Roman" w:eastAsia="楷体" w:hAnsi="Times New Roman" w:hint="eastAsia"/>
                <w:sz w:val="24"/>
              </w:rPr>
              <w:t>回复：</w:t>
            </w:r>
            <w:r w:rsidR="00404E30" w:rsidRPr="00404E30">
              <w:rPr>
                <w:rFonts w:ascii="Times New Roman" w:eastAsia="楷体" w:hAnsi="Times New Roman" w:hint="eastAsia"/>
                <w:sz w:val="24"/>
              </w:rPr>
              <w:t>几乎没有影响。公司主要面向全球市场，近年来海外销售占比平均超过百分之九十，我们非常注重企业的健康发展和基业长青，高品质的产品和及时的售后服务是公司经营的核心竞争力。</w:t>
            </w:r>
          </w:p>
          <w:p w:rsidR="00103160" w:rsidRPr="00103160" w:rsidRDefault="00103160" w:rsidP="00103160">
            <w:pPr>
              <w:pStyle w:val="a7"/>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103160">
              <w:rPr>
                <w:rFonts w:ascii="Times New Roman" w:eastAsia="楷体" w:hAnsi="Times New Roman" w:hint="eastAsia"/>
                <w:b/>
                <w:sz w:val="24"/>
              </w:rPr>
              <w:t>观察到安旭科旗舰店销量最高的是幽门螺杆菌产品，对这块市场怎么看？</w:t>
            </w:r>
          </w:p>
          <w:p w:rsidR="00103160" w:rsidRPr="00103160" w:rsidRDefault="00DF1194" w:rsidP="00103160">
            <w:pPr>
              <w:autoSpaceDE w:val="0"/>
              <w:autoSpaceDN w:val="0"/>
              <w:adjustRightInd w:val="0"/>
              <w:snapToGrid w:val="0"/>
              <w:spacing w:line="360" w:lineRule="auto"/>
              <w:ind w:firstLineChars="150" w:firstLine="360"/>
              <w:rPr>
                <w:rFonts w:ascii="Times New Roman" w:eastAsia="楷体" w:hAnsi="Times New Roman" w:hint="eastAsia"/>
                <w:sz w:val="24"/>
              </w:rPr>
            </w:pPr>
            <w:r w:rsidRPr="00103160">
              <w:rPr>
                <w:rFonts w:ascii="Times New Roman" w:eastAsia="楷体" w:hAnsi="Times New Roman" w:hint="eastAsia"/>
                <w:sz w:val="24"/>
              </w:rPr>
              <w:t>回复：</w:t>
            </w:r>
            <w:r w:rsidR="00103160" w:rsidRPr="00103160">
              <w:rPr>
                <w:rFonts w:ascii="Times New Roman" w:eastAsia="楷体" w:hAnsi="Times New Roman" w:hint="eastAsia"/>
                <w:sz w:val="24"/>
              </w:rPr>
              <w:t>中国人群中幽门螺旋杆菌感染率比较高，而且幽门螺旋杆菌感染是传染病，容易在家庭内部人传人，越来越多的人开始重视治疗和预防。我们的检测试剂就是为了方便大家在家自测幽门螺旋杆菌，这是一个习惯的改变，相信也是一个很大的市场。</w:t>
            </w:r>
          </w:p>
          <w:p w:rsidR="00DF1194" w:rsidRPr="00103160" w:rsidRDefault="00103160" w:rsidP="00103160">
            <w:pPr>
              <w:autoSpaceDE w:val="0"/>
              <w:autoSpaceDN w:val="0"/>
              <w:adjustRightInd w:val="0"/>
              <w:snapToGrid w:val="0"/>
              <w:spacing w:line="360" w:lineRule="auto"/>
              <w:ind w:firstLineChars="150" w:firstLine="360"/>
              <w:rPr>
                <w:rFonts w:ascii="Times New Roman" w:eastAsia="楷体" w:hAnsi="Times New Roman"/>
                <w:sz w:val="24"/>
              </w:rPr>
            </w:pPr>
            <w:r>
              <w:rPr>
                <w:rFonts w:ascii="Times New Roman" w:eastAsia="楷体" w:hAnsi="Times New Roman" w:hint="eastAsia"/>
                <w:sz w:val="24"/>
              </w:rPr>
              <w:t xml:space="preserve"> </w:t>
            </w:r>
            <w:r w:rsidRPr="00103160">
              <w:rPr>
                <w:rFonts w:ascii="Times New Roman" w:eastAsia="楷体" w:hAnsi="Times New Roman" w:hint="eastAsia"/>
                <w:sz w:val="24"/>
              </w:rPr>
              <w:t>幽门螺杆菌产品适用人群广，非常适合家庭健康管理的消费场景，所以是我们布局线上销售的重点产品之一，目前在天猫、京东等电商平台取得了比较好的销售成绩。未来我们将持续做好营销推广工作，提升公司综合盈利能力。</w:t>
            </w:r>
          </w:p>
          <w:p w:rsidR="00A729B2" w:rsidRPr="00A729B2" w:rsidRDefault="001E30A2" w:rsidP="001E30A2">
            <w:pPr>
              <w:pStyle w:val="a7"/>
              <w:numPr>
                <w:ilvl w:val="0"/>
                <w:numId w:val="11"/>
              </w:numPr>
              <w:autoSpaceDE w:val="0"/>
              <w:autoSpaceDN w:val="0"/>
              <w:adjustRightInd w:val="0"/>
              <w:snapToGrid w:val="0"/>
              <w:spacing w:line="360" w:lineRule="auto"/>
              <w:ind w:firstLineChars="0"/>
              <w:rPr>
                <w:rFonts w:ascii="Times New Roman" w:eastAsia="楷体" w:hAnsi="Times New Roman"/>
                <w:b/>
                <w:sz w:val="24"/>
              </w:rPr>
            </w:pPr>
            <w:r w:rsidRPr="001E30A2">
              <w:rPr>
                <w:rFonts w:ascii="Times New Roman" w:eastAsia="楷体" w:hAnsi="Times New Roman" w:hint="eastAsia"/>
                <w:b/>
                <w:sz w:val="24"/>
              </w:rPr>
              <w:t>公司未来的经营规划是什么？如何看待后续的发展？</w:t>
            </w:r>
          </w:p>
          <w:p w:rsidR="001E30A2" w:rsidRDefault="00A729B2" w:rsidP="001E30A2">
            <w:pPr>
              <w:autoSpaceDE w:val="0"/>
              <w:autoSpaceDN w:val="0"/>
              <w:adjustRightInd w:val="0"/>
              <w:snapToGrid w:val="0"/>
              <w:spacing w:line="360" w:lineRule="auto"/>
              <w:ind w:firstLine="480"/>
              <w:rPr>
                <w:rFonts w:ascii="Times New Roman" w:eastAsia="楷体" w:hAnsi="Times New Roman"/>
                <w:sz w:val="24"/>
              </w:rPr>
            </w:pPr>
            <w:r>
              <w:rPr>
                <w:rFonts w:ascii="Times New Roman" w:eastAsia="楷体" w:hAnsi="Times New Roman" w:hint="eastAsia"/>
                <w:sz w:val="24"/>
              </w:rPr>
              <w:t>回复：</w:t>
            </w:r>
            <w:r w:rsidR="001E30A2" w:rsidRPr="001E30A2">
              <w:rPr>
                <w:rFonts w:ascii="Times New Roman" w:eastAsia="楷体" w:hAnsi="Times New Roman" w:hint="eastAsia"/>
                <w:sz w:val="24"/>
              </w:rPr>
              <w:t>公司的经营规划是在常规业务领域实现稳健发展，继续深入打造六大技术平台、八大领域产品，提高品牌竞争力，实现国内国外两翼齐飞。抓住海内外市场发展机遇，加强渠道建设，</w:t>
            </w:r>
            <w:r w:rsidR="001E30A2" w:rsidRPr="001E30A2">
              <w:rPr>
                <w:rFonts w:ascii="Times New Roman" w:eastAsia="楷体" w:hAnsi="Times New Roman" w:hint="eastAsia"/>
                <w:sz w:val="24"/>
              </w:rPr>
              <w:lastRenderedPageBreak/>
              <w:t>提高全方位发展的竞争实力。同时，公司积极战略布局医药领域项目，打造安旭生物医疗大健康产业，进军生物制药、第三方医学检验实验室、宠物健康管理及家庭健康管理等领域。</w:t>
            </w:r>
          </w:p>
          <w:p w:rsidR="00A729B2" w:rsidRDefault="001E30A2" w:rsidP="001E30A2">
            <w:pPr>
              <w:autoSpaceDE w:val="0"/>
              <w:autoSpaceDN w:val="0"/>
              <w:adjustRightInd w:val="0"/>
              <w:snapToGrid w:val="0"/>
              <w:spacing w:line="360" w:lineRule="auto"/>
              <w:ind w:firstLine="480"/>
              <w:rPr>
                <w:rFonts w:ascii="Times New Roman" w:eastAsia="楷体" w:hAnsi="Times New Roman"/>
                <w:sz w:val="24"/>
              </w:rPr>
            </w:pPr>
            <w:r w:rsidRPr="001E30A2">
              <w:rPr>
                <w:rFonts w:ascii="Times New Roman" w:eastAsia="楷体" w:hAnsi="Times New Roman" w:hint="eastAsia"/>
                <w:sz w:val="24"/>
              </w:rPr>
              <w:t>未来，公司仍将秉承“为人类健康提供卓越的产品及服务”的使命，致力于把公司打造成为国内、国际体外诊断行业的领军企业，尽全力回报客户、社会和广大投资者。</w:t>
            </w:r>
          </w:p>
          <w:p w:rsidR="00A729B2" w:rsidRPr="006861B5" w:rsidRDefault="002223DC" w:rsidP="002223DC">
            <w:pPr>
              <w:pStyle w:val="a7"/>
              <w:numPr>
                <w:ilvl w:val="0"/>
                <w:numId w:val="11"/>
              </w:numPr>
              <w:autoSpaceDE w:val="0"/>
              <w:autoSpaceDN w:val="0"/>
              <w:adjustRightInd w:val="0"/>
              <w:snapToGrid w:val="0"/>
              <w:spacing w:line="360" w:lineRule="auto"/>
              <w:ind w:firstLineChars="0"/>
              <w:rPr>
                <w:rFonts w:ascii="Times New Roman" w:eastAsia="楷体" w:hAnsi="Times New Roman"/>
                <w:b/>
                <w:sz w:val="24"/>
              </w:rPr>
            </w:pPr>
            <w:r w:rsidRPr="002223DC">
              <w:rPr>
                <w:rFonts w:ascii="Times New Roman" w:eastAsia="楷体" w:hAnsi="Times New Roman" w:hint="eastAsia"/>
                <w:b/>
                <w:sz w:val="24"/>
              </w:rPr>
              <w:t>公司</w:t>
            </w:r>
            <w:r w:rsidRPr="002223DC">
              <w:rPr>
                <w:rFonts w:ascii="Times New Roman" w:eastAsia="楷体" w:hAnsi="Times New Roman" w:hint="eastAsia"/>
                <w:b/>
                <w:sz w:val="24"/>
              </w:rPr>
              <w:t>2023</w:t>
            </w:r>
            <w:r w:rsidRPr="002223DC">
              <w:rPr>
                <w:rFonts w:ascii="Times New Roman" w:eastAsia="楷体" w:hAnsi="Times New Roman" w:hint="eastAsia"/>
                <w:b/>
                <w:sz w:val="24"/>
              </w:rPr>
              <w:t>年上半年经营性现金流为负，是哪方面支出增加？</w:t>
            </w:r>
          </w:p>
          <w:p w:rsidR="006861B5" w:rsidRDefault="006861B5" w:rsidP="00F95C63">
            <w:pPr>
              <w:autoSpaceDE w:val="0"/>
              <w:autoSpaceDN w:val="0"/>
              <w:adjustRightInd w:val="0"/>
              <w:snapToGrid w:val="0"/>
              <w:spacing w:line="360" w:lineRule="auto"/>
              <w:ind w:firstLine="480"/>
              <w:rPr>
                <w:rFonts w:ascii="Times New Roman" w:eastAsia="楷体" w:hAnsi="Times New Roman"/>
                <w:sz w:val="24"/>
              </w:rPr>
            </w:pPr>
            <w:r>
              <w:rPr>
                <w:rFonts w:ascii="Times New Roman" w:eastAsia="楷体" w:hAnsi="Times New Roman" w:hint="eastAsia"/>
                <w:sz w:val="24"/>
              </w:rPr>
              <w:t>回复：</w:t>
            </w:r>
            <w:r w:rsidR="002223DC">
              <w:rPr>
                <w:rFonts w:ascii="Times New Roman" w:eastAsia="楷体" w:hAnsi="Times New Roman" w:hint="eastAsia"/>
                <w:sz w:val="24"/>
              </w:rPr>
              <w:t>是因为公司上半年支付了上年度税款及销售佣金款项等</w:t>
            </w:r>
            <w:r w:rsidR="001D07CA" w:rsidRPr="001D07CA">
              <w:rPr>
                <w:rFonts w:ascii="Times New Roman" w:eastAsia="楷体" w:hAnsi="Times New Roman" w:hint="eastAsia"/>
                <w:sz w:val="24"/>
              </w:rPr>
              <w:t>。</w:t>
            </w:r>
          </w:p>
          <w:p w:rsidR="001D07CA" w:rsidRPr="001D07CA" w:rsidRDefault="00967018" w:rsidP="00967018">
            <w:pPr>
              <w:pStyle w:val="a7"/>
              <w:numPr>
                <w:ilvl w:val="0"/>
                <w:numId w:val="11"/>
              </w:numPr>
              <w:autoSpaceDE w:val="0"/>
              <w:autoSpaceDN w:val="0"/>
              <w:adjustRightInd w:val="0"/>
              <w:snapToGrid w:val="0"/>
              <w:spacing w:line="360" w:lineRule="auto"/>
              <w:ind w:firstLineChars="0"/>
              <w:rPr>
                <w:rFonts w:ascii="Times New Roman" w:eastAsia="楷体" w:hAnsi="Times New Roman"/>
                <w:b/>
                <w:sz w:val="24"/>
              </w:rPr>
            </w:pPr>
            <w:r w:rsidRPr="00967018">
              <w:rPr>
                <w:rFonts w:ascii="Times New Roman" w:eastAsia="楷体" w:hAnsi="Times New Roman" w:hint="eastAsia"/>
                <w:b/>
                <w:sz w:val="24"/>
              </w:rPr>
              <w:t>公司已上市两年多了，作为高科技企业，人才竞争力是第一竞争力，但到目前为止，尚未看到公司实施股权激励，贵公司对科技人才的激励措施是什么？是否考虑实施股权激励以吸引及长期绑定科技人才？</w:t>
            </w:r>
          </w:p>
          <w:p w:rsidR="001D07CA" w:rsidRDefault="001D07CA" w:rsidP="00F95C63">
            <w:pPr>
              <w:autoSpaceDE w:val="0"/>
              <w:autoSpaceDN w:val="0"/>
              <w:adjustRightInd w:val="0"/>
              <w:snapToGrid w:val="0"/>
              <w:spacing w:line="360" w:lineRule="auto"/>
              <w:ind w:firstLine="480"/>
              <w:rPr>
                <w:rFonts w:ascii="Times New Roman" w:eastAsia="楷体" w:hAnsi="Times New Roman"/>
                <w:sz w:val="24"/>
              </w:rPr>
            </w:pPr>
            <w:r>
              <w:rPr>
                <w:rFonts w:ascii="Times New Roman" w:eastAsia="楷体" w:hAnsi="Times New Roman" w:hint="eastAsia"/>
                <w:sz w:val="24"/>
              </w:rPr>
              <w:t>回复：</w:t>
            </w:r>
            <w:r w:rsidR="00967018" w:rsidRPr="00967018">
              <w:rPr>
                <w:rFonts w:ascii="Times New Roman" w:eastAsia="楷体" w:hAnsi="Times New Roman" w:hint="eastAsia"/>
                <w:sz w:val="24"/>
              </w:rPr>
              <w:t>公司高度重视人才引进及团队建设，作为高科技公司，公司始终认为人才是企业发展第一生产力。公司将会根据整体发展规划、资本市场变化等情况，择机推出股权激励等计划，若未来有相关方案，会根据要求进行审议并公告。</w:t>
            </w:r>
          </w:p>
          <w:p w:rsidR="006834B2" w:rsidRPr="006834B2" w:rsidRDefault="006834B2" w:rsidP="006834B2">
            <w:pPr>
              <w:pStyle w:val="a7"/>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6834B2">
              <w:rPr>
                <w:rFonts w:ascii="Times New Roman" w:eastAsia="楷体" w:hAnsi="Times New Roman" w:hint="eastAsia"/>
                <w:b/>
                <w:sz w:val="24"/>
              </w:rPr>
              <w:t>公司董办人员配置如何？是否配置专业的投关人员？投关应该如何开展工作有无规划？</w:t>
            </w:r>
          </w:p>
          <w:p w:rsidR="00EF616D" w:rsidRDefault="00172AE3" w:rsidP="000425E5">
            <w:pPr>
              <w:autoSpaceDE w:val="0"/>
              <w:autoSpaceDN w:val="0"/>
              <w:adjustRightInd w:val="0"/>
              <w:snapToGrid w:val="0"/>
              <w:spacing w:line="360" w:lineRule="auto"/>
              <w:ind w:firstLineChars="150" w:firstLine="360"/>
              <w:rPr>
                <w:rFonts w:ascii="Times New Roman" w:eastAsia="楷体" w:hAnsi="Times New Roman"/>
                <w:sz w:val="24"/>
              </w:rPr>
            </w:pPr>
            <w:r w:rsidRPr="006834B2">
              <w:rPr>
                <w:rFonts w:ascii="Times New Roman" w:eastAsia="楷体" w:hAnsi="Times New Roman" w:hint="eastAsia"/>
                <w:sz w:val="24"/>
              </w:rPr>
              <w:t>回复：</w:t>
            </w:r>
            <w:r w:rsidR="006834B2" w:rsidRPr="006834B2">
              <w:rPr>
                <w:rFonts w:ascii="Times New Roman" w:eastAsia="楷体" w:hAnsi="Times New Roman" w:hint="eastAsia"/>
                <w:sz w:val="24"/>
              </w:rPr>
              <w:t>公司已按照上市公司规范治理要求，配备了足够的专业人员，并积极主动开展投关相关工作。</w:t>
            </w:r>
          </w:p>
          <w:p w:rsidR="007E1AB5" w:rsidRPr="007E1AB5" w:rsidRDefault="007E1AB5" w:rsidP="007E1AB5">
            <w:pPr>
              <w:pStyle w:val="a7"/>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7E1AB5">
              <w:rPr>
                <w:rFonts w:ascii="Times New Roman" w:eastAsia="楷体" w:hAnsi="Times New Roman" w:hint="eastAsia"/>
                <w:b/>
                <w:sz w:val="24"/>
              </w:rPr>
              <w:t>公司目前控股股东股权合计占约</w:t>
            </w:r>
            <w:r w:rsidRPr="007E1AB5">
              <w:rPr>
                <w:rFonts w:ascii="Times New Roman" w:eastAsia="楷体" w:hAnsi="Times New Roman" w:hint="eastAsia"/>
                <w:b/>
                <w:sz w:val="24"/>
              </w:rPr>
              <w:t>60%</w:t>
            </w:r>
            <w:r w:rsidRPr="007E1AB5">
              <w:rPr>
                <w:rFonts w:ascii="Times New Roman" w:eastAsia="楷体" w:hAnsi="Times New Roman" w:hint="eastAsia"/>
                <w:b/>
                <w:sz w:val="24"/>
              </w:rPr>
              <w:t>的比例，从公司治理、内部风险控制方面，作为独立董事对此有何见解及建议？</w:t>
            </w:r>
          </w:p>
          <w:p w:rsidR="007E1AB5" w:rsidRPr="007E1AB5" w:rsidRDefault="007E1AB5" w:rsidP="007E1AB5">
            <w:pPr>
              <w:pStyle w:val="a7"/>
              <w:autoSpaceDE w:val="0"/>
              <w:autoSpaceDN w:val="0"/>
              <w:adjustRightInd w:val="0"/>
              <w:snapToGrid w:val="0"/>
              <w:spacing w:line="360" w:lineRule="auto"/>
              <w:ind w:left="360" w:firstLineChars="0" w:firstLine="0"/>
              <w:rPr>
                <w:rFonts w:ascii="Times New Roman" w:eastAsia="楷体" w:hAnsi="Times New Roman" w:hint="eastAsia"/>
                <w:sz w:val="24"/>
              </w:rPr>
            </w:pPr>
            <w:r w:rsidRPr="006834B2">
              <w:rPr>
                <w:rFonts w:ascii="Times New Roman" w:eastAsia="楷体" w:hAnsi="Times New Roman" w:hint="eastAsia"/>
                <w:sz w:val="24"/>
              </w:rPr>
              <w:t>回复：</w:t>
            </w:r>
            <w:r w:rsidRPr="007E1AB5">
              <w:rPr>
                <w:rFonts w:ascii="Times New Roman" w:eastAsia="楷体" w:hAnsi="Times New Roman" w:hint="eastAsia"/>
                <w:sz w:val="24"/>
              </w:rPr>
              <w:t>公司股权比例符合上市公司要求。谢谢！</w:t>
            </w:r>
          </w:p>
        </w:tc>
      </w:tr>
      <w:tr w:rsidR="00F739E9" w:rsidRPr="00DF2823" w:rsidTr="00960FAA">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tcPr>
          <w:p w:rsidR="00F739E9" w:rsidRPr="00DF2823" w:rsidRDefault="00F739E9" w:rsidP="00DF2823">
            <w:pPr>
              <w:jc w:val="center"/>
              <w:rPr>
                <w:rFonts w:ascii="Times New Roman" w:eastAsia="楷体" w:hAnsi="Times New Roman"/>
                <w:b/>
                <w:bCs/>
                <w:sz w:val="24"/>
              </w:rPr>
            </w:pPr>
            <w:r>
              <w:rPr>
                <w:rFonts w:ascii="Times New Roman" w:eastAsia="楷体" w:hAnsi="Times New Roman" w:hint="eastAsia"/>
                <w:b/>
                <w:bCs/>
                <w:sz w:val="24"/>
              </w:rPr>
              <w:lastRenderedPageBreak/>
              <w:t>附件清单（如有）</w:t>
            </w:r>
          </w:p>
        </w:tc>
        <w:tc>
          <w:tcPr>
            <w:tcW w:w="6855" w:type="dxa"/>
            <w:tcBorders>
              <w:top w:val="single" w:sz="4" w:space="0" w:color="auto"/>
              <w:left w:val="single" w:sz="4" w:space="0" w:color="auto"/>
              <w:bottom w:val="single" w:sz="4" w:space="0" w:color="auto"/>
              <w:right w:val="single" w:sz="12" w:space="0" w:color="auto"/>
            </w:tcBorders>
            <w:vAlign w:val="center"/>
          </w:tcPr>
          <w:p w:rsidR="00F739E9" w:rsidRPr="003168B2" w:rsidRDefault="00B533A2" w:rsidP="00136571">
            <w:pPr>
              <w:rPr>
                <w:rFonts w:ascii="Times New Roman" w:eastAsia="楷体" w:hAnsi="Times New Roman"/>
                <w:sz w:val="24"/>
              </w:rPr>
            </w:pPr>
            <w:r>
              <w:rPr>
                <w:rFonts w:ascii="Times New Roman" w:eastAsia="楷体" w:hAnsi="Times New Roman"/>
                <w:sz w:val="24"/>
              </w:rPr>
              <w:t>无</w:t>
            </w:r>
          </w:p>
        </w:tc>
      </w:tr>
      <w:tr w:rsidR="00F739E9" w:rsidRPr="00DF2823" w:rsidTr="00D037FA">
        <w:trPr>
          <w:trHeight w:val="558"/>
          <w:jc w:val="center"/>
        </w:trPr>
        <w:tc>
          <w:tcPr>
            <w:tcW w:w="1617" w:type="dxa"/>
            <w:tcBorders>
              <w:top w:val="single" w:sz="4" w:space="0" w:color="auto"/>
              <w:left w:val="single" w:sz="12" w:space="0" w:color="auto"/>
              <w:bottom w:val="single" w:sz="12" w:space="0" w:color="auto"/>
              <w:right w:val="single" w:sz="4" w:space="0" w:color="auto"/>
            </w:tcBorders>
            <w:vAlign w:val="center"/>
          </w:tcPr>
          <w:p w:rsidR="00F739E9" w:rsidRPr="008F77EE" w:rsidRDefault="00F739E9" w:rsidP="00DF2823">
            <w:pPr>
              <w:jc w:val="center"/>
              <w:rPr>
                <w:rFonts w:ascii="Times New Roman" w:eastAsia="楷体" w:hAnsi="Times New Roman"/>
                <w:b/>
                <w:bCs/>
                <w:sz w:val="24"/>
              </w:rPr>
            </w:pPr>
            <w:r w:rsidRPr="008F77EE">
              <w:rPr>
                <w:rFonts w:ascii="Times New Roman" w:eastAsia="楷体" w:hAnsi="Times New Roman" w:hint="eastAsia"/>
                <w:b/>
                <w:bCs/>
                <w:sz w:val="24"/>
              </w:rPr>
              <w:t>日期</w:t>
            </w:r>
          </w:p>
        </w:tc>
        <w:tc>
          <w:tcPr>
            <w:tcW w:w="6855" w:type="dxa"/>
            <w:tcBorders>
              <w:top w:val="single" w:sz="4" w:space="0" w:color="auto"/>
              <w:left w:val="single" w:sz="4" w:space="0" w:color="auto"/>
              <w:bottom w:val="single" w:sz="12" w:space="0" w:color="auto"/>
              <w:right w:val="single" w:sz="12" w:space="0" w:color="auto"/>
            </w:tcBorders>
            <w:vAlign w:val="center"/>
          </w:tcPr>
          <w:p w:rsidR="00F739E9" w:rsidRPr="008F77EE" w:rsidRDefault="00940831" w:rsidP="009140AF">
            <w:pPr>
              <w:rPr>
                <w:rFonts w:ascii="Times New Roman" w:eastAsia="楷体" w:hAnsi="Times New Roman"/>
                <w:sz w:val="24"/>
              </w:rPr>
            </w:pPr>
            <w:r w:rsidRPr="008F77EE">
              <w:rPr>
                <w:rFonts w:ascii="Times New Roman" w:eastAsia="楷体" w:hAnsi="Times New Roman" w:hint="eastAsia"/>
                <w:sz w:val="24"/>
              </w:rPr>
              <w:t>20</w:t>
            </w:r>
            <w:r w:rsidR="00027CE0">
              <w:rPr>
                <w:rFonts w:ascii="Times New Roman" w:eastAsia="楷体" w:hAnsi="Times New Roman"/>
                <w:sz w:val="24"/>
              </w:rPr>
              <w:t>23</w:t>
            </w:r>
            <w:r w:rsidR="003168B2" w:rsidRPr="008F77EE">
              <w:rPr>
                <w:rFonts w:ascii="Times New Roman" w:eastAsia="楷体" w:hAnsi="Times New Roman" w:hint="eastAsia"/>
                <w:sz w:val="24"/>
              </w:rPr>
              <w:t>年</w:t>
            </w:r>
            <w:r w:rsidR="009140AF">
              <w:rPr>
                <w:rFonts w:ascii="Times New Roman" w:eastAsia="楷体" w:hAnsi="Times New Roman"/>
                <w:sz w:val="24"/>
              </w:rPr>
              <w:t>9</w:t>
            </w:r>
            <w:r w:rsidR="003168B2" w:rsidRPr="008F77EE">
              <w:rPr>
                <w:rFonts w:ascii="Times New Roman" w:eastAsia="楷体" w:hAnsi="Times New Roman" w:hint="eastAsia"/>
                <w:sz w:val="24"/>
              </w:rPr>
              <w:t>月</w:t>
            </w:r>
            <w:r w:rsidR="009140AF">
              <w:rPr>
                <w:rFonts w:ascii="Times New Roman" w:eastAsia="楷体" w:hAnsi="Times New Roman"/>
                <w:sz w:val="24"/>
              </w:rPr>
              <w:t>5</w:t>
            </w:r>
            <w:r w:rsidR="003168B2" w:rsidRPr="008F77EE">
              <w:rPr>
                <w:rFonts w:ascii="Times New Roman" w:eastAsia="楷体" w:hAnsi="Times New Roman" w:hint="eastAsia"/>
                <w:sz w:val="24"/>
              </w:rPr>
              <w:t>日</w:t>
            </w:r>
          </w:p>
        </w:tc>
      </w:tr>
    </w:tbl>
    <w:p w:rsidR="00804DE1" w:rsidRDefault="00804DE1">
      <w:pPr>
        <w:widowControl/>
        <w:jc w:val="left"/>
      </w:pPr>
    </w:p>
    <w:sectPr w:rsidR="00804DE1" w:rsidSect="005D4B0E">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E7" w:rsidRDefault="00EF36E7" w:rsidP="00C5461F">
      <w:r>
        <w:separator/>
      </w:r>
    </w:p>
  </w:endnote>
  <w:endnote w:type="continuationSeparator" w:id="0">
    <w:p w:rsidR="00EF36E7" w:rsidRDefault="00EF36E7" w:rsidP="00C5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E7" w:rsidRDefault="00EF36E7" w:rsidP="00C5461F">
      <w:r>
        <w:separator/>
      </w:r>
    </w:p>
  </w:footnote>
  <w:footnote w:type="continuationSeparator" w:id="0">
    <w:p w:rsidR="00EF36E7" w:rsidRDefault="00EF36E7" w:rsidP="00C546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4115"/>
    <w:multiLevelType w:val="hybridMultilevel"/>
    <w:tmpl w:val="F9EED4BC"/>
    <w:lvl w:ilvl="0" w:tplc="1B1C63F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25D16"/>
    <w:multiLevelType w:val="hybridMultilevel"/>
    <w:tmpl w:val="53A0849E"/>
    <w:lvl w:ilvl="0" w:tplc="28FC981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086335"/>
    <w:multiLevelType w:val="hybridMultilevel"/>
    <w:tmpl w:val="C80063C4"/>
    <w:lvl w:ilvl="0" w:tplc="750CA99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4C1D8B"/>
    <w:multiLevelType w:val="hybridMultilevel"/>
    <w:tmpl w:val="675A7E5E"/>
    <w:lvl w:ilvl="0" w:tplc="4F80610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A32866"/>
    <w:multiLevelType w:val="hybridMultilevel"/>
    <w:tmpl w:val="2AB6F94A"/>
    <w:lvl w:ilvl="0" w:tplc="85B2A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F8231B"/>
    <w:multiLevelType w:val="hybridMultilevel"/>
    <w:tmpl w:val="A0044D5C"/>
    <w:lvl w:ilvl="0" w:tplc="045EDE1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25072FF"/>
    <w:multiLevelType w:val="hybridMultilevel"/>
    <w:tmpl w:val="4B0EB218"/>
    <w:lvl w:ilvl="0" w:tplc="C5666E7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515E90"/>
    <w:multiLevelType w:val="hybridMultilevel"/>
    <w:tmpl w:val="A3764EA0"/>
    <w:lvl w:ilvl="0" w:tplc="A314A4C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776ED0"/>
    <w:multiLevelType w:val="hybridMultilevel"/>
    <w:tmpl w:val="7E063A32"/>
    <w:lvl w:ilvl="0" w:tplc="EE722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6A6550"/>
    <w:multiLevelType w:val="hybridMultilevel"/>
    <w:tmpl w:val="2B9087AA"/>
    <w:lvl w:ilvl="0" w:tplc="2FAE7D60">
      <w:start w:val="1"/>
      <w:numFmt w:val="decimal"/>
      <w:lvlText w:val="%1."/>
      <w:lvlJc w:val="left"/>
      <w:pPr>
        <w:ind w:left="360" w:hanging="360"/>
      </w:pPr>
      <w:rPr>
        <w:rFonts w:ascii="楷体" w:eastAsia="楷体" w:hAnsi="楷体" w:cs="宋体" w:hint="default"/>
        <w:b/>
        <w:color w:val="333333"/>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7E11F0"/>
    <w:multiLevelType w:val="hybridMultilevel"/>
    <w:tmpl w:val="649AF086"/>
    <w:lvl w:ilvl="0" w:tplc="8E665A6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0C43CF"/>
    <w:multiLevelType w:val="hybridMultilevel"/>
    <w:tmpl w:val="1BF4CE46"/>
    <w:lvl w:ilvl="0" w:tplc="90CED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10"/>
  </w:num>
  <w:num w:numId="4">
    <w:abstractNumId w:val="9"/>
  </w:num>
  <w:num w:numId="5">
    <w:abstractNumId w:val="0"/>
  </w:num>
  <w:num w:numId="6">
    <w:abstractNumId w:val="1"/>
  </w:num>
  <w:num w:numId="7">
    <w:abstractNumId w:val="2"/>
  </w:num>
  <w:num w:numId="8">
    <w:abstractNumId w:val="4"/>
  </w:num>
  <w:num w:numId="9">
    <w:abstractNumId w:val="3"/>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18"/>
    <w:rsid w:val="0001202A"/>
    <w:rsid w:val="00013B2C"/>
    <w:rsid w:val="000240BE"/>
    <w:rsid w:val="00024496"/>
    <w:rsid w:val="000251BC"/>
    <w:rsid w:val="00027CE0"/>
    <w:rsid w:val="00030400"/>
    <w:rsid w:val="00030AF6"/>
    <w:rsid w:val="000312E3"/>
    <w:rsid w:val="00031EDC"/>
    <w:rsid w:val="00032FBF"/>
    <w:rsid w:val="0004190F"/>
    <w:rsid w:val="000425E5"/>
    <w:rsid w:val="00056406"/>
    <w:rsid w:val="00061CA7"/>
    <w:rsid w:val="0006474F"/>
    <w:rsid w:val="0006665D"/>
    <w:rsid w:val="000752AD"/>
    <w:rsid w:val="00076599"/>
    <w:rsid w:val="000A136D"/>
    <w:rsid w:val="000B7145"/>
    <w:rsid w:val="000C0606"/>
    <w:rsid w:val="000C0917"/>
    <w:rsid w:val="000D1986"/>
    <w:rsid w:val="000D40FA"/>
    <w:rsid w:val="000E0A29"/>
    <w:rsid w:val="000E4A02"/>
    <w:rsid w:val="000F7A15"/>
    <w:rsid w:val="00103160"/>
    <w:rsid w:val="00106CE5"/>
    <w:rsid w:val="00110AC1"/>
    <w:rsid w:val="00110FC0"/>
    <w:rsid w:val="00114B26"/>
    <w:rsid w:val="001174D1"/>
    <w:rsid w:val="00121DE3"/>
    <w:rsid w:val="00122CAE"/>
    <w:rsid w:val="00127A0C"/>
    <w:rsid w:val="00135DE9"/>
    <w:rsid w:val="00136571"/>
    <w:rsid w:val="0014063C"/>
    <w:rsid w:val="00145564"/>
    <w:rsid w:val="00155EFC"/>
    <w:rsid w:val="001716C9"/>
    <w:rsid w:val="00172174"/>
    <w:rsid w:val="00172A27"/>
    <w:rsid w:val="00172AE3"/>
    <w:rsid w:val="00174C50"/>
    <w:rsid w:val="001750C4"/>
    <w:rsid w:val="001764CF"/>
    <w:rsid w:val="00180E8C"/>
    <w:rsid w:val="001902DC"/>
    <w:rsid w:val="00190557"/>
    <w:rsid w:val="00194B96"/>
    <w:rsid w:val="001A57E0"/>
    <w:rsid w:val="001B0172"/>
    <w:rsid w:val="001C2571"/>
    <w:rsid w:val="001C3E04"/>
    <w:rsid w:val="001C65A5"/>
    <w:rsid w:val="001D07CA"/>
    <w:rsid w:val="001D0CA3"/>
    <w:rsid w:val="001D76A0"/>
    <w:rsid w:val="001E30A2"/>
    <w:rsid w:val="001E3950"/>
    <w:rsid w:val="0020792D"/>
    <w:rsid w:val="0021568D"/>
    <w:rsid w:val="002223DC"/>
    <w:rsid w:val="00237B51"/>
    <w:rsid w:val="002421F3"/>
    <w:rsid w:val="00254334"/>
    <w:rsid w:val="0025795E"/>
    <w:rsid w:val="00257F3D"/>
    <w:rsid w:val="00267589"/>
    <w:rsid w:val="0028026B"/>
    <w:rsid w:val="002831F9"/>
    <w:rsid w:val="00295B52"/>
    <w:rsid w:val="002964D9"/>
    <w:rsid w:val="002978BA"/>
    <w:rsid w:val="002A5DDA"/>
    <w:rsid w:val="002B1EA1"/>
    <w:rsid w:val="002B2792"/>
    <w:rsid w:val="002B5738"/>
    <w:rsid w:val="002C0A54"/>
    <w:rsid w:val="002D0D7B"/>
    <w:rsid w:val="002D3252"/>
    <w:rsid w:val="002D375D"/>
    <w:rsid w:val="002E4A0F"/>
    <w:rsid w:val="002E5865"/>
    <w:rsid w:val="002E66BA"/>
    <w:rsid w:val="002F6804"/>
    <w:rsid w:val="002F7E4B"/>
    <w:rsid w:val="0030195B"/>
    <w:rsid w:val="00301C03"/>
    <w:rsid w:val="003046C0"/>
    <w:rsid w:val="003146EB"/>
    <w:rsid w:val="003168B2"/>
    <w:rsid w:val="0032652A"/>
    <w:rsid w:val="00327966"/>
    <w:rsid w:val="00330489"/>
    <w:rsid w:val="0033455D"/>
    <w:rsid w:val="003367F2"/>
    <w:rsid w:val="0034116C"/>
    <w:rsid w:val="00342805"/>
    <w:rsid w:val="00345FB4"/>
    <w:rsid w:val="003478E0"/>
    <w:rsid w:val="0035295B"/>
    <w:rsid w:val="00356C12"/>
    <w:rsid w:val="0036096D"/>
    <w:rsid w:val="003712F0"/>
    <w:rsid w:val="00371E5D"/>
    <w:rsid w:val="00372B7B"/>
    <w:rsid w:val="00375401"/>
    <w:rsid w:val="003825DA"/>
    <w:rsid w:val="00382BB7"/>
    <w:rsid w:val="00385F42"/>
    <w:rsid w:val="00394720"/>
    <w:rsid w:val="00395E86"/>
    <w:rsid w:val="003A22AA"/>
    <w:rsid w:val="003C211C"/>
    <w:rsid w:val="003C56D1"/>
    <w:rsid w:val="003C5A0E"/>
    <w:rsid w:val="003C6944"/>
    <w:rsid w:val="003D2184"/>
    <w:rsid w:val="003D4055"/>
    <w:rsid w:val="003D58F4"/>
    <w:rsid w:val="003E6473"/>
    <w:rsid w:val="003F0043"/>
    <w:rsid w:val="003F3CD2"/>
    <w:rsid w:val="003F43D4"/>
    <w:rsid w:val="003F661F"/>
    <w:rsid w:val="003F6DC0"/>
    <w:rsid w:val="003F7D1A"/>
    <w:rsid w:val="00401ED6"/>
    <w:rsid w:val="00402082"/>
    <w:rsid w:val="00404E30"/>
    <w:rsid w:val="00411A5D"/>
    <w:rsid w:val="00411F51"/>
    <w:rsid w:val="00412E59"/>
    <w:rsid w:val="00415566"/>
    <w:rsid w:val="0042197C"/>
    <w:rsid w:val="0042296F"/>
    <w:rsid w:val="00426B09"/>
    <w:rsid w:val="00435B30"/>
    <w:rsid w:val="00436191"/>
    <w:rsid w:val="0045043A"/>
    <w:rsid w:val="00453D13"/>
    <w:rsid w:val="00454A94"/>
    <w:rsid w:val="00455072"/>
    <w:rsid w:val="00456D35"/>
    <w:rsid w:val="00461E20"/>
    <w:rsid w:val="004646BB"/>
    <w:rsid w:val="00464AC6"/>
    <w:rsid w:val="00470C0E"/>
    <w:rsid w:val="00476C84"/>
    <w:rsid w:val="00476F99"/>
    <w:rsid w:val="004853F9"/>
    <w:rsid w:val="0049067C"/>
    <w:rsid w:val="004937E1"/>
    <w:rsid w:val="00493F48"/>
    <w:rsid w:val="00496215"/>
    <w:rsid w:val="004B2F2B"/>
    <w:rsid w:val="004B35E2"/>
    <w:rsid w:val="004B42FE"/>
    <w:rsid w:val="004C2110"/>
    <w:rsid w:val="004C5683"/>
    <w:rsid w:val="004C5CC2"/>
    <w:rsid w:val="004C7702"/>
    <w:rsid w:val="004C7EAD"/>
    <w:rsid w:val="004D001F"/>
    <w:rsid w:val="004D0D9A"/>
    <w:rsid w:val="004D254C"/>
    <w:rsid w:val="004D3123"/>
    <w:rsid w:val="004D45FF"/>
    <w:rsid w:val="004D5239"/>
    <w:rsid w:val="004D54BC"/>
    <w:rsid w:val="004E3115"/>
    <w:rsid w:val="004E6B55"/>
    <w:rsid w:val="004F3029"/>
    <w:rsid w:val="0050067C"/>
    <w:rsid w:val="005026B6"/>
    <w:rsid w:val="00502E9C"/>
    <w:rsid w:val="00502F99"/>
    <w:rsid w:val="00511BA7"/>
    <w:rsid w:val="0052527D"/>
    <w:rsid w:val="00532509"/>
    <w:rsid w:val="00532959"/>
    <w:rsid w:val="00544AD8"/>
    <w:rsid w:val="0055017C"/>
    <w:rsid w:val="00550636"/>
    <w:rsid w:val="005515C2"/>
    <w:rsid w:val="00554D9B"/>
    <w:rsid w:val="0055519D"/>
    <w:rsid w:val="0056159D"/>
    <w:rsid w:val="00563FA2"/>
    <w:rsid w:val="00566022"/>
    <w:rsid w:val="005703A5"/>
    <w:rsid w:val="005761E2"/>
    <w:rsid w:val="00577EAC"/>
    <w:rsid w:val="005858D9"/>
    <w:rsid w:val="0059023D"/>
    <w:rsid w:val="005905CA"/>
    <w:rsid w:val="00590E04"/>
    <w:rsid w:val="00594EE2"/>
    <w:rsid w:val="005A2DCC"/>
    <w:rsid w:val="005B02EB"/>
    <w:rsid w:val="005C0079"/>
    <w:rsid w:val="005C0372"/>
    <w:rsid w:val="005D4B0E"/>
    <w:rsid w:val="005D5456"/>
    <w:rsid w:val="005D792C"/>
    <w:rsid w:val="005E73CA"/>
    <w:rsid w:val="005F3856"/>
    <w:rsid w:val="005F4158"/>
    <w:rsid w:val="0060293E"/>
    <w:rsid w:val="00605808"/>
    <w:rsid w:val="00605E6F"/>
    <w:rsid w:val="00613EDC"/>
    <w:rsid w:val="006166A7"/>
    <w:rsid w:val="0062262A"/>
    <w:rsid w:val="006264DF"/>
    <w:rsid w:val="00627919"/>
    <w:rsid w:val="00627ADB"/>
    <w:rsid w:val="00646058"/>
    <w:rsid w:val="00661F6B"/>
    <w:rsid w:val="00664FF6"/>
    <w:rsid w:val="006655B9"/>
    <w:rsid w:val="006672F6"/>
    <w:rsid w:val="006834B2"/>
    <w:rsid w:val="006861B5"/>
    <w:rsid w:val="006865FE"/>
    <w:rsid w:val="006B22F5"/>
    <w:rsid w:val="006C75F4"/>
    <w:rsid w:val="006C7C57"/>
    <w:rsid w:val="006D2E8D"/>
    <w:rsid w:val="006D389E"/>
    <w:rsid w:val="00711238"/>
    <w:rsid w:val="0071206F"/>
    <w:rsid w:val="00712771"/>
    <w:rsid w:val="007174B9"/>
    <w:rsid w:val="00720F84"/>
    <w:rsid w:val="00726C78"/>
    <w:rsid w:val="0073052B"/>
    <w:rsid w:val="00731509"/>
    <w:rsid w:val="0073320D"/>
    <w:rsid w:val="00734848"/>
    <w:rsid w:val="00736A80"/>
    <w:rsid w:val="00736C1F"/>
    <w:rsid w:val="00742D08"/>
    <w:rsid w:val="007460EB"/>
    <w:rsid w:val="00746C2A"/>
    <w:rsid w:val="00760D43"/>
    <w:rsid w:val="007713DA"/>
    <w:rsid w:val="00774908"/>
    <w:rsid w:val="00775A8E"/>
    <w:rsid w:val="00792AFC"/>
    <w:rsid w:val="00792EEF"/>
    <w:rsid w:val="00794789"/>
    <w:rsid w:val="007A4530"/>
    <w:rsid w:val="007A6F30"/>
    <w:rsid w:val="007A7D7C"/>
    <w:rsid w:val="007B371D"/>
    <w:rsid w:val="007B4CF9"/>
    <w:rsid w:val="007C3185"/>
    <w:rsid w:val="007D1C63"/>
    <w:rsid w:val="007D606C"/>
    <w:rsid w:val="007D738A"/>
    <w:rsid w:val="007E1AB5"/>
    <w:rsid w:val="007E3B31"/>
    <w:rsid w:val="007E4460"/>
    <w:rsid w:val="007F1CBF"/>
    <w:rsid w:val="007F2858"/>
    <w:rsid w:val="007F717B"/>
    <w:rsid w:val="007F74C6"/>
    <w:rsid w:val="007F7552"/>
    <w:rsid w:val="00804A91"/>
    <w:rsid w:val="00804B8F"/>
    <w:rsid w:val="00804DE1"/>
    <w:rsid w:val="00831311"/>
    <w:rsid w:val="008365D9"/>
    <w:rsid w:val="00846AE9"/>
    <w:rsid w:val="00847CE3"/>
    <w:rsid w:val="00857F07"/>
    <w:rsid w:val="00862F17"/>
    <w:rsid w:val="00870B23"/>
    <w:rsid w:val="00870D10"/>
    <w:rsid w:val="00874578"/>
    <w:rsid w:val="00880A0C"/>
    <w:rsid w:val="00891E31"/>
    <w:rsid w:val="00893015"/>
    <w:rsid w:val="00894754"/>
    <w:rsid w:val="0089514F"/>
    <w:rsid w:val="008A10B2"/>
    <w:rsid w:val="008B1C28"/>
    <w:rsid w:val="008B34DD"/>
    <w:rsid w:val="008C24CC"/>
    <w:rsid w:val="008C6883"/>
    <w:rsid w:val="008C7E7C"/>
    <w:rsid w:val="008D1D7F"/>
    <w:rsid w:val="008E04B6"/>
    <w:rsid w:val="008F2252"/>
    <w:rsid w:val="008F64E9"/>
    <w:rsid w:val="008F77EE"/>
    <w:rsid w:val="00900AFB"/>
    <w:rsid w:val="009140AF"/>
    <w:rsid w:val="00940831"/>
    <w:rsid w:val="00950339"/>
    <w:rsid w:val="00953FB2"/>
    <w:rsid w:val="00955BCD"/>
    <w:rsid w:val="00955DC6"/>
    <w:rsid w:val="00960FAA"/>
    <w:rsid w:val="009626AA"/>
    <w:rsid w:val="00964BFD"/>
    <w:rsid w:val="009667FF"/>
    <w:rsid w:val="00967018"/>
    <w:rsid w:val="0097726C"/>
    <w:rsid w:val="0098145D"/>
    <w:rsid w:val="009830FD"/>
    <w:rsid w:val="009918C4"/>
    <w:rsid w:val="00992898"/>
    <w:rsid w:val="009A084D"/>
    <w:rsid w:val="009B005C"/>
    <w:rsid w:val="009B0125"/>
    <w:rsid w:val="009B2A85"/>
    <w:rsid w:val="009B3FD1"/>
    <w:rsid w:val="009B58AF"/>
    <w:rsid w:val="009C26F0"/>
    <w:rsid w:val="009C2E2A"/>
    <w:rsid w:val="009C379C"/>
    <w:rsid w:val="009D40D8"/>
    <w:rsid w:val="009D718A"/>
    <w:rsid w:val="009E1B35"/>
    <w:rsid w:val="009E566C"/>
    <w:rsid w:val="009E74AD"/>
    <w:rsid w:val="009F02AD"/>
    <w:rsid w:val="009F29D5"/>
    <w:rsid w:val="00A05634"/>
    <w:rsid w:val="00A05FB9"/>
    <w:rsid w:val="00A07D43"/>
    <w:rsid w:val="00A127DE"/>
    <w:rsid w:val="00A17CC9"/>
    <w:rsid w:val="00A235C8"/>
    <w:rsid w:val="00A24A6E"/>
    <w:rsid w:val="00A262C2"/>
    <w:rsid w:val="00A35B0C"/>
    <w:rsid w:val="00A50FCD"/>
    <w:rsid w:val="00A53A0C"/>
    <w:rsid w:val="00A55870"/>
    <w:rsid w:val="00A62859"/>
    <w:rsid w:val="00A6428F"/>
    <w:rsid w:val="00A66A6E"/>
    <w:rsid w:val="00A729B2"/>
    <w:rsid w:val="00A73B46"/>
    <w:rsid w:val="00A82D19"/>
    <w:rsid w:val="00A93B61"/>
    <w:rsid w:val="00AA1054"/>
    <w:rsid w:val="00AB1B25"/>
    <w:rsid w:val="00AB3F05"/>
    <w:rsid w:val="00AC1815"/>
    <w:rsid w:val="00AC36A7"/>
    <w:rsid w:val="00AC5066"/>
    <w:rsid w:val="00AC7485"/>
    <w:rsid w:val="00AC7649"/>
    <w:rsid w:val="00AD1A9D"/>
    <w:rsid w:val="00AE1D23"/>
    <w:rsid w:val="00AE51B0"/>
    <w:rsid w:val="00AF121D"/>
    <w:rsid w:val="00AF75FD"/>
    <w:rsid w:val="00AF7ECF"/>
    <w:rsid w:val="00B029F9"/>
    <w:rsid w:val="00B0524B"/>
    <w:rsid w:val="00B12DBA"/>
    <w:rsid w:val="00B16C30"/>
    <w:rsid w:val="00B23113"/>
    <w:rsid w:val="00B26A47"/>
    <w:rsid w:val="00B273B0"/>
    <w:rsid w:val="00B418A3"/>
    <w:rsid w:val="00B456F8"/>
    <w:rsid w:val="00B51690"/>
    <w:rsid w:val="00B533A2"/>
    <w:rsid w:val="00B5658A"/>
    <w:rsid w:val="00B57D72"/>
    <w:rsid w:val="00B62C32"/>
    <w:rsid w:val="00B63DD5"/>
    <w:rsid w:val="00B66FBF"/>
    <w:rsid w:val="00B85A0D"/>
    <w:rsid w:val="00B90446"/>
    <w:rsid w:val="00BA1060"/>
    <w:rsid w:val="00BA14F2"/>
    <w:rsid w:val="00BA5BFE"/>
    <w:rsid w:val="00BB4944"/>
    <w:rsid w:val="00BB6CC4"/>
    <w:rsid w:val="00BB70D4"/>
    <w:rsid w:val="00BC13D7"/>
    <w:rsid w:val="00BC7666"/>
    <w:rsid w:val="00BD0C60"/>
    <w:rsid w:val="00BD11A1"/>
    <w:rsid w:val="00BD6323"/>
    <w:rsid w:val="00BE1EB4"/>
    <w:rsid w:val="00BE2645"/>
    <w:rsid w:val="00BE67F0"/>
    <w:rsid w:val="00BF6959"/>
    <w:rsid w:val="00C064EA"/>
    <w:rsid w:val="00C2139B"/>
    <w:rsid w:val="00C3372B"/>
    <w:rsid w:val="00C358B5"/>
    <w:rsid w:val="00C42CBD"/>
    <w:rsid w:val="00C4451C"/>
    <w:rsid w:val="00C51B18"/>
    <w:rsid w:val="00C5461F"/>
    <w:rsid w:val="00C57251"/>
    <w:rsid w:val="00C61A3F"/>
    <w:rsid w:val="00C63FD3"/>
    <w:rsid w:val="00C6699F"/>
    <w:rsid w:val="00C70626"/>
    <w:rsid w:val="00C7389D"/>
    <w:rsid w:val="00C751AC"/>
    <w:rsid w:val="00C81561"/>
    <w:rsid w:val="00C95434"/>
    <w:rsid w:val="00C97BFE"/>
    <w:rsid w:val="00CA27D4"/>
    <w:rsid w:val="00CA6F63"/>
    <w:rsid w:val="00CB5915"/>
    <w:rsid w:val="00CC62F4"/>
    <w:rsid w:val="00CC75B4"/>
    <w:rsid w:val="00CD1E24"/>
    <w:rsid w:val="00CD1EE0"/>
    <w:rsid w:val="00CD7831"/>
    <w:rsid w:val="00CE3455"/>
    <w:rsid w:val="00CF0E73"/>
    <w:rsid w:val="00CF248C"/>
    <w:rsid w:val="00CF2816"/>
    <w:rsid w:val="00CF34AE"/>
    <w:rsid w:val="00CF47E1"/>
    <w:rsid w:val="00CF6E44"/>
    <w:rsid w:val="00CF6E94"/>
    <w:rsid w:val="00CF7826"/>
    <w:rsid w:val="00D037FA"/>
    <w:rsid w:val="00D05D9B"/>
    <w:rsid w:val="00D0634E"/>
    <w:rsid w:val="00D1252D"/>
    <w:rsid w:val="00D1386F"/>
    <w:rsid w:val="00D13E16"/>
    <w:rsid w:val="00D156EC"/>
    <w:rsid w:val="00D23122"/>
    <w:rsid w:val="00D27566"/>
    <w:rsid w:val="00D320C3"/>
    <w:rsid w:val="00D3224A"/>
    <w:rsid w:val="00D3444C"/>
    <w:rsid w:val="00D3493A"/>
    <w:rsid w:val="00D42443"/>
    <w:rsid w:val="00D75413"/>
    <w:rsid w:val="00D83226"/>
    <w:rsid w:val="00D83A19"/>
    <w:rsid w:val="00DA01A2"/>
    <w:rsid w:val="00DA0D89"/>
    <w:rsid w:val="00DA3C8F"/>
    <w:rsid w:val="00DA47F9"/>
    <w:rsid w:val="00DA48D6"/>
    <w:rsid w:val="00DB31DF"/>
    <w:rsid w:val="00DB35E3"/>
    <w:rsid w:val="00DC1434"/>
    <w:rsid w:val="00DC6FE4"/>
    <w:rsid w:val="00DC7970"/>
    <w:rsid w:val="00DD0014"/>
    <w:rsid w:val="00DD2483"/>
    <w:rsid w:val="00DD3544"/>
    <w:rsid w:val="00DD5690"/>
    <w:rsid w:val="00DD70EB"/>
    <w:rsid w:val="00DE1B2B"/>
    <w:rsid w:val="00DE399D"/>
    <w:rsid w:val="00DE7187"/>
    <w:rsid w:val="00DF0E83"/>
    <w:rsid w:val="00DF1194"/>
    <w:rsid w:val="00DF180B"/>
    <w:rsid w:val="00DF2823"/>
    <w:rsid w:val="00DF3D1C"/>
    <w:rsid w:val="00E035C8"/>
    <w:rsid w:val="00E040C3"/>
    <w:rsid w:val="00E055F9"/>
    <w:rsid w:val="00E110A6"/>
    <w:rsid w:val="00E11158"/>
    <w:rsid w:val="00E15F02"/>
    <w:rsid w:val="00E15FF8"/>
    <w:rsid w:val="00E23166"/>
    <w:rsid w:val="00E27593"/>
    <w:rsid w:val="00E33B82"/>
    <w:rsid w:val="00E34069"/>
    <w:rsid w:val="00E42839"/>
    <w:rsid w:val="00E43707"/>
    <w:rsid w:val="00E43D1B"/>
    <w:rsid w:val="00E43E56"/>
    <w:rsid w:val="00E44901"/>
    <w:rsid w:val="00E46E07"/>
    <w:rsid w:val="00E47795"/>
    <w:rsid w:val="00E509DB"/>
    <w:rsid w:val="00E51087"/>
    <w:rsid w:val="00E6422F"/>
    <w:rsid w:val="00E7096E"/>
    <w:rsid w:val="00E715C2"/>
    <w:rsid w:val="00E71912"/>
    <w:rsid w:val="00E74DF5"/>
    <w:rsid w:val="00E751D8"/>
    <w:rsid w:val="00E76623"/>
    <w:rsid w:val="00E772B4"/>
    <w:rsid w:val="00E844AB"/>
    <w:rsid w:val="00E90C93"/>
    <w:rsid w:val="00E91CE4"/>
    <w:rsid w:val="00E91FB3"/>
    <w:rsid w:val="00E92578"/>
    <w:rsid w:val="00E9483C"/>
    <w:rsid w:val="00E95915"/>
    <w:rsid w:val="00E96A3A"/>
    <w:rsid w:val="00EA3BEB"/>
    <w:rsid w:val="00EA7263"/>
    <w:rsid w:val="00EB26C9"/>
    <w:rsid w:val="00EB474A"/>
    <w:rsid w:val="00EC7D20"/>
    <w:rsid w:val="00EE0078"/>
    <w:rsid w:val="00EE1486"/>
    <w:rsid w:val="00EE58B7"/>
    <w:rsid w:val="00EE5C90"/>
    <w:rsid w:val="00EE7267"/>
    <w:rsid w:val="00EF1673"/>
    <w:rsid w:val="00EF18FB"/>
    <w:rsid w:val="00EF32A8"/>
    <w:rsid w:val="00EF36E7"/>
    <w:rsid w:val="00EF616D"/>
    <w:rsid w:val="00EF6937"/>
    <w:rsid w:val="00F02F9A"/>
    <w:rsid w:val="00F0437D"/>
    <w:rsid w:val="00F05D98"/>
    <w:rsid w:val="00F3084E"/>
    <w:rsid w:val="00F347DB"/>
    <w:rsid w:val="00F3591D"/>
    <w:rsid w:val="00F54E39"/>
    <w:rsid w:val="00F551F7"/>
    <w:rsid w:val="00F572D6"/>
    <w:rsid w:val="00F6067C"/>
    <w:rsid w:val="00F6299C"/>
    <w:rsid w:val="00F65DD0"/>
    <w:rsid w:val="00F67637"/>
    <w:rsid w:val="00F72312"/>
    <w:rsid w:val="00F739E9"/>
    <w:rsid w:val="00F7709D"/>
    <w:rsid w:val="00F838D5"/>
    <w:rsid w:val="00F95C63"/>
    <w:rsid w:val="00FA2868"/>
    <w:rsid w:val="00FA56E7"/>
    <w:rsid w:val="00FA5733"/>
    <w:rsid w:val="00FA5D36"/>
    <w:rsid w:val="00FA7B1A"/>
    <w:rsid w:val="00FB4F44"/>
    <w:rsid w:val="00FC39A2"/>
    <w:rsid w:val="00FD33EA"/>
    <w:rsid w:val="00FE2E5A"/>
    <w:rsid w:val="00FE5615"/>
    <w:rsid w:val="00FF28A8"/>
    <w:rsid w:val="00FF5BE3"/>
    <w:rsid w:val="23DB3F63"/>
    <w:rsid w:val="24465EFD"/>
    <w:rsid w:val="2E7712D2"/>
    <w:rsid w:val="38EF7122"/>
    <w:rsid w:val="3F855194"/>
    <w:rsid w:val="64421FF9"/>
    <w:rsid w:val="67E5006B"/>
    <w:rsid w:val="71435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EFED9"/>
  <w15:docId w15:val="{EC49B7DB-13B8-42D5-9706-19E3083E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B0E"/>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5D4B0E"/>
    <w:pPr>
      <w:jc w:val="left"/>
    </w:pPr>
    <w:rPr>
      <w:kern w:val="0"/>
      <w:sz w:val="22"/>
      <w:szCs w:val="22"/>
    </w:rPr>
  </w:style>
  <w:style w:type="table" w:customStyle="1" w:styleId="TableNormal">
    <w:name w:val="Table Normal"/>
    <w:basedOn w:val="a1"/>
    <w:semiHidden/>
    <w:rsid w:val="005D4B0E"/>
    <w:tblPr>
      <w:tblCellMar>
        <w:left w:w="0" w:type="dxa"/>
        <w:right w:w="0" w:type="dxa"/>
      </w:tblCellMar>
    </w:tblPr>
  </w:style>
  <w:style w:type="paragraph" w:styleId="a3">
    <w:name w:val="header"/>
    <w:basedOn w:val="a"/>
    <w:link w:val="a4"/>
    <w:uiPriority w:val="99"/>
    <w:rsid w:val="00C5461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5461F"/>
    <w:rPr>
      <w:rFonts w:cs="Times New Roman"/>
      <w:kern w:val="2"/>
      <w:sz w:val="18"/>
      <w:szCs w:val="18"/>
    </w:rPr>
  </w:style>
  <w:style w:type="paragraph" w:styleId="a5">
    <w:name w:val="footer"/>
    <w:basedOn w:val="a"/>
    <w:link w:val="a6"/>
    <w:rsid w:val="00C5461F"/>
    <w:pPr>
      <w:tabs>
        <w:tab w:val="center" w:pos="4153"/>
        <w:tab w:val="right" w:pos="8306"/>
      </w:tabs>
      <w:snapToGrid w:val="0"/>
      <w:jc w:val="left"/>
    </w:pPr>
    <w:rPr>
      <w:sz w:val="18"/>
      <w:szCs w:val="18"/>
    </w:rPr>
  </w:style>
  <w:style w:type="character" w:customStyle="1" w:styleId="a6">
    <w:name w:val="页脚 字符"/>
    <w:link w:val="a5"/>
    <w:rsid w:val="00C5461F"/>
    <w:rPr>
      <w:rFonts w:cs="Times New Roman"/>
      <w:kern w:val="2"/>
      <w:sz w:val="18"/>
      <w:szCs w:val="18"/>
    </w:rPr>
  </w:style>
  <w:style w:type="paragraph" w:customStyle="1" w:styleId="1">
    <w:name w:val="列表段落1"/>
    <w:basedOn w:val="a"/>
    <w:uiPriority w:val="99"/>
    <w:qFormat/>
    <w:rsid w:val="00013B2C"/>
    <w:pPr>
      <w:ind w:firstLineChars="200" w:firstLine="420"/>
    </w:pPr>
  </w:style>
  <w:style w:type="character" w:customStyle="1" w:styleId="oli-avatar-text">
    <w:name w:val="oli-avatar-text"/>
    <w:basedOn w:val="a0"/>
    <w:rsid w:val="00136571"/>
  </w:style>
  <w:style w:type="paragraph" w:styleId="a7">
    <w:name w:val="List Paragraph"/>
    <w:basedOn w:val="a"/>
    <w:uiPriority w:val="34"/>
    <w:qFormat/>
    <w:rsid w:val="00136571"/>
    <w:pPr>
      <w:ind w:firstLineChars="200" w:firstLine="420"/>
    </w:pPr>
  </w:style>
  <w:style w:type="character" w:styleId="a8">
    <w:name w:val="annotation reference"/>
    <w:basedOn w:val="a0"/>
    <w:uiPriority w:val="99"/>
    <w:semiHidden/>
    <w:unhideWhenUsed/>
    <w:rsid w:val="00870B23"/>
    <w:rPr>
      <w:sz w:val="21"/>
      <w:szCs w:val="21"/>
    </w:rPr>
  </w:style>
  <w:style w:type="paragraph" w:styleId="a9">
    <w:name w:val="annotation text"/>
    <w:basedOn w:val="a"/>
    <w:link w:val="aa"/>
    <w:uiPriority w:val="99"/>
    <w:semiHidden/>
    <w:unhideWhenUsed/>
    <w:rsid w:val="00870B23"/>
    <w:pPr>
      <w:jc w:val="left"/>
    </w:pPr>
  </w:style>
  <w:style w:type="character" w:customStyle="1" w:styleId="aa">
    <w:name w:val="批注文字 字符"/>
    <w:basedOn w:val="a0"/>
    <w:link w:val="a9"/>
    <w:uiPriority w:val="99"/>
    <w:semiHidden/>
    <w:rsid w:val="00870B23"/>
    <w:rPr>
      <w:rFonts w:cs="Times New Roman"/>
      <w:kern w:val="2"/>
      <w:sz w:val="21"/>
      <w:szCs w:val="24"/>
    </w:rPr>
  </w:style>
  <w:style w:type="paragraph" w:styleId="ab">
    <w:name w:val="annotation subject"/>
    <w:basedOn w:val="a9"/>
    <w:next w:val="a9"/>
    <w:link w:val="ac"/>
    <w:semiHidden/>
    <w:unhideWhenUsed/>
    <w:rsid w:val="00870B23"/>
    <w:rPr>
      <w:b/>
      <w:bCs/>
    </w:rPr>
  </w:style>
  <w:style w:type="character" w:customStyle="1" w:styleId="ac">
    <w:name w:val="批注主题 字符"/>
    <w:basedOn w:val="aa"/>
    <w:link w:val="ab"/>
    <w:semiHidden/>
    <w:rsid w:val="00870B23"/>
    <w:rPr>
      <w:rFonts w:cs="Times New Roman"/>
      <w:b/>
      <w:bCs/>
      <w:kern w:val="2"/>
      <w:sz w:val="21"/>
      <w:szCs w:val="24"/>
    </w:rPr>
  </w:style>
  <w:style w:type="paragraph" w:styleId="ad">
    <w:name w:val="Balloon Text"/>
    <w:basedOn w:val="a"/>
    <w:link w:val="ae"/>
    <w:semiHidden/>
    <w:unhideWhenUsed/>
    <w:rsid w:val="00870B23"/>
    <w:rPr>
      <w:sz w:val="18"/>
      <w:szCs w:val="18"/>
    </w:rPr>
  </w:style>
  <w:style w:type="character" w:customStyle="1" w:styleId="ae">
    <w:name w:val="批注框文本 字符"/>
    <w:basedOn w:val="a0"/>
    <w:link w:val="ad"/>
    <w:semiHidden/>
    <w:rsid w:val="00870B23"/>
    <w:rPr>
      <w:rFonts w:cs="Times New Roman"/>
      <w:kern w:val="2"/>
      <w:sz w:val="18"/>
      <w:szCs w:val="18"/>
    </w:rPr>
  </w:style>
  <w:style w:type="table" w:styleId="af">
    <w:name w:val="Table Grid"/>
    <w:basedOn w:val="a1"/>
    <w:rsid w:val="00A628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859"/>
    <w:pPr>
      <w:widowControl w:val="0"/>
      <w:autoSpaceDE w:val="0"/>
      <w:autoSpaceDN w:val="0"/>
      <w:adjustRightInd w:val="0"/>
    </w:pPr>
    <w:rPr>
      <w:rFonts w:ascii="宋体" w:hAnsiTheme="minorHAnsi" w:cs="宋体"/>
      <w:color w:val="000000"/>
      <w:sz w:val="24"/>
      <w:szCs w:val="24"/>
    </w:rPr>
  </w:style>
  <w:style w:type="paragraph" w:styleId="af0">
    <w:name w:val="Revision"/>
    <w:hidden/>
    <w:uiPriority w:val="99"/>
    <w:semiHidden/>
    <w:rsid w:val="00B62C32"/>
    <w:rPr>
      <w:rFonts w:cs="Times New Roman"/>
      <w:kern w:val="2"/>
      <w:sz w:val="21"/>
      <w:szCs w:val="24"/>
    </w:rPr>
  </w:style>
  <w:style w:type="character" w:styleId="af1">
    <w:name w:val="Emphasis"/>
    <w:basedOn w:val="a0"/>
    <w:uiPriority w:val="20"/>
    <w:qFormat/>
    <w:rsid w:val="00D349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8291">
      <w:bodyDiv w:val="1"/>
      <w:marLeft w:val="0"/>
      <w:marRight w:val="0"/>
      <w:marTop w:val="0"/>
      <w:marBottom w:val="0"/>
      <w:divBdr>
        <w:top w:val="none" w:sz="0" w:space="0" w:color="auto"/>
        <w:left w:val="none" w:sz="0" w:space="0" w:color="auto"/>
        <w:bottom w:val="none" w:sz="0" w:space="0" w:color="auto"/>
        <w:right w:val="none" w:sz="0" w:space="0" w:color="auto"/>
      </w:divBdr>
    </w:div>
    <w:div w:id="898827630">
      <w:bodyDiv w:val="1"/>
      <w:marLeft w:val="0"/>
      <w:marRight w:val="0"/>
      <w:marTop w:val="0"/>
      <w:marBottom w:val="0"/>
      <w:divBdr>
        <w:top w:val="none" w:sz="0" w:space="0" w:color="auto"/>
        <w:left w:val="none" w:sz="0" w:space="0" w:color="auto"/>
        <w:bottom w:val="none" w:sz="0" w:space="0" w:color="auto"/>
        <w:right w:val="none" w:sz="0" w:space="0" w:color="auto"/>
      </w:divBdr>
      <w:divsChild>
        <w:div w:id="806124821">
          <w:marLeft w:val="0"/>
          <w:marRight w:val="0"/>
          <w:marTop w:val="0"/>
          <w:marBottom w:val="0"/>
          <w:divBdr>
            <w:top w:val="none" w:sz="0" w:space="0" w:color="auto"/>
            <w:left w:val="none" w:sz="0" w:space="0" w:color="auto"/>
            <w:bottom w:val="none" w:sz="0" w:space="0" w:color="auto"/>
            <w:right w:val="none" w:sz="0" w:space="0" w:color="auto"/>
          </w:divBdr>
          <w:divsChild>
            <w:div w:id="438792181">
              <w:marLeft w:val="0"/>
              <w:marRight w:val="0"/>
              <w:marTop w:val="0"/>
              <w:marBottom w:val="0"/>
              <w:divBdr>
                <w:top w:val="none" w:sz="0" w:space="0" w:color="auto"/>
                <w:left w:val="none" w:sz="0" w:space="0" w:color="auto"/>
                <w:bottom w:val="none" w:sz="0" w:space="0" w:color="auto"/>
                <w:right w:val="none" w:sz="0" w:space="0" w:color="auto"/>
              </w:divBdr>
              <w:divsChild>
                <w:div w:id="941837301">
                  <w:marLeft w:val="0"/>
                  <w:marRight w:val="0"/>
                  <w:marTop w:val="0"/>
                  <w:marBottom w:val="0"/>
                  <w:divBdr>
                    <w:top w:val="none" w:sz="0" w:space="0" w:color="auto"/>
                    <w:left w:val="none" w:sz="0" w:space="0" w:color="auto"/>
                    <w:bottom w:val="none" w:sz="0" w:space="0" w:color="auto"/>
                    <w:right w:val="none" w:sz="0" w:space="0" w:color="auto"/>
                  </w:divBdr>
                  <w:divsChild>
                    <w:div w:id="1602882956">
                      <w:marLeft w:val="0"/>
                      <w:marRight w:val="0"/>
                      <w:marTop w:val="0"/>
                      <w:marBottom w:val="0"/>
                      <w:divBdr>
                        <w:top w:val="none" w:sz="0" w:space="0" w:color="auto"/>
                        <w:left w:val="none" w:sz="0" w:space="0" w:color="auto"/>
                        <w:bottom w:val="none" w:sz="0" w:space="0" w:color="auto"/>
                        <w:right w:val="none" w:sz="0" w:space="0" w:color="auto"/>
                      </w:divBdr>
                      <w:divsChild>
                        <w:div w:id="873808239">
                          <w:marLeft w:val="0"/>
                          <w:marRight w:val="0"/>
                          <w:marTop w:val="0"/>
                          <w:marBottom w:val="0"/>
                          <w:divBdr>
                            <w:top w:val="none" w:sz="0" w:space="0" w:color="auto"/>
                            <w:left w:val="none" w:sz="0" w:space="0" w:color="auto"/>
                            <w:bottom w:val="none" w:sz="0" w:space="0" w:color="auto"/>
                            <w:right w:val="none" w:sz="0" w:space="0" w:color="auto"/>
                          </w:divBdr>
                          <w:divsChild>
                            <w:div w:id="1201093934">
                              <w:marLeft w:val="0"/>
                              <w:marRight w:val="0"/>
                              <w:marTop w:val="0"/>
                              <w:marBottom w:val="0"/>
                              <w:divBdr>
                                <w:top w:val="none" w:sz="0" w:space="0" w:color="auto"/>
                                <w:left w:val="none" w:sz="0" w:space="0" w:color="auto"/>
                                <w:bottom w:val="none" w:sz="0" w:space="0" w:color="auto"/>
                                <w:right w:val="none" w:sz="0" w:space="0" w:color="auto"/>
                              </w:divBdr>
                              <w:divsChild>
                                <w:div w:id="921917588">
                                  <w:marLeft w:val="0"/>
                                  <w:marRight w:val="0"/>
                                  <w:marTop w:val="0"/>
                                  <w:marBottom w:val="0"/>
                                  <w:divBdr>
                                    <w:top w:val="single" w:sz="4" w:space="5" w:color="F0F0F0"/>
                                    <w:left w:val="single" w:sz="4" w:space="5" w:color="F0F0F0"/>
                                    <w:bottom w:val="single" w:sz="4" w:space="5" w:color="F0F0F0"/>
                                    <w:right w:val="single" w:sz="4" w:space="5" w:color="F0F0F0"/>
                                  </w:divBdr>
                                  <w:divsChild>
                                    <w:div w:id="349450415">
                                      <w:marLeft w:val="0"/>
                                      <w:marRight w:val="0"/>
                                      <w:marTop w:val="0"/>
                                      <w:marBottom w:val="0"/>
                                      <w:divBdr>
                                        <w:top w:val="none" w:sz="0" w:space="0" w:color="auto"/>
                                        <w:left w:val="none" w:sz="0" w:space="0" w:color="auto"/>
                                        <w:bottom w:val="none" w:sz="0" w:space="0" w:color="auto"/>
                                        <w:right w:val="none" w:sz="0" w:space="0" w:color="auto"/>
                                      </w:divBdr>
                                      <w:divsChild>
                                        <w:div w:id="4805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877245">
          <w:marLeft w:val="0"/>
          <w:marRight w:val="0"/>
          <w:marTop w:val="0"/>
          <w:marBottom w:val="0"/>
          <w:divBdr>
            <w:top w:val="none" w:sz="0" w:space="0" w:color="auto"/>
            <w:left w:val="none" w:sz="0" w:space="0" w:color="auto"/>
            <w:bottom w:val="none" w:sz="0" w:space="0" w:color="auto"/>
            <w:right w:val="none" w:sz="0" w:space="0" w:color="auto"/>
          </w:divBdr>
          <w:divsChild>
            <w:div w:id="197013076">
              <w:marLeft w:val="0"/>
              <w:marRight w:val="0"/>
              <w:marTop w:val="0"/>
              <w:marBottom w:val="0"/>
              <w:divBdr>
                <w:top w:val="none" w:sz="0" w:space="0" w:color="auto"/>
                <w:left w:val="none" w:sz="0" w:space="0" w:color="auto"/>
                <w:bottom w:val="none" w:sz="0" w:space="0" w:color="auto"/>
                <w:right w:val="none" w:sz="0" w:space="0" w:color="auto"/>
              </w:divBdr>
              <w:divsChild>
                <w:div w:id="1042436399">
                  <w:marLeft w:val="0"/>
                  <w:marRight w:val="0"/>
                  <w:marTop w:val="0"/>
                  <w:marBottom w:val="0"/>
                  <w:divBdr>
                    <w:top w:val="none" w:sz="0" w:space="0" w:color="auto"/>
                    <w:left w:val="none" w:sz="0" w:space="0" w:color="auto"/>
                    <w:bottom w:val="none" w:sz="0" w:space="0" w:color="auto"/>
                    <w:right w:val="none" w:sz="0" w:space="0" w:color="auto"/>
                  </w:divBdr>
                  <w:divsChild>
                    <w:div w:id="706880262">
                      <w:marLeft w:val="0"/>
                      <w:marRight w:val="0"/>
                      <w:marTop w:val="0"/>
                      <w:marBottom w:val="0"/>
                      <w:divBdr>
                        <w:top w:val="none" w:sz="0" w:space="0" w:color="auto"/>
                        <w:left w:val="none" w:sz="0" w:space="0" w:color="auto"/>
                        <w:bottom w:val="none" w:sz="0" w:space="0" w:color="auto"/>
                        <w:right w:val="none" w:sz="0" w:space="0" w:color="auto"/>
                      </w:divBdr>
                      <w:divsChild>
                        <w:div w:id="1160926568">
                          <w:marLeft w:val="125"/>
                          <w:marRight w:val="125"/>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28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386</Words>
  <Characters>2206</Characters>
  <Application>Microsoft Office Word</Application>
  <DocSecurity>0</DocSecurity>
  <Lines>18</Lines>
  <Paragraphs>5</Paragraphs>
  <ScaleCrop>false</ScaleCrop>
  <Company>Kingsoft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余钧</cp:lastModifiedBy>
  <cp:revision>132</cp:revision>
  <cp:lastPrinted>2022-03-16T07:42:00Z</cp:lastPrinted>
  <dcterms:created xsi:type="dcterms:W3CDTF">2023-03-23T06:31:00Z</dcterms:created>
  <dcterms:modified xsi:type="dcterms:W3CDTF">2023-09-05T08:12:00Z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