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88AC5" w14:textId="183B3553" w:rsidR="007B68F6" w:rsidRDefault="00000000">
      <w:pPr>
        <w:spacing w:beforeLines="50" w:before="156" w:afterLines="50" w:after="156" w:line="400" w:lineRule="exact"/>
        <w:rPr>
          <w:bCs/>
          <w:iCs/>
          <w:color w:val="000000"/>
          <w:sz w:val="24"/>
        </w:rPr>
      </w:pPr>
      <w:r>
        <w:rPr>
          <w:rFonts w:hAnsi="宋体"/>
          <w:bCs/>
          <w:iCs/>
          <w:color w:val="000000"/>
          <w:sz w:val="24"/>
        </w:rPr>
        <w:t>证券代码：</w:t>
      </w:r>
      <w:r>
        <w:rPr>
          <w:bCs/>
          <w:iCs/>
          <w:color w:val="000000"/>
          <w:sz w:val="24"/>
        </w:rPr>
        <w:t xml:space="preserve"> </w:t>
      </w:r>
      <w:r>
        <w:rPr>
          <w:color w:val="000000"/>
          <w:sz w:val="24"/>
        </w:rPr>
        <w:t>600843</w:t>
      </w:r>
      <w:r w:rsidR="00774612">
        <w:rPr>
          <w:color w:val="000000"/>
          <w:sz w:val="24"/>
        </w:rPr>
        <w:t xml:space="preserve"> 900924</w:t>
      </w:r>
      <w:r>
        <w:rPr>
          <w:color w:val="000000"/>
          <w:sz w:val="24"/>
        </w:rPr>
        <w:t xml:space="preserve">                  </w:t>
      </w:r>
      <w:r>
        <w:rPr>
          <w:rFonts w:hAnsi="宋体"/>
          <w:bCs/>
          <w:iCs/>
          <w:color w:val="000000"/>
          <w:sz w:val="24"/>
        </w:rPr>
        <w:t>证券简称：</w:t>
      </w:r>
      <w:proofErr w:type="gramStart"/>
      <w:r>
        <w:rPr>
          <w:color w:val="000000"/>
          <w:sz w:val="24"/>
        </w:rPr>
        <w:t>上工申贝</w:t>
      </w:r>
      <w:proofErr w:type="gramEnd"/>
      <w:r w:rsidR="00774612">
        <w:rPr>
          <w:rFonts w:hint="eastAsia"/>
          <w:color w:val="000000"/>
          <w:sz w:val="24"/>
        </w:rPr>
        <w:t xml:space="preserve"> </w:t>
      </w:r>
      <w:r w:rsidR="00774612">
        <w:rPr>
          <w:rFonts w:hint="eastAsia"/>
          <w:color w:val="000000"/>
          <w:sz w:val="24"/>
        </w:rPr>
        <w:t>上工</w:t>
      </w:r>
      <w:r w:rsidR="00774612">
        <w:rPr>
          <w:rFonts w:hint="eastAsia"/>
          <w:color w:val="000000"/>
          <w:sz w:val="24"/>
        </w:rPr>
        <w:t>B</w:t>
      </w:r>
      <w:r w:rsidR="00774612">
        <w:rPr>
          <w:rFonts w:hint="eastAsia"/>
          <w:color w:val="000000"/>
          <w:sz w:val="24"/>
        </w:rPr>
        <w:t>股</w:t>
      </w:r>
    </w:p>
    <w:p w14:paraId="3AC07D0F" w14:textId="77777777" w:rsidR="007B68F6" w:rsidRDefault="00000000">
      <w:pPr>
        <w:spacing w:beforeLines="50" w:before="156" w:afterLines="50" w:after="156" w:line="400" w:lineRule="exact"/>
        <w:jc w:val="center"/>
        <w:rPr>
          <w:rFonts w:ascii="宋体" w:hAnsi="宋体"/>
          <w:b/>
          <w:bCs/>
          <w:iCs/>
          <w:color w:val="000000"/>
          <w:sz w:val="32"/>
          <w:szCs w:val="32"/>
        </w:rPr>
      </w:pPr>
      <w:proofErr w:type="gramStart"/>
      <w:r>
        <w:rPr>
          <w:rFonts w:ascii="宋体" w:hAnsi="宋体"/>
          <w:b/>
          <w:bCs/>
          <w:iCs/>
          <w:color w:val="000000"/>
          <w:sz w:val="32"/>
          <w:szCs w:val="32"/>
        </w:rPr>
        <w:t>上工申贝</w:t>
      </w:r>
      <w:proofErr w:type="gramEnd"/>
      <w:r>
        <w:rPr>
          <w:rFonts w:ascii="宋体" w:hAnsi="宋体"/>
          <w:b/>
          <w:bCs/>
          <w:iCs/>
          <w:color w:val="000000"/>
          <w:sz w:val="32"/>
          <w:szCs w:val="32"/>
        </w:rPr>
        <w:t>(集团)股份有限公司</w:t>
      </w:r>
      <w:r>
        <w:rPr>
          <w:rFonts w:ascii="宋体" w:hAnsi="宋体" w:hint="eastAsia"/>
          <w:b/>
          <w:bCs/>
          <w:iCs/>
          <w:color w:val="000000"/>
          <w:sz w:val="32"/>
          <w:szCs w:val="32"/>
        </w:rPr>
        <w:t>投资者关系活动记录表</w:t>
      </w:r>
    </w:p>
    <w:p w14:paraId="058A8BF5" w14:textId="77777777" w:rsidR="007B68F6" w:rsidRDefault="00000000">
      <w:pPr>
        <w:spacing w:line="400" w:lineRule="exact"/>
        <w:rPr>
          <w:bCs/>
          <w:iCs/>
          <w:color w:val="000000"/>
          <w:sz w:val="24"/>
        </w:rPr>
      </w:pPr>
      <w:r>
        <w:rPr>
          <w:rFonts w:ascii="宋体" w:hAnsi="宋体" w:hint="eastAsia"/>
          <w:bCs/>
          <w:iCs/>
          <w:color w:val="000000"/>
          <w:sz w:val="24"/>
        </w:rPr>
        <w:t xml:space="preserve">                                                     </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6847"/>
      </w:tblGrid>
      <w:tr w:rsidR="007B68F6" w14:paraId="509EF0F5" w14:textId="77777777">
        <w:tc>
          <w:tcPr>
            <w:tcW w:w="1908" w:type="dxa"/>
            <w:tcBorders>
              <w:top w:val="single" w:sz="4" w:space="0" w:color="auto"/>
              <w:left w:val="single" w:sz="4" w:space="0" w:color="auto"/>
              <w:bottom w:val="single" w:sz="4" w:space="0" w:color="auto"/>
              <w:right w:val="single" w:sz="4" w:space="0" w:color="auto"/>
            </w:tcBorders>
          </w:tcPr>
          <w:p w14:paraId="2F27F1DF" w14:textId="77777777" w:rsidR="007B68F6" w:rsidRDefault="00000000">
            <w:pPr>
              <w:spacing w:line="420" w:lineRule="exact"/>
              <w:rPr>
                <w:bCs/>
                <w:iCs/>
                <w:color w:val="000000"/>
                <w:kern w:val="0"/>
                <w:sz w:val="24"/>
              </w:rPr>
            </w:pPr>
            <w:r>
              <w:rPr>
                <w:rFonts w:hAnsi="宋体"/>
                <w:bCs/>
                <w:iCs/>
                <w:color w:val="000000"/>
                <w:kern w:val="0"/>
                <w:sz w:val="24"/>
              </w:rPr>
              <w:t>投资者关系活动类别</w:t>
            </w:r>
          </w:p>
          <w:p w14:paraId="2A76D6DF" w14:textId="77777777" w:rsidR="007B68F6" w:rsidRDefault="007B68F6">
            <w:pPr>
              <w:spacing w:line="420" w:lineRule="exact"/>
              <w:rPr>
                <w:bCs/>
                <w:iCs/>
                <w:color w:val="000000"/>
                <w:sz w:val="24"/>
              </w:rPr>
            </w:pPr>
          </w:p>
        </w:tc>
        <w:tc>
          <w:tcPr>
            <w:tcW w:w="6847" w:type="dxa"/>
            <w:tcBorders>
              <w:top w:val="single" w:sz="4" w:space="0" w:color="auto"/>
              <w:left w:val="single" w:sz="4" w:space="0" w:color="auto"/>
              <w:bottom w:val="single" w:sz="4" w:space="0" w:color="auto"/>
              <w:right w:val="single" w:sz="4" w:space="0" w:color="auto"/>
            </w:tcBorders>
          </w:tcPr>
          <w:p w14:paraId="2C1E0134" w14:textId="77777777" w:rsidR="007B68F6" w:rsidRDefault="00000000">
            <w:pPr>
              <w:spacing w:line="420" w:lineRule="exact"/>
              <w:rPr>
                <w:bCs/>
                <w:iCs/>
                <w:color w:val="000000"/>
                <w:sz w:val="24"/>
              </w:rPr>
            </w:pPr>
            <w:r>
              <w:rPr>
                <w:bCs/>
                <w:iCs/>
                <w:color w:val="000000"/>
                <w:kern w:val="0"/>
                <w:sz w:val="24"/>
              </w:rPr>
              <w:t>□</w:t>
            </w:r>
            <w:r>
              <w:rPr>
                <w:rFonts w:hAnsi="宋体"/>
                <w:kern w:val="0"/>
                <w:sz w:val="24"/>
              </w:rPr>
              <w:t>特定对象调研</w:t>
            </w:r>
            <w:r>
              <w:rPr>
                <w:kern w:val="0"/>
                <w:sz w:val="24"/>
              </w:rPr>
              <w:t xml:space="preserve">       </w:t>
            </w:r>
            <w:r>
              <w:rPr>
                <w:rFonts w:hint="eastAsia"/>
                <w:kern w:val="0"/>
                <w:sz w:val="24"/>
              </w:rPr>
              <w:t xml:space="preserve"> </w:t>
            </w:r>
            <w:r>
              <w:rPr>
                <w:kern w:val="0"/>
                <w:sz w:val="24"/>
              </w:rPr>
              <w:t xml:space="preserve"> </w:t>
            </w:r>
            <w:r>
              <w:rPr>
                <w:bCs/>
                <w:iCs/>
                <w:color w:val="000000"/>
                <w:kern w:val="0"/>
                <w:sz w:val="24"/>
              </w:rPr>
              <w:t>□</w:t>
            </w:r>
            <w:r>
              <w:rPr>
                <w:rFonts w:hint="eastAsia"/>
                <w:bCs/>
                <w:iCs/>
                <w:color w:val="000000"/>
                <w:kern w:val="0"/>
                <w:sz w:val="24"/>
              </w:rPr>
              <w:t xml:space="preserve"> </w:t>
            </w:r>
            <w:r>
              <w:rPr>
                <w:rFonts w:hAnsi="宋体"/>
                <w:kern w:val="0"/>
                <w:sz w:val="24"/>
              </w:rPr>
              <w:t>分析师会议</w:t>
            </w:r>
          </w:p>
          <w:p w14:paraId="1620F9B7" w14:textId="77777777" w:rsidR="007B68F6" w:rsidRDefault="00000000">
            <w:pPr>
              <w:spacing w:line="420" w:lineRule="exact"/>
              <w:rPr>
                <w:bCs/>
                <w:iCs/>
                <w:color w:val="000000"/>
                <w:kern w:val="0"/>
                <w:sz w:val="24"/>
              </w:rPr>
            </w:pPr>
            <w:r>
              <w:rPr>
                <w:bCs/>
                <w:iCs/>
                <w:color w:val="000000"/>
                <w:kern w:val="0"/>
                <w:sz w:val="24"/>
              </w:rPr>
              <w:t>□</w:t>
            </w:r>
            <w:r>
              <w:rPr>
                <w:rFonts w:hint="eastAsia"/>
                <w:bCs/>
                <w:iCs/>
                <w:color w:val="000000"/>
                <w:kern w:val="0"/>
                <w:sz w:val="24"/>
              </w:rPr>
              <w:t xml:space="preserve"> </w:t>
            </w:r>
            <w:r>
              <w:rPr>
                <w:rFonts w:hAnsi="宋体"/>
                <w:kern w:val="0"/>
                <w:sz w:val="24"/>
              </w:rPr>
              <w:t>媒体采访</w:t>
            </w:r>
            <w:r>
              <w:rPr>
                <w:kern w:val="0"/>
                <w:sz w:val="24"/>
              </w:rPr>
              <w:t xml:space="preserve">            </w:t>
            </w:r>
            <w:r>
              <w:rPr>
                <w:bCs/>
                <w:iCs/>
                <w:color w:val="000000"/>
                <w:kern w:val="0"/>
                <w:sz w:val="24"/>
              </w:rPr>
              <w:t>√</w:t>
            </w:r>
            <w:r>
              <w:rPr>
                <w:rFonts w:hint="eastAsia"/>
                <w:bCs/>
                <w:iCs/>
                <w:color w:val="000000"/>
                <w:kern w:val="0"/>
                <w:sz w:val="24"/>
              </w:rPr>
              <w:t xml:space="preserve"> </w:t>
            </w:r>
            <w:r>
              <w:rPr>
                <w:rFonts w:hAnsi="宋体"/>
                <w:kern w:val="0"/>
                <w:sz w:val="24"/>
              </w:rPr>
              <w:t>业绩说明会</w:t>
            </w:r>
          </w:p>
          <w:p w14:paraId="0A18A272" w14:textId="77777777" w:rsidR="007B68F6" w:rsidRDefault="00000000">
            <w:pPr>
              <w:spacing w:line="420" w:lineRule="exact"/>
              <w:rPr>
                <w:bCs/>
                <w:iCs/>
                <w:color w:val="000000"/>
                <w:kern w:val="0"/>
                <w:sz w:val="24"/>
              </w:rPr>
            </w:pPr>
            <w:r>
              <w:rPr>
                <w:bCs/>
                <w:iCs/>
                <w:color w:val="000000"/>
                <w:kern w:val="0"/>
                <w:sz w:val="24"/>
              </w:rPr>
              <w:t>□</w:t>
            </w:r>
            <w:r>
              <w:rPr>
                <w:rFonts w:hint="eastAsia"/>
                <w:bCs/>
                <w:iCs/>
                <w:color w:val="000000"/>
                <w:kern w:val="0"/>
                <w:sz w:val="24"/>
              </w:rPr>
              <w:t xml:space="preserve"> </w:t>
            </w:r>
            <w:r>
              <w:rPr>
                <w:rFonts w:hAnsi="宋体"/>
                <w:kern w:val="0"/>
                <w:sz w:val="24"/>
              </w:rPr>
              <w:t>新闻发布会</w:t>
            </w:r>
            <w:r>
              <w:rPr>
                <w:kern w:val="0"/>
                <w:sz w:val="24"/>
              </w:rPr>
              <w:t xml:space="preserve">          </w:t>
            </w:r>
            <w:r>
              <w:rPr>
                <w:bCs/>
                <w:iCs/>
                <w:color w:val="000000"/>
                <w:kern w:val="0"/>
                <w:sz w:val="24"/>
              </w:rPr>
              <w:t>□</w:t>
            </w:r>
            <w:r>
              <w:rPr>
                <w:rFonts w:hint="eastAsia"/>
                <w:bCs/>
                <w:iCs/>
                <w:color w:val="000000"/>
                <w:kern w:val="0"/>
                <w:sz w:val="24"/>
              </w:rPr>
              <w:t xml:space="preserve"> </w:t>
            </w:r>
            <w:r>
              <w:rPr>
                <w:rFonts w:hAnsi="宋体"/>
                <w:kern w:val="0"/>
                <w:sz w:val="24"/>
              </w:rPr>
              <w:t>路演活动</w:t>
            </w:r>
          </w:p>
          <w:p w14:paraId="6E1CB565" w14:textId="77777777" w:rsidR="007B68F6" w:rsidRDefault="00000000">
            <w:pPr>
              <w:tabs>
                <w:tab w:val="left" w:pos="3045"/>
                <w:tab w:val="center" w:pos="3199"/>
              </w:tabs>
              <w:spacing w:line="420" w:lineRule="exact"/>
              <w:rPr>
                <w:bCs/>
                <w:iCs/>
                <w:color w:val="000000"/>
                <w:kern w:val="0"/>
                <w:sz w:val="24"/>
              </w:rPr>
            </w:pPr>
            <w:r>
              <w:rPr>
                <w:bCs/>
                <w:iCs/>
                <w:color w:val="000000"/>
                <w:kern w:val="0"/>
                <w:sz w:val="24"/>
              </w:rPr>
              <w:t>□</w:t>
            </w:r>
            <w:r>
              <w:rPr>
                <w:rFonts w:hint="eastAsia"/>
                <w:bCs/>
                <w:iCs/>
                <w:color w:val="000000"/>
                <w:kern w:val="0"/>
                <w:sz w:val="24"/>
              </w:rPr>
              <w:t xml:space="preserve"> </w:t>
            </w:r>
            <w:r>
              <w:rPr>
                <w:rFonts w:hAnsi="宋体"/>
                <w:kern w:val="0"/>
                <w:sz w:val="24"/>
              </w:rPr>
              <w:t>现场参观</w:t>
            </w:r>
            <w:r>
              <w:rPr>
                <w:bCs/>
                <w:iCs/>
                <w:color w:val="000000"/>
                <w:kern w:val="0"/>
                <w:sz w:val="24"/>
              </w:rPr>
              <w:tab/>
            </w:r>
          </w:p>
          <w:p w14:paraId="5E67D68E" w14:textId="77777777" w:rsidR="007B68F6" w:rsidRDefault="00000000">
            <w:pPr>
              <w:tabs>
                <w:tab w:val="center" w:pos="3199"/>
              </w:tabs>
              <w:spacing w:line="420" w:lineRule="exact"/>
              <w:rPr>
                <w:bCs/>
                <w:iCs/>
                <w:color w:val="000000"/>
                <w:sz w:val="24"/>
              </w:rPr>
            </w:pPr>
            <w:r>
              <w:rPr>
                <w:bCs/>
                <w:iCs/>
                <w:color w:val="000000"/>
                <w:kern w:val="0"/>
                <w:sz w:val="24"/>
              </w:rPr>
              <w:t>□</w:t>
            </w:r>
            <w:r>
              <w:rPr>
                <w:rFonts w:hint="eastAsia"/>
                <w:bCs/>
                <w:iCs/>
                <w:color w:val="000000"/>
                <w:kern w:val="0"/>
                <w:sz w:val="24"/>
              </w:rPr>
              <w:t xml:space="preserve"> </w:t>
            </w:r>
            <w:r>
              <w:rPr>
                <w:rFonts w:hAnsi="宋体"/>
                <w:kern w:val="0"/>
                <w:sz w:val="24"/>
              </w:rPr>
              <w:t>其他</w:t>
            </w:r>
            <w:r>
              <w:rPr>
                <w:kern w:val="0"/>
                <w:sz w:val="24"/>
              </w:rPr>
              <w:t xml:space="preserve"> </w:t>
            </w:r>
            <w:r>
              <w:rPr>
                <w:rFonts w:hAnsi="宋体"/>
                <w:kern w:val="0"/>
                <w:sz w:val="24"/>
              </w:rPr>
              <w:t>（</w:t>
            </w:r>
            <w:proofErr w:type="gramStart"/>
            <w:r>
              <w:rPr>
                <w:rFonts w:hAnsi="宋体"/>
                <w:kern w:val="0"/>
                <w:sz w:val="24"/>
                <w:u w:val="single"/>
              </w:rPr>
              <w:t>请文字</w:t>
            </w:r>
            <w:proofErr w:type="gramEnd"/>
            <w:r>
              <w:rPr>
                <w:rFonts w:hAnsi="宋体"/>
                <w:kern w:val="0"/>
                <w:sz w:val="24"/>
                <w:u w:val="single"/>
              </w:rPr>
              <w:t>说明其他活动内容）</w:t>
            </w:r>
          </w:p>
        </w:tc>
      </w:tr>
      <w:tr w:rsidR="007B68F6" w14:paraId="4E6D1040" w14:textId="77777777">
        <w:tc>
          <w:tcPr>
            <w:tcW w:w="1908" w:type="dxa"/>
            <w:tcBorders>
              <w:top w:val="single" w:sz="4" w:space="0" w:color="auto"/>
              <w:left w:val="single" w:sz="4" w:space="0" w:color="auto"/>
              <w:bottom w:val="single" w:sz="4" w:space="0" w:color="auto"/>
              <w:right w:val="single" w:sz="4" w:space="0" w:color="auto"/>
            </w:tcBorders>
          </w:tcPr>
          <w:p w14:paraId="7C8ECC01" w14:textId="77777777" w:rsidR="007B68F6" w:rsidRDefault="00000000">
            <w:pPr>
              <w:spacing w:line="420" w:lineRule="exact"/>
              <w:rPr>
                <w:bCs/>
                <w:iCs/>
                <w:color w:val="000000"/>
                <w:kern w:val="0"/>
                <w:sz w:val="24"/>
              </w:rPr>
            </w:pPr>
            <w:r>
              <w:rPr>
                <w:rFonts w:hAnsi="宋体"/>
                <w:bCs/>
                <w:iCs/>
                <w:color w:val="000000"/>
                <w:kern w:val="0"/>
                <w:sz w:val="24"/>
              </w:rPr>
              <w:t>参与单位名称及人员姓名</w:t>
            </w:r>
          </w:p>
        </w:tc>
        <w:tc>
          <w:tcPr>
            <w:tcW w:w="6847" w:type="dxa"/>
            <w:tcBorders>
              <w:top w:val="single" w:sz="4" w:space="0" w:color="auto"/>
              <w:left w:val="single" w:sz="4" w:space="0" w:color="auto"/>
              <w:bottom w:val="single" w:sz="4" w:space="0" w:color="auto"/>
              <w:right w:val="single" w:sz="4" w:space="0" w:color="auto"/>
            </w:tcBorders>
          </w:tcPr>
          <w:p w14:paraId="0D353CE0" w14:textId="77777777" w:rsidR="007B68F6" w:rsidRDefault="00000000">
            <w:pPr>
              <w:spacing w:line="420" w:lineRule="exact"/>
              <w:rPr>
                <w:bCs/>
                <w:iCs/>
                <w:color w:val="000000"/>
                <w:sz w:val="24"/>
                <w:lang w:val="en-GB"/>
              </w:rPr>
            </w:pPr>
            <w:r>
              <w:rPr>
                <w:rFonts w:hint="eastAsia"/>
                <w:bCs/>
                <w:iCs/>
                <w:color w:val="000000"/>
                <w:sz w:val="24"/>
                <w:lang w:val="en-GB"/>
              </w:rPr>
              <w:t>投资者网上提问</w:t>
            </w:r>
          </w:p>
        </w:tc>
      </w:tr>
      <w:tr w:rsidR="007B68F6" w14:paraId="14C45E3D" w14:textId="77777777">
        <w:tc>
          <w:tcPr>
            <w:tcW w:w="1908" w:type="dxa"/>
            <w:tcBorders>
              <w:top w:val="single" w:sz="4" w:space="0" w:color="auto"/>
              <w:left w:val="single" w:sz="4" w:space="0" w:color="auto"/>
              <w:bottom w:val="single" w:sz="4" w:space="0" w:color="auto"/>
              <w:right w:val="single" w:sz="4" w:space="0" w:color="auto"/>
            </w:tcBorders>
          </w:tcPr>
          <w:p w14:paraId="49154DE7" w14:textId="77777777" w:rsidR="007B68F6" w:rsidRDefault="00000000">
            <w:pPr>
              <w:spacing w:line="420" w:lineRule="exact"/>
              <w:rPr>
                <w:bCs/>
                <w:iCs/>
                <w:color w:val="000000"/>
                <w:kern w:val="0"/>
                <w:sz w:val="24"/>
              </w:rPr>
            </w:pPr>
            <w:r>
              <w:rPr>
                <w:rFonts w:hAnsi="宋体"/>
                <w:bCs/>
                <w:iCs/>
                <w:color w:val="000000"/>
                <w:kern w:val="0"/>
                <w:sz w:val="24"/>
              </w:rPr>
              <w:t>时间</w:t>
            </w:r>
          </w:p>
        </w:tc>
        <w:tc>
          <w:tcPr>
            <w:tcW w:w="6847" w:type="dxa"/>
            <w:tcBorders>
              <w:top w:val="single" w:sz="4" w:space="0" w:color="auto"/>
              <w:left w:val="single" w:sz="4" w:space="0" w:color="auto"/>
              <w:bottom w:val="single" w:sz="4" w:space="0" w:color="auto"/>
              <w:right w:val="single" w:sz="4" w:space="0" w:color="auto"/>
            </w:tcBorders>
          </w:tcPr>
          <w:p w14:paraId="515A6AE9" w14:textId="77777777" w:rsidR="007B68F6" w:rsidRDefault="00000000">
            <w:pPr>
              <w:spacing w:line="420" w:lineRule="exact"/>
              <w:rPr>
                <w:bCs/>
                <w:iCs/>
                <w:color w:val="000000"/>
                <w:sz w:val="24"/>
              </w:rPr>
            </w:pPr>
            <w:r>
              <w:rPr>
                <w:bCs/>
                <w:iCs/>
                <w:color w:val="000000"/>
                <w:sz w:val="24"/>
              </w:rPr>
              <w:t>2023</w:t>
            </w:r>
            <w:r>
              <w:rPr>
                <w:bCs/>
                <w:iCs/>
                <w:color w:val="000000"/>
                <w:sz w:val="24"/>
              </w:rPr>
              <w:t>年</w:t>
            </w:r>
            <w:r>
              <w:rPr>
                <w:bCs/>
                <w:iCs/>
                <w:color w:val="000000"/>
                <w:sz w:val="24"/>
              </w:rPr>
              <w:t>9</w:t>
            </w:r>
            <w:r>
              <w:rPr>
                <w:bCs/>
                <w:iCs/>
                <w:color w:val="000000"/>
                <w:sz w:val="24"/>
              </w:rPr>
              <w:t>月</w:t>
            </w:r>
            <w:r>
              <w:rPr>
                <w:bCs/>
                <w:iCs/>
                <w:color w:val="000000"/>
                <w:sz w:val="24"/>
              </w:rPr>
              <w:t>7</w:t>
            </w:r>
            <w:r>
              <w:rPr>
                <w:bCs/>
                <w:iCs/>
                <w:color w:val="000000"/>
                <w:sz w:val="24"/>
              </w:rPr>
              <w:t>日</w:t>
            </w:r>
            <w:r>
              <w:rPr>
                <w:bCs/>
                <w:iCs/>
                <w:color w:val="000000"/>
                <w:sz w:val="24"/>
              </w:rPr>
              <w:t xml:space="preserve"> (</w:t>
            </w:r>
            <w:r>
              <w:rPr>
                <w:bCs/>
                <w:iCs/>
                <w:color w:val="000000"/>
                <w:sz w:val="24"/>
              </w:rPr>
              <w:t>周四</w:t>
            </w:r>
            <w:r>
              <w:rPr>
                <w:bCs/>
                <w:iCs/>
                <w:color w:val="000000"/>
                <w:sz w:val="24"/>
              </w:rPr>
              <w:t xml:space="preserve">) </w:t>
            </w:r>
            <w:r>
              <w:rPr>
                <w:bCs/>
                <w:iCs/>
                <w:color w:val="000000"/>
                <w:sz w:val="24"/>
              </w:rPr>
              <w:t>下午</w:t>
            </w:r>
            <w:r>
              <w:rPr>
                <w:bCs/>
                <w:iCs/>
                <w:color w:val="000000"/>
                <w:sz w:val="24"/>
              </w:rPr>
              <w:t xml:space="preserve"> 14:00~16:30</w:t>
            </w:r>
          </w:p>
        </w:tc>
      </w:tr>
      <w:tr w:rsidR="007B68F6" w14:paraId="12C6CC4D" w14:textId="77777777">
        <w:tc>
          <w:tcPr>
            <w:tcW w:w="1908" w:type="dxa"/>
            <w:tcBorders>
              <w:top w:val="single" w:sz="4" w:space="0" w:color="auto"/>
              <w:left w:val="single" w:sz="4" w:space="0" w:color="auto"/>
              <w:bottom w:val="single" w:sz="4" w:space="0" w:color="auto"/>
              <w:right w:val="single" w:sz="4" w:space="0" w:color="auto"/>
            </w:tcBorders>
          </w:tcPr>
          <w:p w14:paraId="4C600BB9" w14:textId="77777777" w:rsidR="007B68F6" w:rsidRDefault="00000000">
            <w:pPr>
              <w:spacing w:line="420" w:lineRule="exact"/>
              <w:rPr>
                <w:bCs/>
                <w:iCs/>
                <w:color w:val="000000"/>
                <w:kern w:val="0"/>
                <w:sz w:val="24"/>
              </w:rPr>
            </w:pPr>
            <w:r>
              <w:rPr>
                <w:rFonts w:hAnsi="宋体"/>
                <w:bCs/>
                <w:iCs/>
                <w:color w:val="000000"/>
                <w:kern w:val="0"/>
                <w:sz w:val="24"/>
              </w:rPr>
              <w:t>地点</w:t>
            </w:r>
          </w:p>
        </w:tc>
        <w:tc>
          <w:tcPr>
            <w:tcW w:w="6847" w:type="dxa"/>
            <w:tcBorders>
              <w:top w:val="single" w:sz="4" w:space="0" w:color="auto"/>
              <w:left w:val="single" w:sz="4" w:space="0" w:color="auto"/>
              <w:bottom w:val="single" w:sz="4" w:space="0" w:color="auto"/>
              <w:right w:val="single" w:sz="4" w:space="0" w:color="auto"/>
            </w:tcBorders>
          </w:tcPr>
          <w:p w14:paraId="1BAE8F93" w14:textId="77777777" w:rsidR="007B68F6" w:rsidRDefault="00000000">
            <w:pPr>
              <w:spacing w:line="420" w:lineRule="exact"/>
              <w:rPr>
                <w:bCs/>
                <w:iCs/>
                <w:color w:val="000000"/>
                <w:sz w:val="24"/>
              </w:rPr>
            </w:pPr>
            <w:r>
              <w:rPr>
                <w:rFonts w:ascii="宋体" w:hAnsi="宋体"/>
                <w:sz w:val="24"/>
              </w:rPr>
              <w:t>公司通过</w:t>
            </w:r>
            <w:r>
              <w:rPr>
                <w:rFonts w:ascii="宋体" w:hAnsi="宋体" w:hint="eastAsia"/>
                <w:bCs/>
                <w:sz w:val="24"/>
              </w:rPr>
              <w:t>全景网“</w:t>
            </w:r>
            <w:r>
              <w:rPr>
                <w:rFonts w:ascii="宋体" w:hAnsi="宋体" w:cs="宋体"/>
                <w:sz w:val="24"/>
              </w:rPr>
              <w:t>投资者关系互动平台</w:t>
            </w:r>
            <w:r>
              <w:rPr>
                <w:rFonts w:ascii="宋体" w:hAnsi="宋体" w:hint="eastAsia"/>
                <w:bCs/>
                <w:sz w:val="24"/>
              </w:rPr>
              <w:t>”（http</w:t>
            </w:r>
            <w:r>
              <w:rPr>
                <w:rFonts w:ascii="宋体" w:hAnsi="宋体"/>
                <w:bCs/>
                <w:sz w:val="24"/>
              </w:rPr>
              <w:t>s</w:t>
            </w:r>
            <w:r>
              <w:rPr>
                <w:rFonts w:ascii="宋体" w:hAnsi="宋体" w:hint="eastAsia"/>
                <w:bCs/>
                <w:sz w:val="24"/>
              </w:rPr>
              <w:t>://ir.p5w.net）采用网络远程的方式</w:t>
            </w:r>
            <w:r>
              <w:rPr>
                <w:rFonts w:ascii="宋体" w:hAnsi="宋体"/>
                <w:sz w:val="24"/>
              </w:rPr>
              <w:t>召开</w:t>
            </w:r>
            <w:r>
              <w:rPr>
                <w:rFonts w:ascii="宋体" w:hAnsi="宋体" w:hint="eastAsia"/>
                <w:sz w:val="24"/>
              </w:rPr>
              <w:t>业绩</w:t>
            </w:r>
            <w:r>
              <w:rPr>
                <w:rFonts w:ascii="宋体" w:hAnsi="宋体"/>
                <w:sz w:val="24"/>
              </w:rPr>
              <w:t>说明会</w:t>
            </w:r>
          </w:p>
        </w:tc>
      </w:tr>
      <w:tr w:rsidR="007B68F6" w14:paraId="3EE1F603" w14:textId="77777777">
        <w:tc>
          <w:tcPr>
            <w:tcW w:w="1908" w:type="dxa"/>
            <w:tcBorders>
              <w:top w:val="single" w:sz="4" w:space="0" w:color="auto"/>
              <w:left w:val="single" w:sz="4" w:space="0" w:color="auto"/>
              <w:bottom w:val="single" w:sz="4" w:space="0" w:color="auto"/>
              <w:right w:val="single" w:sz="4" w:space="0" w:color="auto"/>
            </w:tcBorders>
          </w:tcPr>
          <w:p w14:paraId="6F986DE7" w14:textId="77777777" w:rsidR="007B68F6" w:rsidRDefault="00000000">
            <w:pPr>
              <w:spacing w:line="420" w:lineRule="exact"/>
              <w:rPr>
                <w:bCs/>
                <w:iCs/>
                <w:color w:val="000000"/>
                <w:kern w:val="0"/>
                <w:sz w:val="24"/>
              </w:rPr>
            </w:pPr>
            <w:r>
              <w:rPr>
                <w:rFonts w:hAnsi="宋体"/>
                <w:bCs/>
                <w:iCs/>
                <w:color w:val="000000"/>
                <w:kern w:val="0"/>
                <w:sz w:val="24"/>
              </w:rPr>
              <w:t>上市公司接待人员姓名</w:t>
            </w:r>
          </w:p>
        </w:tc>
        <w:tc>
          <w:tcPr>
            <w:tcW w:w="6847" w:type="dxa"/>
            <w:tcBorders>
              <w:top w:val="single" w:sz="4" w:space="0" w:color="auto"/>
              <w:left w:val="single" w:sz="4" w:space="0" w:color="auto"/>
              <w:bottom w:val="single" w:sz="4" w:space="0" w:color="auto"/>
              <w:right w:val="single" w:sz="4" w:space="0" w:color="auto"/>
            </w:tcBorders>
            <w:vAlign w:val="center"/>
          </w:tcPr>
          <w:p w14:paraId="45BD1F25" w14:textId="01A5F402" w:rsidR="007B68F6" w:rsidRDefault="00000000">
            <w:pPr>
              <w:spacing w:line="420" w:lineRule="exact"/>
              <w:rPr>
                <w:rFonts w:ascii="宋体" w:hAnsi="宋体"/>
                <w:bCs/>
                <w:sz w:val="24"/>
              </w:rPr>
            </w:pPr>
            <w:r>
              <w:rPr>
                <w:rFonts w:ascii="宋体" w:hAnsi="宋体"/>
                <w:bCs/>
                <w:sz w:val="24"/>
              </w:rPr>
              <w:t>1、董事长</w:t>
            </w:r>
            <w:r w:rsidR="00760280">
              <w:rPr>
                <w:rFonts w:ascii="宋体" w:hAnsi="宋体" w:hint="eastAsia"/>
                <w:bCs/>
                <w:sz w:val="24"/>
              </w:rPr>
              <w:t>兼总裁</w:t>
            </w:r>
            <w:r>
              <w:rPr>
                <w:rFonts w:ascii="宋体" w:hAnsi="宋体"/>
                <w:bCs/>
                <w:sz w:val="24"/>
              </w:rPr>
              <w:t>张敏</w:t>
            </w:r>
          </w:p>
          <w:p w14:paraId="03609B66" w14:textId="77777777" w:rsidR="007B68F6" w:rsidRDefault="00000000">
            <w:pPr>
              <w:spacing w:line="420" w:lineRule="exact"/>
              <w:rPr>
                <w:rFonts w:ascii="宋体" w:hAnsi="宋体"/>
                <w:bCs/>
                <w:sz w:val="24"/>
              </w:rPr>
            </w:pPr>
            <w:r>
              <w:rPr>
                <w:rFonts w:ascii="宋体" w:hAnsi="宋体"/>
                <w:bCs/>
                <w:sz w:val="24"/>
              </w:rPr>
              <w:t>2、财务总监赵立新</w:t>
            </w:r>
          </w:p>
          <w:p w14:paraId="2C363A13" w14:textId="77777777" w:rsidR="007B68F6" w:rsidRDefault="00000000">
            <w:pPr>
              <w:spacing w:line="420" w:lineRule="exact"/>
              <w:rPr>
                <w:rFonts w:ascii="宋体" w:hAnsi="宋体"/>
                <w:bCs/>
                <w:sz w:val="24"/>
              </w:rPr>
            </w:pPr>
            <w:r>
              <w:rPr>
                <w:rFonts w:ascii="宋体" w:hAnsi="宋体"/>
                <w:bCs/>
                <w:sz w:val="24"/>
              </w:rPr>
              <w:t>3、董秘郑媛</w:t>
            </w:r>
          </w:p>
          <w:p w14:paraId="469AE221" w14:textId="60B1323A" w:rsidR="007B68F6" w:rsidRDefault="00A50513">
            <w:pPr>
              <w:spacing w:line="420" w:lineRule="exact"/>
              <w:rPr>
                <w:rFonts w:ascii="宋体" w:hAnsi="宋体"/>
                <w:bCs/>
                <w:sz w:val="24"/>
              </w:rPr>
            </w:pPr>
            <w:r>
              <w:rPr>
                <w:rFonts w:ascii="宋体" w:hAnsi="宋体" w:hint="eastAsia"/>
                <w:bCs/>
                <w:sz w:val="24"/>
              </w:rPr>
              <w:t>4</w:t>
            </w:r>
            <w:r>
              <w:rPr>
                <w:rFonts w:ascii="宋体" w:hAnsi="宋体"/>
                <w:bCs/>
                <w:sz w:val="24"/>
              </w:rPr>
              <w:t>、独立董事张鸣</w:t>
            </w:r>
          </w:p>
        </w:tc>
      </w:tr>
      <w:tr w:rsidR="007B68F6" w14:paraId="310206E2" w14:textId="77777777">
        <w:tc>
          <w:tcPr>
            <w:tcW w:w="1908" w:type="dxa"/>
            <w:tcBorders>
              <w:top w:val="single" w:sz="4" w:space="0" w:color="auto"/>
              <w:left w:val="single" w:sz="4" w:space="0" w:color="auto"/>
              <w:bottom w:val="single" w:sz="4" w:space="0" w:color="auto"/>
              <w:right w:val="single" w:sz="4" w:space="0" w:color="auto"/>
            </w:tcBorders>
            <w:vAlign w:val="center"/>
          </w:tcPr>
          <w:p w14:paraId="7DA7ABC0" w14:textId="77777777" w:rsidR="007B68F6" w:rsidRDefault="00000000">
            <w:pPr>
              <w:spacing w:line="420" w:lineRule="exact"/>
              <w:rPr>
                <w:bCs/>
                <w:iCs/>
                <w:color w:val="000000"/>
                <w:kern w:val="0"/>
                <w:sz w:val="24"/>
              </w:rPr>
            </w:pPr>
            <w:r>
              <w:rPr>
                <w:rFonts w:hAnsi="宋体"/>
                <w:bCs/>
                <w:iCs/>
                <w:color w:val="000000"/>
                <w:kern w:val="0"/>
                <w:sz w:val="24"/>
              </w:rPr>
              <w:t>投资者关系活动主要内容介绍</w:t>
            </w:r>
          </w:p>
          <w:p w14:paraId="2474DCB6" w14:textId="77777777" w:rsidR="007B68F6" w:rsidRDefault="007B68F6">
            <w:pPr>
              <w:spacing w:line="420" w:lineRule="exact"/>
              <w:rPr>
                <w:bCs/>
                <w:iCs/>
                <w:color w:val="000000"/>
                <w:sz w:val="24"/>
              </w:rPr>
            </w:pPr>
          </w:p>
        </w:tc>
        <w:tc>
          <w:tcPr>
            <w:tcW w:w="6847" w:type="dxa"/>
            <w:tcBorders>
              <w:top w:val="single" w:sz="4" w:space="0" w:color="auto"/>
              <w:left w:val="single" w:sz="4" w:space="0" w:color="auto"/>
              <w:bottom w:val="single" w:sz="4" w:space="0" w:color="auto"/>
              <w:right w:val="single" w:sz="4" w:space="0" w:color="auto"/>
            </w:tcBorders>
          </w:tcPr>
          <w:p w14:paraId="3244049D" w14:textId="77777777" w:rsidR="007B68F6" w:rsidRDefault="00000000" w:rsidP="00ED164C">
            <w:pPr>
              <w:spacing w:line="360" w:lineRule="auto"/>
              <w:ind w:firstLineChars="200" w:firstLine="482"/>
              <w:rPr>
                <w:rFonts w:ascii="宋体" w:hAnsi="宋体"/>
                <w:b/>
                <w:sz w:val="24"/>
              </w:rPr>
            </w:pPr>
            <w:r>
              <w:rPr>
                <w:rFonts w:ascii="宋体" w:hAnsi="宋体"/>
                <w:b/>
                <w:sz w:val="24"/>
              </w:rPr>
              <w:t>投资者提出的问题及公司回复情况</w:t>
            </w:r>
          </w:p>
          <w:p w14:paraId="7671D459" w14:textId="77777777" w:rsidR="007B68F6" w:rsidRDefault="00000000" w:rsidP="00ED164C">
            <w:pPr>
              <w:spacing w:line="360" w:lineRule="auto"/>
              <w:ind w:firstLineChars="200" w:firstLine="480"/>
              <w:rPr>
                <w:rFonts w:ascii="宋体" w:hAnsi="宋体"/>
                <w:sz w:val="24"/>
              </w:rPr>
            </w:pPr>
            <w:r>
              <w:rPr>
                <w:rFonts w:ascii="宋体" w:hAnsi="宋体"/>
                <w:sz w:val="24"/>
              </w:rPr>
              <w:t xml:space="preserve"> </w:t>
            </w:r>
            <w:r>
              <w:rPr>
                <w:rFonts w:ascii="宋体" w:hAnsi="宋体" w:cs="宋体"/>
                <w:sz w:val="24"/>
              </w:rPr>
              <w:t>公司就投资者在本次说明会中提出的问题进行了回复：</w:t>
            </w:r>
          </w:p>
          <w:p w14:paraId="28BCCBCC" w14:textId="1FA77889" w:rsidR="007B68F6" w:rsidRDefault="00773350" w:rsidP="00ED164C">
            <w:pPr>
              <w:pStyle w:val="Style6"/>
              <w:spacing w:line="360" w:lineRule="auto"/>
              <w:ind w:firstLine="482"/>
              <w:rPr>
                <w:rFonts w:ascii="宋体" w:hAnsi="宋体"/>
                <w:b/>
                <w:sz w:val="24"/>
                <w:szCs w:val="24"/>
              </w:rPr>
            </w:pPr>
            <w:r>
              <w:rPr>
                <w:rFonts w:ascii="宋体" w:hAnsi="宋体" w:hint="eastAsia"/>
                <w:b/>
                <w:sz w:val="24"/>
                <w:szCs w:val="24"/>
              </w:rPr>
              <w:t>1</w:t>
            </w:r>
            <w:r>
              <w:rPr>
                <w:rFonts w:ascii="宋体" w:hAnsi="宋体"/>
                <w:b/>
                <w:sz w:val="24"/>
                <w:szCs w:val="24"/>
              </w:rPr>
              <w:t>、截止七月底，公司高管团队直接间接持有公司股权多少？获取方式能发一个公告吗？</w:t>
            </w:r>
          </w:p>
          <w:p w14:paraId="6DE317D7" w14:textId="77777777" w:rsidR="007B68F6" w:rsidRDefault="00000000" w:rsidP="00ED164C">
            <w:pPr>
              <w:pStyle w:val="Style6"/>
              <w:spacing w:line="360" w:lineRule="auto"/>
              <w:ind w:leftChars="-1" w:left="-2" w:firstLine="480"/>
              <w:rPr>
                <w:rFonts w:ascii="宋体" w:hAnsi="宋体"/>
                <w:sz w:val="24"/>
                <w:szCs w:val="24"/>
              </w:rPr>
            </w:pPr>
            <w:r>
              <w:rPr>
                <w:rFonts w:ascii="宋体" w:hAnsi="宋体"/>
                <w:sz w:val="24"/>
                <w:szCs w:val="24"/>
              </w:rPr>
              <w:t>尊敬的投资者，您好。截至2023年6月30日，宁波梅山保税港区</w:t>
            </w:r>
            <w:proofErr w:type="gramStart"/>
            <w:r>
              <w:rPr>
                <w:rFonts w:ascii="宋体" w:hAnsi="宋体"/>
                <w:sz w:val="24"/>
                <w:szCs w:val="24"/>
              </w:rPr>
              <w:t>上申投资</w:t>
            </w:r>
            <w:proofErr w:type="gramEnd"/>
            <w:r>
              <w:rPr>
                <w:rFonts w:ascii="宋体" w:hAnsi="宋体"/>
                <w:sz w:val="24"/>
                <w:szCs w:val="24"/>
              </w:rPr>
              <w:t>管理有限公司作为目前高管团队的持股平台，通过二级市场购买的方式持有上市公司股票16,495,142股，占上市公司总股本的2.31%；公司高</w:t>
            </w:r>
            <w:proofErr w:type="gramStart"/>
            <w:r>
              <w:rPr>
                <w:rFonts w:ascii="宋体" w:hAnsi="宋体"/>
                <w:sz w:val="24"/>
                <w:szCs w:val="24"/>
              </w:rPr>
              <w:t>管参与</w:t>
            </w:r>
            <w:proofErr w:type="gramEnd"/>
            <w:r>
              <w:rPr>
                <w:rFonts w:ascii="宋体" w:hAnsi="宋体"/>
                <w:sz w:val="24"/>
                <w:szCs w:val="24"/>
              </w:rPr>
              <w:t>公司2022年员工持股计划的具体情况详见公司披露的2023年半年度报告。感谢您对公司的关注。</w:t>
            </w:r>
          </w:p>
          <w:p w14:paraId="74BE3115" w14:textId="76C7EC0B" w:rsidR="00773350" w:rsidRDefault="00773350" w:rsidP="00ED164C">
            <w:pPr>
              <w:pStyle w:val="Style6"/>
              <w:spacing w:line="360" w:lineRule="auto"/>
              <w:ind w:firstLine="482"/>
              <w:rPr>
                <w:rFonts w:ascii="宋体" w:hAnsi="宋体"/>
                <w:b/>
                <w:sz w:val="24"/>
                <w:szCs w:val="24"/>
              </w:rPr>
            </w:pPr>
            <w:r>
              <w:rPr>
                <w:rFonts w:ascii="宋体" w:hAnsi="宋体" w:hint="eastAsia"/>
                <w:b/>
                <w:sz w:val="24"/>
                <w:szCs w:val="24"/>
              </w:rPr>
              <w:t>2</w:t>
            </w:r>
            <w:r>
              <w:rPr>
                <w:rFonts w:ascii="宋体" w:hAnsi="宋体"/>
                <w:b/>
                <w:sz w:val="24"/>
                <w:szCs w:val="24"/>
              </w:rPr>
              <w:t>、公司工业机器人技术设备在同业中属于第几梯队？海南微型飞机项目进展如何？</w:t>
            </w:r>
          </w:p>
          <w:p w14:paraId="3F6DF382" w14:textId="77777777" w:rsidR="00773350" w:rsidRDefault="00773350" w:rsidP="00ED164C">
            <w:pPr>
              <w:pStyle w:val="Style6"/>
              <w:spacing w:line="360" w:lineRule="auto"/>
              <w:ind w:leftChars="-1" w:left="-2" w:firstLine="480"/>
              <w:rPr>
                <w:rFonts w:ascii="宋体" w:hAnsi="宋体"/>
                <w:sz w:val="24"/>
                <w:szCs w:val="24"/>
              </w:rPr>
            </w:pPr>
            <w:r>
              <w:rPr>
                <w:rFonts w:ascii="宋体" w:hAnsi="宋体"/>
                <w:sz w:val="24"/>
                <w:szCs w:val="24"/>
              </w:rPr>
              <w:t>尊敬的投资者，您好。公司致力于机器人在缝纫相关领域的</w:t>
            </w:r>
            <w:r>
              <w:rPr>
                <w:rFonts w:ascii="宋体" w:hAnsi="宋体"/>
                <w:sz w:val="24"/>
                <w:szCs w:val="24"/>
              </w:rPr>
              <w:lastRenderedPageBreak/>
              <w:t>应用技术研发。公司通过自主研发缝纫、切割等专用机头以及机器人控制的相关缝纫软件编程，实现机器人在柔性材料缝制等方面的应用，并将3D 缝纫机器人广泛应用于飞机碳素纤维复合材料结构件以及汽车内饰件、结构件的自动缝纫加工。</w:t>
            </w:r>
            <w:r>
              <w:rPr>
                <w:rFonts w:ascii="宋体" w:hAnsi="宋体"/>
                <w:sz w:val="24"/>
                <w:szCs w:val="24"/>
              </w:rPr>
              <w:br/>
              <w:t>公司在中厚料缝纫机、服装自动缝制单元、机器人控制的自动缝制技术和纺织材料焊接技术等领域处于全球领先地位。</w:t>
            </w:r>
            <w:r>
              <w:rPr>
                <w:rFonts w:ascii="宋体" w:hAnsi="宋体"/>
                <w:sz w:val="24"/>
                <w:szCs w:val="24"/>
              </w:rPr>
              <w:br/>
              <w:t>碳纤维轻型运动飞机项目是公司参股的上海飞人科技有限公司涉及投资的项目之一。拟利用海南省在民航低空飞行应用端的优势，目前该项目正在消化吸收国外的飞机制造技术、准备民航的TC认证、选择优质的国产化零部件供应商以及做好相关市场销售宣传工作。</w:t>
            </w:r>
          </w:p>
          <w:p w14:paraId="23E671AE" w14:textId="706FED68" w:rsidR="00773350" w:rsidRDefault="00773350" w:rsidP="00ED164C">
            <w:pPr>
              <w:pStyle w:val="Style6"/>
              <w:spacing w:line="360" w:lineRule="auto"/>
              <w:ind w:firstLine="482"/>
              <w:rPr>
                <w:rFonts w:ascii="宋体" w:hAnsi="宋体"/>
                <w:b/>
                <w:sz w:val="24"/>
                <w:szCs w:val="24"/>
              </w:rPr>
            </w:pPr>
            <w:r>
              <w:rPr>
                <w:rFonts w:ascii="宋体" w:hAnsi="宋体" w:hint="eastAsia"/>
                <w:b/>
                <w:sz w:val="24"/>
                <w:szCs w:val="24"/>
              </w:rPr>
              <w:t>3</w:t>
            </w:r>
            <w:r>
              <w:rPr>
                <w:rFonts w:ascii="宋体" w:hAnsi="宋体"/>
                <w:b/>
                <w:sz w:val="24"/>
                <w:szCs w:val="24"/>
              </w:rPr>
              <w:t>、想了解下财务费用为何居高不下</w:t>
            </w:r>
            <w:r w:rsidR="00ED164C">
              <w:rPr>
                <w:rFonts w:ascii="宋体" w:hAnsi="宋体" w:hint="eastAsia"/>
                <w:b/>
                <w:sz w:val="24"/>
                <w:szCs w:val="24"/>
              </w:rPr>
              <w:t>？</w:t>
            </w:r>
          </w:p>
          <w:p w14:paraId="5AA3D688" w14:textId="77777777" w:rsidR="00773350" w:rsidRDefault="00773350" w:rsidP="00ED164C">
            <w:pPr>
              <w:pStyle w:val="Style6"/>
              <w:spacing w:line="360" w:lineRule="auto"/>
              <w:ind w:leftChars="-1" w:left="-2" w:firstLine="480"/>
              <w:rPr>
                <w:rFonts w:ascii="宋体" w:hAnsi="宋体"/>
                <w:sz w:val="24"/>
                <w:szCs w:val="24"/>
              </w:rPr>
            </w:pPr>
            <w:r>
              <w:rPr>
                <w:rFonts w:ascii="宋体" w:hAnsi="宋体"/>
                <w:sz w:val="24"/>
                <w:szCs w:val="24"/>
              </w:rPr>
              <w:t>尊敬的投资者，您好。公司的财务费用支出主要是利息支出，目前公司的有息负债保持在比较稳定的水平，资产负债率保持在合理的区间。感谢您对公司的关注。</w:t>
            </w:r>
          </w:p>
          <w:p w14:paraId="5D785AD8" w14:textId="10F3ACD0" w:rsidR="00773350" w:rsidRDefault="00773350" w:rsidP="00ED164C">
            <w:pPr>
              <w:pStyle w:val="Style6"/>
              <w:spacing w:line="360" w:lineRule="auto"/>
              <w:ind w:firstLine="482"/>
              <w:rPr>
                <w:rFonts w:ascii="宋体" w:hAnsi="宋体"/>
                <w:b/>
                <w:sz w:val="24"/>
                <w:szCs w:val="24"/>
              </w:rPr>
            </w:pPr>
            <w:r>
              <w:rPr>
                <w:rFonts w:ascii="宋体" w:hAnsi="宋体" w:hint="eastAsia"/>
                <w:b/>
                <w:sz w:val="24"/>
                <w:szCs w:val="24"/>
              </w:rPr>
              <w:t>4</w:t>
            </w:r>
            <w:r>
              <w:rPr>
                <w:rFonts w:ascii="宋体" w:hAnsi="宋体"/>
                <w:b/>
                <w:sz w:val="24"/>
                <w:szCs w:val="24"/>
              </w:rPr>
              <w:t>、我指的财务费用是指：销售费用和管理费用</w:t>
            </w:r>
            <w:r w:rsidR="00ED164C">
              <w:rPr>
                <w:rFonts w:ascii="宋体" w:hAnsi="宋体" w:hint="eastAsia"/>
                <w:b/>
                <w:sz w:val="24"/>
                <w:szCs w:val="24"/>
              </w:rPr>
              <w:t>。</w:t>
            </w:r>
          </w:p>
          <w:p w14:paraId="6D41F552" w14:textId="77777777" w:rsidR="00773350" w:rsidRDefault="00773350" w:rsidP="00ED164C">
            <w:pPr>
              <w:pStyle w:val="Style6"/>
              <w:spacing w:line="360" w:lineRule="auto"/>
              <w:ind w:leftChars="-1" w:left="-2" w:firstLine="480"/>
              <w:rPr>
                <w:rFonts w:ascii="宋体" w:hAnsi="宋体"/>
                <w:sz w:val="24"/>
                <w:szCs w:val="24"/>
              </w:rPr>
            </w:pPr>
            <w:r>
              <w:rPr>
                <w:rFonts w:ascii="宋体" w:hAnsi="宋体"/>
                <w:sz w:val="24"/>
                <w:szCs w:val="24"/>
              </w:rPr>
              <w:t>尊敬的投资者您好，我们并未理解您的问题是什么。公司的2023年半年度销售费用、管理费用占销售收入的比例基本保持稳定，感谢您对公司的关注。</w:t>
            </w:r>
          </w:p>
          <w:p w14:paraId="7E1812AD" w14:textId="0968BDA6" w:rsidR="00773350" w:rsidRDefault="00773350" w:rsidP="00ED164C">
            <w:pPr>
              <w:pStyle w:val="Style6"/>
              <w:spacing w:line="360" w:lineRule="auto"/>
              <w:ind w:firstLine="482"/>
              <w:rPr>
                <w:rFonts w:ascii="宋体" w:hAnsi="宋体" w:hint="eastAsia"/>
                <w:b/>
                <w:sz w:val="24"/>
                <w:szCs w:val="24"/>
              </w:rPr>
            </w:pPr>
            <w:r>
              <w:rPr>
                <w:rFonts w:ascii="宋体" w:hAnsi="宋体" w:hint="eastAsia"/>
                <w:b/>
                <w:sz w:val="24"/>
                <w:szCs w:val="24"/>
              </w:rPr>
              <w:t>5</w:t>
            </w:r>
            <w:r>
              <w:rPr>
                <w:rFonts w:ascii="宋体" w:hAnsi="宋体"/>
                <w:b/>
                <w:sz w:val="24"/>
                <w:szCs w:val="24"/>
              </w:rPr>
              <w:t>、您好，请问公司股价一直持续低迷，每年都拿出很多资金理财也不回购自家股票，公司打算如何回报投资者，另外，网络上有人发帖，大概意思是国有控股部分在慢慢变成私有，请问公司有没有自查，是否存在此方面漏洞和可能</w:t>
            </w:r>
            <w:r w:rsidR="00ED164C">
              <w:rPr>
                <w:rFonts w:ascii="宋体" w:hAnsi="宋体" w:hint="eastAsia"/>
                <w:b/>
                <w:sz w:val="24"/>
                <w:szCs w:val="24"/>
              </w:rPr>
              <w:t>？</w:t>
            </w:r>
          </w:p>
          <w:p w14:paraId="7C9161C4" w14:textId="77777777" w:rsidR="00773350" w:rsidRDefault="00773350" w:rsidP="00ED164C">
            <w:pPr>
              <w:pStyle w:val="Style6"/>
              <w:spacing w:line="360" w:lineRule="auto"/>
              <w:ind w:leftChars="-1" w:left="-2" w:firstLine="480"/>
              <w:rPr>
                <w:rFonts w:ascii="宋体" w:hAnsi="宋体"/>
                <w:sz w:val="24"/>
                <w:szCs w:val="24"/>
              </w:rPr>
            </w:pPr>
            <w:r>
              <w:rPr>
                <w:rFonts w:ascii="宋体" w:hAnsi="宋体"/>
                <w:sz w:val="24"/>
                <w:szCs w:val="24"/>
              </w:rPr>
              <w:t>尊敬的投资者您好，公司进行现金管理的资金来源主要是募集资金，募集资金的投入是循序渐进的，为了提高募集资金的使用效率，公司购买安全性高的、保本的银行结构性存款产品。自2016年底开始，国有第二大股东持有的公司股份数量未发生任何变化。感谢您对公司的关注。</w:t>
            </w:r>
          </w:p>
          <w:p w14:paraId="03D736DF" w14:textId="6F15DF07" w:rsidR="00773350" w:rsidRDefault="00773350" w:rsidP="00ED164C">
            <w:pPr>
              <w:pStyle w:val="Style6"/>
              <w:spacing w:line="360" w:lineRule="auto"/>
              <w:ind w:firstLine="482"/>
              <w:rPr>
                <w:rFonts w:ascii="宋体" w:hAnsi="宋体"/>
                <w:b/>
                <w:sz w:val="24"/>
                <w:szCs w:val="24"/>
              </w:rPr>
            </w:pPr>
            <w:r>
              <w:rPr>
                <w:rFonts w:ascii="宋体" w:hAnsi="宋体" w:hint="eastAsia"/>
                <w:b/>
                <w:sz w:val="24"/>
                <w:szCs w:val="24"/>
              </w:rPr>
              <w:t>6</w:t>
            </w:r>
            <w:r>
              <w:rPr>
                <w:rFonts w:ascii="宋体" w:hAnsi="宋体"/>
                <w:b/>
                <w:sz w:val="24"/>
                <w:szCs w:val="24"/>
              </w:rPr>
              <w:t>、公司股票二级市场的交易，呈明显量化交易特征，导致</w:t>
            </w:r>
            <w:r>
              <w:rPr>
                <w:rFonts w:ascii="宋体" w:hAnsi="宋体"/>
                <w:b/>
                <w:sz w:val="24"/>
                <w:szCs w:val="24"/>
              </w:rPr>
              <w:lastRenderedPageBreak/>
              <w:t>公司估值低下，公司对此有什么看法？</w:t>
            </w:r>
          </w:p>
          <w:p w14:paraId="7260CC85" w14:textId="77777777" w:rsidR="00773350" w:rsidRDefault="00773350" w:rsidP="00ED164C">
            <w:pPr>
              <w:pStyle w:val="Style6"/>
              <w:spacing w:line="360" w:lineRule="auto"/>
              <w:ind w:leftChars="-1" w:left="-2" w:firstLine="480"/>
              <w:rPr>
                <w:rFonts w:ascii="宋体" w:hAnsi="宋体"/>
                <w:sz w:val="24"/>
                <w:szCs w:val="24"/>
              </w:rPr>
            </w:pPr>
            <w:r>
              <w:rPr>
                <w:rFonts w:ascii="宋体" w:hAnsi="宋体"/>
                <w:sz w:val="24"/>
                <w:szCs w:val="24"/>
              </w:rPr>
              <w:t>尊敬的投资者您好，公司不能控制二级市场的股票交易方式，公司经营情况一切正常，但公司估值会受到二级市场多重因素的影响。感谢您对公司的关注。</w:t>
            </w:r>
          </w:p>
          <w:p w14:paraId="5CB4A181" w14:textId="351A0675" w:rsidR="00773350" w:rsidRDefault="00773350" w:rsidP="00ED164C">
            <w:pPr>
              <w:pStyle w:val="Style6"/>
              <w:spacing w:line="360" w:lineRule="auto"/>
              <w:ind w:firstLine="482"/>
              <w:rPr>
                <w:rFonts w:ascii="宋体" w:hAnsi="宋体"/>
                <w:b/>
                <w:sz w:val="24"/>
                <w:szCs w:val="24"/>
              </w:rPr>
            </w:pPr>
            <w:r>
              <w:rPr>
                <w:rFonts w:ascii="宋体" w:hAnsi="宋体" w:hint="eastAsia"/>
                <w:b/>
                <w:sz w:val="24"/>
                <w:szCs w:val="24"/>
              </w:rPr>
              <w:t>7</w:t>
            </w:r>
            <w:r>
              <w:rPr>
                <w:rFonts w:ascii="宋体" w:hAnsi="宋体"/>
                <w:b/>
                <w:sz w:val="24"/>
                <w:szCs w:val="24"/>
              </w:rPr>
              <w:t>、请问张董，据了解，贵司在“一带一路”沿线国家有拓宽销售渠道，这方面业务能详细介绍一下吗？</w:t>
            </w:r>
          </w:p>
          <w:p w14:paraId="18A4C435" w14:textId="77777777" w:rsidR="00773350" w:rsidRDefault="00773350" w:rsidP="00ED164C">
            <w:pPr>
              <w:pStyle w:val="Style6"/>
              <w:spacing w:line="360" w:lineRule="auto"/>
              <w:ind w:leftChars="-1" w:left="-2" w:firstLine="480"/>
              <w:rPr>
                <w:rFonts w:ascii="宋体" w:hAnsi="宋体"/>
                <w:sz w:val="24"/>
                <w:szCs w:val="24"/>
              </w:rPr>
            </w:pPr>
            <w:r>
              <w:rPr>
                <w:rFonts w:ascii="宋体" w:hAnsi="宋体"/>
                <w:sz w:val="24"/>
                <w:szCs w:val="24"/>
              </w:rPr>
              <w:t>尊敬的投资者您好，公司在意大利、罗马尼亚、波兰、俄罗斯、越南、新加坡等国家设立了销售子公司，并在东南亚、南亚、东欧、非洲、中东、美洲等地区建立了较为完善的经销商网络。公司生产的缝制设备广泛出口“一带一路”沿线国家。感谢您对公司的关注。</w:t>
            </w:r>
          </w:p>
          <w:p w14:paraId="3B6F7F55" w14:textId="4276742C" w:rsidR="00773350" w:rsidRDefault="00773350" w:rsidP="00ED164C">
            <w:pPr>
              <w:pStyle w:val="Style6"/>
              <w:spacing w:line="360" w:lineRule="auto"/>
              <w:ind w:firstLine="482"/>
              <w:rPr>
                <w:rFonts w:ascii="宋体" w:hAnsi="宋体"/>
                <w:b/>
                <w:sz w:val="24"/>
                <w:szCs w:val="24"/>
              </w:rPr>
            </w:pPr>
            <w:r>
              <w:rPr>
                <w:rFonts w:ascii="宋体" w:hAnsi="宋体" w:hint="eastAsia"/>
                <w:b/>
                <w:sz w:val="24"/>
                <w:szCs w:val="24"/>
              </w:rPr>
              <w:t>8</w:t>
            </w:r>
            <w:r>
              <w:rPr>
                <w:rFonts w:ascii="宋体" w:hAnsi="宋体"/>
                <w:b/>
                <w:sz w:val="24"/>
                <w:szCs w:val="24"/>
              </w:rPr>
              <w:t>、歼20用了公司的技术吗？</w:t>
            </w:r>
          </w:p>
          <w:p w14:paraId="3F74B107" w14:textId="77777777" w:rsidR="00773350" w:rsidRDefault="00773350" w:rsidP="00ED164C">
            <w:pPr>
              <w:pStyle w:val="Style6"/>
              <w:spacing w:line="360" w:lineRule="auto"/>
              <w:ind w:leftChars="-1" w:left="-2" w:firstLine="480"/>
              <w:rPr>
                <w:rFonts w:ascii="宋体" w:hAnsi="宋体"/>
                <w:sz w:val="24"/>
                <w:szCs w:val="24"/>
              </w:rPr>
            </w:pPr>
            <w:r>
              <w:rPr>
                <w:rFonts w:ascii="宋体" w:hAnsi="宋体"/>
                <w:sz w:val="24"/>
                <w:szCs w:val="24"/>
              </w:rPr>
              <w:t>尊敬的投资者您好，感谢您的提问。</w:t>
            </w:r>
          </w:p>
          <w:p w14:paraId="0F9BE981" w14:textId="55538244" w:rsidR="00773350" w:rsidRDefault="00773350" w:rsidP="00ED164C">
            <w:pPr>
              <w:pStyle w:val="Style6"/>
              <w:spacing w:line="360" w:lineRule="auto"/>
              <w:ind w:firstLine="482"/>
              <w:rPr>
                <w:rFonts w:ascii="宋体" w:hAnsi="宋体"/>
                <w:b/>
                <w:sz w:val="24"/>
                <w:szCs w:val="24"/>
              </w:rPr>
            </w:pPr>
            <w:r>
              <w:rPr>
                <w:rFonts w:ascii="宋体" w:hAnsi="宋体" w:hint="eastAsia"/>
                <w:b/>
                <w:sz w:val="24"/>
                <w:szCs w:val="24"/>
              </w:rPr>
              <w:t>9</w:t>
            </w:r>
            <w:r>
              <w:rPr>
                <w:rFonts w:ascii="宋体" w:hAnsi="宋体"/>
                <w:b/>
                <w:sz w:val="24"/>
                <w:szCs w:val="24"/>
              </w:rPr>
              <w:t>、公司的碳纤维氢能</w:t>
            </w:r>
            <w:proofErr w:type="gramStart"/>
            <w:r>
              <w:rPr>
                <w:rFonts w:ascii="宋体" w:hAnsi="宋体"/>
                <w:b/>
                <w:sz w:val="24"/>
                <w:szCs w:val="24"/>
              </w:rPr>
              <w:t>罐上市</w:t>
            </w:r>
            <w:proofErr w:type="gramEnd"/>
            <w:r>
              <w:rPr>
                <w:rFonts w:ascii="宋体" w:hAnsi="宋体"/>
                <w:b/>
                <w:sz w:val="24"/>
                <w:szCs w:val="24"/>
              </w:rPr>
              <w:t>了吗？风电的叶片还在研制中吗？公司去年</w:t>
            </w:r>
            <w:proofErr w:type="gramStart"/>
            <w:r>
              <w:rPr>
                <w:rFonts w:ascii="宋体" w:hAnsi="宋体"/>
                <w:b/>
                <w:sz w:val="24"/>
                <w:szCs w:val="24"/>
              </w:rPr>
              <w:t>拆迁款不少</w:t>
            </w:r>
            <w:proofErr w:type="gramEnd"/>
            <w:r>
              <w:rPr>
                <w:rFonts w:ascii="宋体" w:hAnsi="宋体"/>
                <w:b/>
                <w:sz w:val="24"/>
                <w:szCs w:val="24"/>
              </w:rPr>
              <w:t>吧，公司业绩和股价一直控制在30倍上下的市盈率是怎么做到的。</w:t>
            </w:r>
          </w:p>
          <w:p w14:paraId="6B59ADC9" w14:textId="77777777" w:rsidR="00773350" w:rsidRDefault="00773350" w:rsidP="00ED164C">
            <w:pPr>
              <w:pStyle w:val="Style6"/>
              <w:spacing w:line="360" w:lineRule="auto"/>
              <w:ind w:leftChars="-1" w:left="-2" w:firstLine="480"/>
              <w:rPr>
                <w:rFonts w:ascii="宋体" w:hAnsi="宋体"/>
                <w:sz w:val="24"/>
                <w:szCs w:val="24"/>
              </w:rPr>
            </w:pPr>
            <w:r>
              <w:rPr>
                <w:rFonts w:ascii="宋体" w:hAnsi="宋体"/>
                <w:sz w:val="24"/>
                <w:szCs w:val="24"/>
              </w:rPr>
              <w:t>尊敬的投资者您好，公司在持续研发碳素纤维复合材料相关缝制设备，并没有直接研制氢能罐、风电叶片等产品。公司存量房产被政府收储等事项见公司披露的相关公告。公司</w:t>
            </w:r>
            <w:proofErr w:type="gramStart"/>
            <w:r>
              <w:rPr>
                <w:rFonts w:ascii="宋体" w:hAnsi="宋体"/>
                <w:sz w:val="24"/>
                <w:szCs w:val="24"/>
              </w:rPr>
              <w:t>股价受</w:t>
            </w:r>
            <w:proofErr w:type="gramEnd"/>
            <w:r>
              <w:rPr>
                <w:rFonts w:ascii="宋体" w:hAnsi="宋体"/>
                <w:sz w:val="24"/>
                <w:szCs w:val="24"/>
              </w:rPr>
              <w:t>二级市场多重因素的影响。感谢您对公司的关注。</w:t>
            </w:r>
          </w:p>
          <w:p w14:paraId="25A7FA9A" w14:textId="03B50115" w:rsidR="00773350" w:rsidRDefault="00773350" w:rsidP="00ED164C">
            <w:pPr>
              <w:pStyle w:val="Style6"/>
              <w:spacing w:line="360" w:lineRule="auto"/>
              <w:ind w:firstLine="482"/>
              <w:rPr>
                <w:rFonts w:ascii="宋体" w:hAnsi="宋体"/>
                <w:b/>
                <w:sz w:val="24"/>
                <w:szCs w:val="24"/>
              </w:rPr>
            </w:pPr>
            <w:r>
              <w:rPr>
                <w:rFonts w:ascii="宋体" w:hAnsi="宋体" w:hint="eastAsia"/>
                <w:b/>
                <w:sz w:val="24"/>
                <w:szCs w:val="24"/>
              </w:rPr>
              <w:t>1</w:t>
            </w:r>
            <w:r>
              <w:rPr>
                <w:rFonts w:ascii="宋体" w:hAnsi="宋体"/>
                <w:b/>
                <w:sz w:val="24"/>
                <w:szCs w:val="24"/>
              </w:rPr>
              <w:t>0、公司最新的股东户数是多少？</w:t>
            </w:r>
          </w:p>
          <w:p w14:paraId="3845AC3B" w14:textId="77777777" w:rsidR="00773350" w:rsidRDefault="00773350" w:rsidP="00ED164C">
            <w:pPr>
              <w:pStyle w:val="Style6"/>
              <w:spacing w:line="360" w:lineRule="auto"/>
              <w:ind w:leftChars="-1" w:left="-2" w:firstLine="480"/>
              <w:rPr>
                <w:rFonts w:ascii="宋体" w:hAnsi="宋体"/>
                <w:sz w:val="24"/>
                <w:szCs w:val="24"/>
              </w:rPr>
            </w:pPr>
            <w:r>
              <w:rPr>
                <w:rFonts w:ascii="宋体" w:hAnsi="宋体"/>
                <w:sz w:val="24"/>
                <w:szCs w:val="24"/>
              </w:rPr>
              <w:t>尊敬的投资者您好，截至2023年6月30日，公司股东总数为48,357户。感谢您对公司的关注。</w:t>
            </w:r>
          </w:p>
          <w:p w14:paraId="29BB2A90" w14:textId="46240F68" w:rsidR="00773350" w:rsidRDefault="00773350" w:rsidP="00ED164C">
            <w:pPr>
              <w:pStyle w:val="Style6"/>
              <w:spacing w:line="360" w:lineRule="auto"/>
              <w:ind w:firstLine="482"/>
              <w:rPr>
                <w:rFonts w:ascii="宋体" w:hAnsi="宋体" w:hint="eastAsia"/>
                <w:b/>
                <w:sz w:val="24"/>
                <w:szCs w:val="24"/>
              </w:rPr>
            </w:pPr>
            <w:r>
              <w:rPr>
                <w:rFonts w:ascii="宋体" w:hAnsi="宋体" w:hint="eastAsia"/>
                <w:b/>
                <w:sz w:val="24"/>
                <w:szCs w:val="24"/>
              </w:rPr>
              <w:t>1</w:t>
            </w:r>
            <w:r>
              <w:rPr>
                <w:rFonts w:ascii="宋体" w:hAnsi="宋体"/>
                <w:b/>
                <w:sz w:val="24"/>
                <w:szCs w:val="24"/>
              </w:rPr>
              <w:t>1、介绍一下上工欧洲收购那些公司，他们都是上市公司的还是你们集团的，对欧洲上工的运作很有兴趣</w:t>
            </w:r>
            <w:r w:rsidR="00ED164C">
              <w:rPr>
                <w:rFonts w:ascii="宋体" w:hAnsi="宋体" w:hint="eastAsia"/>
                <w:b/>
                <w:sz w:val="24"/>
                <w:szCs w:val="24"/>
              </w:rPr>
              <w:t>。</w:t>
            </w:r>
          </w:p>
          <w:p w14:paraId="0C5CA2F8" w14:textId="77777777" w:rsidR="00773350" w:rsidRDefault="00773350" w:rsidP="00ED164C">
            <w:pPr>
              <w:pStyle w:val="Style6"/>
              <w:spacing w:line="360" w:lineRule="auto"/>
              <w:ind w:leftChars="-1" w:left="-2" w:firstLine="480"/>
              <w:rPr>
                <w:rFonts w:ascii="宋体" w:hAnsi="宋体"/>
                <w:sz w:val="24"/>
                <w:szCs w:val="24"/>
              </w:rPr>
            </w:pPr>
            <w:r>
              <w:rPr>
                <w:rFonts w:ascii="宋体" w:hAnsi="宋体"/>
                <w:sz w:val="24"/>
                <w:szCs w:val="24"/>
              </w:rPr>
              <w:t>尊敬的投资者您好，自2005年以来，上市公司已经陆续收购了德国杜克普爱华股份有限公司、德国百福工业系统及机械有限责任公司、德国KSL凯尔曼特种机器有限责任公司、德国STOLL有限合伙企业（已出售）、德国SONOTRONIC Nagel有限责任公</w:t>
            </w:r>
            <w:r>
              <w:rPr>
                <w:rFonts w:ascii="宋体" w:hAnsi="宋体"/>
                <w:sz w:val="24"/>
                <w:szCs w:val="24"/>
              </w:rPr>
              <w:lastRenderedPageBreak/>
              <w:t>司。感谢您对公司的关注。</w:t>
            </w:r>
          </w:p>
          <w:p w14:paraId="29FED0DF" w14:textId="58004B60" w:rsidR="00773350" w:rsidRDefault="00773350" w:rsidP="00ED164C">
            <w:pPr>
              <w:pStyle w:val="Style6"/>
              <w:spacing w:line="360" w:lineRule="auto"/>
              <w:ind w:firstLine="482"/>
              <w:rPr>
                <w:rFonts w:ascii="宋体" w:hAnsi="宋体"/>
                <w:b/>
                <w:sz w:val="24"/>
                <w:szCs w:val="24"/>
              </w:rPr>
            </w:pPr>
            <w:r>
              <w:rPr>
                <w:rFonts w:ascii="宋体" w:hAnsi="宋体"/>
                <w:b/>
                <w:sz w:val="24"/>
                <w:szCs w:val="24"/>
              </w:rPr>
              <w:t>12、增发项目进展如何</w:t>
            </w:r>
            <w:r w:rsidR="00ED164C">
              <w:rPr>
                <w:rFonts w:ascii="宋体" w:hAnsi="宋体" w:hint="eastAsia"/>
                <w:b/>
                <w:sz w:val="24"/>
                <w:szCs w:val="24"/>
              </w:rPr>
              <w:t>？</w:t>
            </w:r>
          </w:p>
          <w:p w14:paraId="26C7FD05" w14:textId="77777777" w:rsidR="007B68F6" w:rsidRDefault="00773350" w:rsidP="00ED164C">
            <w:pPr>
              <w:pStyle w:val="Style6"/>
              <w:spacing w:line="360" w:lineRule="auto"/>
              <w:ind w:leftChars="-1" w:left="-2" w:firstLine="480"/>
              <w:rPr>
                <w:rFonts w:ascii="宋体" w:hAnsi="宋体"/>
                <w:sz w:val="24"/>
                <w:szCs w:val="24"/>
              </w:rPr>
            </w:pPr>
            <w:r>
              <w:rPr>
                <w:rFonts w:ascii="宋体" w:hAnsi="宋体"/>
                <w:sz w:val="24"/>
                <w:szCs w:val="24"/>
              </w:rPr>
              <w:t>尊敬的投资者您好，关于</w:t>
            </w:r>
            <w:proofErr w:type="gramStart"/>
            <w:r>
              <w:rPr>
                <w:rFonts w:ascii="宋体" w:hAnsi="宋体"/>
                <w:sz w:val="24"/>
                <w:szCs w:val="24"/>
              </w:rPr>
              <w:t>募投项目</w:t>
            </w:r>
            <w:proofErr w:type="gramEnd"/>
            <w:r>
              <w:rPr>
                <w:rFonts w:ascii="宋体" w:hAnsi="宋体"/>
                <w:sz w:val="24"/>
                <w:szCs w:val="24"/>
              </w:rPr>
              <w:t>的进展情况详见公司于2023年8月29日披露的《公司关于募集资金存放与实际使用情况的专项报告（2023年半年度）》，感谢您对公司的关注。</w:t>
            </w:r>
          </w:p>
          <w:p w14:paraId="4BBB8552" w14:textId="77777777" w:rsidR="00A17F4B" w:rsidRDefault="00A17F4B" w:rsidP="00ED164C">
            <w:pPr>
              <w:pStyle w:val="Style6"/>
              <w:spacing w:line="360" w:lineRule="auto"/>
              <w:ind w:leftChars="-1" w:left="-2" w:firstLine="480"/>
              <w:rPr>
                <w:rFonts w:ascii="宋体" w:hAnsi="宋体"/>
                <w:sz w:val="24"/>
                <w:szCs w:val="24"/>
              </w:rPr>
            </w:pPr>
          </w:p>
          <w:p w14:paraId="7672E682" w14:textId="119E2ADC" w:rsidR="00A17F4B" w:rsidRPr="00773350" w:rsidRDefault="00A17F4B" w:rsidP="00ED164C">
            <w:pPr>
              <w:pStyle w:val="Style6"/>
              <w:spacing w:line="360" w:lineRule="auto"/>
              <w:ind w:leftChars="-1" w:left="-2" w:firstLine="480"/>
              <w:rPr>
                <w:rFonts w:ascii="宋体" w:hAnsi="宋体"/>
                <w:sz w:val="24"/>
                <w:szCs w:val="24"/>
              </w:rPr>
            </w:pPr>
            <w:r>
              <w:rPr>
                <w:rFonts w:ascii="宋体" w:hAnsi="宋体" w:hint="eastAsia"/>
                <w:sz w:val="24"/>
                <w:szCs w:val="24"/>
              </w:rPr>
              <w:t>张敏董事长：</w:t>
            </w:r>
            <w:r w:rsidRPr="00A17F4B">
              <w:rPr>
                <w:rFonts w:ascii="宋体" w:hAnsi="宋体" w:hint="eastAsia"/>
                <w:sz w:val="24"/>
                <w:szCs w:val="24"/>
              </w:rPr>
              <w:t>尊敬的各位投资者，上工</w:t>
            </w:r>
            <w:proofErr w:type="gramStart"/>
            <w:r w:rsidRPr="00A17F4B">
              <w:rPr>
                <w:rFonts w:ascii="宋体" w:hAnsi="宋体" w:hint="eastAsia"/>
                <w:sz w:val="24"/>
                <w:szCs w:val="24"/>
              </w:rPr>
              <w:t>申贝参加</w:t>
            </w:r>
            <w:proofErr w:type="gramEnd"/>
            <w:r w:rsidRPr="00A17F4B">
              <w:rPr>
                <w:rFonts w:ascii="宋体" w:hAnsi="宋体" w:hint="eastAsia"/>
                <w:sz w:val="24"/>
                <w:szCs w:val="24"/>
              </w:rPr>
              <w:t>的2023年上海辖区上市公司投资者集体接待日暨中报业绩说明会即将结束，感谢广大投资者的热情关注和踊跃提问，也感谢本次活动的主办方和组织者的辛苦付出。我们将在会后认真总结，吸取各位给予我们的宝贵意见和建议，努力做好各项工作。后续也欢迎大家通过电话、电子邮件、互动平台以及现场调研等多种方式与我们保持沟通和联系。谢谢大家！</w:t>
            </w:r>
          </w:p>
        </w:tc>
      </w:tr>
      <w:tr w:rsidR="00774612" w14:paraId="052E96B5" w14:textId="77777777">
        <w:tc>
          <w:tcPr>
            <w:tcW w:w="1908" w:type="dxa"/>
            <w:tcBorders>
              <w:top w:val="single" w:sz="4" w:space="0" w:color="auto"/>
              <w:left w:val="single" w:sz="4" w:space="0" w:color="auto"/>
              <w:bottom w:val="single" w:sz="4" w:space="0" w:color="auto"/>
              <w:right w:val="single" w:sz="4" w:space="0" w:color="auto"/>
            </w:tcBorders>
            <w:vAlign w:val="center"/>
          </w:tcPr>
          <w:p w14:paraId="74C271E4" w14:textId="7617A8F3" w:rsidR="00774612" w:rsidRDefault="00774612">
            <w:pPr>
              <w:spacing w:line="420" w:lineRule="exact"/>
              <w:rPr>
                <w:rFonts w:hAnsi="宋体"/>
                <w:bCs/>
                <w:iCs/>
                <w:color w:val="000000"/>
                <w:kern w:val="0"/>
                <w:sz w:val="24"/>
              </w:rPr>
            </w:pPr>
            <w:r w:rsidRPr="00774612">
              <w:rPr>
                <w:rFonts w:hAnsi="宋体" w:hint="eastAsia"/>
                <w:bCs/>
                <w:iCs/>
                <w:color w:val="000000"/>
                <w:kern w:val="0"/>
                <w:sz w:val="24"/>
              </w:rPr>
              <w:lastRenderedPageBreak/>
              <w:t>是否涉及应披露重大信息的说明</w:t>
            </w:r>
          </w:p>
        </w:tc>
        <w:tc>
          <w:tcPr>
            <w:tcW w:w="6847" w:type="dxa"/>
            <w:tcBorders>
              <w:top w:val="single" w:sz="4" w:space="0" w:color="auto"/>
              <w:left w:val="single" w:sz="4" w:space="0" w:color="auto"/>
              <w:bottom w:val="single" w:sz="4" w:space="0" w:color="auto"/>
              <w:right w:val="single" w:sz="4" w:space="0" w:color="auto"/>
            </w:tcBorders>
          </w:tcPr>
          <w:p w14:paraId="62983B7A" w14:textId="581145F6" w:rsidR="00774612" w:rsidRDefault="00774612">
            <w:pPr>
              <w:spacing w:line="420" w:lineRule="exact"/>
              <w:rPr>
                <w:bCs/>
                <w:iCs/>
                <w:color w:val="000000"/>
                <w:sz w:val="24"/>
              </w:rPr>
            </w:pPr>
            <w:r>
              <w:rPr>
                <w:rFonts w:hint="eastAsia"/>
                <w:bCs/>
                <w:iCs/>
                <w:color w:val="000000"/>
                <w:sz w:val="24"/>
              </w:rPr>
              <w:t>无</w:t>
            </w:r>
          </w:p>
        </w:tc>
      </w:tr>
      <w:tr w:rsidR="007B68F6" w14:paraId="4E631DBF" w14:textId="77777777">
        <w:tc>
          <w:tcPr>
            <w:tcW w:w="1908" w:type="dxa"/>
            <w:tcBorders>
              <w:top w:val="single" w:sz="4" w:space="0" w:color="auto"/>
              <w:left w:val="single" w:sz="4" w:space="0" w:color="auto"/>
              <w:bottom w:val="single" w:sz="4" w:space="0" w:color="auto"/>
              <w:right w:val="single" w:sz="4" w:space="0" w:color="auto"/>
            </w:tcBorders>
            <w:vAlign w:val="center"/>
          </w:tcPr>
          <w:p w14:paraId="35CED71B" w14:textId="77777777" w:rsidR="007B68F6" w:rsidRDefault="00000000">
            <w:pPr>
              <w:spacing w:line="420" w:lineRule="exact"/>
              <w:rPr>
                <w:bCs/>
                <w:iCs/>
                <w:color w:val="000000"/>
                <w:kern w:val="0"/>
                <w:sz w:val="24"/>
              </w:rPr>
            </w:pPr>
            <w:r>
              <w:rPr>
                <w:rFonts w:hAnsi="宋体"/>
                <w:bCs/>
                <w:iCs/>
                <w:color w:val="000000"/>
                <w:kern w:val="0"/>
                <w:sz w:val="24"/>
              </w:rPr>
              <w:t>附件清单（如有）</w:t>
            </w:r>
          </w:p>
        </w:tc>
        <w:tc>
          <w:tcPr>
            <w:tcW w:w="6847" w:type="dxa"/>
            <w:tcBorders>
              <w:top w:val="single" w:sz="4" w:space="0" w:color="auto"/>
              <w:left w:val="single" w:sz="4" w:space="0" w:color="auto"/>
              <w:bottom w:val="single" w:sz="4" w:space="0" w:color="auto"/>
              <w:right w:val="single" w:sz="4" w:space="0" w:color="auto"/>
            </w:tcBorders>
          </w:tcPr>
          <w:p w14:paraId="5B1EF9D4" w14:textId="29B5D7CB" w:rsidR="007B68F6" w:rsidRDefault="00774612">
            <w:pPr>
              <w:spacing w:line="420" w:lineRule="exact"/>
              <w:rPr>
                <w:bCs/>
                <w:iCs/>
                <w:color w:val="000000"/>
                <w:sz w:val="24"/>
              </w:rPr>
            </w:pPr>
            <w:r>
              <w:rPr>
                <w:rFonts w:hint="eastAsia"/>
                <w:bCs/>
                <w:iCs/>
                <w:color w:val="000000"/>
                <w:sz w:val="24"/>
              </w:rPr>
              <w:t>无</w:t>
            </w:r>
          </w:p>
        </w:tc>
      </w:tr>
      <w:tr w:rsidR="007B68F6" w14:paraId="1A7A11A5" w14:textId="77777777">
        <w:tc>
          <w:tcPr>
            <w:tcW w:w="1908" w:type="dxa"/>
            <w:tcBorders>
              <w:top w:val="single" w:sz="4" w:space="0" w:color="auto"/>
              <w:left w:val="single" w:sz="4" w:space="0" w:color="auto"/>
              <w:bottom w:val="single" w:sz="4" w:space="0" w:color="auto"/>
              <w:right w:val="single" w:sz="4" w:space="0" w:color="auto"/>
            </w:tcBorders>
            <w:vAlign w:val="center"/>
          </w:tcPr>
          <w:p w14:paraId="4B78F929" w14:textId="77777777" w:rsidR="007B68F6" w:rsidRDefault="00000000">
            <w:pPr>
              <w:spacing w:line="420" w:lineRule="exact"/>
              <w:rPr>
                <w:bCs/>
                <w:iCs/>
                <w:color w:val="000000"/>
                <w:kern w:val="0"/>
                <w:sz w:val="24"/>
              </w:rPr>
            </w:pPr>
            <w:r>
              <w:rPr>
                <w:rFonts w:hAnsi="宋体"/>
                <w:bCs/>
                <w:iCs/>
                <w:color w:val="000000"/>
                <w:kern w:val="0"/>
                <w:sz w:val="24"/>
              </w:rPr>
              <w:t>日期</w:t>
            </w:r>
          </w:p>
        </w:tc>
        <w:tc>
          <w:tcPr>
            <w:tcW w:w="6847" w:type="dxa"/>
            <w:tcBorders>
              <w:top w:val="single" w:sz="4" w:space="0" w:color="auto"/>
              <w:left w:val="single" w:sz="4" w:space="0" w:color="auto"/>
              <w:bottom w:val="single" w:sz="4" w:space="0" w:color="auto"/>
              <w:right w:val="single" w:sz="4" w:space="0" w:color="auto"/>
            </w:tcBorders>
          </w:tcPr>
          <w:p w14:paraId="7AFB6C63" w14:textId="4C1EE8BF" w:rsidR="007B68F6" w:rsidRDefault="00000000">
            <w:pPr>
              <w:spacing w:line="420" w:lineRule="exact"/>
              <w:rPr>
                <w:bCs/>
                <w:iCs/>
                <w:color w:val="000000"/>
                <w:sz w:val="24"/>
              </w:rPr>
            </w:pPr>
            <w:r>
              <w:rPr>
                <w:bCs/>
                <w:iCs/>
                <w:color w:val="000000"/>
                <w:sz w:val="24"/>
              </w:rPr>
              <w:t>2023-09-07</w:t>
            </w:r>
          </w:p>
        </w:tc>
      </w:tr>
    </w:tbl>
    <w:p w14:paraId="5803AE32" w14:textId="77777777" w:rsidR="007B68F6" w:rsidRDefault="007B68F6"/>
    <w:sectPr w:rsidR="007B68F6" w:rsidSect="00774612">
      <w:headerReference w:type="default" r:id="rId7"/>
      <w:footerReference w:type="default" r:id="rId8"/>
      <w:pgSz w:w="11906" w:h="16838"/>
      <w:pgMar w:top="1440" w:right="1418" w:bottom="1440" w:left="1418"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0408E" w14:textId="77777777" w:rsidR="003D41E2" w:rsidRDefault="003D41E2">
      <w:r>
        <w:separator/>
      </w:r>
    </w:p>
  </w:endnote>
  <w:endnote w:type="continuationSeparator" w:id="0">
    <w:p w14:paraId="2F87F337" w14:textId="77777777" w:rsidR="003D41E2" w:rsidRDefault="003D4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4339724"/>
      <w:docPartObj>
        <w:docPartGallery w:val="Page Numbers (Bottom of Page)"/>
        <w:docPartUnique/>
      </w:docPartObj>
    </w:sdtPr>
    <w:sdtContent>
      <w:p w14:paraId="06E71945" w14:textId="0FE67206" w:rsidR="00A64D6D" w:rsidRDefault="00A64D6D">
        <w:pPr>
          <w:pStyle w:val="a3"/>
          <w:jc w:val="center"/>
        </w:pPr>
        <w:r>
          <w:fldChar w:fldCharType="begin"/>
        </w:r>
        <w:r>
          <w:instrText>PAGE   \* MERGEFORMAT</w:instrText>
        </w:r>
        <w:r>
          <w:fldChar w:fldCharType="separate"/>
        </w:r>
        <w:r>
          <w:rPr>
            <w:lang w:val="zh-CN"/>
          </w:rPr>
          <w:t>2</w:t>
        </w:r>
        <w:r>
          <w:fldChar w:fldCharType="end"/>
        </w:r>
      </w:p>
    </w:sdtContent>
  </w:sdt>
  <w:p w14:paraId="0633D006" w14:textId="459BD92B" w:rsidR="007B68F6" w:rsidRDefault="007B68F6">
    <w:pPr>
      <w:pStyle w:val="a3"/>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66EB1" w14:textId="77777777" w:rsidR="003D41E2" w:rsidRDefault="003D41E2">
      <w:r>
        <w:separator/>
      </w:r>
    </w:p>
  </w:footnote>
  <w:footnote w:type="continuationSeparator" w:id="0">
    <w:p w14:paraId="49D5652D" w14:textId="77777777" w:rsidR="003D41E2" w:rsidRDefault="003D41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FDB36" w14:textId="0D829C81" w:rsidR="007B68F6" w:rsidRDefault="007B68F6">
    <w:pPr>
      <w:pStyle w:val="a5"/>
      <w:pBdr>
        <w:bottom w:val="none" w:sz="0" w:space="0" w:color="auto"/>
      </w:pBdr>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61C7"/>
    <w:rsid w:val="B7DDD54D"/>
    <w:rsid w:val="E3FFE6ED"/>
    <w:rsid w:val="F5DB8A63"/>
    <w:rsid w:val="F797912E"/>
    <w:rsid w:val="FE7B4896"/>
    <w:rsid w:val="000268C0"/>
    <w:rsid w:val="000363B5"/>
    <w:rsid w:val="000375D7"/>
    <w:rsid w:val="00043015"/>
    <w:rsid w:val="00046DDE"/>
    <w:rsid w:val="00047EB9"/>
    <w:rsid w:val="00060A74"/>
    <w:rsid w:val="00067110"/>
    <w:rsid w:val="0009298A"/>
    <w:rsid w:val="000A2808"/>
    <w:rsid w:val="000A3BAC"/>
    <w:rsid w:val="000C26FD"/>
    <w:rsid w:val="000C2D85"/>
    <w:rsid w:val="000E5700"/>
    <w:rsid w:val="000F0C4B"/>
    <w:rsid w:val="000F0E22"/>
    <w:rsid w:val="00105A04"/>
    <w:rsid w:val="001169A9"/>
    <w:rsid w:val="00125EB2"/>
    <w:rsid w:val="00142A4C"/>
    <w:rsid w:val="00144279"/>
    <w:rsid w:val="001452FF"/>
    <w:rsid w:val="0016617A"/>
    <w:rsid w:val="00167E99"/>
    <w:rsid w:val="001975AB"/>
    <w:rsid w:val="001A00F5"/>
    <w:rsid w:val="001A1F65"/>
    <w:rsid w:val="001A5CE9"/>
    <w:rsid w:val="001C50AD"/>
    <w:rsid w:val="001D22EE"/>
    <w:rsid w:val="001D4C89"/>
    <w:rsid w:val="001E1838"/>
    <w:rsid w:val="001E3145"/>
    <w:rsid w:val="001E6509"/>
    <w:rsid w:val="001E7968"/>
    <w:rsid w:val="00210B9D"/>
    <w:rsid w:val="0022180A"/>
    <w:rsid w:val="00223ABC"/>
    <w:rsid w:val="002241B9"/>
    <w:rsid w:val="002274D9"/>
    <w:rsid w:val="0023455A"/>
    <w:rsid w:val="00237994"/>
    <w:rsid w:val="00251D58"/>
    <w:rsid w:val="002530EE"/>
    <w:rsid w:val="002549E6"/>
    <w:rsid w:val="00256602"/>
    <w:rsid w:val="00271C8D"/>
    <w:rsid w:val="00273B53"/>
    <w:rsid w:val="0028080C"/>
    <w:rsid w:val="00295257"/>
    <w:rsid w:val="00297703"/>
    <w:rsid w:val="002A0826"/>
    <w:rsid w:val="002A0984"/>
    <w:rsid w:val="002A589B"/>
    <w:rsid w:val="002B1184"/>
    <w:rsid w:val="002B71B8"/>
    <w:rsid w:val="002B7469"/>
    <w:rsid w:val="002C22C6"/>
    <w:rsid w:val="002C6568"/>
    <w:rsid w:val="002C723B"/>
    <w:rsid w:val="002D39BC"/>
    <w:rsid w:val="002E1B15"/>
    <w:rsid w:val="002E1D3A"/>
    <w:rsid w:val="003005F0"/>
    <w:rsid w:val="003030BF"/>
    <w:rsid w:val="00304F89"/>
    <w:rsid w:val="00306023"/>
    <w:rsid w:val="00327D5D"/>
    <w:rsid w:val="00344914"/>
    <w:rsid w:val="00346917"/>
    <w:rsid w:val="00354A7B"/>
    <w:rsid w:val="00360FDA"/>
    <w:rsid w:val="00363075"/>
    <w:rsid w:val="00367D18"/>
    <w:rsid w:val="00372A1C"/>
    <w:rsid w:val="0037435A"/>
    <w:rsid w:val="00377D8F"/>
    <w:rsid w:val="00383679"/>
    <w:rsid w:val="003A1E68"/>
    <w:rsid w:val="003B0122"/>
    <w:rsid w:val="003B0BE5"/>
    <w:rsid w:val="003D18F1"/>
    <w:rsid w:val="003D41E2"/>
    <w:rsid w:val="003E001E"/>
    <w:rsid w:val="003F7C4D"/>
    <w:rsid w:val="0040075F"/>
    <w:rsid w:val="00403300"/>
    <w:rsid w:val="004118C0"/>
    <w:rsid w:val="00413137"/>
    <w:rsid w:val="00417A31"/>
    <w:rsid w:val="0042004B"/>
    <w:rsid w:val="00433384"/>
    <w:rsid w:val="0043777D"/>
    <w:rsid w:val="0045767F"/>
    <w:rsid w:val="00463E9B"/>
    <w:rsid w:val="00467414"/>
    <w:rsid w:val="00473F30"/>
    <w:rsid w:val="0048591A"/>
    <w:rsid w:val="00486D86"/>
    <w:rsid w:val="0048721A"/>
    <w:rsid w:val="004A0BD5"/>
    <w:rsid w:val="004A1BBF"/>
    <w:rsid w:val="004A73E5"/>
    <w:rsid w:val="004C19BF"/>
    <w:rsid w:val="004D7640"/>
    <w:rsid w:val="004E1A9B"/>
    <w:rsid w:val="00500AB6"/>
    <w:rsid w:val="005155FB"/>
    <w:rsid w:val="00523907"/>
    <w:rsid w:val="00537C53"/>
    <w:rsid w:val="005438F5"/>
    <w:rsid w:val="00544901"/>
    <w:rsid w:val="005474D3"/>
    <w:rsid w:val="00550737"/>
    <w:rsid w:val="00555DD2"/>
    <w:rsid w:val="00565ED9"/>
    <w:rsid w:val="005760C6"/>
    <w:rsid w:val="00585A1B"/>
    <w:rsid w:val="00591260"/>
    <w:rsid w:val="00591314"/>
    <w:rsid w:val="00593D40"/>
    <w:rsid w:val="00595F1B"/>
    <w:rsid w:val="005A3BE0"/>
    <w:rsid w:val="005B1026"/>
    <w:rsid w:val="005B642F"/>
    <w:rsid w:val="005C04C1"/>
    <w:rsid w:val="005C1785"/>
    <w:rsid w:val="005D2D87"/>
    <w:rsid w:val="005D6A09"/>
    <w:rsid w:val="005E2B4B"/>
    <w:rsid w:val="005E5F63"/>
    <w:rsid w:val="005E6BA1"/>
    <w:rsid w:val="0060779A"/>
    <w:rsid w:val="00622F13"/>
    <w:rsid w:val="00625503"/>
    <w:rsid w:val="0062662D"/>
    <w:rsid w:val="00632E78"/>
    <w:rsid w:val="006344F1"/>
    <w:rsid w:val="00637186"/>
    <w:rsid w:val="00646DF4"/>
    <w:rsid w:val="00651DE6"/>
    <w:rsid w:val="006523BB"/>
    <w:rsid w:val="0065347E"/>
    <w:rsid w:val="00654B49"/>
    <w:rsid w:val="00662505"/>
    <w:rsid w:val="0066674C"/>
    <w:rsid w:val="006760F7"/>
    <w:rsid w:val="006861C7"/>
    <w:rsid w:val="00686DDF"/>
    <w:rsid w:val="00697B12"/>
    <w:rsid w:val="006A55BB"/>
    <w:rsid w:val="006A7613"/>
    <w:rsid w:val="006B661A"/>
    <w:rsid w:val="006B7D00"/>
    <w:rsid w:val="006C6BC5"/>
    <w:rsid w:val="006D61A2"/>
    <w:rsid w:val="006E1DB4"/>
    <w:rsid w:val="00753DB6"/>
    <w:rsid w:val="00760280"/>
    <w:rsid w:val="00763847"/>
    <w:rsid w:val="00771FE3"/>
    <w:rsid w:val="00773350"/>
    <w:rsid w:val="00774612"/>
    <w:rsid w:val="00776BDE"/>
    <w:rsid w:val="00786870"/>
    <w:rsid w:val="00792237"/>
    <w:rsid w:val="0079272A"/>
    <w:rsid w:val="007A1DA9"/>
    <w:rsid w:val="007B2252"/>
    <w:rsid w:val="007B68F6"/>
    <w:rsid w:val="007B79D9"/>
    <w:rsid w:val="007C67B1"/>
    <w:rsid w:val="007D7D54"/>
    <w:rsid w:val="007E354A"/>
    <w:rsid w:val="007E69C8"/>
    <w:rsid w:val="0080525B"/>
    <w:rsid w:val="008062C5"/>
    <w:rsid w:val="0080741A"/>
    <w:rsid w:val="00814B5B"/>
    <w:rsid w:val="00836F34"/>
    <w:rsid w:val="00843E73"/>
    <w:rsid w:val="00844EBF"/>
    <w:rsid w:val="00854F61"/>
    <w:rsid w:val="00864202"/>
    <w:rsid w:val="00873B59"/>
    <w:rsid w:val="0087701F"/>
    <w:rsid w:val="0089283D"/>
    <w:rsid w:val="008A0ADC"/>
    <w:rsid w:val="008A1BAB"/>
    <w:rsid w:val="008B38B7"/>
    <w:rsid w:val="008B458E"/>
    <w:rsid w:val="008C4D4A"/>
    <w:rsid w:val="008E11AE"/>
    <w:rsid w:val="008E1708"/>
    <w:rsid w:val="008E4844"/>
    <w:rsid w:val="00904492"/>
    <w:rsid w:val="00904DFB"/>
    <w:rsid w:val="0091457B"/>
    <w:rsid w:val="00923763"/>
    <w:rsid w:val="00930ED6"/>
    <w:rsid w:val="0093293F"/>
    <w:rsid w:val="00933105"/>
    <w:rsid w:val="009474EF"/>
    <w:rsid w:val="00962626"/>
    <w:rsid w:val="009767DD"/>
    <w:rsid w:val="00977AF2"/>
    <w:rsid w:val="00985FC5"/>
    <w:rsid w:val="00993BDD"/>
    <w:rsid w:val="009A6DFB"/>
    <w:rsid w:val="009B6EC0"/>
    <w:rsid w:val="009C7FAF"/>
    <w:rsid w:val="009D4199"/>
    <w:rsid w:val="009E5E6A"/>
    <w:rsid w:val="009F0DD5"/>
    <w:rsid w:val="009F1B95"/>
    <w:rsid w:val="009F6C05"/>
    <w:rsid w:val="00A13CB6"/>
    <w:rsid w:val="00A14A1A"/>
    <w:rsid w:val="00A17F4B"/>
    <w:rsid w:val="00A22CDD"/>
    <w:rsid w:val="00A25AEE"/>
    <w:rsid w:val="00A31EB1"/>
    <w:rsid w:val="00A33AEA"/>
    <w:rsid w:val="00A461CD"/>
    <w:rsid w:val="00A469C5"/>
    <w:rsid w:val="00A50513"/>
    <w:rsid w:val="00A5317D"/>
    <w:rsid w:val="00A6284E"/>
    <w:rsid w:val="00A63E81"/>
    <w:rsid w:val="00A64D6D"/>
    <w:rsid w:val="00A8775A"/>
    <w:rsid w:val="00AA5998"/>
    <w:rsid w:val="00AB07E7"/>
    <w:rsid w:val="00AD1BA8"/>
    <w:rsid w:val="00B02A29"/>
    <w:rsid w:val="00B03522"/>
    <w:rsid w:val="00B04AD6"/>
    <w:rsid w:val="00B14CAA"/>
    <w:rsid w:val="00B257CE"/>
    <w:rsid w:val="00B4746C"/>
    <w:rsid w:val="00B65354"/>
    <w:rsid w:val="00B71A0E"/>
    <w:rsid w:val="00B81765"/>
    <w:rsid w:val="00B832F5"/>
    <w:rsid w:val="00BA2FAB"/>
    <w:rsid w:val="00BB5E28"/>
    <w:rsid w:val="00BD15F3"/>
    <w:rsid w:val="00BD7986"/>
    <w:rsid w:val="00BD79D3"/>
    <w:rsid w:val="00C04F82"/>
    <w:rsid w:val="00C15AC0"/>
    <w:rsid w:val="00C26030"/>
    <w:rsid w:val="00C41091"/>
    <w:rsid w:val="00C63056"/>
    <w:rsid w:val="00C661D1"/>
    <w:rsid w:val="00C775BA"/>
    <w:rsid w:val="00C85331"/>
    <w:rsid w:val="00C85A50"/>
    <w:rsid w:val="00C94D46"/>
    <w:rsid w:val="00CA443A"/>
    <w:rsid w:val="00CB2461"/>
    <w:rsid w:val="00CB37FD"/>
    <w:rsid w:val="00CC4D65"/>
    <w:rsid w:val="00CC61E7"/>
    <w:rsid w:val="00CD25AD"/>
    <w:rsid w:val="00CD3FFC"/>
    <w:rsid w:val="00CF565C"/>
    <w:rsid w:val="00D016A3"/>
    <w:rsid w:val="00D512E3"/>
    <w:rsid w:val="00D602C9"/>
    <w:rsid w:val="00DA26A9"/>
    <w:rsid w:val="00DB01FF"/>
    <w:rsid w:val="00DC7778"/>
    <w:rsid w:val="00DD5B31"/>
    <w:rsid w:val="00DE7391"/>
    <w:rsid w:val="00DF2DB5"/>
    <w:rsid w:val="00DF6560"/>
    <w:rsid w:val="00E04CC0"/>
    <w:rsid w:val="00E136FF"/>
    <w:rsid w:val="00E32528"/>
    <w:rsid w:val="00E35F26"/>
    <w:rsid w:val="00E53165"/>
    <w:rsid w:val="00E61EF7"/>
    <w:rsid w:val="00E663B4"/>
    <w:rsid w:val="00E80CEB"/>
    <w:rsid w:val="00EA5103"/>
    <w:rsid w:val="00EA6FB9"/>
    <w:rsid w:val="00EB5E6A"/>
    <w:rsid w:val="00EC2AD7"/>
    <w:rsid w:val="00ED164C"/>
    <w:rsid w:val="00ED7DE0"/>
    <w:rsid w:val="00EE7891"/>
    <w:rsid w:val="00EF49FE"/>
    <w:rsid w:val="00EF5341"/>
    <w:rsid w:val="00F04908"/>
    <w:rsid w:val="00F07C21"/>
    <w:rsid w:val="00F12EF6"/>
    <w:rsid w:val="00F21065"/>
    <w:rsid w:val="00F24CB4"/>
    <w:rsid w:val="00F43465"/>
    <w:rsid w:val="00F45475"/>
    <w:rsid w:val="00F64E72"/>
    <w:rsid w:val="00F70C7D"/>
    <w:rsid w:val="00F9272E"/>
    <w:rsid w:val="00F97743"/>
    <w:rsid w:val="00FA6DAF"/>
    <w:rsid w:val="00FC6884"/>
    <w:rsid w:val="00FE62F3"/>
    <w:rsid w:val="00FF71D2"/>
    <w:rsid w:val="1B2418A5"/>
    <w:rsid w:val="1FBFC074"/>
    <w:rsid w:val="36FB9E1F"/>
    <w:rsid w:val="3BFA3B96"/>
    <w:rsid w:val="3CEF3472"/>
    <w:rsid w:val="3EFF16E9"/>
    <w:rsid w:val="77CF73AC"/>
    <w:rsid w:val="78FF01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2C8EEE"/>
  <w15:docId w15:val="{887A08FF-36A6-4D2A-ADD9-3963D5203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Preformatted"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qFormat/>
    <w:pPr>
      <w:tabs>
        <w:tab w:val="center" w:pos="4153"/>
        <w:tab w:val="right" w:pos="8306"/>
      </w:tabs>
      <w:snapToGrid w:val="0"/>
      <w:jc w:val="left"/>
    </w:pPr>
    <w:rPr>
      <w:sz w:val="18"/>
      <w:szCs w:val="18"/>
    </w:rPr>
  </w:style>
  <w:style w:type="paragraph" w:styleId="a5">
    <w:name w:val="header"/>
    <w:basedOn w:val="a"/>
    <w:link w:val="a6"/>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rPr>
  </w:style>
  <w:style w:type="paragraph" w:customStyle="1" w:styleId="Style6">
    <w:name w:val="_Style 6"/>
    <w:basedOn w:val="a"/>
    <w:uiPriority w:val="34"/>
    <w:qFormat/>
    <w:pPr>
      <w:ind w:firstLineChars="200" w:firstLine="420"/>
    </w:pPr>
    <w:rPr>
      <w:rFonts w:ascii="Calibri" w:hAnsi="Calibri"/>
      <w:szCs w:val="22"/>
    </w:rPr>
  </w:style>
  <w:style w:type="paragraph" w:customStyle="1" w:styleId="CharCharChar">
    <w:name w:val="Char Char Char"/>
    <w:basedOn w:val="a"/>
    <w:qFormat/>
    <w:rPr>
      <w:szCs w:val="21"/>
    </w:rPr>
  </w:style>
  <w:style w:type="paragraph" w:customStyle="1" w:styleId="CharCharCharCharCharCharCharCharCharCharCharCharCharCharCharChar">
    <w:name w:val="Char Char Char Char Char Char Char Char Char Char Char Char Char Char Char Char"/>
    <w:basedOn w:val="a"/>
    <w:qFormat/>
  </w:style>
  <w:style w:type="paragraph" w:customStyle="1" w:styleId="CharCharChar0">
    <w:name w:val="Char Char Char"/>
    <w:basedOn w:val="a"/>
    <w:qFormat/>
  </w:style>
  <w:style w:type="character" w:customStyle="1" w:styleId="a4">
    <w:name w:val="页脚 字符"/>
    <w:basedOn w:val="a0"/>
    <w:link w:val="a3"/>
    <w:uiPriority w:val="99"/>
    <w:qFormat/>
    <w:rPr>
      <w:kern w:val="2"/>
      <w:sz w:val="18"/>
      <w:szCs w:val="18"/>
    </w:rPr>
  </w:style>
  <w:style w:type="character" w:customStyle="1" w:styleId="a6">
    <w:name w:val="页眉 字符"/>
    <w:basedOn w:val="a0"/>
    <w:link w:val="a5"/>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368</Words>
  <Characters>2102</Characters>
  <Application>Microsoft Office Word</Application>
  <DocSecurity>0</DocSecurity>
  <Lines>17</Lines>
  <Paragraphs>4</Paragraphs>
  <ScaleCrop>false</ScaleCrop>
  <Company>微软中国</Company>
  <LinksUpToDate>false</LinksUpToDate>
  <CharactersWithSpaces>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君骋 何</cp:lastModifiedBy>
  <cp:revision>270</cp:revision>
  <cp:lastPrinted>2014-02-21T05:34:00Z</cp:lastPrinted>
  <dcterms:created xsi:type="dcterms:W3CDTF">2012-09-09T08:59:00Z</dcterms:created>
  <dcterms:modified xsi:type="dcterms:W3CDTF">2023-09-07T09:50:00Z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3378DF92D5494EA79182626F58817F75</vt:lpwstr>
  </property>
</Properties>
</file>