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40" w:rsidRPr="00F96370" w:rsidRDefault="00646B40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b/>
          <w:bCs/>
          <w:iCs/>
          <w:szCs w:val="21"/>
        </w:rPr>
      </w:pPr>
      <w:r w:rsidRPr="00F96370">
        <w:rPr>
          <w:rFonts w:ascii="宋体" w:hAnsi="宋体"/>
          <w:b/>
          <w:bCs/>
          <w:iCs/>
          <w:szCs w:val="21"/>
        </w:rPr>
        <w:t>证券代码：688521                                   证券简称：芯原股份</w:t>
      </w:r>
    </w:p>
    <w:p w:rsidR="00646B40" w:rsidRPr="00F96370" w:rsidRDefault="00646B40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4"/>
          <w:szCs w:val="21"/>
        </w:rPr>
      </w:pPr>
      <w:r w:rsidRPr="00F96370">
        <w:rPr>
          <w:rFonts w:ascii="宋体" w:hAnsi="宋体"/>
          <w:b/>
          <w:bCs/>
          <w:sz w:val="24"/>
          <w:szCs w:val="21"/>
        </w:rPr>
        <w:t>芯原微电子（上海）股份有限公司</w:t>
      </w:r>
    </w:p>
    <w:p w:rsidR="00646B40" w:rsidRPr="00F96370" w:rsidRDefault="00646B40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4"/>
          <w:szCs w:val="21"/>
        </w:rPr>
      </w:pPr>
      <w:r w:rsidRPr="00F96370">
        <w:rPr>
          <w:rFonts w:ascii="宋体" w:hAnsi="宋体"/>
          <w:b/>
          <w:bCs/>
          <w:sz w:val="24"/>
          <w:szCs w:val="21"/>
        </w:rPr>
        <w:t>投资者关系活动记录表</w:t>
      </w:r>
    </w:p>
    <w:p w:rsidR="00646B40" w:rsidRPr="00F96370" w:rsidRDefault="00646B40">
      <w:pPr>
        <w:spacing w:line="360" w:lineRule="auto"/>
        <w:rPr>
          <w:rFonts w:ascii="宋体" w:hAnsi="宋体"/>
          <w:bCs/>
          <w:iCs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6811"/>
      </w:tblGrid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rFonts w:ascii="宋体" w:hAnsi="宋体"/>
                <w:b/>
                <w:bCs/>
                <w:iCs/>
                <w:szCs w:val="21"/>
              </w:rPr>
            </w:pPr>
            <w:r w:rsidRPr="00F96370">
              <w:rPr>
                <w:rFonts w:ascii="宋体" w:hAnsi="宋体"/>
                <w:b/>
                <w:bCs/>
                <w:iCs/>
                <w:szCs w:val="21"/>
              </w:rPr>
              <w:t>投资者关系活动类别</w:t>
            </w:r>
          </w:p>
          <w:p w:rsidR="00646B40" w:rsidRPr="00F96370" w:rsidRDefault="00646B40">
            <w:pPr>
              <w:spacing w:line="360" w:lineRule="auto"/>
              <w:rPr>
                <w:rFonts w:ascii="宋体" w:hAnsi="宋体"/>
                <w:b/>
                <w:bCs/>
                <w:iCs/>
                <w:szCs w:val="21"/>
              </w:rPr>
            </w:pPr>
          </w:p>
        </w:tc>
        <w:tc>
          <w:tcPr>
            <w:tcW w:w="4105" w:type="pct"/>
          </w:tcPr>
          <w:p w:rsidR="00646B40" w:rsidRPr="00F96370" w:rsidRDefault="00FD463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szCs w:val="21"/>
              </w:rPr>
              <w:t>√</w:t>
            </w:r>
            <w:r w:rsidR="00D12364">
              <w:rPr>
                <w:rFonts w:ascii="宋体" w:hAnsi="宋体"/>
                <w:szCs w:val="21"/>
              </w:rPr>
              <w:t xml:space="preserve"> </w:t>
            </w:r>
            <w:r w:rsidR="00646B40" w:rsidRPr="00F96370">
              <w:rPr>
                <w:rFonts w:ascii="宋体" w:hAnsi="宋体"/>
                <w:szCs w:val="21"/>
              </w:rPr>
              <w:t xml:space="preserve"> 特定对象调研       </w:t>
            </w:r>
            <w:r w:rsidR="00646B40"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="00646B40" w:rsidRPr="00F96370">
              <w:rPr>
                <w:rFonts w:ascii="宋体" w:hAnsi="宋体"/>
                <w:szCs w:val="21"/>
              </w:rPr>
              <w:t>分析师会议</w:t>
            </w:r>
          </w:p>
          <w:p w:rsidR="00646B40" w:rsidRPr="00F96370" w:rsidRDefault="00646B40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bCs/>
                <w:iCs/>
                <w:sz w:val="22"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 xml:space="preserve">媒体采访            </w:t>
            </w:r>
            <w:r w:rsidR="00FD4637" w:rsidRPr="00F96370">
              <w:rPr>
                <w:rFonts w:ascii="宋体" w:hAnsi="宋体"/>
                <w:bCs/>
                <w:iCs/>
                <w:szCs w:val="21"/>
              </w:rPr>
              <w:t>□</w:t>
            </w:r>
            <w:r w:rsidRPr="00F96370">
              <w:rPr>
                <w:rFonts w:ascii="宋体" w:hAnsi="宋体"/>
                <w:bCs/>
                <w:iCs/>
                <w:szCs w:val="21"/>
              </w:rPr>
              <w:t xml:space="preserve"> </w:t>
            </w:r>
            <w:r w:rsidRPr="00F96370">
              <w:rPr>
                <w:rFonts w:ascii="宋体" w:hAnsi="宋体"/>
                <w:szCs w:val="21"/>
              </w:rPr>
              <w:t>业绩说明会</w:t>
            </w:r>
          </w:p>
          <w:p w:rsidR="00646B40" w:rsidRPr="00F96370" w:rsidRDefault="00646B40">
            <w:pPr>
              <w:tabs>
                <w:tab w:val="left" w:pos="2656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 xml:space="preserve">新闻发布会          </w:t>
            </w:r>
            <w:r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>路演活动</w:t>
            </w:r>
          </w:p>
          <w:p w:rsidR="00646B40" w:rsidRPr="00F96370" w:rsidRDefault="00646B40">
            <w:pPr>
              <w:tabs>
                <w:tab w:val="left" w:pos="2731"/>
              </w:tabs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 xml:space="preserve">现场参观            </w:t>
            </w:r>
            <w:r w:rsidR="00FD4637" w:rsidRPr="00F96370">
              <w:rPr>
                <w:rFonts w:ascii="宋体" w:hAnsi="宋体"/>
                <w:bCs/>
                <w:iCs/>
                <w:szCs w:val="21"/>
              </w:rPr>
              <w:t>□</w:t>
            </w:r>
            <w:r w:rsidR="00111B8A">
              <w:rPr>
                <w:rFonts w:ascii="宋体" w:hAnsi="宋体"/>
                <w:szCs w:val="21"/>
              </w:rPr>
              <w:t xml:space="preserve"> </w:t>
            </w:r>
            <w:r w:rsidRPr="00F96370">
              <w:rPr>
                <w:rFonts w:ascii="宋体" w:hAnsi="宋体"/>
                <w:bCs/>
                <w:iCs/>
                <w:szCs w:val="21"/>
              </w:rPr>
              <w:t>电话会议</w:t>
            </w:r>
          </w:p>
          <w:p w:rsidR="00646B40" w:rsidRPr="00F96370" w:rsidRDefault="00646B40">
            <w:pPr>
              <w:tabs>
                <w:tab w:val="left" w:pos="2731"/>
              </w:tabs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bCs/>
                <w:iCs/>
                <w:szCs w:val="21"/>
              </w:rPr>
              <w:t>□ 其他（   ）</w:t>
            </w:r>
            <w:r w:rsidRPr="00F96370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参与单位名称</w:t>
            </w:r>
          </w:p>
        </w:tc>
        <w:tc>
          <w:tcPr>
            <w:tcW w:w="4105" w:type="pct"/>
          </w:tcPr>
          <w:p w:rsidR="00332E4A" w:rsidRDefault="00332E4A" w:rsidP="00332E4A">
            <w:pPr>
              <w:widowControl/>
              <w:spacing w:line="360" w:lineRule="auto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2</w:t>
            </w:r>
            <w:r>
              <w:rPr>
                <w:kern w:val="0"/>
                <w:szCs w:val="21"/>
                <w:u w:val="single"/>
              </w:rPr>
              <w:t>023</w:t>
            </w:r>
            <w:r>
              <w:rPr>
                <w:rFonts w:hint="eastAsia"/>
                <w:kern w:val="0"/>
                <w:szCs w:val="21"/>
                <w:u w:val="single"/>
              </w:rPr>
              <w:t>年</w:t>
            </w:r>
            <w:r w:rsidR="00FD4637">
              <w:rPr>
                <w:kern w:val="0"/>
                <w:szCs w:val="21"/>
                <w:u w:val="single"/>
              </w:rPr>
              <w:t>9</w:t>
            </w:r>
            <w:r>
              <w:rPr>
                <w:rFonts w:hint="eastAsia"/>
                <w:kern w:val="0"/>
                <w:szCs w:val="21"/>
                <w:u w:val="single"/>
              </w:rPr>
              <w:t>月</w:t>
            </w:r>
            <w:r w:rsidR="00E9796D">
              <w:rPr>
                <w:kern w:val="0"/>
                <w:szCs w:val="21"/>
                <w:u w:val="single"/>
              </w:rPr>
              <w:t>5</w:t>
            </w:r>
            <w:r>
              <w:rPr>
                <w:rFonts w:hint="eastAsia"/>
                <w:kern w:val="0"/>
                <w:szCs w:val="21"/>
                <w:u w:val="single"/>
              </w:rPr>
              <w:t>日</w:t>
            </w:r>
          </w:p>
          <w:p w:rsidR="00BB0FA1" w:rsidRDefault="00BB0FA1" w:rsidP="00F30DF6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BB0FA1">
              <w:rPr>
                <w:kern w:val="0"/>
                <w:szCs w:val="21"/>
              </w:rPr>
              <w:t>Abu Dhabi Investment Authority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BB0FA1">
              <w:rPr>
                <w:kern w:val="0"/>
                <w:szCs w:val="21"/>
              </w:rPr>
              <w:t>Allianz Global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BB0FA1">
              <w:rPr>
                <w:kern w:val="0"/>
                <w:szCs w:val="21"/>
              </w:rPr>
              <w:t xml:space="preserve">AnglePoint Asset </w:t>
            </w:r>
            <w:r>
              <w:rPr>
                <w:rFonts w:hint="eastAsia"/>
                <w:kern w:val="0"/>
                <w:szCs w:val="21"/>
              </w:rPr>
              <w:t>Management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BB0FA1">
              <w:rPr>
                <w:kern w:val="0"/>
                <w:szCs w:val="21"/>
              </w:rPr>
              <w:t xml:space="preserve">Brilliance Capital </w:t>
            </w:r>
            <w:r>
              <w:rPr>
                <w:rFonts w:hint="eastAsia"/>
                <w:kern w:val="0"/>
                <w:szCs w:val="21"/>
              </w:rPr>
              <w:t>Ma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nagement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BB0FA1">
              <w:rPr>
                <w:kern w:val="0"/>
                <w:szCs w:val="21"/>
              </w:rPr>
              <w:t>Teng Yue Partners</w:t>
            </w:r>
            <w:r>
              <w:rPr>
                <w:rFonts w:hint="eastAsia"/>
                <w:kern w:val="0"/>
                <w:szCs w:val="21"/>
              </w:rPr>
              <w:t>等</w:t>
            </w:r>
          </w:p>
          <w:p w:rsidR="00BB0FA1" w:rsidRPr="007F5266" w:rsidRDefault="00BB0FA1" w:rsidP="00F30DF6">
            <w:pPr>
              <w:widowControl/>
              <w:spacing w:line="360" w:lineRule="auto"/>
              <w:rPr>
                <w:rFonts w:hint="eastAsia"/>
                <w:kern w:val="0"/>
                <w:szCs w:val="21"/>
              </w:rPr>
            </w:pP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时间</w:t>
            </w:r>
          </w:p>
        </w:tc>
        <w:tc>
          <w:tcPr>
            <w:tcW w:w="4105" w:type="pct"/>
          </w:tcPr>
          <w:p w:rsidR="00327686" w:rsidRDefault="008A3E2B" w:rsidP="00A103A7">
            <w:pPr>
              <w:spacing w:line="360" w:lineRule="auto"/>
              <w:rPr>
                <w:bCs/>
                <w:iCs/>
                <w:szCs w:val="21"/>
              </w:rPr>
            </w:pPr>
            <w:r w:rsidRPr="00A95679">
              <w:rPr>
                <w:rFonts w:hint="eastAsia"/>
                <w:bCs/>
                <w:iCs/>
                <w:szCs w:val="21"/>
              </w:rPr>
              <w:t>2023</w:t>
            </w:r>
            <w:r w:rsidRPr="00A95679">
              <w:rPr>
                <w:rFonts w:hint="eastAsia"/>
                <w:bCs/>
                <w:iCs/>
                <w:szCs w:val="21"/>
              </w:rPr>
              <w:t>年</w:t>
            </w:r>
            <w:r w:rsidR="00FD4637">
              <w:rPr>
                <w:bCs/>
                <w:iCs/>
                <w:szCs w:val="21"/>
              </w:rPr>
              <w:t>9</w:t>
            </w:r>
            <w:r w:rsidRPr="00A95679">
              <w:rPr>
                <w:rFonts w:hint="eastAsia"/>
                <w:bCs/>
                <w:iCs/>
                <w:szCs w:val="21"/>
              </w:rPr>
              <w:t>月</w:t>
            </w:r>
            <w:r w:rsidR="00E9796D">
              <w:rPr>
                <w:bCs/>
                <w:iCs/>
                <w:szCs w:val="21"/>
              </w:rPr>
              <w:t>5</w:t>
            </w:r>
            <w:r w:rsidRPr="00A95679">
              <w:rPr>
                <w:rFonts w:hint="eastAsia"/>
                <w:bCs/>
                <w:iCs/>
                <w:szCs w:val="21"/>
              </w:rPr>
              <w:t>日</w:t>
            </w:r>
            <w:r>
              <w:rPr>
                <w:bCs/>
                <w:iCs/>
                <w:szCs w:val="21"/>
              </w:rPr>
              <w:t xml:space="preserve"> </w:t>
            </w:r>
          </w:p>
          <w:p w:rsidR="00A103A7" w:rsidRPr="00327686" w:rsidRDefault="00A103A7" w:rsidP="00A103A7">
            <w:pPr>
              <w:spacing w:line="360" w:lineRule="auto"/>
              <w:rPr>
                <w:bCs/>
                <w:iCs/>
                <w:szCs w:val="21"/>
              </w:rPr>
            </w:pP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调研方式</w:t>
            </w:r>
          </w:p>
        </w:tc>
        <w:tc>
          <w:tcPr>
            <w:tcW w:w="4105" w:type="pct"/>
          </w:tcPr>
          <w:p w:rsidR="00646B40" w:rsidRPr="00F96370" w:rsidRDefault="00FD4637">
            <w:pPr>
              <w:spacing w:line="360" w:lineRule="auto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线下</w:t>
            </w:r>
            <w:r w:rsidR="00646B40" w:rsidRPr="00F96370">
              <w:rPr>
                <w:bCs/>
                <w:iCs/>
                <w:szCs w:val="21"/>
              </w:rPr>
              <w:t>会议</w:t>
            </w:r>
          </w:p>
          <w:p w:rsidR="00F96370" w:rsidRPr="00F96370" w:rsidRDefault="00F96370">
            <w:pPr>
              <w:spacing w:line="360" w:lineRule="auto"/>
              <w:rPr>
                <w:bCs/>
                <w:iCs/>
                <w:szCs w:val="21"/>
              </w:rPr>
            </w:pP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公司接待人员姓名</w:t>
            </w:r>
          </w:p>
        </w:tc>
        <w:tc>
          <w:tcPr>
            <w:tcW w:w="4105" w:type="pct"/>
          </w:tcPr>
          <w:p w:rsidR="00646B40" w:rsidRPr="00F96370" w:rsidRDefault="00646B40">
            <w:pPr>
              <w:pStyle w:val="a5"/>
              <w:tabs>
                <w:tab w:val="left" w:pos="2846"/>
                <w:tab w:val="left" w:pos="5366"/>
              </w:tabs>
              <w:spacing w:beforeLines="50" w:before="156" w:afterLines="50" w:after="156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公司董事长兼总裁：</w:t>
            </w: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WAYNE WEI-MING DAI</w:t>
            </w: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（戴伟民）</w:t>
            </w:r>
          </w:p>
          <w:p w:rsidR="00CF1AF1" w:rsidRPr="00F96370" w:rsidRDefault="00646B40" w:rsidP="00CF1AF1">
            <w:pPr>
              <w:pStyle w:val="a5"/>
              <w:tabs>
                <w:tab w:val="left" w:pos="2846"/>
                <w:tab w:val="left" w:pos="5366"/>
              </w:tabs>
              <w:spacing w:beforeLines="50" w:before="156" w:afterLines="50" w:after="156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公司董事、</w:t>
            </w: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CFO</w:t>
            </w: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、董事会秘书：施文茜</w:t>
            </w:r>
          </w:p>
          <w:p w:rsidR="00F96370" w:rsidRPr="00F96370" w:rsidRDefault="00F96370" w:rsidP="00CF1AF1">
            <w:pPr>
              <w:pStyle w:val="a5"/>
              <w:tabs>
                <w:tab w:val="left" w:pos="2846"/>
                <w:tab w:val="left" w:pos="5366"/>
              </w:tabs>
              <w:spacing w:beforeLines="50" w:before="156" w:afterLines="50" w:after="156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46B40" w:rsidRPr="00F96370">
        <w:tc>
          <w:tcPr>
            <w:tcW w:w="5000" w:type="pct"/>
            <w:gridSpan w:val="2"/>
            <w:vAlign w:val="center"/>
          </w:tcPr>
          <w:p w:rsidR="00646B40" w:rsidRPr="00F96370" w:rsidRDefault="00646B40">
            <w:pPr>
              <w:spacing w:line="360" w:lineRule="auto"/>
              <w:jc w:val="center"/>
              <w:rPr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投资者关系活动主要内容介绍</w:t>
            </w:r>
          </w:p>
        </w:tc>
      </w:tr>
      <w:tr w:rsidR="00646B40" w:rsidRPr="00F96370" w:rsidTr="00F96370">
        <w:trPr>
          <w:trHeight w:val="1635"/>
        </w:trPr>
        <w:tc>
          <w:tcPr>
            <w:tcW w:w="895" w:type="pct"/>
            <w:vAlign w:val="center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公司介绍</w:t>
            </w:r>
          </w:p>
        </w:tc>
        <w:tc>
          <w:tcPr>
            <w:tcW w:w="4105" w:type="pct"/>
            <w:vAlign w:val="center"/>
          </w:tcPr>
          <w:p w:rsidR="00646B40" w:rsidRPr="00E22439" w:rsidRDefault="00646B40" w:rsidP="00E22439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E22439">
              <w:rPr>
                <w:sz w:val="21"/>
                <w:szCs w:val="21"/>
              </w:rPr>
              <w:t>芯原股份是一家依托自主半导体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，为客户提供平台化、全方位、一站式芯片定制服务和半导体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授权服务的企业。公司至今已拥有高清视频、高清音频及语音、车载娱乐系统处理器、视频监控、物联网连接、数据中心等多种一站式芯片定制解决方案，以及自主可控的图形处理器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、神经网络处理器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、视频处理器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、数字信号处理器</w:t>
            </w:r>
            <w:r w:rsidRPr="00E22439">
              <w:rPr>
                <w:sz w:val="21"/>
                <w:szCs w:val="21"/>
              </w:rPr>
              <w:t>IP</w:t>
            </w:r>
            <w:r w:rsidR="00786DA9" w:rsidRPr="00E22439">
              <w:rPr>
                <w:sz w:val="21"/>
                <w:szCs w:val="21"/>
              </w:rPr>
              <w:t>、</w:t>
            </w:r>
            <w:r w:rsidRPr="00E22439">
              <w:rPr>
                <w:sz w:val="21"/>
                <w:szCs w:val="21"/>
              </w:rPr>
              <w:t>图像信号处理器</w:t>
            </w:r>
            <w:r w:rsidRPr="00E22439">
              <w:rPr>
                <w:sz w:val="21"/>
                <w:szCs w:val="21"/>
              </w:rPr>
              <w:t>IP</w:t>
            </w:r>
            <w:r w:rsidR="00786DA9" w:rsidRPr="00E22439">
              <w:rPr>
                <w:sz w:val="21"/>
                <w:szCs w:val="21"/>
              </w:rPr>
              <w:t>和显示处理器</w:t>
            </w:r>
            <w:r w:rsidR="00786DA9" w:rsidRPr="00E22439">
              <w:rPr>
                <w:sz w:val="21"/>
                <w:szCs w:val="21"/>
              </w:rPr>
              <w:t>IP</w:t>
            </w:r>
            <w:r w:rsidR="00786DA9" w:rsidRPr="00E22439">
              <w:rPr>
                <w:sz w:val="21"/>
                <w:szCs w:val="21"/>
              </w:rPr>
              <w:t>共六</w:t>
            </w:r>
            <w:r w:rsidRPr="00E22439">
              <w:rPr>
                <w:sz w:val="21"/>
                <w:szCs w:val="21"/>
              </w:rPr>
              <w:t>类处理器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、</w:t>
            </w:r>
            <w:r w:rsidRPr="00E22439">
              <w:rPr>
                <w:sz w:val="21"/>
                <w:szCs w:val="21"/>
              </w:rPr>
              <w:t>1,</w:t>
            </w:r>
            <w:r w:rsidR="001A3861">
              <w:rPr>
                <w:sz w:val="21"/>
                <w:szCs w:val="21"/>
              </w:rPr>
              <w:t>5</w:t>
            </w:r>
            <w:r w:rsidRPr="00E22439">
              <w:rPr>
                <w:sz w:val="21"/>
                <w:szCs w:val="21"/>
              </w:rPr>
              <w:t>00</w:t>
            </w:r>
            <w:r w:rsidRPr="00E22439">
              <w:rPr>
                <w:sz w:val="21"/>
                <w:szCs w:val="21"/>
              </w:rPr>
              <w:t>多个数模混合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和</w:t>
            </w:r>
            <w:r w:rsidRPr="00E22439">
              <w:rPr>
                <w:sz w:val="21"/>
                <w:szCs w:val="21"/>
              </w:rPr>
              <w:lastRenderedPageBreak/>
              <w:t>射频</w:t>
            </w:r>
            <w:r w:rsidRPr="00E22439">
              <w:rPr>
                <w:sz w:val="21"/>
                <w:szCs w:val="21"/>
              </w:rPr>
              <w:t>IP</w:t>
            </w:r>
            <w:r w:rsidRPr="00E22439">
              <w:rPr>
                <w:sz w:val="21"/>
                <w:szCs w:val="21"/>
              </w:rPr>
              <w:t>。主营业务的应用领域广泛包括消费电子、汽车电子、计算机及周边、工业、数据处理、物联网等，主要客户包括</w:t>
            </w:r>
            <w:r w:rsidRPr="00E22439">
              <w:rPr>
                <w:sz w:val="21"/>
                <w:szCs w:val="21"/>
              </w:rPr>
              <w:t>IDM</w:t>
            </w:r>
            <w:r w:rsidRPr="00E22439">
              <w:rPr>
                <w:sz w:val="21"/>
                <w:szCs w:val="21"/>
              </w:rPr>
              <w:t>、芯片设计公司，以及系统厂商、大型互联网公司等。</w:t>
            </w:r>
          </w:p>
          <w:p w:rsidR="00D93665" w:rsidRDefault="00646B40" w:rsidP="00E22439">
            <w:pPr>
              <w:pStyle w:val="005"/>
              <w:spacing w:before="156"/>
              <w:ind w:firstLine="420"/>
              <w:rPr>
                <w:color w:val="000000"/>
                <w:sz w:val="21"/>
                <w:szCs w:val="21"/>
              </w:rPr>
            </w:pPr>
            <w:r w:rsidRPr="00E22439">
              <w:rPr>
                <w:sz w:val="21"/>
                <w:szCs w:val="21"/>
              </w:rPr>
              <w:t>芯原在传统</w:t>
            </w:r>
            <w:r w:rsidRPr="00E22439">
              <w:rPr>
                <w:sz w:val="21"/>
                <w:szCs w:val="21"/>
              </w:rPr>
              <w:t>CMOS</w:t>
            </w:r>
            <w:r w:rsidRPr="00E22439">
              <w:rPr>
                <w:sz w:val="21"/>
                <w:szCs w:val="21"/>
              </w:rPr>
              <w:t>、先进</w:t>
            </w:r>
            <w:r w:rsidRPr="00E22439">
              <w:rPr>
                <w:sz w:val="21"/>
                <w:szCs w:val="21"/>
              </w:rPr>
              <w:t>FinFET</w:t>
            </w:r>
            <w:r w:rsidRPr="00E22439">
              <w:rPr>
                <w:sz w:val="21"/>
                <w:szCs w:val="21"/>
              </w:rPr>
              <w:t>和</w:t>
            </w:r>
            <w:r w:rsidRPr="00E22439">
              <w:rPr>
                <w:sz w:val="21"/>
                <w:szCs w:val="21"/>
              </w:rPr>
              <w:t>FD-SOI</w:t>
            </w:r>
            <w:r w:rsidRPr="00E22439">
              <w:rPr>
                <w:sz w:val="21"/>
                <w:szCs w:val="21"/>
              </w:rPr>
              <w:t>等全球主流半导体工艺节点上都具有优秀的设计能力。在先进半导体工艺节点方面，公司已拥有</w:t>
            </w:r>
            <w:r w:rsidRPr="00E22439">
              <w:rPr>
                <w:sz w:val="21"/>
                <w:szCs w:val="21"/>
              </w:rPr>
              <w:t>14nm/10nm/7nm FinFET</w:t>
            </w:r>
            <w:r w:rsidRPr="00E22439">
              <w:rPr>
                <w:sz w:val="21"/>
                <w:szCs w:val="21"/>
              </w:rPr>
              <w:t>和</w:t>
            </w:r>
            <w:r w:rsidRPr="00E22439">
              <w:rPr>
                <w:sz w:val="21"/>
                <w:szCs w:val="21"/>
              </w:rPr>
              <w:t>28nm/22nm FD-SOI</w:t>
            </w:r>
            <w:r w:rsidRPr="00E22439">
              <w:rPr>
                <w:sz w:val="21"/>
                <w:szCs w:val="21"/>
              </w:rPr>
              <w:t>工艺节点芯片的成功流片经验，</w:t>
            </w:r>
            <w:r w:rsidR="005E42C5" w:rsidRPr="005E42C5">
              <w:rPr>
                <w:rFonts w:hint="eastAsia"/>
                <w:sz w:val="21"/>
                <w:szCs w:val="21"/>
              </w:rPr>
              <w:t>目前已实现</w:t>
            </w:r>
            <w:r w:rsidR="005E42C5" w:rsidRPr="005E42C5">
              <w:rPr>
                <w:rFonts w:hint="eastAsia"/>
                <w:sz w:val="21"/>
                <w:szCs w:val="21"/>
              </w:rPr>
              <w:t>5nm</w:t>
            </w:r>
            <w:r w:rsidR="005E42C5" w:rsidRPr="005E42C5">
              <w:rPr>
                <w:rFonts w:hint="eastAsia"/>
                <w:sz w:val="21"/>
                <w:szCs w:val="21"/>
              </w:rPr>
              <w:t>系统芯片（</w:t>
            </w:r>
            <w:r w:rsidR="005E42C5" w:rsidRPr="005E42C5">
              <w:rPr>
                <w:rFonts w:hint="eastAsia"/>
                <w:sz w:val="21"/>
                <w:szCs w:val="21"/>
              </w:rPr>
              <w:t>SoC</w:t>
            </w:r>
            <w:r w:rsidR="005E42C5" w:rsidRPr="005E42C5">
              <w:rPr>
                <w:rFonts w:hint="eastAsia"/>
                <w:sz w:val="21"/>
                <w:szCs w:val="21"/>
              </w:rPr>
              <w:t>）一次流片成功</w:t>
            </w:r>
            <w:r w:rsidR="005E42C5">
              <w:rPr>
                <w:rFonts w:hint="eastAsia"/>
                <w:sz w:val="21"/>
                <w:szCs w:val="21"/>
              </w:rPr>
              <w:t>，</w:t>
            </w:r>
            <w:r w:rsidR="005E42C5" w:rsidRPr="005E42C5">
              <w:rPr>
                <w:rFonts w:hint="eastAsia"/>
                <w:sz w:val="21"/>
                <w:szCs w:val="21"/>
              </w:rPr>
              <w:t>多个</w:t>
            </w:r>
            <w:r w:rsidR="005E42C5" w:rsidRPr="005E42C5">
              <w:rPr>
                <w:rFonts w:hint="eastAsia"/>
                <w:sz w:val="21"/>
                <w:szCs w:val="21"/>
              </w:rPr>
              <w:t>5nm</w:t>
            </w:r>
            <w:r w:rsidR="005E42C5" w:rsidRPr="005E42C5">
              <w:rPr>
                <w:rFonts w:hint="eastAsia"/>
                <w:sz w:val="21"/>
                <w:szCs w:val="21"/>
              </w:rPr>
              <w:t>一站式服务项目正在执行。</w:t>
            </w:r>
            <w:r w:rsidR="00D93665" w:rsidRPr="00D93665">
              <w:rPr>
                <w:color w:val="000000"/>
                <w:sz w:val="21"/>
                <w:szCs w:val="21"/>
              </w:rPr>
              <w:t>此外，</w:t>
            </w:r>
            <w:r w:rsidR="00D93665" w:rsidRPr="00D93665">
              <w:rPr>
                <w:rFonts w:hint="eastAsia"/>
                <w:color w:val="000000"/>
                <w:sz w:val="21"/>
                <w:szCs w:val="21"/>
              </w:rPr>
              <w:t>根据</w:t>
            </w:r>
            <w:r w:rsidR="00D93665" w:rsidRPr="00D93665">
              <w:rPr>
                <w:color w:val="000000"/>
                <w:sz w:val="21"/>
                <w:szCs w:val="21"/>
              </w:rPr>
              <w:t>IPnest</w:t>
            </w:r>
            <w:r w:rsidR="00D93665" w:rsidRPr="00D93665">
              <w:rPr>
                <w:color w:val="000000"/>
                <w:sz w:val="21"/>
                <w:szCs w:val="21"/>
              </w:rPr>
              <w:t>在</w:t>
            </w:r>
            <w:r w:rsidR="00D93665" w:rsidRPr="00D93665">
              <w:rPr>
                <w:color w:val="000000"/>
                <w:sz w:val="21"/>
                <w:szCs w:val="21"/>
              </w:rPr>
              <w:t>202</w:t>
            </w:r>
            <w:r w:rsidR="005E42C5">
              <w:rPr>
                <w:color w:val="000000"/>
                <w:sz w:val="21"/>
                <w:szCs w:val="21"/>
              </w:rPr>
              <w:t>2</w:t>
            </w:r>
            <w:r w:rsidR="00D93665" w:rsidRPr="00D93665">
              <w:rPr>
                <w:color w:val="000000"/>
                <w:sz w:val="21"/>
                <w:szCs w:val="21"/>
              </w:rPr>
              <w:t>年的统计，从半导体</w:t>
            </w:r>
            <w:r w:rsidR="00D93665" w:rsidRPr="00D93665">
              <w:rPr>
                <w:color w:val="000000"/>
                <w:sz w:val="21"/>
                <w:szCs w:val="21"/>
              </w:rPr>
              <w:t>IP</w:t>
            </w:r>
            <w:r w:rsidR="00D93665" w:rsidRPr="00D93665">
              <w:rPr>
                <w:color w:val="000000"/>
                <w:sz w:val="21"/>
                <w:szCs w:val="21"/>
              </w:rPr>
              <w:t>销售收入角度，芯原是中国大陆排名第一、全球排名第七的半导体</w:t>
            </w:r>
            <w:r w:rsidR="00D93665" w:rsidRPr="00D93665">
              <w:rPr>
                <w:color w:val="000000"/>
                <w:sz w:val="21"/>
                <w:szCs w:val="21"/>
              </w:rPr>
              <w:t>IP</w:t>
            </w:r>
            <w:r w:rsidR="00D93665" w:rsidRPr="00D93665">
              <w:rPr>
                <w:color w:val="000000"/>
                <w:sz w:val="21"/>
                <w:szCs w:val="21"/>
              </w:rPr>
              <w:t>授权服务提供商</w:t>
            </w:r>
            <w:r w:rsidR="00D93665" w:rsidRPr="00D93665">
              <w:rPr>
                <w:rFonts w:hint="eastAsia"/>
                <w:color w:val="000000"/>
                <w:sz w:val="21"/>
                <w:szCs w:val="21"/>
              </w:rPr>
              <w:t>，在全球排名前七的企业中，</w:t>
            </w:r>
            <w:r w:rsidR="00704BB1">
              <w:rPr>
                <w:rFonts w:hint="eastAsia"/>
                <w:color w:val="000000"/>
                <w:sz w:val="21"/>
                <w:szCs w:val="21"/>
              </w:rPr>
              <w:t>芯原的</w:t>
            </w:r>
            <w:r w:rsidR="00D93665" w:rsidRPr="00D93665">
              <w:rPr>
                <w:rFonts w:hint="eastAsia"/>
                <w:color w:val="000000"/>
                <w:sz w:val="21"/>
                <w:szCs w:val="21"/>
              </w:rPr>
              <w:t>I</w:t>
            </w:r>
            <w:r w:rsidR="00D93665" w:rsidRPr="00D93665">
              <w:rPr>
                <w:color w:val="000000"/>
                <w:sz w:val="21"/>
                <w:szCs w:val="21"/>
              </w:rPr>
              <w:t>P</w:t>
            </w:r>
            <w:r w:rsidR="00D93665" w:rsidRPr="00D93665">
              <w:rPr>
                <w:rFonts w:hint="eastAsia"/>
                <w:color w:val="000000"/>
                <w:sz w:val="21"/>
                <w:szCs w:val="21"/>
              </w:rPr>
              <w:t>种类排名前二</w:t>
            </w:r>
            <w:r w:rsidR="00D93665" w:rsidRPr="00D93665">
              <w:rPr>
                <w:color w:val="000000"/>
                <w:sz w:val="21"/>
                <w:szCs w:val="21"/>
              </w:rPr>
              <w:t>。</w:t>
            </w:r>
          </w:p>
          <w:p w:rsidR="00B96AD7" w:rsidRDefault="00B96AD7" w:rsidP="00B96AD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年上半，公司实现营业收入</w:t>
            </w:r>
            <w:r w:rsidRPr="00B96AD7">
              <w:rPr>
                <w:rFonts w:hint="eastAsia"/>
                <w:sz w:val="21"/>
                <w:szCs w:val="21"/>
              </w:rPr>
              <w:t>11.84</w:t>
            </w:r>
            <w:r w:rsidRPr="00B96AD7">
              <w:rPr>
                <w:rFonts w:hint="eastAsia"/>
                <w:sz w:val="21"/>
                <w:szCs w:val="21"/>
              </w:rPr>
              <w:t>亿元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6935EC">
              <w:rPr>
                <w:rFonts w:hint="eastAsia"/>
                <w:sz w:val="21"/>
                <w:szCs w:val="21"/>
              </w:rPr>
              <w:t>实现归属于母公司所有者的净利润</w:t>
            </w:r>
            <w:r>
              <w:rPr>
                <w:rFonts w:hint="eastAsia"/>
                <w:sz w:val="21"/>
                <w:szCs w:val="21"/>
              </w:rPr>
              <w:t>2,221.76</w:t>
            </w:r>
            <w:r w:rsidRPr="00B96AD7">
              <w:rPr>
                <w:rFonts w:hint="eastAsia"/>
                <w:sz w:val="21"/>
                <w:szCs w:val="21"/>
              </w:rPr>
              <w:t>万元，</w:t>
            </w:r>
            <w:r w:rsidRPr="00B96AD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较去年同期提</w:t>
            </w:r>
            <w:r>
              <w:rPr>
                <w:rFonts w:hint="eastAsia"/>
                <w:sz w:val="21"/>
                <w:szCs w:val="21"/>
              </w:rPr>
              <w:t>739.52</w:t>
            </w:r>
            <w:r w:rsidRPr="00B96AD7">
              <w:rPr>
                <w:rFonts w:hint="eastAsia"/>
                <w:sz w:val="21"/>
                <w:szCs w:val="21"/>
              </w:rPr>
              <w:t>万元，增幅为</w:t>
            </w:r>
            <w:r w:rsidRPr="00B96AD7">
              <w:rPr>
                <w:rFonts w:hint="eastAsia"/>
                <w:sz w:val="21"/>
                <w:szCs w:val="21"/>
              </w:rPr>
              <w:t>49.89%</w:t>
            </w:r>
            <w:r w:rsidRPr="00B96AD7">
              <w:rPr>
                <w:rFonts w:hint="eastAsia"/>
                <w:sz w:val="21"/>
                <w:szCs w:val="21"/>
              </w:rPr>
              <w:t>；实现归属于母公司所有者扣除非经常性损益后净利润为</w:t>
            </w:r>
            <w:r w:rsidRPr="00B96AD7">
              <w:rPr>
                <w:rFonts w:hint="eastAsia"/>
                <w:sz w:val="21"/>
                <w:szCs w:val="21"/>
              </w:rPr>
              <w:t>209.26</w:t>
            </w:r>
            <w:r w:rsidRPr="00B96AD7">
              <w:rPr>
                <w:rFonts w:hint="eastAsia"/>
                <w:sz w:val="21"/>
                <w:szCs w:val="21"/>
              </w:rPr>
              <w:t>万元，</w:t>
            </w:r>
            <w:r w:rsidRPr="00B96AD7">
              <w:rPr>
                <w:rFonts w:hint="eastAsia"/>
                <w:sz w:val="21"/>
                <w:szCs w:val="21"/>
              </w:rPr>
              <w:t xml:space="preserve"> </w:t>
            </w:r>
            <w:r w:rsidRPr="00B96AD7">
              <w:rPr>
                <w:rFonts w:hint="eastAsia"/>
                <w:sz w:val="21"/>
                <w:szCs w:val="21"/>
              </w:rPr>
              <w:t>较去年同期提升</w:t>
            </w:r>
            <w:r>
              <w:rPr>
                <w:rFonts w:hint="eastAsia"/>
                <w:sz w:val="21"/>
                <w:szCs w:val="21"/>
              </w:rPr>
              <w:t>1,552.29</w:t>
            </w:r>
            <w:r w:rsidRPr="00B96AD7">
              <w:rPr>
                <w:rFonts w:hint="eastAsia"/>
                <w:sz w:val="21"/>
                <w:szCs w:val="21"/>
              </w:rPr>
              <w:t>万元。</w:t>
            </w:r>
          </w:p>
          <w:p w:rsidR="00D97A63" w:rsidRPr="00D4394D" w:rsidRDefault="00D97A63" w:rsidP="00610DA3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</w:tc>
      </w:tr>
      <w:tr w:rsidR="00646B40" w:rsidRPr="00F96370" w:rsidTr="00F96370">
        <w:trPr>
          <w:trHeight w:val="1635"/>
        </w:trPr>
        <w:tc>
          <w:tcPr>
            <w:tcW w:w="895" w:type="pct"/>
            <w:vAlign w:val="center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lastRenderedPageBreak/>
              <w:t>交流问答</w:t>
            </w:r>
          </w:p>
        </w:tc>
        <w:tc>
          <w:tcPr>
            <w:tcW w:w="4105" w:type="pct"/>
            <w:vAlign w:val="center"/>
          </w:tcPr>
          <w:p w:rsidR="00FD4637" w:rsidRDefault="00FD4637" w:rsidP="00FD4637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 w:rsidRPr="00F96370">
              <w:rPr>
                <w:b/>
                <w:szCs w:val="21"/>
              </w:rPr>
              <w:t>问题：</w:t>
            </w:r>
            <w:r>
              <w:rPr>
                <w:rFonts w:hint="eastAsia"/>
                <w:b/>
                <w:szCs w:val="21"/>
              </w:rPr>
              <w:t>请问公司</w:t>
            </w:r>
            <w:r w:rsidR="00E9796D">
              <w:rPr>
                <w:rFonts w:hint="eastAsia"/>
                <w:b/>
                <w:szCs w:val="21"/>
              </w:rPr>
              <w:t>有哪些</w:t>
            </w:r>
            <w:r w:rsidR="00E9796D">
              <w:rPr>
                <w:rFonts w:hint="eastAsia"/>
                <w:b/>
                <w:szCs w:val="21"/>
              </w:rPr>
              <w:t>IP</w:t>
            </w:r>
            <w:r w:rsidR="00E9796D">
              <w:rPr>
                <w:rFonts w:hint="eastAsia"/>
                <w:b/>
                <w:szCs w:val="21"/>
              </w:rPr>
              <w:t>技术可以获益于现在的</w:t>
            </w:r>
            <w:r w:rsidR="00E9796D">
              <w:rPr>
                <w:rFonts w:hint="eastAsia"/>
                <w:b/>
                <w:szCs w:val="21"/>
              </w:rPr>
              <w:t>AI</w:t>
            </w:r>
            <w:r w:rsidR="00E9796D">
              <w:rPr>
                <w:rFonts w:hint="eastAsia"/>
                <w:b/>
                <w:szCs w:val="21"/>
              </w:rPr>
              <w:t>趋势</w:t>
            </w:r>
            <w:r>
              <w:rPr>
                <w:rFonts w:hint="eastAsia"/>
                <w:b/>
                <w:szCs w:val="21"/>
              </w:rPr>
              <w:t>？</w:t>
            </w:r>
            <w:r>
              <w:rPr>
                <w:b/>
                <w:szCs w:val="21"/>
              </w:rPr>
              <w:t xml:space="preserve"> </w:t>
            </w:r>
          </w:p>
          <w:p w:rsidR="00E9796D" w:rsidRDefault="00FD4637" w:rsidP="00FD463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96370">
              <w:rPr>
                <w:sz w:val="21"/>
                <w:szCs w:val="21"/>
              </w:rPr>
              <w:t>回复：</w:t>
            </w:r>
            <w:r w:rsidR="00E9796D" w:rsidRPr="00E9796D">
              <w:rPr>
                <w:rFonts w:hint="eastAsia"/>
                <w:sz w:val="21"/>
                <w:szCs w:val="21"/>
              </w:rPr>
              <w:t>在人工智能领域，公司目前拥有</w:t>
            </w:r>
            <w:r w:rsidR="00E9796D" w:rsidRPr="00E9796D">
              <w:rPr>
                <w:rFonts w:hint="eastAsia"/>
                <w:sz w:val="21"/>
                <w:szCs w:val="21"/>
              </w:rPr>
              <w:t>NPU</w:t>
            </w:r>
            <w:r w:rsidR="00E9796D" w:rsidRPr="00E9796D">
              <w:rPr>
                <w:rFonts w:hint="eastAsia"/>
                <w:sz w:val="21"/>
                <w:szCs w:val="21"/>
              </w:rPr>
              <w:t>、高性能</w:t>
            </w:r>
            <w:r w:rsidR="00E9796D" w:rsidRPr="00E9796D">
              <w:rPr>
                <w:rFonts w:hint="eastAsia"/>
                <w:sz w:val="21"/>
                <w:szCs w:val="21"/>
              </w:rPr>
              <w:t>GPU</w:t>
            </w:r>
            <w:r w:rsidR="00E9796D" w:rsidRPr="00E9796D">
              <w:rPr>
                <w:rFonts w:hint="eastAsia"/>
                <w:sz w:val="21"/>
                <w:szCs w:val="21"/>
              </w:rPr>
              <w:t>、</w:t>
            </w:r>
            <w:r w:rsidR="00E9796D" w:rsidRPr="00E9796D">
              <w:rPr>
                <w:rFonts w:hint="eastAsia"/>
                <w:sz w:val="21"/>
                <w:szCs w:val="21"/>
              </w:rPr>
              <w:t>GPGPU</w:t>
            </w:r>
            <w:r w:rsidR="00E9796D" w:rsidRPr="00E9796D">
              <w:rPr>
                <w:rFonts w:hint="eastAsia"/>
                <w:sz w:val="21"/>
                <w:szCs w:val="21"/>
              </w:rPr>
              <w:t>、</w:t>
            </w:r>
            <w:r w:rsidR="00E9796D" w:rsidRPr="00E9796D">
              <w:rPr>
                <w:rFonts w:hint="eastAsia"/>
                <w:sz w:val="21"/>
                <w:szCs w:val="21"/>
              </w:rPr>
              <w:t>AI GPU</w:t>
            </w:r>
            <w:r w:rsidR="00E9796D" w:rsidRPr="00E9796D">
              <w:rPr>
                <w:rFonts w:hint="eastAsia"/>
                <w:sz w:val="21"/>
                <w:szCs w:val="21"/>
              </w:rPr>
              <w:t>子系统等各类产品组合，我们既可以满足生成式</w:t>
            </w:r>
            <w:r w:rsidR="00E9796D" w:rsidRPr="00E9796D">
              <w:rPr>
                <w:rFonts w:hint="eastAsia"/>
                <w:sz w:val="21"/>
                <w:szCs w:val="21"/>
              </w:rPr>
              <w:t>AI</w:t>
            </w:r>
            <w:r w:rsidR="00E9796D" w:rsidRPr="00E9796D">
              <w:rPr>
                <w:rFonts w:hint="eastAsia"/>
                <w:sz w:val="21"/>
                <w:szCs w:val="21"/>
              </w:rPr>
              <w:t>在云端训练、在边缘端推理的计算要求，也可以广泛赋能从云到端的、各种设备的智能化升级。</w:t>
            </w:r>
          </w:p>
          <w:p w:rsidR="00E9796D" w:rsidRDefault="00E9796D" w:rsidP="00FD463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E9796D">
              <w:rPr>
                <w:rFonts w:hint="eastAsia"/>
                <w:sz w:val="21"/>
                <w:szCs w:val="21"/>
              </w:rPr>
              <w:t>在</w:t>
            </w:r>
            <w:r w:rsidRPr="00E9796D">
              <w:rPr>
                <w:rFonts w:hint="eastAsia"/>
                <w:sz w:val="21"/>
                <w:szCs w:val="21"/>
              </w:rPr>
              <w:t>AIoT</w:t>
            </w:r>
            <w:r w:rsidRPr="00E9796D">
              <w:rPr>
                <w:rFonts w:hint="eastAsia"/>
                <w:sz w:val="21"/>
                <w:szCs w:val="21"/>
              </w:rPr>
              <w:t>领域，芯原用于人工智能的神经网络处理器</w:t>
            </w:r>
            <w:r w:rsidRPr="00E9796D">
              <w:rPr>
                <w:rFonts w:hint="eastAsia"/>
                <w:sz w:val="21"/>
                <w:szCs w:val="21"/>
              </w:rPr>
              <w:t>IP</w:t>
            </w:r>
            <w:r w:rsidRPr="00E9796D">
              <w:rPr>
                <w:rFonts w:hint="eastAsia"/>
                <w:sz w:val="21"/>
                <w:szCs w:val="21"/>
              </w:rPr>
              <w:t>（</w:t>
            </w:r>
            <w:r w:rsidRPr="00E9796D">
              <w:rPr>
                <w:rFonts w:hint="eastAsia"/>
                <w:sz w:val="21"/>
                <w:szCs w:val="21"/>
              </w:rPr>
              <w:t>NPU</w:t>
            </w:r>
            <w:r w:rsidRPr="00E9796D">
              <w:rPr>
                <w:rFonts w:hint="eastAsia"/>
                <w:sz w:val="21"/>
                <w:szCs w:val="21"/>
              </w:rPr>
              <w:t>）业界领先，已被</w:t>
            </w:r>
            <w:r w:rsidRPr="00E9796D">
              <w:rPr>
                <w:rFonts w:hint="eastAsia"/>
                <w:sz w:val="21"/>
                <w:szCs w:val="21"/>
              </w:rPr>
              <w:t>68</w:t>
            </w:r>
            <w:r w:rsidRPr="00E9796D">
              <w:rPr>
                <w:rFonts w:hint="eastAsia"/>
                <w:sz w:val="21"/>
                <w:szCs w:val="21"/>
              </w:rPr>
              <w:t>家客户用于其</w:t>
            </w:r>
            <w:r w:rsidRPr="00E9796D">
              <w:rPr>
                <w:rFonts w:hint="eastAsia"/>
                <w:sz w:val="21"/>
                <w:szCs w:val="21"/>
              </w:rPr>
              <w:t>120</w:t>
            </w:r>
            <w:r w:rsidRPr="00E9796D">
              <w:rPr>
                <w:rFonts w:hint="eastAsia"/>
                <w:sz w:val="21"/>
                <w:szCs w:val="21"/>
              </w:rPr>
              <w:t>余款人工智能芯片中。这些内置芯原</w:t>
            </w:r>
            <w:r w:rsidRPr="00E9796D">
              <w:rPr>
                <w:rFonts w:hint="eastAsia"/>
                <w:sz w:val="21"/>
                <w:szCs w:val="21"/>
              </w:rPr>
              <w:t xml:space="preserve"> NPU </w:t>
            </w:r>
            <w:r w:rsidRPr="00E9796D">
              <w:rPr>
                <w:rFonts w:hint="eastAsia"/>
                <w:sz w:val="21"/>
                <w:szCs w:val="21"/>
              </w:rPr>
              <w:t>的芯片主要应用于物联网、可穿戴设备、智慧电视、智慧家居、安防监控、</w:t>
            </w:r>
            <w:r>
              <w:rPr>
                <w:rFonts w:hint="eastAsia"/>
                <w:sz w:val="21"/>
                <w:szCs w:val="21"/>
              </w:rPr>
              <w:t>服务器、汽车电子、智能手机、平板电脑、智慧医疗等十余个市场领域</w:t>
            </w:r>
            <w:r w:rsidR="00D316A5">
              <w:rPr>
                <w:rFonts w:hint="eastAsia"/>
                <w:sz w:val="21"/>
                <w:szCs w:val="21"/>
              </w:rPr>
              <w:t>。</w:t>
            </w:r>
          </w:p>
          <w:p w:rsidR="00FD4637" w:rsidRDefault="00E9796D" w:rsidP="00FD463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E9796D">
              <w:rPr>
                <w:rFonts w:hint="eastAsia"/>
                <w:sz w:val="21"/>
                <w:szCs w:val="21"/>
              </w:rPr>
              <w:t>芯原</w:t>
            </w:r>
            <w:r w:rsidRPr="00E9796D">
              <w:rPr>
                <w:rFonts w:hint="eastAsia"/>
                <w:sz w:val="21"/>
                <w:szCs w:val="21"/>
              </w:rPr>
              <w:t>GPU IP</w:t>
            </w:r>
            <w:r w:rsidRPr="00E9796D">
              <w:rPr>
                <w:rFonts w:hint="eastAsia"/>
                <w:sz w:val="21"/>
                <w:szCs w:val="21"/>
              </w:rPr>
              <w:t>已经耕耘嵌入式市场近</w:t>
            </w:r>
            <w:r w:rsidRPr="00E9796D">
              <w:rPr>
                <w:rFonts w:hint="eastAsia"/>
                <w:sz w:val="21"/>
                <w:szCs w:val="21"/>
              </w:rPr>
              <w:t>20</w:t>
            </w:r>
            <w:r w:rsidRPr="00E9796D">
              <w:rPr>
                <w:rFonts w:hint="eastAsia"/>
                <w:sz w:val="21"/>
                <w:szCs w:val="21"/>
              </w:rPr>
              <w:t>年，在多个市场领域中获得了客户的采用，包括数据中心、汽车电子、可穿戴设备、</w:t>
            </w:r>
            <w:r w:rsidRPr="00E9796D">
              <w:rPr>
                <w:rFonts w:hint="eastAsia"/>
                <w:sz w:val="21"/>
                <w:szCs w:val="21"/>
              </w:rPr>
              <w:t>PC</w:t>
            </w:r>
            <w:r w:rsidRPr="00E9796D">
              <w:rPr>
                <w:rFonts w:hint="eastAsia"/>
                <w:sz w:val="21"/>
                <w:szCs w:val="21"/>
              </w:rPr>
              <w:t>等。芯原</w:t>
            </w:r>
            <w:r w:rsidRPr="00E9796D">
              <w:rPr>
                <w:rFonts w:hint="eastAsia"/>
                <w:sz w:val="21"/>
                <w:szCs w:val="21"/>
              </w:rPr>
              <w:t>GPU</w:t>
            </w:r>
            <w:r w:rsidRPr="00E9796D">
              <w:rPr>
                <w:rFonts w:hint="eastAsia"/>
                <w:sz w:val="21"/>
                <w:szCs w:val="21"/>
              </w:rPr>
              <w:t>还可以和自有的</w:t>
            </w:r>
            <w:r w:rsidRPr="00E9796D">
              <w:rPr>
                <w:rFonts w:hint="eastAsia"/>
                <w:sz w:val="21"/>
                <w:szCs w:val="21"/>
              </w:rPr>
              <w:t>NPU</w:t>
            </w:r>
            <w:r w:rsidRPr="00E9796D">
              <w:rPr>
                <w:rFonts w:hint="eastAsia"/>
                <w:sz w:val="21"/>
                <w:szCs w:val="21"/>
              </w:rPr>
              <w:t>融合，支持图形渲染、通用计算以及</w:t>
            </w:r>
            <w:r w:rsidRPr="00E9796D">
              <w:rPr>
                <w:rFonts w:hint="eastAsia"/>
                <w:sz w:val="21"/>
                <w:szCs w:val="21"/>
              </w:rPr>
              <w:t>AI</w:t>
            </w:r>
            <w:r w:rsidRPr="00E9796D">
              <w:rPr>
                <w:rFonts w:hint="eastAsia"/>
                <w:sz w:val="21"/>
                <w:szCs w:val="21"/>
              </w:rPr>
              <w:t>处理，为数据中心、云游戏、边缘服务器提供大算力通用处理器平台。在此</w:t>
            </w:r>
            <w:r w:rsidRPr="00E9796D">
              <w:rPr>
                <w:rFonts w:hint="eastAsia"/>
                <w:sz w:val="21"/>
                <w:szCs w:val="21"/>
              </w:rPr>
              <w:t>GPU IP</w:t>
            </w:r>
            <w:r>
              <w:rPr>
                <w:rFonts w:hint="eastAsia"/>
                <w:sz w:val="21"/>
                <w:szCs w:val="21"/>
              </w:rPr>
              <w:t>研发</w:t>
            </w:r>
            <w:r w:rsidRPr="00E9796D">
              <w:rPr>
                <w:rFonts w:hint="eastAsia"/>
                <w:sz w:val="21"/>
                <w:szCs w:val="21"/>
              </w:rPr>
              <w:t>基础上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E9796D">
              <w:rPr>
                <w:rFonts w:hint="eastAsia"/>
                <w:sz w:val="21"/>
                <w:szCs w:val="21"/>
              </w:rPr>
              <w:t>公司的</w:t>
            </w:r>
            <w:r w:rsidRPr="00E9796D">
              <w:rPr>
                <w:rFonts w:hint="eastAsia"/>
                <w:sz w:val="21"/>
                <w:szCs w:val="21"/>
              </w:rPr>
              <w:t>GPGPU</w:t>
            </w:r>
            <w:r w:rsidRPr="00E9796D">
              <w:rPr>
                <w:rFonts w:hint="eastAsia"/>
                <w:sz w:val="21"/>
                <w:szCs w:val="21"/>
              </w:rPr>
              <w:t>可以支持大规模通用计算和生成式</w:t>
            </w:r>
            <w:r w:rsidRPr="00E9796D">
              <w:rPr>
                <w:rFonts w:hint="eastAsia"/>
                <w:sz w:val="21"/>
                <w:szCs w:val="21"/>
              </w:rPr>
              <w:t>AI</w:t>
            </w:r>
            <w:r w:rsidRPr="00E9796D">
              <w:rPr>
                <w:rFonts w:hint="eastAsia"/>
                <w:sz w:val="21"/>
                <w:szCs w:val="21"/>
              </w:rPr>
              <w:t>（</w:t>
            </w:r>
            <w:r w:rsidRPr="00E9796D">
              <w:rPr>
                <w:rFonts w:hint="eastAsia"/>
                <w:sz w:val="21"/>
                <w:szCs w:val="21"/>
              </w:rPr>
              <w:t>AIGC</w:t>
            </w:r>
            <w:r w:rsidRPr="00E9796D">
              <w:rPr>
                <w:rFonts w:hint="eastAsia"/>
                <w:sz w:val="21"/>
                <w:szCs w:val="21"/>
              </w:rPr>
              <w:t>）相关应用，现已被客户采用部署至可扩展</w:t>
            </w:r>
            <w:r w:rsidRPr="00E9796D">
              <w:rPr>
                <w:rFonts w:hint="eastAsia"/>
                <w:sz w:val="21"/>
                <w:szCs w:val="21"/>
              </w:rPr>
              <w:t>Chiplet</w:t>
            </w:r>
            <w:r w:rsidRPr="00E9796D">
              <w:rPr>
                <w:rFonts w:hint="eastAsia"/>
                <w:sz w:val="21"/>
                <w:szCs w:val="21"/>
              </w:rPr>
              <w:t>架构的高性能人工智能（</w:t>
            </w:r>
            <w:r w:rsidRPr="00E9796D">
              <w:rPr>
                <w:rFonts w:hint="eastAsia"/>
                <w:sz w:val="21"/>
                <w:szCs w:val="21"/>
              </w:rPr>
              <w:t>AI</w:t>
            </w:r>
            <w:r w:rsidRPr="00E9796D">
              <w:rPr>
                <w:rFonts w:hint="eastAsia"/>
                <w:sz w:val="21"/>
                <w:szCs w:val="21"/>
              </w:rPr>
              <w:t>）芯片，面向数据中心、高性能计算、汽车等应用领域。</w:t>
            </w:r>
          </w:p>
          <w:p w:rsidR="00FD4637" w:rsidRDefault="00FD4637" w:rsidP="00FD463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  <w:p w:rsidR="00FD4637" w:rsidRDefault="00FD4637" w:rsidP="00FD4637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 w:rsidRPr="00F96370">
              <w:rPr>
                <w:b/>
                <w:szCs w:val="21"/>
              </w:rPr>
              <w:t>问题：</w:t>
            </w:r>
            <w:r>
              <w:rPr>
                <w:rFonts w:hint="eastAsia"/>
                <w:b/>
                <w:szCs w:val="21"/>
              </w:rPr>
              <w:t>请问公司未来的</w:t>
            </w:r>
            <w:r>
              <w:rPr>
                <w:rFonts w:hint="eastAsia"/>
                <w:b/>
                <w:szCs w:val="21"/>
              </w:rPr>
              <w:t>IP</w:t>
            </w:r>
            <w:r>
              <w:rPr>
                <w:rFonts w:hint="eastAsia"/>
                <w:b/>
                <w:szCs w:val="21"/>
              </w:rPr>
              <w:t>发展规划是怎样的？</w:t>
            </w:r>
            <w:r>
              <w:rPr>
                <w:b/>
                <w:szCs w:val="21"/>
              </w:rPr>
              <w:t xml:space="preserve"> </w:t>
            </w:r>
          </w:p>
          <w:p w:rsidR="004150A7" w:rsidRPr="004150A7" w:rsidRDefault="00FD4637" w:rsidP="004150A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96370">
              <w:rPr>
                <w:sz w:val="21"/>
                <w:szCs w:val="21"/>
              </w:rPr>
              <w:t>回复：</w:t>
            </w:r>
            <w:r w:rsidR="004150A7" w:rsidRPr="004150A7">
              <w:rPr>
                <w:rFonts w:hint="eastAsia"/>
                <w:sz w:val="21"/>
                <w:szCs w:val="21"/>
              </w:rPr>
              <w:t>通过多年的技术研发积累，芯原目前已拥有六大处理器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、</w:t>
            </w:r>
            <w:r w:rsidR="004150A7" w:rsidRPr="004150A7">
              <w:rPr>
                <w:rFonts w:hint="eastAsia"/>
                <w:sz w:val="21"/>
                <w:szCs w:val="21"/>
              </w:rPr>
              <w:t>1,500</w:t>
            </w:r>
            <w:r w:rsidR="004150A7" w:rsidRPr="004150A7">
              <w:rPr>
                <w:rFonts w:hint="eastAsia"/>
                <w:sz w:val="21"/>
                <w:szCs w:val="21"/>
              </w:rPr>
              <w:t>多个数模混合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和射频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，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齐备程度很高，各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的市场竞争力也非常强。随着市场和行业的发展，我们原有的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会持续根据客户和市场需求迭代，在此基础上，我们也会根据技术和市场发展趋势，结合公司自身的优势，有计划地丰富公司的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版图，多个</w:t>
            </w:r>
            <w:r w:rsidR="004150A7" w:rsidRPr="004150A7">
              <w:rPr>
                <w:rFonts w:hint="eastAsia"/>
                <w:sz w:val="21"/>
                <w:szCs w:val="21"/>
              </w:rPr>
              <w:t>IP</w:t>
            </w:r>
            <w:r w:rsidR="004150A7" w:rsidRPr="004150A7">
              <w:rPr>
                <w:rFonts w:hint="eastAsia"/>
                <w:sz w:val="21"/>
                <w:szCs w:val="21"/>
              </w:rPr>
              <w:t>行成“组合拳”来更好地满足不同场景下的客户需求。</w:t>
            </w:r>
          </w:p>
          <w:p w:rsidR="00FD4637" w:rsidRDefault="004150A7" w:rsidP="004150A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4150A7">
              <w:rPr>
                <w:rFonts w:hint="eastAsia"/>
                <w:sz w:val="21"/>
                <w:szCs w:val="21"/>
              </w:rPr>
              <w:t>目前，我们已推出了基于半导体</w:t>
            </w:r>
            <w:r w:rsidRPr="004150A7">
              <w:rPr>
                <w:rFonts w:hint="eastAsia"/>
                <w:sz w:val="21"/>
                <w:szCs w:val="21"/>
              </w:rPr>
              <w:t>IP</w:t>
            </w:r>
            <w:r w:rsidRPr="004150A7">
              <w:rPr>
                <w:rFonts w:hint="eastAsia"/>
                <w:sz w:val="21"/>
                <w:szCs w:val="21"/>
              </w:rPr>
              <w:t>的平台授权业务模式，这种授权平台通常含有公司的多个</w:t>
            </w:r>
            <w:r w:rsidRPr="004150A7">
              <w:rPr>
                <w:rFonts w:hint="eastAsia"/>
                <w:sz w:val="21"/>
                <w:szCs w:val="21"/>
              </w:rPr>
              <w:t>IP</w:t>
            </w:r>
            <w:r w:rsidRPr="004150A7">
              <w:rPr>
                <w:rFonts w:hint="eastAsia"/>
                <w:sz w:val="21"/>
                <w:szCs w:val="21"/>
              </w:rPr>
              <w:t>产品，例如芯原的</w:t>
            </w:r>
            <w:r w:rsidRPr="004150A7">
              <w:rPr>
                <w:rFonts w:hint="eastAsia"/>
                <w:sz w:val="21"/>
                <w:szCs w:val="21"/>
              </w:rPr>
              <w:t>NPU IP</w:t>
            </w:r>
            <w:r w:rsidRPr="004150A7">
              <w:rPr>
                <w:rFonts w:hint="eastAsia"/>
                <w:sz w:val="21"/>
                <w:szCs w:val="21"/>
              </w:rPr>
              <w:t>可以结合芯原其他处理器</w:t>
            </w:r>
            <w:r w:rsidRPr="004150A7">
              <w:rPr>
                <w:rFonts w:hint="eastAsia"/>
                <w:sz w:val="21"/>
                <w:szCs w:val="21"/>
              </w:rPr>
              <w:t>IP</w:t>
            </w:r>
            <w:r w:rsidRPr="004150A7">
              <w:rPr>
                <w:rFonts w:hint="eastAsia"/>
                <w:sz w:val="21"/>
                <w:szCs w:val="21"/>
              </w:rPr>
              <w:t>，支持多种应用场景的人工智能升级发展，目前，我们的</w:t>
            </w:r>
            <w:r w:rsidRPr="004150A7">
              <w:rPr>
                <w:rFonts w:hint="eastAsia"/>
                <w:sz w:val="21"/>
                <w:szCs w:val="21"/>
              </w:rPr>
              <w:t>AI-ISP</w:t>
            </w:r>
            <w:r w:rsidRPr="004150A7">
              <w:rPr>
                <w:rFonts w:hint="eastAsia"/>
                <w:sz w:val="21"/>
                <w:szCs w:val="21"/>
              </w:rPr>
              <w:t>系列已经广泛获得了手机、机器视觉相关应用客户的青睐。类似的</w:t>
            </w:r>
            <w:r w:rsidRPr="004150A7">
              <w:rPr>
                <w:rFonts w:hint="eastAsia"/>
                <w:sz w:val="21"/>
                <w:szCs w:val="21"/>
              </w:rPr>
              <w:t>AI-Video</w:t>
            </w:r>
            <w:r w:rsidRPr="004150A7">
              <w:rPr>
                <w:rFonts w:hint="eastAsia"/>
                <w:sz w:val="21"/>
                <w:szCs w:val="21"/>
              </w:rPr>
              <w:t>技术、</w:t>
            </w:r>
            <w:r w:rsidRPr="004150A7">
              <w:rPr>
                <w:rFonts w:hint="eastAsia"/>
                <w:sz w:val="21"/>
                <w:szCs w:val="21"/>
              </w:rPr>
              <w:t>AI</w:t>
            </w:r>
            <w:r w:rsidRPr="004150A7">
              <w:rPr>
                <w:rFonts w:hint="eastAsia"/>
                <w:sz w:val="21"/>
                <w:szCs w:val="21"/>
              </w:rPr>
              <w:t>和</w:t>
            </w:r>
            <w:r w:rsidRPr="004150A7">
              <w:rPr>
                <w:rFonts w:hint="eastAsia"/>
                <w:sz w:val="21"/>
                <w:szCs w:val="21"/>
              </w:rPr>
              <w:t>GPGPU</w:t>
            </w:r>
            <w:r w:rsidRPr="004150A7">
              <w:rPr>
                <w:rFonts w:hint="eastAsia"/>
                <w:sz w:val="21"/>
                <w:szCs w:val="21"/>
              </w:rPr>
              <w:t>的结合等等，都已有相关行业龙头客户采用。</w:t>
            </w:r>
          </w:p>
          <w:p w:rsidR="00E9796D" w:rsidRPr="00E9796D" w:rsidRDefault="00E9796D" w:rsidP="00FD463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  <w:p w:rsidR="00FD4637" w:rsidRDefault="00FD4637" w:rsidP="00FD4637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 w:rsidRPr="00F96370">
              <w:rPr>
                <w:b/>
                <w:szCs w:val="21"/>
              </w:rPr>
              <w:t>问题：</w:t>
            </w:r>
            <w:r>
              <w:rPr>
                <w:rFonts w:hint="eastAsia"/>
                <w:b/>
                <w:szCs w:val="21"/>
              </w:rPr>
              <w:t>请问</w:t>
            </w:r>
            <w:r w:rsidR="00E9796D">
              <w:rPr>
                <w:rFonts w:hint="eastAsia"/>
                <w:b/>
                <w:szCs w:val="21"/>
              </w:rPr>
              <w:t>如何展望未来公司在</w:t>
            </w:r>
            <w:r w:rsidR="00E9796D">
              <w:rPr>
                <w:rFonts w:hint="eastAsia"/>
                <w:b/>
                <w:szCs w:val="21"/>
              </w:rPr>
              <w:t>Chiplet</w:t>
            </w:r>
            <w:r w:rsidR="00E9796D">
              <w:rPr>
                <w:rFonts w:hint="eastAsia"/>
                <w:b/>
                <w:szCs w:val="21"/>
              </w:rPr>
              <w:t>领域的发展</w:t>
            </w:r>
            <w:r>
              <w:rPr>
                <w:rFonts w:hint="eastAsia"/>
                <w:b/>
                <w:szCs w:val="21"/>
              </w:rPr>
              <w:t>？</w:t>
            </w:r>
            <w:r>
              <w:rPr>
                <w:b/>
                <w:szCs w:val="21"/>
              </w:rPr>
              <w:t xml:space="preserve"> </w:t>
            </w:r>
          </w:p>
          <w:p w:rsidR="000557F7" w:rsidRDefault="00FD4637" w:rsidP="00FD463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96370">
              <w:rPr>
                <w:sz w:val="21"/>
                <w:szCs w:val="21"/>
              </w:rPr>
              <w:t>回复：</w:t>
            </w:r>
            <w:r w:rsidR="00E9796D" w:rsidRPr="00E9796D">
              <w:rPr>
                <w:rFonts w:hint="eastAsia"/>
                <w:sz w:val="21"/>
                <w:szCs w:val="21"/>
              </w:rPr>
              <w:t>Chiplet</w:t>
            </w:r>
            <w:r w:rsidR="00E9796D" w:rsidRPr="00E9796D">
              <w:rPr>
                <w:rFonts w:hint="eastAsia"/>
                <w:sz w:val="21"/>
                <w:szCs w:val="21"/>
              </w:rPr>
              <w:t>是半导体行业的重要发展趋势之一，芯原这几年来一直在致力于</w:t>
            </w:r>
            <w:r w:rsidR="00E9796D" w:rsidRPr="00E9796D">
              <w:rPr>
                <w:rFonts w:hint="eastAsia"/>
                <w:sz w:val="21"/>
                <w:szCs w:val="21"/>
              </w:rPr>
              <w:t>Chiplet</w:t>
            </w:r>
            <w:r w:rsidR="00E9796D" w:rsidRPr="00E9796D">
              <w:rPr>
                <w:rFonts w:hint="eastAsia"/>
                <w:sz w:val="21"/>
                <w:szCs w:val="21"/>
              </w:rPr>
              <w:t>技术和产业的推进，通过“</w:t>
            </w:r>
            <w:r w:rsidR="00E9796D" w:rsidRPr="00E9796D">
              <w:rPr>
                <w:rFonts w:hint="eastAsia"/>
                <w:sz w:val="21"/>
                <w:szCs w:val="21"/>
              </w:rPr>
              <w:t>IP</w:t>
            </w:r>
            <w:r w:rsidR="00E9796D" w:rsidRPr="00E9796D">
              <w:rPr>
                <w:rFonts w:hint="eastAsia"/>
                <w:sz w:val="21"/>
                <w:szCs w:val="21"/>
              </w:rPr>
              <w:t>芯片化，</w:t>
            </w:r>
            <w:r w:rsidR="00E9796D" w:rsidRPr="00E9796D">
              <w:rPr>
                <w:rFonts w:hint="eastAsia"/>
                <w:sz w:val="21"/>
                <w:szCs w:val="21"/>
              </w:rPr>
              <w:t>IP as a Chiplet</w:t>
            </w:r>
            <w:r w:rsidR="00E9796D" w:rsidRPr="00E9796D">
              <w:rPr>
                <w:rFonts w:hint="eastAsia"/>
                <w:sz w:val="21"/>
                <w:szCs w:val="21"/>
              </w:rPr>
              <w:t>”和“芯片平台化，</w:t>
            </w:r>
            <w:r w:rsidR="00E9796D" w:rsidRPr="00E9796D">
              <w:rPr>
                <w:rFonts w:hint="eastAsia"/>
                <w:sz w:val="21"/>
                <w:szCs w:val="21"/>
              </w:rPr>
              <w:t>Chiplet as a Platform</w:t>
            </w:r>
            <w:r w:rsidR="00E9796D" w:rsidRPr="00E9796D">
              <w:rPr>
                <w:rFonts w:hint="eastAsia"/>
                <w:sz w:val="21"/>
                <w:szCs w:val="21"/>
              </w:rPr>
              <w:t>”，来实现</w:t>
            </w:r>
            <w:r w:rsidR="00E9796D" w:rsidRPr="00E9796D">
              <w:rPr>
                <w:rFonts w:hint="eastAsia"/>
                <w:sz w:val="21"/>
                <w:szCs w:val="21"/>
              </w:rPr>
              <w:t>Chiplet</w:t>
            </w:r>
            <w:r w:rsidR="00E9796D" w:rsidRPr="00E9796D">
              <w:rPr>
                <w:rFonts w:hint="eastAsia"/>
                <w:sz w:val="21"/>
                <w:szCs w:val="21"/>
              </w:rPr>
              <w:t>的产业化。芯原作为大陆排名第一、全球排名前七的半导体</w:t>
            </w:r>
            <w:r w:rsidR="00E9796D" w:rsidRPr="00E9796D">
              <w:rPr>
                <w:rFonts w:hint="eastAsia"/>
                <w:sz w:val="21"/>
                <w:szCs w:val="21"/>
              </w:rPr>
              <w:t>IP</w:t>
            </w:r>
            <w:r w:rsidR="00E9796D" w:rsidRPr="00E9796D">
              <w:rPr>
                <w:rFonts w:hint="eastAsia"/>
                <w:sz w:val="21"/>
                <w:szCs w:val="21"/>
              </w:rPr>
              <w:t>供应商，拥有丰富的处理器</w:t>
            </w:r>
            <w:r w:rsidR="00E9796D" w:rsidRPr="00E9796D">
              <w:rPr>
                <w:rFonts w:hint="eastAsia"/>
                <w:sz w:val="21"/>
                <w:szCs w:val="21"/>
              </w:rPr>
              <w:t>IP</w:t>
            </w:r>
            <w:r w:rsidR="00E9796D" w:rsidRPr="00E9796D">
              <w:rPr>
                <w:rFonts w:hint="eastAsia"/>
                <w:sz w:val="21"/>
                <w:szCs w:val="21"/>
              </w:rPr>
              <w:t>核，以及领先的芯片设计能力，加上我们与全球主流的封装测试厂商、芯片制造厂商都建立了长久的合作关系，所以非常适合推出</w:t>
            </w:r>
            <w:r w:rsidR="00E9796D" w:rsidRPr="00E9796D">
              <w:rPr>
                <w:rFonts w:hint="eastAsia"/>
                <w:sz w:val="21"/>
                <w:szCs w:val="21"/>
              </w:rPr>
              <w:t>Chiplet</w:t>
            </w:r>
            <w:r w:rsidR="00E9796D" w:rsidRPr="00E9796D">
              <w:rPr>
                <w:rFonts w:hint="eastAsia"/>
                <w:sz w:val="21"/>
                <w:szCs w:val="21"/>
              </w:rPr>
              <w:t>业务。</w:t>
            </w:r>
          </w:p>
          <w:p w:rsidR="000557F7" w:rsidRDefault="000557F7" w:rsidP="000557F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0557F7">
              <w:rPr>
                <w:rFonts w:hint="eastAsia"/>
                <w:sz w:val="21"/>
                <w:szCs w:val="21"/>
              </w:rPr>
              <w:t>UCIe</w:t>
            </w:r>
            <w:r w:rsidRPr="000557F7">
              <w:rPr>
                <w:rFonts w:hint="eastAsia"/>
                <w:sz w:val="21"/>
                <w:szCs w:val="21"/>
              </w:rPr>
              <w:t>（</w:t>
            </w:r>
            <w:r w:rsidRPr="000557F7">
              <w:rPr>
                <w:rFonts w:hint="eastAsia"/>
                <w:sz w:val="21"/>
                <w:szCs w:val="21"/>
              </w:rPr>
              <w:t>Universal Chiplet Interconnect Express</w:t>
            </w:r>
            <w:r w:rsidRPr="000557F7">
              <w:rPr>
                <w:rFonts w:hint="eastAsia"/>
                <w:sz w:val="21"/>
                <w:szCs w:val="21"/>
              </w:rPr>
              <w:t>）互联标准对</w:t>
            </w:r>
            <w:r w:rsidRPr="000557F7">
              <w:rPr>
                <w:rFonts w:hint="eastAsia"/>
                <w:sz w:val="21"/>
                <w:szCs w:val="21"/>
              </w:rPr>
              <w:t>Chiplet</w:t>
            </w:r>
            <w:r w:rsidRPr="000557F7">
              <w:rPr>
                <w:rFonts w:hint="eastAsia"/>
                <w:sz w:val="21"/>
                <w:szCs w:val="21"/>
              </w:rPr>
              <w:t>的发展具有重要的推动作用，芯原已经成为了大陆首批加入</w:t>
            </w:r>
            <w:r w:rsidRPr="000557F7">
              <w:rPr>
                <w:rFonts w:hint="eastAsia"/>
                <w:sz w:val="21"/>
                <w:szCs w:val="21"/>
              </w:rPr>
              <w:t>UCIe</w:t>
            </w:r>
            <w:r w:rsidRPr="000557F7">
              <w:rPr>
                <w:rFonts w:hint="eastAsia"/>
                <w:sz w:val="21"/>
                <w:szCs w:val="21"/>
              </w:rPr>
              <w:t>联盟的企业之一。随着</w:t>
            </w:r>
            <w:r w:rsidRPr="000557F7">
              <w:rPr>
                <w:rFonts w:hint="eastAsia"/>
                <w:sz w:val="21"/>
                <w:szCs w:val="21"/>
              </w:rPr>
              <w:t>Chiplet</w:t>
            </w:r>
            <w:r w:rsidRPr="000557F7">
              <w:rPr>
                <w:rFonts w:hint="eastAsia"/>
                <w:sz w:val="21"/>
                <w:szCs w:val="21"/>
              </w:rPr>
              <w:t>接口在行业内逐渐统一，以及封装技术逐渐成熟，</w:t>
            </w:r>
            <w:r>
              <w:rPr>
                <w:rFonts w:hint="eastAsia"/>
                <w:sz w:val="21"/>
                <w:szCs w:val="21"/>
              </w:rPr>
              <w:t>芯原正在不断推进相关项目发展，目前，</w:t>
            </w:r>
            <w:r w:rsidRPr="000557F7">
              <w:rPr>
                <w:rFonts w:hint="eastAsia"/>
                <w:sz w:val="21"/>
                <w:szCs w:val="21"/>
              </w:rPr>
              <w:t>针对智慧出行、数据中心等市场需求，芯原正在从</w:t>
            </w:r>
            <w:r w:rsidRPr="000557F7">
              <w:rPr>
                <w:rFonts w:hint="eastAsia"/>
                <w:sz w:val="21"/>
                <w:szCs w:val="21"/>
              </w:rPr>
              <w:t>Chiplet</w:t>
            </w:r>
            <w:r w:rsidRPr="000557F7">
              <w:rPr>
                <w:rFonts w:hint="eastAsia"/>
                <w:sz w:val="21"/>
                <w:szCs w:val="21"/>
              </w:rPr>
              <w:t>芯片架构创新、支持</w:t>
            </w:r>
            <w:r w:rsidRPr="000557F7">
              <w:rPr>
                <w:rFonts w:hint="eastAsia"/>
                <w:sz w:val="21"/>
                <w:szCs w:val="21"/>
              </w:rPr>
              <w:t>UCIe</w:t>
            </w:r>
            <w:r w:rsidRPr="000557F7">
              <w:rPr>
                <w:rFonts w:hint="eastAsia"/>
                <w:sz w:val="21"/>
                <w:szCs w:val="21"/>
              </w:rPr>
              <w:t>国际标准的接口</w:t>
            </w:r>
            <w:r w:rsidRPr="000557F7">
              <w:rPr>
                <w:rFonts w:hint="eastAsia"/>
                <w:sz w:val="21"/>
                <w:szCs w:val="21"/>
              </w:rPr>
              <w:t>IP</w:t>
            </w:r>
            <w:r w:rsidRPr="000557F7">
              <w:rPr>
                <w:rFonts w:hint="eastAsia"/>
                <w:sz w:val="21"/>
                <w:szCs w:val="21"/>
              </w:rPr>
              <w:t>等方面入手，持续推进</w:t>
            </w:r>
            <w:r w:rsidRPr="000557F7">
              <w:rPr>
                <w:rFonts w:hint="eastAsia"/>
                <w:sz w:val="21"/>
                <w:szCs w:val="21"/>
              </w:rPr>
              <w:t>Chiplet</w:t>
            </w:r>
            <w:r w:rsidRPr="000557F7">
              <w:rPr>
                <w:rFonts w:hint="eastAsia"/>
                <w:sz w:val="21"/>
                <w:szCs w:val="21"/>
              </w:rPr>
              <w:t>相关项目发展。</w:t>
            </w:r>
          </w:p>
          <w:p w:rsidR="00CB433D" w:rsidRPr="00CB433D" w:rsidRDefault="00CB433D" w:rsidP="000557F7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</w:tc>
      </w:tr>
    </w:tbl>
    <w:p w:rsidR="00646B40" w:rsidRPr="00F96370" w:rsidRDefault="00646B40">
      <w:pPr>
        <w:widowControl/>
        <w:jc w:val="left"/>
        <w:rPr>
          <w:szCs w:val="21"/>
        </w:rPr>
      </w:pPr>
    </w:p>
    <w:sectPr w:rsidR="00646B40" w:rsidRPr="00F963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09" w:rsidRDefault="00AF3509" w:rsidP="00354F01">
      <w:r>
        <w:separator/>
      </w:r>
    </w:p>
  </w:endnote>
  <w:endnote w:type="continuationSeparator" w:id="0">
    <w:p w:rsidR="00AF3509" w:rsidRDefault="00AF3509" w:rsidP="0035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09" w:rsidRDefault="00AF3509" w:rsidP="00354F01">
      <w:r>
        <w:separator/>
      </w:r>
    </w:p>
  </w:footnote>
  <w:footnote w:type="continuationSeparator" w:id="0">
    <w:p w:rsidR="00AF3509" w:rsidRDefault="00AF3509" w:rsidP="0035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882"/>
    <w:multiLevelType w:val="hybridMultilevel"/>
    <w:tmpl w:val="BF5A76EC"/>
    <w:lvl w:ilvl="0" w:tplc="ED86EA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11C499D"/>
    <w:multiLevelType w:val="hybridMultilevel"/>
    <w:tmpl w:val="7648291A"/>
    <w:lvl w:ilvl="0" w:tplc="9EF49F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0D"/>
    <w:rsid w:val="EFC73B56"/>
    <w:rsid w:val="0000041D"/>
    <w:rsid w:val="00000919"/>
    <w:rsid w:val="00000AFF"/>
    <w:rsid w:val="00003FE2"/>
    <w:rsid w:val="0000520D"/>
    <w:rsid w:val="0000553D"/>
    <w:rsid w:val="00006085"/>
    <w:rsid w:val="000063A2"/>
    <w:rsid w:val="00010521"/>
    <w:rsid w:val="00010733"/>
    <w:rsid w:val="00010CD4"/>
    <w:rsid w:val="00012A5A"/>
    <w:rsid w:val="00014A29"/>
    <w:rsid w:val="00014C3D"/>
    <w:rsid w:val="000152C7"/>
    <w:rsid w:val="00016B59"/>
    <w:rsid w:val="00017C7F"/>
    <w:rsid w:val="00017E1B"/>
    <w:rsid w:val="00017F0D"/>
    <w:rsid w:val="00022514"/>
    <w:rsid w:val="00023610"/>
    <w:rsid w:val="000256DE"/>
    <w:rsid w:val="00026882"/>
    <w:rsid w:val="000268CC"/>
    <w:rsid w:val="00031937"/>
    <w:rsid w:val="0003213E"/>
    <w:rsid w:val="00035836"/>
    <w:rsid w:val="00035EE0"/>
    <w:rsid w:val="00035FC8"/>
    <w:rsid w:val="000363C4"/>
    <w:rsid w:val="00037122"/>
    <w:rsid w:val="000403F7"/>
    <w:rsid w:val="00040E10"/>
    <w:rsid w:val="00041555"/>
    <w:rsid w:val="0004258B"/>
    <w:rsid w:val="000427EA"/>
    <w:rsid w:val="00042E8B"/>
    <w:rsid w:val="00044904"/>
    <w:rsid w:val="000464E9"/>
    <w:rsid w:val="00046FA8"/>
    <w:rsid w:val="0005179D"/>
    <w:rsid w:val="000520BB"/>
    <w:rsid w:val="00052279"/>
    <w:rsid w:val="000537DB"/>
    <w:rsid w:val="000544B2"/>
    <w:rsid w:val="000557F7"/>
    <w:rsid w:val="00055F60"/>
    <w:rsid w:val="000572FB"/>
    <w:rsid w:val="000575EE"/>
    <w:rsid w:val="00061ED4"/>
    <w:rsid w:val="00062A16"/>
    <w:rsid w:val="00066021"/>
    <w:rsid w:val="000669C9"/>
    <w:rsid w:val="00066CB5"/>
    <w:rsid w:val="000673E8"/>
    <w:rsid w:val="00070522"/>
    <w:rsid w:val="0007087C"/>
    <w:rsid w:val="000710E4"/>
    <w:rsid w:val="000742EB"/>
    <w:rsid w:val="00074B05"/>
    <w:rsid w:val="0007539D"/>
    <w:rsid w:val="000764E9"/>
    <w:rsid w:val="00077B07"/>
    <w:rsid w:val="00077D0A"/>
    <w:rsid w:val="000802EE"/>
    <w:rsid w:val="000831A2"/>
    <w:rsid w:val="000857DF"/>
    <w:rsid w:val="00086220"/>
    <w:rsid w:val="000865B3"/>
    <w:rsid w:val="00086C12"/>
    <w:rsid w:val="00087D61"/>
    <w:rsid w:val="00092267"/>
    <w:rsid w:val="00094855"/>
    <w:rsid w:val="00094B3A"/>
    <w:rsid w:val="00095229"/>
    <w:rsid w:val="00095E5D"/>
    <w:rsid w:val="000A0F42"/>
    <w:rsid w:val="000A1122"/>
    <w:rsid w:val="000A1C28"/>
    <w:rsid w:val="000A1F51"/>
    <w:rsid w:val="000A21BD"/>
    <w:rsid w:val="000A21ED"/>
    <w:rsid w:val="000A29CC"/>
    <w:rsid w:val="000A2C66"/>
    <w:rsid w:val="000A3079"/>
    <w:rsid w:val="000A54BC"/>
    <w:rsid w:val="000A6DA5"/>
    <w:rsid w:val="000A75C9"/>
    <w:rsid w:val="000B3804"/>
    <w:rsid w:val="000B3BB8"/>
    <w:rsid w:val="000B3EF4"/>
    <w:rsid w:val="000B6270"/>
    <w:rsid w:val="000C1405"/>
    <w:rsid w:val="000C1E45"/>
    <w:rsid w:val="000C2F78"/>
    <w:rsid w:val="000C4809"/>
    <w:rsid w:val="000C5239"/>
    <w:rsid w:val="000C5BCA"/>
    <w:rsid w:val="000C7C4F"/>
    <w:rsid w:val="000D2CEF"/>
    <w:rsid w:val="000D3CAC"/>
    <w:rsid w:val="000D3DA9"/>
    <w:rsid w:val="000D4A60"/>
    <w:rsid w:val="000D74FD"/>
    <w:rsid w:val="000E03FF"/>
    <w:rsid w:val="000E0A36"/>
    <w:rsid w:val="000E187D"/>
    <w:rsid w:val="000E1902"/>
    <w:rsid w:val="000E1CCC"/>
    <w:rsid w:val="000E1D73"/>
    <w:rsid w:val="000E2678"/>
    <w:rsid w:val="000E3662"/>
    <w:rsid w:val="000E5FDF"/>
    <w:rsid w:val="000E7A69"/>
    <w:rsid w:val="000E7A95"/>
    <w:rsid w:val="000F0107"/>
    <w:rsid w:val="000F01F9"/>
    <w:rsid w:val="000F2166"/>
    <w:rsid w:val="000F2F82"/>
    <w:rsid w:val="000F31EF"/>
    <w:rsid w:val="000F3F9A"/>
    <w:rsid w:val="000F440F"/>
    <w:rsid w:val="000F57E1"/>
    <w:rsid w:val="000F65BF"/>
    <w:rsid w:val="000F6AE6"/>
    <w:rsid w:val="00100784"/>
    <w:rsid w:val="0010469D"/>
    <w:rsid w:val="0010787A"/>
    <w:rsid w:val="00111B8A"/>
    <w:rsid w:val="00111C91"/>
    <w:rsid w:val="00111F14"/>
    <w:rsid w:val="00112D3F"/>
    <w:rsid w:val="00113647"/>
    <w:rsid w:val="00115771"/>
    <w:rsid w:val="00117CFB"/>
    <w:rsid w:val="001208A5"/>
    <w:rsid w:val="001236DC"/>
    <w:rsid w:val="00123926"/>
    <w:rsid w:val="00126FF8"/>
    <w:rsid w:val="00127C62"/>
    <w:rsid w:val="00130230"/>
    <w:rsid w:val="001302D0"/>
    <w:rsid w:val="00130CD8"/>
    <w:rsid w:val="00132AC9"/>
    <w:rsid w:val="00136BAB"/>
    <w:rsid w:val="00136F06"/>
    <w:rsid w:val="0014105E"/>
    <w:rsid w:val="00142C41"/>
    <w:rsid w:val="00144320"/>
    <w:rsid w:val="00144430"/>
    <w:rsid w:val="00144865"/>
    <w:rsid w:val="0014689E"/>
    <w:rsid w:val="00146DBE"/>
    <w:rsid w:val="0015115B"/>
    <w:rsid w:val="001522D3"/>
    <w:rsid w:val="00153A8C"/>
    <w:rsid w:val="001569FE"/>
    <w:rsid w:val="00157115"/>
    <w:rsid w:val="00157F5E"/>
    <w:rsid w:val="001615E0"/>
    <w:rsid w:val="00165340"/>
    <w:rsid w:val="00165FF4"/>
    <w:rsid w:val="00166724"/>
    <w:rsid w:val="00170AF4"/>
    <w:rsid w:val="00171AF5"/>
    <w:rsid w:val="001723CF"/>
    <w:rsid w:val="00172D81"/>
    <w:rsid w:val="00173003"/>
    <w:rsid w:val="00173DBA"/>
    <w:rsid w:val="0017413F"/>
    <w:rsid w:val="001754E8"/>
    <w:rsid w:val="00176560"/>
    <w:rsid w:val="00176684"/>
    <w:rsid w:val="0018100C"/>
    <w:rsid w:val="00183DA9"/>
    <w:rsid w:val="001863AA"/>
    <w:rsid w:val="00187BA3"/>
    <w:rsid w:val="0019019E"/>
    <w:rsid w:val="00191175"/>
    <w:rsid w:val="001926AA"/>
    <w:rsid w:val="00193F22"/>
    <w:rsid w:val="00194AB4"/>
    <w:rsid w:val="00196A2F"/>
    <w:rsid w:val="001971F1"/>
    <w:rsid w:val="001A04C7"/>
    <w:rsid w:val="001A0862"/>
    <w:rsid w:val="001A1007"/>
    <w:rsid w:val="001A132D"/>
    <w:rsid w:val="001A1BBA"/>
    <w:rsid w:val="001A1E3D"/>
    <w:rsid w:val="001A22BE"/>
    <w:rsid w:val="001A2BD5"/>
    <w:rsid w:val="001A3861"/>
    <w:rsid w:val="001A44E6"/>
    <w:rsid w:val="001A5A67"/>
    <w:rsid w:val="001A5DBF"/>
    <w:rsid w:val="001A60D0"/>
    <w:rsid w:val="001A6E9F"/>
    <w:rsid w:val="001B09EE"/>
    <w:rsid w:val="001B1601"/>
    <w:rsid w:val="001B2283"/>
    <w:rsid w:val="001B2405"/>
    <w:rsid w:val="001B2833"/>
    <w:rsid w:val="001B284B"/>
    <w:rsid w:val="001B5B60"/>
    <w:rsid w:val="001B66E1"/>
    <w:rsid w:val="001B6706"/>
    <w:rsid w:val="001B7484"/>
    <w:rsid w:val="001C08AC"/>
    <w:rsid w:val="001C0A10"/>
    <w:rsid w:val="001C0D32"/>
    <w:rsid w:val="001C1CA2"/>
    <w:rsid w:val="001C2EA2"/>
    <w:rsid w:val="001C32A7"/>
    <w:rsid w:val="001C34F8"/>
    <w:rsid w:val="001C3BA8"/>
    <w:rsid w:val="001C44B9"/>
    <w:rsid w:val="001C4F52"/>
    <w:rsid w:val="001C6F0B"/>
    <w:rsid w:val="001D0FF1"/>
    <w:rsid w:val="001D1074"/>
    <w:rsid w:val="001D1F3C"/>
    <w:rsid w:val="001D4CEC"/>
    <w:rsid w:val="001D53BD"/>
    <w:rsid w:val="001D540B"/>
    <w:rsid w:val="001D6C3E"/>
    <w:rsid w:val="001D6CAD"/>
    <w:rsid w:val="001D741D"/>
    <w:rsid w:val="001D76A3"/>
    <w:rsid w:val="001E1E7A"/>
    <w:rsid w:val="001E2455"/>
    <w:rsid w:val="001E4643"/>
    <w:rsid w:val="001E4F2A"/>
    <w:rsid w:val="001E5796"/>
    <w:rsid w:val="001E67BF"/>
    <w:rsid w:val="001E7A38"/>
    <w:rsid w:val="001F0518"/>
    <w:rsid w:val="001F231D"/>
    <w:rsid w:val="001F2C3A"/>
    <w:rsid w:val="001F3DF3"/>
    <w:rsid w:val="001F4944"/>
    <w:rsid w:val="001F5B5A"/>
    <w:rsid w:val="00200319"/>
    <w:rsid w:val="00201384"/>
    <w:rsid w:val="0020237A"/>
    <w:rsid w:val="00202675"/>
    <w:rsid w:val="00203627"/>
    <w:rsid w:val="00205B5B"/>
    <w:rsid w:val="00212938"/>
    <w:rsid w:val="002148C7"/>
    <w:rsid w:val="00216561"/>
    <w:rsid w:val="00216FEA"/>
    <w:rsid w:val="002170E8"/>
    <w:rsid w:val="00217E38"/>
    <w:rsid w:val="002224CE"/>
    <w:rsid w:val="002228F2"/>
    <w:rsid w:val="00222F0B"/>
    <w:rsid w:val="00223363"/>
    <w:rsid w:val="00230CA3"/>
    <w:rsid w:val="0023109D"/>
    <w:rsid w:val="0023343E"/>
    <w:rsid w:val="00233DB7"/>
    <w:rsid w:val="00233F1E"/>
    <w:rsid w:val="00241213"/>
    <w:rsid w:val="00242482"/>
    <w:rsid w:val="0024333D"/>
    <w:rsid w:val="002445BE"/>
    <w:rsid w:val="00244BC7"/>
    <w:rsid w:val="00246CDC"/>
    <w:rsid w:val="0024765D"/>
    <w:rsid w:val="00250C54"/>
    <w:rsid w:val="00251DA4"/>
    <w:rsid w:val="0025363A"/>
    <w:rsid w:val="00253913"/>
    <w:rsid w:val="00256115"/>
    <w:rsid w:val="00256875"/>
    <w:rsid w:val="002569AD"/>
    <w:rsid w:val="00257E78"/>
    <w:rsid w:val="00257F8C"/>
    <w:rsid w:val="00260AAC"/>
    <w:rsid w:val="002632F6"/>
    <w:rsid w:val="00263483"/>
    <w:rsid w:val="00265518"/>
    <w:rsid w:val="00270A99"/>
    <w:rsid w:val="002751CA"/>
    <w:rsid w:val="00275F41"/>
    <w:rsid w:val="00281890"/>
    <w:rsid w:val="002821F3"/>
    <w:rsid w:val="00282266"/>
    <w:rsid w:val="00282B8D"/>
    <w:rsid w:val="00283C62"/>
    <w:rsid w:val="00284274"/>
    <w:rsid w:val="002855F7"/>
    <w:rsid w:val="00286D02"/>
    <w:rsid w:val="00291F41"/>
    <w:rsid w:val="00292E6A"/>
    <w:rsid w:val="00293EB9"/>
    <w:rsid w:val="00294011"/>
    <w:rsid w:val="00294B06"/>
    <w:rsid w:val="00294C0A"/>
    <w:rsid w:val="00295C4C"/>
    <w:rsid w:val="00296296"/>
    <w:rsid w:val="002A0ECB"/>
    <w:rsid w:val="002A17CE"/>
    <w:rsid w:val="002A354F"/>
    <w:rsid w:val="002A5CF8"/>
    <w:rsid w:val="002A781B"/>
    <w:rsid w:val="002A7BEE"/>
    <w:rsid w:val="002B1801"/>
    <w:rsid w:val="002B184A"/>
    <w:rsid w:val="002B2365"/>
    <w:rsid w:val="002B23D2"/>
    <w:rsid w:val="002B5209"/>
    <w:rsid w:val="002B77F4"/>
    <w:rsid w:val="002B7B1A"/>
    <w:rsid w:val="002C03D3"/>
    <w:rsid w:val="002C24B3"/>
    <w:rsid w:val="002C3891"/>
    <w:rsid w:val="002C5BB7"/>
    <w:rsid w:val="002C5E14"/>
    <w:rsid w:val="002C6B42"/>
    <w:rsid w:val="002C750B"/>
    <w:rsid w:val="002D0C17"/>
    <w:rsid w:val="002D14D4"/>
    <w:rsid w:val="002D1CCF"/>
    <w:rsid w:val="002D1E38"/>
    <w:rsid w:val="002D27C4"/>
    <w:rsid w:val="002D45D3"/>
    <w:rsid w:val="002D49C2"/>
    <w:rsid w:val="002D6C33"/>
    <w:rsid w:val="002D6F49"/>
    <w:rsid w:val="002D7B29"/>
    <w:rsid w:val="002E01C1"/>
    <w:rsid w:val="002E2108"/>
    <w:rsid w:val="002E4AFA"/>
    <w:rsid w:val="002E508D"/>
    <w:rsid w:val="002E687F"/>
    <w:rsid w:val="002E6DE6"/>
    <w:rsid w:val="002E6F2F"/>
    <w:rsid w:val="002F10B8"/>
    <w:rsid w:val="002F1422"/>
    <w:rsid w:val="002F143C"/>
    <w:rsid w:val="002F29B1"/>
    <w:rsid w:val="002F41F8"/>
    <w:rsid w:val="002F53E6"/>
    <w:rsid w:val="002F563C"/>
    <w:rsid w:val="002F61E6"/>
    <w:rsid w:val="002F7036"/>
    <w:rsid w:val="0030037F"/>
    <w:rsid w:val="0030049D"/>
    <w:rsid w:val="00301D2A"/>
    <w:rsid w:val="00303787"/>
    <w:rsid w:val="00305900"/>
    <w:rsid w:val="0030597F"/>
    <w:rsid w:val="003071F5"/>
    <w:rsid w:val="00307569"/>
    <w:rsid w:val="0031086D"/>
    <w:rsid w:val="00311394"/>
    <w:rsid w:val="0031147A"/>
    <w:rsid w:val="00312979"/>
    <w:rsid w:val="00315B0F"/>
    <w:rsid w:val="0032170E"/>
    <w:rsid w:val="003236ED"/>
    <w:rsid w:val="00323928"/>
    <w:rsid w:val="00323A08"/>
    <w:rsid w:val="00323EED"/>
    <w:rsid w:val="00326E5B"/>
    <w:rsid w:val="00327686"/>
    <w:rsid w:val="003277B7"/>
    <w:rsid w:val="0033037F"/>
    <w:rsid w:val="00332952"/>
    <w:rsid w:val="00332DD7"/>
    <w:rsid w:val="00332E4A"/>
    <w:rsid w:val="0033305B"/>
    <w:rsid w:val="00333ED3"/>
    <w:rsid w:val="00335847"/>
    <w:rsid w:val="00335FEB"/>
    <w:rsid w:val="0033691A"/>
    <w:rsid w:val="003373EC"/>
    <w:rsid w:val="00341F35"/>
    <w:rsid w:val="00342042"/>
    <w:rsid w:val="00342C58"/>
    <w:rsid w:val="00342DD8"/>
    <w:rsid w:val="00342E7C"/>
    <w:rsid w:val="00343277"/>
    <w:rsid w:val="00344280"/>
    <w:rsid w:val="003464B7"/>
    <w:rsid w:val="00346993"/>
    <w:rsid w:val="00347E27"/>
    <w:rsid w:val="003501B4"/>
    <w:rsid w:val="00353084"/>
    <w:rsid w:val="00353998"/>
    <w:rsid w:val="00354E9B"/>
    <w:rsid w:val="00354F01"/>
    <w:rsid w:val="003557D8"/>
    <w:rsid w:val="00355C7B"/>
    <w:rsid w:val="00365411"/>
    <w:rsid w:val="00365BE1"/>
    <w:rsid w:val="0036760E"/>
    <w:rsid w:val="00367623"/>
    <w:rsid w:val="003738FB"/>
    <w:rsid w:val="00375F0F"/>
    <w:rsid w:val="00376522"/>
    <w:rsid w:val="00380CD6"/>
    <w:rsid w:val="003826D2"/>
    <w:rsid w:val="003835AD"/>
    <w:rsid w:val="00383CEF"/>
    <w:rsid w:val="0038419B"/>
    <w:rsid w:val="003854B4"/>
    <w:rsid w:val="00385935"/>
    <w:rsid w:val="003869FC"/>
    <w:rsid w:val="00386E1F"/>
    <w:rsid w:val="00387D82"/>
    <w:rsid w:val="00390052"/>
    <w:rsid w:val="003933C8"/>
    <w:rsid w:val="003947BD"/>
    <w:rsid w:val="00394BD8"/>
    <w:rsid w:val="00395081"/>
    <w:rsid w:val="00396224"/>
    <w:rsid w:val="0039668B"/>
    <w:rsid w:val="0039734D"/>
    <w:rsid w:val="0039756F"/>
    <w:rsid w:val="00397962"/>
    <w:rsid w:val="00397C3D"/>
    <w:rsid w:val="00397DB5"/>
    <w:rsid w:val="003A056D"/>
    <w:rsid w:val="003A0CE1"/>
    <w:rsid w:val="003A0E54"/>
    <w:rsid w:val="003A165F"/>
    <w:rsid w:val="003A19CF"/>
    <w:rsid w:val="003A1EF6"/>
    <w:rsid w:val="003A3548"/>
    <w:rsid w:val="003A4073"/>
    <w:rsid w:val="003A410D"/>
    <w:rsid w:val="003A76DF"/>
    <w:rsid w:val="003B13EF"/>
    <w:rsid w:val="003B2E89"/>
    <w:rsid w:val="003B2F02"/>
    <w:rsid w:val="003B44EF"/>
    <w:rsid w:val="003B4B72"/>
    <w:rsid w:val="003B78B5"/>
    <w:rsid w:val="003C1DE2"/>
    <w:rsid w:val="003C5715"/>
    <w:rsid w:val="003C636F"/>
    <w:rsid w:val="003C707A"/>
    <w:rsid w:val="003D0643"/>
    <w:rsid w:val="003D0919"/>
    <w:rsid w:val="003D2543"/>
    <w:rsid w:val="003D2685"/>
    <w:rsid w:val="003D4374"/>
    <w:rsid w:val="003D5225"/>
    <w:rsid w:val="003D68A2"/>
    <w:rsid w:val="003D6990"/>
    <w:rsid w:val="003E05B0"/>
    <w:rsid w:val="003E0CB5"/>
    <w:rsid w:val="003E29A8"/>
    <w:rsid w:val="003E3BAE"/>
    <w:rsid w:val="003E3CBD"/>
    <w:rsid w:val="003E3F66"/>
    <w:rsid w:val="003E43C4"/>
    <w:rsid w:val="003E448E"/>
    <w:rsid w:val="003E5374"/>
    <w:rsid w:val="003E6DB7"/>
    <w:rsid w:val="003F22A3"/>
    <w:rsid w:val="003F2B0B"/>
    <w:rsid w:val="003F42BE"/>
    <w:rsid w:val="003F4E80"/>
    <w:rsid w:val="003F6614"/>
    <w:rsid w:val="003F7822"/>
    <w:rsid w:val="0040112D"/>
    <w:rsid w:val="00401B8D"/>
    <w:rsid w:val="004041DC"/>
    <w:rsid w:val="00404391"/>
    <w:rsid w:val="00410703"/>
    <w:rsid w:val="00412450"/>
    <w:rsid w:val="00412A04"/>
    <w:rsid w:val="00413618"/>
    <w:rsid w:val="00414803"/>
    <w:rsid w:val="0041491E"/>
    <w:rsid w:val="004150A7"/>
    <w:rsid w:val="00415390"/>
    <w:rsid w:val="00415521"/>
    <w:rsid w:val="00416E12"/>
    <w:rsid w:val="00420412"/>
    <w:rsid w:val="004205CD"/>
    <w:rsid w:val="00420F54"/>
    <w:rsid w:val="004229C1"/>
    <w:rsid w:val="00422D77"/>
    <w:rsid w:val="004236BC"/>
    <w:rsid w:val="00423810"/>
    <w:rsid w:val="00424AC9"/>
    <w:rsid w:val="00424B55"/>
    <w:rsid w:val="00424BE5"/>
    <w:rsid w:val="00425314"/>
    <w:rsid w:val="004259F4"/>
    <w:rsid w:val="00425F32"/>
    <w:rsid w:val="004271D8"/>
    <w:rsid w:val="00427584"/>
    <w:rsid w:val="0043039D"/>
    <w:rsid w:val="004304BA"/>
    <w:rsid w:val="00431ECB"/>
    <w:rsid w:val="00432461"/>
    <w:rsid w:val="0043479B"/>
    <w:rsid w:val="00434E88"/>
    <w:rsid w:val="0043534E"/>
    <w:rsid w:val="00437D41"/>
    <w:rsid w:val="00437E5E"/>
    <w:rsid w:val="00441419"/>
    <w:rsid w:val="00442BA4"/>
    <w:rsid w:val="0044468B"/>
    <w:rsid w:val="00450D54"/>
    <w:rsid w:val="00451353"/>
    <w:rsid w:val="00453C64"/>
    <w:rsid w:val="00453DD5"/>
    <w:rsid w:val="00460A98"/>
    <w:rsid w:val="0046125D"/>
    <w:rsid w:val="004613B0"/>
    <w:rsid w:val="004629E5"/>
    <w:rsid w:val="00462F4E"/>
    <w:rsid w:val="00465414"/>
    <w:rsid w:val="00467245"/>
    <w:rsid w:val="0047240A"/>
    <w:rsid w:val="00472D2E"/>
    <w:rsid w:val="00474533"/>
    <w:rsid w:val="00474FCC"/>
    <w:rsid w:val="0047588A"/>
    <w:rsid w:val="00475BA3"/>
    <w:rsid w:val="00476D38"/>
    <w:rsid w:val="0048303A"/>
    <w:rsid w:val="0048357E"/>
    <w:rsid w:val="0048426B"/>
    <w:rsid w:val="00484DC5"/>
    <w:rsid w:val="00486A4D"/>
    <w:rsid w:val="00487EDD"/>
    <w:rsid w:val="00490B04"/>
    <w:rsid w:val="00494231"/>
    <w:rsid w:val="0049439D"/>
    <w:rsid w:val="00494470"/>
    <w:rsid w:val="00494AB7"/>
    <w:rsid w:val="004956BA"/>
    <w:rsid w:val="00497287"/>
    <w:rsid w:val="004A0828"/>
    <w:rsid w:val="004A2008"/>
    <w:rsid w:val="004A2029"/>
    <w:rsid w:val="004A224A"/>
    <w:rsid w:val="004A2E9C"/>
    <w:rsid w:val="004A4C2C"/>
    <w:rsid w:val="004A626B"/>
    <w:rsid w:val="004A6A34"/>
    <w:rsid w:val="004A7EF0"/>
    <w:rsid w:val="004B1DB6"/>
    <w:rsid w:val="004B2608"/>
    <w:rsid w:val="004B2A58"/>
    <w:rsid w:val="004B4523"/>
    <w:rsid w:val="004B4EC1"/>
    <w:rsid w:val="004B5471"/>
    <w:rsid w:val="004B7674"/>
    <w:rsid w:val="004B7C7E"/>
    <w:rsid w:val="004C180D"/>
    <w:rsid w:val="004C26CF"/>
    <w:rsid w:val="004C2D9E"/>
    <w:rsid w:val="004C3C45"/>
    <w:rsid w:val="004C4B6A"/>
    <w:rsid w:val="004C7D97"/>
    <w:rsid w:val="004C7E05"/>
    <w:rsid w:val="004D040D"/>
    <w:rsid w:val="004D1105"/>
    <w:rsid w:val="004D2D36"/>
    <w:rsid w:val="004D2FD0"/>
    <w:rsid w:val="004D45B4"/>
    <w:rsid w:val="004D7817"/>
    <w:rsid w:val="004E0473"/>
    <w:rsid w:val="004E2F51"/>
    <w:rsid w:val="004E30FE"/>
    <w:rsid w:val="004E38D4"/>
    <w:rsid w:val="004E4FAB"/>
    <w:rsid w:val="004E6E0C"/>
    <w:rsid w:val="004F0597"/>
    <w:rsid w:val="004F0DE0"/>
    <w:rsid w:val="004F2DEC"/>
    <w:rsid w:val="004F2EEE"/>
    <w:rsid w:val="004F64D2"/>
    <w:rsid w:val="004F6703"/>
    <w:rsid w:val="004F73BF"/>
    <w:rsid w:val="004F7580"/>
    <w:rsid w:val="004F7C22"/>
    <w:rsid w:val="005020FB"/>
    <w:rsid w:val="00502699"/>
    <w:rsid w:val="005046ED"/>
    <w:rsid w:val="0050787E"/>
    <w:rsid w:val="00507A0C"/>
    <w:rsid w:val="00507E13"/>
    <w:rsid w:val="00510CF4"/>
    <w:rsid w:val="00512324"/>
    <w:rsid w:val="005124D1"/>
    <w:rsid w:val="00512E13"/>
    <w:rsid w:val="005134C9"/>
    <w:rsid w:val="0051624D"/>
    <w:rsid w:val="005165AB"/>
    <w:rsid w:val="005167BE"/>
    <w:rsid w:val="0051680D"/>
    <w:rsid w:val="00516961"/>
    <w:rsid w:val="00517141"/>
    <w:rsid w:val="0052013A"/>
    <w:rsid w:val="00520206"/>
    <w:rsid w:val="00520461"/>
    <w:rsid w:val="00520AEF"/>
    <w:rsid w:val="00523A85"/>
    <w:rsid w:val="00523F39"/>
    <w:rsid w:val="00524100"/>
    <w:rsid w:val="00525662"/>
    <w:rsid w:val="00525681"/>
    <w:rsid w:val="0052756A"/>
    <w:rsid w:val="00527826"/>
    <w:rsid w:val="0053037B"/>
    <w:rsid w:val="00530541"/>
    <w:rsid w:val="005320C0"/>
    <w:rsid w:val="005320F6"/>
    <w:rsid w:val="00532E5F"/>
    <w:rsid w:val="005356BC"/>
    <w:rsid w:val="0053631A"/>
    <w:rsid w:val="00540783"/>
    <w:rsid w:val="00541D5A"/>
    <w:rsid w:val="00542C7E"/>
    <w:rsid w:val="00544115"/>
    <w:rsid w:val="00544A3D"/>
    <w:rsid w:val="00544C9A"/>
    <w:rsid w:val="00546BF6"/>
    <w:rsid w:val="00552D6E"/>
    <w:rsid w:val="0055378F"/>
    <w:rsid w:val="00554595"/>
    <w:rsid w:val="005547E8"/>
    <w:rsid w:val="00555552"/>
    <w:rsid w:val="00557077"/>
    <w:rsid w:val="00557642"/>
    <w:rsid w:val="00557A86"/>
    <w:rsid w:val="00561035"/>
    <w:rsid w:val="00561A1E"/>
    <w:rsid w:val="0056237B"/>
    <w:rsid w:val="00562991"/>
    <w:rsid w:val="00562C4D"/>
    <w:rsid w:val="00563683"/>
    <w:rsid w:val="0056390D"/>
    <w:rsid w:val="00563948"/>
    <w:rsid w:val="00563E2E"/>
    <w:rsid w:val="00564D9B"/>
    <w:rsid w:val="00565505"/>
    <w:rsid w:val="005669EB"/>
    <w:rsid w:val="00572B66"/>
    <w:rsid w:val="00573371"/>
    <w:rsid w:val="00580B10"/>
    <w:rsid w:val="00582525"/>
    <w:rsid w:val="0058332F"/>
    <w:rsid w:val="00583330"/>
    <w:rsid w:val="005841AA"/>
    <w:rsid w:val="005852F4"/>
    <w:rsid w:val="00590250"/>
    <w:rsid w:val="00592216"/>
    <w:rsid w:val="005938A5"/>
    <w:rsid w:val="00596EAA"/>
    <w:rsid w:val="0059712F"/>
    <w:rsid w:val="005A0888"/>
    <w:rsid w:val="005A0CD7"/>
    <w:rsid w:val="005A42DB"/>
    <w:rsid w:val="005A472A"/>
    <w:rsid w:val="005A4753"/>
    <w:rsid w:val="005A49AD"/>
    <w:rsid w:val="005A6838"/>
    <w:rsid w:val="005A6CC9"/>
    <w:rsid w:val="005A7E0A"/>
    <w:rsid w:val="005B20C0"/>
    <w:rsid w:val="005B44C3"/>
    <w:rsid w:val="005B4A63"/>
    <w:rsid w:val="005B5513"/>
    <w:rsid w:val="005C1CE0"/>
    <w:rsid w:val="005C2E37"/>
    <w:rsid w:val="005C3617"/>
    <w:rsid w:val="005C3742"/>
    <w:rsid w:val="005C49A9"/>
    <w:rsid w:val="005C7708"/>
    <w:rsid w:val="005D2C30"/>
    <w:rsid w:val="005D2C3B"/>
    <w:rsid w:val="005D3C5D"/>
    <w:rsid w:val="005D5DA7"/>
    <w:rsid w:val="005D6780"/>
    <w:rsid w:val="005E07B4"/>
    <w:rsid w:val="005E2A42"/>
    <w:rsid w:val="005E3984"/>
    <w:rsid w:val="005E42C5"/>
    <w:rsid w:val="005E550D"/>
    <w:rsid w:val="005E5C23"/>
    <w:rsid w:val="005E744C"/>
    <w:rsid w:val="005F11B1"/>
    <w:rsid w:val="005F19F9"/>
    <w:rsid w:val="005F40C1"/>
    <w:rsid w:val="005F4CAA"/>
    <w:rsid w:val="005F50CE"/>
    <w:rsid w:val="0060111B"/>
    <w:rsid w:val="00601570"/>
    <w:rsid w:val="00604DD4"/>
    <w:rsid w:val="006057B7"/>
    <w:rsid w:val="00606737"/>
    <w:rsid w:val="00606ACA"/>
    <w:rsid w:val="006075D8"/>
    <w:rsid w:val="006078A8"/>
    <w:rsid w:val="00610DA3"/>
    <w:rsid w:val="0061195F"/>
    <w:rsid w:val="006136D5"/>
    <w:rsid w:val="006143FD"/>
    <w:rsid w:val="00615F96"/>
    <w:rsid w:val="006214C7"/>
    <w:rsid w:val="00621AAA"/>
    <w:rsid w:val="006222D0"/>
    <w:rsid w:val="00622333"/>
    <w:rsid w:val="006235B7"/>
    <w:rsid w:val="00630317"/>
    <w:rsid w:val="006303AA"/>
    <w:rsid w:val="00634E30"/>
    <w:rsid w:val="00635636"/>
    <w:rsid w:val="00642EF0"/>
    <w:rsid w:val="006431E0"/>
    <w:rsid w:val="00646B40"/>
    <w:rsid w:val="00651D49"/>
    <w:rsid w:val="00651E40"/>
    <w:rsid w:val="0065219D"/>
    <w:rsid w:val="00653141"/>
    <w:rsid w:val="00653548"/>
    <w:rsid w:val="00655EFA"/>
    <w:rsid w:val="00656320"/>
    <w:rsid w:val="00657C6F"/>
    <w:rsid w:val="00661F0A"/>
    <w:rsid w:val="006620F4"/>
    <w:rsid w:val="0066227F"/>
    <w:rsid w:val="0066528D"/>
    <w:rsid w:val="00665A3E"/>
    <w:rsid w:val="00665F2F"/>
    <w:rsid w:val="0066679C"/>
    <w:rsid w:val="00670020"/>
    <w:rsid w:val="00673A16"/>
    <w:rsid w:val="006808A4"/>
    <w:rsid w:val="0068094A"/>
    <w:rsid w:val="006812F6"/>
    <w:rsid w:val="006826F7"/>
    <w:rsid w:val="006859ED"/>
    <w:rsid w:val="0068633D"/>
    <w:rsid w:val="00687541"/>
    <w:rsid w:val="00690FEE"/>
    <w:rsid w:val="00694A95"/>
    <w:rsid w:val="00695161"/>
    <w:rsid w:val="00695D65"/>
    <w:rsid w:val="0069644D"/>
    <w:rsid w:val="006A0568"/>
    <w:rsid w:val="006A0BA6"/>
    <w:rsid w:val="006A0E0E"/>
    <w:rsid w:val="006A1A66"/>
    <w:rsid w:val="006A3B99"/>
    <w:rsid w:val="006A3C70"/>
    <w:rsid w:val="006A5858"/>
    <w:rsid w:val="006A60D7"/>
    <w:rsid w:val="006A6B8C"/>
    <w:rsid w:val="006B14AA"/>
    <w:rsid w:val="006B2FC2"/>
    <w:rsid w:val="006B3988"/>
    <w:rsid w:val="006B4285"/>
    <w:rsid w:val="006B495D"/>
    <w:rsid w:val="006B520E"/>
    <w:rsid w:val="006B5F27"/>
    <w:rsid w:val="006B5F2E"/>
    <w:rsid w:val="006B6479"/>
    <w:rsid w:val="006B6BF4"/>
    <w:rsid w:val="006B769E"/>
    <w:rsid w:val="006B7B4B"/>
    <w:rsid w:val="006C0998"/>
    <w:rsid w:val="006C1428"/>
    <w:rsid w:val="006C1541"/>
    <w:rsid w:val="006C290F"/>
    <w:rsid w:val="006C466E"/>
    <w:rsid w:val="006C64C7"/>
    <w:rsid w:val="006C72BF"/>
    <w:rsid w:val="006C7949"/>
    <w:rsid w:val="006C7C4D"/>
    <w:rsid w:val="006D0400"/>
    <w:rsid w:val="006D127D"/>
    <w:rsid w:val="006D473B"/>
    <w:rsid w:val="006D6B19"/>
    <w:rsid w:val="006D7A6D"/>
    <w:rsid w:val="006E11D6"/>
    <w:rsid w:val="006E1D1D"/>
    <w:rsid w:val="006E2F3D"/>
    <w:rsid w:val="006E3E68"/>
    <w:rsid w:val="006E52D9"/>
    <w:rsid w:val="006E603E"/>
    <w:rsid w:val="006F04BB"/>
    <w:rsid w:val="006F0829"/>
    <w:rsid w:val="006F099C"/>
    <w:rsid w:val="006F0A74"/>
    <w:rsid w:val="006F3ADB"/>
    <w:rsid w:val="006F410C"/>
    <w:rsid w:val="006F47F7"/>
    <w:rsid w:val="006F5D33"/>
    <w:rsid w:val="006F6268"/>
    <w:rsid w:val="0070184E"/>
    <w:rsid w:val="00702B66"/>
    <w:rsid w:val="00702E10"/>
    <w:rsid w:val="00702FCE"/>
    <w:rsid w:val="007034FA"/>
    <w:rsid w:val="00703EE8"/>
    <w:rsid w:val="0070482E"/>
    <w:rsid w:val="00704BB1"/>
    <w:rsid w:val="00704F1F"/>
    <w:rsid w:val="0070610D"/>
    <w:rsid w:val="00706453"/>
    <w:rsid w:val="0070775F"/>
    <w:rsid w:val="007113E3"/>
    <w:rsid w:val="00711DDA"/>
    <w:rsid w:val="00712317"/>
    <w:rsid w:val="00712490"/>
    <w:rsid w:val="00712743"/>
    <w:rsid w:val="0072044C"/>
    <w:rsid w:val="00720BCE"/>
    <w:rsid w:val="00721845"/>
    <w:rsid w:val="007223AC"/>
    <w:rsid w:val="007236D9"/>
    <w:rsid w:val="00723996"/>
    <w:rsid w:val="00727A0E"/>
    <w:rsid w:val="00727F74"/>
    <w:rsid w:val="00731019"/>
    <w:rsid w:val="00731AF2"/>
    <w:rsid w:val="007346C7"/>
    <w:rsid w:val="0073525B"/>
    <w:rsid w:val="007352AF"/>
    <w:rsid w:val="00736CE6"/>
    <w:rsid w:val="00736DF3"/>
    <w:rsid w:val="00740362"/>
    <w:rsid w:val="007442AB"/>
    <w:rsid w:val="0074512A"/>
    <w:rsid w:val="00745853"/>
    <w:rsid w:val="00747340"/>
    <w:rsid w:val="00750F3B"/>
    <w:rsid w:val="007515FE"/>
    <w:rsid w:val="007555C1"/>
    <w:rsid w:val="0075707C"/>
    <w:rsid w:val="007611DB"/>
    <w:rsid w:val="00763CF0"/>
    <w:rsid w:val="00763F60"/>
    <w:rsid w:val="00765285"/>
    <w:rsid w:val="007655D7"/>
    <w:rsid w:val="007662E4"/>
    <w:rsid w:val="00766F6C"/>
    <w:rsid w:val="0077103C"/>
    <w:rsid w:val="00772BA2"/>
    <w:rsid w:val="00773BD2"/>
    <w:rsid w:val="0077456E"/>
    <w:rsid w:val="00775359"/>
    <w:rsid w:val="007763AC"/>
    <w:rsid w:val="007856F3"/>
    <w:rsid w:val="00785F3F"/>
    <w:rsid w:val="00786DA9"/>
    <w:rsid w:val="00787062"/>
    <w:rsid w:val="00791E32"/>
    <w:rsid w:val="007961ED"/>
    <w:rsid w:val="00796A63"/>
    <w:rsid w:val="00797413"/>
    <w:rsid w:val="007A0462"/>
    <w:rsid w:val="007A1F3D"/>
    <w:rsid w:val="007A3BBC"/>
    <w:rsid w:val="007A5181"/>
    <w:rsid w:val="007A76DF"/>
    <w:rsid w:val="007B16B8"/>
    <w:rsid w:val="007B1AC7"/>
    <w:rsid w:val="007B2A19"/>
    <w:rsid w:val="007B2A2D"/>
    <w:rsid w:val="007B3E94"/>
    <w:rsid w:val="007B5672"/>
    <w:rsid w:val="007B57F4"/>
    <w:rsid w:val="007B632E"/>
    <w:rsid w:val="007B6451"/>
    <w:rsid w:val="007C2574"/>
    <w:rsid w:val="007C3491"/>
    <w:rsid w:val="007C59CF"/>
    <w:rsid w:val="007C5C76"/>
    <w:rsid w:val="007C782E"/>
    <w:rsid w:val="007D1FD2"/>
    <w:rsid w:val="007D4123"/>
    <w:rsid w:val="007D4BC5"/>
    <w:rsid w:val="007E003D"/>
    <w:rsid w:val="007E3125"/>
    <w:rsid w:val="007E33FC"/>
    <w:rsid w:val="007E448B"/>
    <w:rsid w:val="007E4ECC"/>
    <w:rsid w:val="007E561A"/>
    <w:rsid w:val="007E587D"/>
    <w:rsid w:val="007E5F81"/>
    <w:rsid w:val="007F252C"/>
    <w:rsid w:val="007F28D4"/>
    <w:rsid w:val="007F2F15"/>
    <w:rsid w:val="007F5266"/>
    <w:rsid w:val="007F5B7D"/>
    <w:rsid w:val="00800CA8"/>
    <w:rsid w:val="00801D98"/>
    <w:rsid w:val="00807368"/>
    <w:rsid w:val="00807F07"/>
    <w:rsid w:val="00810C6F"/>
    <w:rsid w:val="00811D7F"/>
    <w:rsid w:val="00816E02"/>
    <w:rsid w:val="00817022"/>
    <w:rsid w:val="00820AB4"/>
    <w:rsid w:val="00821ADC"/>
    <w:rsid w:val="0082245D"/>
    <w:rsid w:val="00822A10"/>
    <w:rsid w:val="00826F31"/>
    <w:rsid w:val="008270E2"/>
    <w:rsid w:val="00832543"/>
    <w:rsid w:val="00832848"/>
    <w:rsid w:val="008328A1"/>
    <w:rsid w:val="00833129"/>
    <w:rsid w:val="0083390E"/>
    <w:rsid w:val="00834E89"/>
    <w:rsid w:val="00834E99"/>
    <w:rsid w:val="008361B9"/>
    <w:rsid w:val="008369E0"/>
    <w:rsid w:val="0083715F"/>
    <w:rsid w:val="008409B7"/>
    <w:rsid w:val="00840D7E"/>
    <w:rsid w:val="00845295"/>
    <w:rsid w:val="0084640A"/>
    <w:rsid w:val="00847B35"/>
    <w:rsid w:val="00850134"/>
    <w:rsid w:val="00851721"/>
    <w:rsid w:val="00853989"/>
    <w:rsid w:val="00861D6B"/>
    <w:rsid w:val="008624DC"/>
    <w:rsid w:val="008626DA"/>
    <w:rsid w:val="00864179"/>
    <w:rsid w:val="00865396"/>
    <w:rsid w:val="00867507"/>
    <w:rsid w:val="00867FB8"/>
    <w:rsid w:val="008711F7"/>
    <w:rsid w:val="0087130F"/>
    <w:rsid w:val="0087158E"/>
    <w:rsid w:val="00872193"/>
    <w:rsid w:val="00872A9B"/>
    <w:rsid w:val="0087427D"/>
    <w:rsid w:val="00875BCF"/>
    <w:rsid w:val="008770F0"/>
    <w:rsid w:val="00880355"/>
    <w:rsid w:val="00886A7E"/>
    <w:rsid w:val="00886BC7"/>
    <w:rsid w:val="008917B2"/>
    <w:rsid w:val="008917CC"/>
    <w:rsid w:val="0089186C"/>
    <w:rsid w:val="008919E4"/>
    <w:rsid w:val="00891A59"/>
    <w:rsid w:val="008936BB"/>
    <w:rsid w:val="00896B82"/>
    <w:rsid w:val="00897F33"/>
    <w:rsid w:val="008A0A46"/>
    <w:rsid w:val="008A1D88"/>
    <w:rsid w:val="008A3E2B"/>
    <w:rsid w:val="008A5702"/>
    <w:rsid w:val="008A5FC1"/>
    <w:rsid w:val="008A6E87"/>
    <w:rsid w:val="008A6F6D"/>
    <w:rsid w:val="008A735C"/>
    <w:rsid w:val="008B266B"/>
    <w:rsid w:val="008B6825"/>
    <w:rsid w:val="008B7056"/>
    <w:rsid w:val="008C0FDB"/>
    <w:rsid w:val="008C13F8"/>
    <w:rsid w:val="008C3A33"/>
    <w:rsid w:val="008C3B65"/>
    <w:rsid w:val="008C4BA0"/>
    <w:rsid w:val="008C4EF0"/>
    <w:rsid w:val="008C55FD"/>
    <w:rsid w:val="008C5D50"/>
    <w:rsid w:val="008D0919"/>
    <w:rsid w:val="008D11F2"/>
    <w:rsid w:val="008D2256"/>
    <w:rsid w:val="008D22C9"/>
    <w:rsid w:val="008D3453"/>
    <w:rsid w:val="008D571A"/>
    <w:rsid w:val="008D714C"/>
    <w:rsid w:val="008D721D"/>
    <w:rsid w:val="008D7958"/>
    <w:rsid w:val="008D7A42"/>
    <w:rsid w:val="008E01F8"/>
    <w:rsid w:val="008E0649"/>
    <w:rsid w:val="008E16DF"/>
    <w:rsid w:val="008E2742"/>
    <w:rsid w:val="008E2771"/>
    <w:rsid w:val="008E3AC4"/>
    <w:rsid w:val="008E481A"/>
    <w:rsid w:val="008E4A5E"/>
    <w:rsid w:val="008E5124"/>
    <w:rsid w:val="008E6C67"/>
    <w:rsid w:val="008E7C4F"/>
    <w:rsid w:val="008F1E52"/>
    <w:rsid w:val="008F3234"/>
    <w:rsid w:val="008F41BE"/>
    <w:rsid w:val="008F6A8B"/>
    <w:rsid w:val="008F6C17"/>
    <w:rsid w:val="008F77EF"/>
    <w:rsid w:val="008F7BC9"/>
    <w:rsid w:val="0090166B"/>
    <w:rsid w:val="009018A0"/>
    <w:rsid w:val="00902C65"/>
    <w:rsid w:val="009072A5"/>
    <w:rsid w:val="00910703"/>
    <w:rsid w:val="009107AC"/>
    <w:rsid w:val="00910BD7"/>
    <w:rsid w:val="00911152"/>
    <w:rsid w:val="00912F0C"/>
    <w:rsid w:val="00920CA4"/>
    <w:rsid w:val="00921D3F"/>
    <w:rsid w:val="0092213E"/>
    <w:rsid w:val="00923155"/>
    <w:rsid w:val="009237E1"/>
    <w:rsid w:val="009259BC"/>
    <w:rsid w:val="0092773A"/>
    <w:rsid w:val="00931FCA"/>
    <w:rsid w:val="00931FE2"/>
    <w:rsid w:val="00933199"/>
    <w:rsid w:val="0094021A"/>
    <w:rsid w:val="00940AF1"/>
    <w:rsid w:val="00940E34"/>
    <w:rsid w:val="009432DF"/>
    <w:rsid w:val="00944AE3"/>
    <w:rsid w:val="00945C5A"/>
    <w:rsid w:val="00946A52"/>
    <w:rsid w:val="00947607"/>
    <w:rsid w:val="00947667"/>
    <w:rsid w:val="00947677"/>
    <w:rsid w:val="009503FB"/>
    <w:rsid w:val="00950468"/>
    <w:rsid w:val="00950574"/>
    <w:rsid w:val="00950B36"/>
    <w:rsid w:val="00953F29"/>
    <w:rsid w:val="0095515E"/>
    <w:rsid w:val="0095660E"/>
    <w:rsid w:val="00964769"/>
    <w:rsid w:val="009672C7"/>
    <w:rsid w:val="00967C18"/>
    <w:rsid w:val="009704E6"/>
    <w:rsid w:val="0097075F"/>
    <w:rsid w:val="00971874"/>
    <w:rsid w:val="00972658"/>
    <w:rsid w:val="009735B4"/>
    <w:rsid w:val="009742CF"/>
    <w:rsid w:val="0097448C"/>
    <w:rsid w:val="0097475C"/>
    <w:rsid w:val="00974D33"/>
    <w:rsid w:val="00975901"/>
    <w:rsid w:val="00975C67"/>
    <w:rsid w:val="00976D18"/>
    <w:rsid w:val="0098097D"/>
    <w:rsid w:val="00980E5B"/>
    <w:rsid w:val="00982A86"/>
    <w:rsid w:val="00984796"/>
    <w:rsid w:val="00984816"/>
    <w:rsid w:val="00985433"/>
    <w:rsid w:val="0098592D"/>
    <w:rsid w:val="00986A24"/>
    <w:rsid w:val="00987E74"/>
    <w:rsid w:val="00990962"/>
    <w:rsid w:val="00991AE7"/>
    <w:rsid w:val="00991C72"/>
    <w:rsid w:val="00992DD2"/>
    <w:rsid w:val="0099302D"/>
    <w:rsid w:val="009935CF"/>
    <w:rsid w:val="00994554"/>
    <w:rsid w:val="00994A30"/>
    <w:rsid w:val="0099660D"/>
    <w:rsid w:val="009967D8"/>
    <w:rsid w:val="00996FC7"/>
    <w:rsid w:val="00997449"/>
    <w:rsid w:val="00997648"/>
    <w:rsid w:val="009A0E87"/>
    <w:rsid w:val="009A1A41"/>
    <w:rsid w:val="009A2E4B"/>
    <w:rsid w:val="009A3F89"/>
    <w:rsid w:val="009A4681"/>
    <w:rsid w:val="009A51C1"/>
    <w:rsid w:val="009A6311"/>
    <w:rsid w:val="009A6683"/>
    <w:rsid w:val="009B0D29"/>
    <w:rsid w:val="009B4547"/>
    <w:rsid w:val="009B4E03"/>
    <w:rsid w:val="009B59E9"/>
    <w:rsid w:val="009B6014"/>
    <w:rsid w:val="009B722D"/>
    <w:rsid w:val="009B74CA"/>
    <w:rsid w:val="009C004B"/>
    <w:rsid w:val="009C0789"/>
    <w:rsid w:val="009C0E17"/>
    <w:rsid w:val="009C0FF2"/>
    <w:rsid w:val="009C2B37"/>
    <w:rsid w:val="009C351A"/>
    <w:rsid w:val="009C55E5"/>
    <w:rsid w:val="009C5940"/>
    <w:rsid w:val="009C6649"/>
    <w:rsid w:val="009C667B"/>
    <w:rsid w:val="009C66BF"/>
    <w:rsid w:val="009C6E35"/>
    <w:rsid w:val="009C7541"/>
    <w:rsid w:val="009D11FB"/>
    <w:rsid w:val="009D1207"/>
    <w:rsid w:val="009D1A2E"/>
    <w:rsid w:val="009D31CF"/>
    <w:rsid w:val="009D3BE1"/>
    <w:rsid w:val="009D3BED"/>
    <w:rsid w:val="009D41B3"/>
    <w:rsid w:val="009D49F3"/>
    <w:rsid w:val="009D5A3B"/>
    <w:rsid w:val="009D6061"/>
    <w:rsid w:val="009D72C4"/>
    <w:rsid w:val="009E03CF"/>
    <w:rsid w:val="009E12F7"/>
    <w:rsid w:val="009E2DF2"/>
    <w:rsid w:val="009E33B3"/>
    <w:rsid w:val="009E417B"/>
    <w:rsid w:val="009E51C6"/>
    <w:rsid w:val="009E58B0"/>
    <w:rsid w:val="009E5BAA"/>
    <w:rsid w:val="009E5EC6"/>
    <w:rsid w:val="009E7E32"/>
    <w:rsid w:val="009F28CB"/>
    <w:rsid w:val="009F2C99"/>
    <w:rsid w:val="009F406E"/>
    <w:rsid w:val="009F49BD"/>
    <w:rsid w:val="009F5495"/>
    <w:rsid w:val="009F5A3A"/>
    <w:rsid w:val="009F6138"/>
    <w:rsid w:val="009F61B4"/>
    <w:rsid w:val="009F6899"/>
    <w:rsid w:val="009F7AAC"/>
    <w:rsid w:val="00A00BC2"/>
    <w:rsid w:val="00A00E13"/>
    <w:rsid w:val="00A00F29"/>
    <w:rsid w:val="00A054AB"/>
    <w:rsid w:val="00A06169"/>
    <w:rsid w:val="00A078C9"/>
    <w:rsid w:val="00A07EEA"/>
    <w:rsid w:val="00A103A7"/>
    <w:rsid w:val="00A10DEB"/>
    <w:rsid w:val="00A12A8A"/>
    <w:rsid w:val="00A157F0"/>
    <w:rsid w:val="00A15B13"/>
    <w:rsid w:val="00A17079"/>
    <w:rsid w:val="00A17173"/>
    <w:rsid w:val="00A17537"/>
    <w:rsid w:val="00A203AA"/>
    <w:rsid w:val="00A210B6"/>
    <w:rsid w:val="00A21CE4"/>
    <w:rsid w:val="00A222C6"/>
    <w:rsid w:val="00A23499"/>
    <w:rsid w:val="00A23A18"/>
    <w:rsid w:val="00A23CBC"/>
    <w:rsid w:val="00A24FC8"/>
    <w:rsid w:val="00A25468"/>
    <w:rsid w:val="00A2668B"/>
    <w:rsid w:val="00A30CB6"/>
    <w:rsid w:val="00A3170D"/>
    <w:rsid w:val="00A31C55"/>
    <w:rsid w:val="00A323EC"/>
    <w:rsid w:val="00A36F0A"/>
    <w:rsid w:val="00A37C57"/>
    <w:rsid w:val="00A4266A"/>
    <w:rsid w:val="00A43A45"/>
    <w:rsid w:val="00A43B83"/>
    <w:rsid w:val="00A45910"/>
    <w:rsid w:val="00A51847"/>
    <w:rsid w:val="00A5221C"/>
    <w:rsid w:val="00A53754"/>
    <w:rsid w:val="00A559AA"/>
    <w:rsid w:val="00A55B2B"/>
    <w:rsid w:val="00A57729"/>
    <w:rsid w:val="00A60171"/>
    <w:rsid w:val="00A602CF"/>
    <w:rsid w:val="00A60576"/>
    <w:rsid w:val="00A63048"/>
    <w:rsid w:val="00A63492"/>
    <w:rsid w:val="00A63D63"/>
    <w:rsid w:val="00A6596D"/>
    <w:rsid w:val="00A6712D"/>
    <w:rsid w:val="00A67A2C"/>
    <w:rsid w:val="00A67BE9"/>
    <w:rsid w:val="00A67F42"/>
    <w:rsid w:val="00A67F52"/>
    <w:rsid w:val="00A67FB7"/>
    <w:rsid w:val="00A70524"/>
    <w:rsid w:val="00A70EF6"/>
    <w:rsid w:val="00A72489"/>
    <w:rsid w:val="00A72597"/>
    <w:rsid w:val="00A752EB"/>
    <w:rsid w:val="00A7552D"/>
    <w:rsid w:val="00A7582C"/>
    <w:rsid w:val="00A76C08"/>
    <w:rsid w:val="00A77372"/>
    <w:rsid w:val="00A77B91"/>
    <w:rsid w:val="00A80F3E"/>
    <w:rsid w:val="00A817A6"/>
    <w:rsid w:val="00A8469D"/>
    <w:rsid w:val="00A87D1E"/>
    <w:rsid w:val="00A942DB"/>
    <w:rsid w:val="00A94FB5"/>
    <w:rsid w:val="00A95679"/>
    <w:rsid w:val="00A96777"/>
    <w:rsid w:val="00A97AF6"/>
    <w:rsid w:val="00AA059D"/>
    <w:rsid w:val="00AA38AA"/>
    <w:rsid w:val="00AA443A"/>
    <w:rsid w:val="00AA56F9"/>
    <w:rsid w:val="00AA5884"/>
    <w:rsid w:val="00AA61D6"/>
    <w:rsid w:val="00AA6A9F"/>
    <w:rsid w:val="00AA7AFB"/>
    <w:rsid w:val="00AA7DCB"/>
    <w:rsid w:val="00AA7DFA"/>
    <w:rsid w:val="00AB0540"/>
    <w:rsid w:val="00AB1140"/>
    <w:rsid w:val="00AB2430"/>
    <w:rsid w:val="00AB2BD8"/>
    <w:rsid w:val="00AB47FA"/>
    <w:rsid w:val="00AB5F09"/>
    <w:rsid w:val="00AB7B18"/>
    <w:rsid w:val="00AC435E"/>
    <w:rsid w:val="00AC5C33"/>
    <w:rsid w:val="00AC7144"/>
    <w:rsid w:val="00AD03A1"/>
    <w:rsid w:val="00AD2342"/>
    <w:rsid w:val="00AD3D2A"/>
    <w:rsid w:val="00AD4C19"/>
    <w:rsid w:val="00AD50EC"/>
    <w:rsid w:val="00AD5786"/>
    <w:rsid w:val="00AD65FF"/>
    <w:rsid w:val="00AD6F37"/>
    <w:rsid w:val="00AE069A"/>
    <w:rsid w:val="00AE1912"/>
    <w:rsid w:val="00AE1F0C"/>
    <w:rsid w:val="00AE20E8"/>
    <w:rsid w:val="00AE251B"/>
    <w:rsid w:val="00AE281A"/>
    <w:rsid w:val="00AE2FEA"/>
    <w:rsid w:val="00AE3702"/>
    <w:rsid w:val="00AE5157"/>
    <w:rsid w:val="00AE68A2"/>
    <w:rsid w:val="00AE6B35"/>
    <w:rsid w:val="00AE726D"/>
    <w:rsid w:val="00AE7FC5"/>
    <w:rsid w:val="00AF0C35"/>
    <w:rsid w:val="00AF2690"/>
    <w:rsid w:val="00AF3509"/>
    <w:rsid w:val="00AF5604"/>
    <w:rsid w:val="00AF6C68"/>
    <w:rsid w:val="00B043D6"/>
    <w:rsid w:val="00B061C6"/>
    <w:rsid w:val="00B07071"/>
    <w:rsid w:val="00B07088"/>
    <w:rsid w:val="00B07934"/>
    <w:rsid w:val="00B108E6"/>
    <w:rsid w:val="00B10DF1"/>
    <w:rsid w:val="00B12EB8"/>
    <w:rsid w:val="00B13425"/>
    <w:rsid w:val="00B143BE"/>
    <w:rsid w:val="00B1653C"/>
    <w:rsid w:val="00B16C47"/>
    <w:rsid w:val="00B170A4"/>
    <w:rsid w:val="00B20541"/>
    <w:rsid w:val="00B23277"/>
    <w:rsid w:val="00B2557D"/>
    <w:rsid w:val="00B25CF1"/>
    <w:rsid w:val="00B26290"/>
    <w:rsid w:val="00B27284"/>
    <w:rsid w:val="00B27A20"/>
    <w:rsid w:val="00B3106B"/>
    <w:rsid w:val="00B31785"/>
    <w:rsid w:val="00B31BD0"/>
    <w:rsid w:val="00B31F63"/>
    <w:rsid w:val="00B33DA0"/>
    <w:rsid w:val="00B40D87"/>
    <w:rsid w:val="00B41596"/>
    <w:rsid w:val="00B421D9"/>
    <w:rsid w:val="00B4234C"/>
    <w:rsid w:val="00B4359A"/>
    <w:rsid w:val="00B44927"/>
    <w:rsid w:val="00B47612"/>
    <w:rsid w:val="00B47F96"/>
    <w:rsid w:val="00B51030"/>
    <w:rsid w:val="00B52CBB"/>
    <w:rsid w:val="00B5362D"/>
    <w:rsid w:val="00B57155"/>
    <w:rsid w:val="00B64456"/>
    <w:rsid w:val="00B64A1A"/>
    <w:rsid w:val="00B65DB5"/>
    <w:rsid w:val="00B66BE6"/>
    <w:rsid w:val="00B677B5"/>
    <w:rsid w:val="00B71204"/>
    <w:rsid w:val="00B7291C"/>
    <w:rsid w:val="00B72964"/>
    <w:rsid w:val="00B73E5A"/>
    <w:rsid w:val="00B755C1"/>
    <w:rsid w:val="00B757C0"/>
    <w:rsid w:val="00B75851"/>
    <w:rsid w:val="00B80DA0"/>
    <w:rsid w:val="00B80E84"/>
    <w:rsid w:val="00B832A4"/>
    <w:rsid w:val="00B86704"/>
    <w:rsid w:val="00B871F5"/>
    <w:rsid w:val="00B942B8"/>
    <w:rsid w:val="00B95244"/>
    <w:rsid w:val="00B953D5"/>
    <w:rsid w:val="00B95647"/>
    <w:rsid w:val="00B96AD7"/>
    <w:rsid w:val="00B96D13"/>
    <w:rsid w:val="00BA06BE"/>
    <w:rsid w:val="00BA1AFD"/>
    <w:rsid w:val="00BA1D27"/>
    <w:rsid w:val="00BA20E7"/>
    <w:rsid w:val="00BA27CC"/>
    <w:rsid w:val="00BA498F"/>
    <w:rsid w:val="00BA54CE"/>
    <w:rsid w:val="00BA5BC5"/>
    <w:rsid w:val="00BA7AB3"/>
    <w:rsid w:val="00BB0E15"/>
    <w:rsid w:val="00BB0FA1"/>
    <w:rsid w:val="00BB5988"/>
    <w:rsid w:val="00BB6712"/>
    <w:rsid w:val="00BB745F"/>
    <w:rsid w:val="00BC0FC6"/>
    <w:rsid w:val="00BC1167"/>
    <w:rsid w:val="00BC1C4B"/>
    <w:rsid w:val="00BC1EAF"/>
    <w:rsid w:val="00BC2C68"/>
    <w:rsid w:val="00BC4050"/>
    <w:rsid w:val="00BC7ACB"/>
    <w:rsid w:val="00BC7D6F"/>
    <w:rsid w:val="00BD0913"/>
    <w:rsid w:val="00BD3112"/>
    <w:rsid w:val="00BD36A1"/>
    <w:rsid w:val="00BD59F5"/>
    <w:rsid w:val="00BD5DF0"/>
    <w:rsid w:val="00BD7BC2"/>
    <w:rsid w:val="00BE0100"/>
    <w:rsid w:val="00BE0649"/>
    <w:rsid w:val="00BE26C3"/>
    <w:rsid w:val="00BE2ED8"/>
    <w:rsid w:val="00BE36E1"/>
    <w:rsid w:val="00BE5FBD"/>
    <w:rsid w:val="00BE6751"/>
    <w:rsid w:val="00BF107D"/>
    <w:rsid w:val="00BF296A"/>
    <w:rsid w:val="00BF6A58"/>
    <w:rsid w:val="00C01290"/>
    <w:rsid w:val="00C013F3"/>
    <w:rsid w:val="00C02906"/>
    <w:rsid w:val="00C06958"/>
    <w:rsid w:val="00C07F7E"/>
    <w:rsid w:val="00C11ADB"/>
    <w:rsid w:val="00C11B59"/>
    <w:rsid w:val="00C16044"/>
    <w:rsid w:val="00C16EB7"/>
    <w:rsid w:val="00C1745D"/>
    <w:rsid w:val="00C20FC7"/>
    <w:rsid w:val="00C21628"/>
    <w:rsid w:val="00C22051"/>
    <w:rsid w:val="00C24550"/>
    <w:rsid w:val="00C30586"/>
    <w:rsid w:val="00C31D9C"/>
    <w:rsid w:val="00C33C03"/>
    <w:rsid w:val="00C34115"/>
    <w:rsid w:val="00C350C7"/>
    <w:rsid w:val="00C35E45"/>
    <w:rsid w:val="00C4025F"/>
    <w:rsid w:val="00C4194C"/>
    <w:rsid w:val="00C41EDA"/>
    <w:rsid w:val="00C42997"/>
    <w:rsid w:val="00C43841"/>
    <w:rsid w:val="00C439E1"/>
    <w:rsid w:val="00C458BE"/>
    <w:rsid w:val="00C45D16"/>
    <w:rsid w:val="00C46E34"/>
    <w:rsid w:val="00C512A8"/>
    <w:rsid w:val="00C51347"/>
    <w:rsid w:val="00C51472"/>
    <w:rsid w:val="00C604EE"/>
    <w:rsid w:val="00C6100D"/>
    <w:rsid w:val="00C616E5"/>
    <w:rsid w:val="00C64CED"/>
    <w:rsid w:val="00C66F89"/>
    <w:rsid w:val="00C7002D"/>
    <w:rsid w:val="00C75CC1"/>
    <w:rsid w:val="00C770A7"/>
    <w:rsid w:val="00C77F81"/>
    <w:rsid w:val="00C80C0B"/>
    <w:rsid w:val="00C8266C"/>
    <w:rsid w:val="00C82D1E"/>
    <w:rsid w:val="00C83FD5"/>
    <w:rsid w:val="00C843A2"/>
    <w:rsid w:val="00C84460"/>
    <w:rsid w:val="00C853AB"/>
    <w:rsid w:val="00C85423"/>
    <w:rsid w:val="00C86190"/>
    <w:rsid w:val="00C909CA"/>
    <w:rsid w:val="00C918C5"/>
    <w:rsid w:val="00C91B50"/>
    <w:rsid w:val="00C93A23"/>
    <w:rsid w:val="00C94459"/>
    <w:rsid w:val="00C94B28"/>
    <w:rsid w:val="00C9580F"/>
    <w:rsid w:val="00C95C86"/>
    <w:rsid w:val="00C97BFD"/>
    <w:rsid w:val="00CA2215"/>
    <w:rsid w:val="00CA46F9"/>
    <w:rsid w:val="00CA604B"/>
    <w:rsid w:val="00CA6159"/>
    <w:rsid w:val="00CB1C4F"/>
    <w:rsid w:val="00CB1D47"/>
    <w:rsid w:val="00CB271C"/>
    <w:rsid w:val="00CB399B"/>
    <w:rsid w:val="00CB3EAF"/>
    <w:rsid w:val="00CB433D"/>
    <w:rsid w:val="00CB5C16"/>
    <w:rsid w:val="00CB6BB4"/>
    <w:rsid w:val="00CC05B2"/>
    <w:rsid w:val="00CC0CFC"/>
    <w:rsid w:val="00CC113E"/>
    <w:rsid w:val="00CC1816"/>
    <w:rsid w:val="00CC2D71"/>
    <w:rsid w:val="00CC3D3B"/>
    <w:rsid w:val="00CC3F58"/>
    <w:rsid w:val="00CC4C92"/>
    <w:rsid w:val="00CC4CEC"/>
    <w:rsid w:val="00CC4EE2"/>
    <w:rsid w:val="00CC611C"/>
    <w:rsid w:val="00CC62B2"/>
    <w:rsid w:val="00CD0D3A"/>
    <w:rsid w:val="00CD2F4C"/>
    <w:rsid w:val="00CD433F"/>
    <w:rsid w:val="00CD5BFF"/>
    <w:rsid w:val="00CD6302"/>
    <w:rsid w:val="00CD7E4B"/>
    <w:rsid w:val="00CE19D4"/>
    <w:rsid w:val="00CE1A9D"/>
    <w:rsid w:val="00CE34A7"/>
    <w:rsid w:val="00CE4499"/>
    <w:rsid w:val="00CE49A7"/>
    <w:rsid w:val="00CE5384"/>
    <w:rsid w:val="00CE60F9"/>
    <w:rsid w:val="00CE6D68"/>
    <w:rsid w:val="00CE6DE3"/>
    <w:rsid w:val="00CF00EC"/>
    <w:rsid w:val="00CF047D"/>
    <w:rsid w:val="00CF04B1"/>
    <w:rsid w:val="00CF0C51"/>
    <w:rsid w:val="00CF19BD"/>
    <w:rsid w:val="00CF1AF1"/>
    <w:rsid w:val="00CF31D7"/>
    <w:rsid w:val="00CF3BC1"/>
    <w:rsid w:val="00CF467C"/>
    <w:rsid w:val="00CF47AF"/>
    <w:rsid w:val="00CF58EB"/>
    <w:rsid w:val="00CF636C"/>
    <w:rsid w:val="00CF704D"/>
    <w:rsid w:val="00CF742A"/>
    <w:rsid w:val="00CF75E7"/>
    <w:rsid w:val="00D00B13"/>
    <w:rsid w:val="00D04C1E"/>
    <w:rsid w:val="00D059F8"/>
    <w:rsid w:val="00D062C9"/>
    <w:rsid w:val="00D07072"/>
    <w:rsid w:val="00D104B8"/>
    <w:rsid w:val="00D10735"/>
    <w:rsid w:val="00D10A5B"/>
    <w:rsid w:val="00D10CD6"/>
    <w:rsid w:val="00D12364"/>
    <w:rsid w:val="00D14DFE"/>
    <w:rsid w:val="00D14E11"/>
    <w:rsid w:val="00D213C5"/>
    <w:rsid w:val="00D22912"/>
    <w:rsid w:val="00D2382D"/>
    <w:rsid w:val="00D257B2"/>
    <w:rsid w:val="00D26B50"/>
    <w:rsid w:val="00D3015E"/>
    <w:rsid w:val="00D3030B"/>
    <w:rsid w:val="00D3073A"/>
    <w:rsid w:val="00D309CA"/>
    <w:rsid w:val="00D316A5"/>
    <w:rsid w:val="00D32BC8"/>
    <w:rsid w:val="00D3580B"/>
    <w:rsid w:val="00D36753"/>
    <w:rsid w:val="00D36F2E"/>
    <w:rsid w:val="00D40D60"/>
    <w:rsid w:val="00D42CD5"/>
    <w:rsid w:val="00D4367B"/>
    <w:rsid w:val="00D4394D"/>
    <w:rsid w:val="00D43C73"/>
    <w:rsid w:val="00D44065"/>
    <w:rsid w:val="00D449F4"/>
    <w:rsid w:val="00D453F0"/>
    <w:rsid w:val="00D46D2E"/>
    <w:rsid w:val="00D46F30"/>
    <w:rsid w:val="00D4771A"/>
    <w:rsid w:val="00D5068D"/>
    <w:rsid w:val="00D5257B"/>
    <w:rsid w:val="00D53593"/>
    <w:rsid w:val="00D53C6B"/>
    <w:rsid w:val="00D547CC"/>
    <w:rsid w:val="00D55057"/>
    <w:rsid w:val="00D56891"/>
    <w:rsid w:val="00D56A55"/>
    <w:rsid w:val="00D61B4C"/>
    <w:rsid w:val="00D635BE"/>
    <w:rsid w:val="00D642AC"/>
    <w:rsid w:val="00D646BD"/>
    <w:rsid w:val="00D67A1C"/>
    <w:rsid w:val="00D734C7"/>
    <w:rsid w:val="00D75982"/>
    <w:rsid w:val="00D76390"/>
    <w:rsid w:val="00D77A40"/>
    <w:rsid w:val="00D8170E"/>
    <w:rsid w:val="00D81814"/>
    <w:rsid w:val="00D82131"/>
    <w:rsid w:val="00D82A93"/>
    <w:rsid w:val="00D83870"/>
    <w:rsid w:val="00D84CB0"/>
    <w:rsid w:val="00D86591"/>
    <w:rsid w:val="00D86B7D"/>
    <w:rsid w:val="00D87471"/>
    <w:rsid w:val="00D906B9"/>
    <w:rsid w:val="00D93665"/>
    <w:rsid w:val="00D948A0"/>
    <w:rsid w:val="00D94E74"/>
    <w:rsid w:val="00D95539"/>
    <w:rsid w:val="00D95F63"/>
    <w:rsid w:val="00D97A63"/>
    <w:rsid w:val="00DA1933"/>
    <w:rsid w:val="00DA2E0D"/>
    <w:rsid w:val="00DA322E"/>
    <w:rsid w:val="00DA360D"/>
    <w:rsid w:val="00DB2F33"/>
    <w:rsid w:val="00DB305D"/>
    <w:rsid w:val="00DB3B44"/>
    <w:rsid w:val="00DB4F67"/>
    <w:rsid w:val="00DB52A7"/>
    <w:rsid w:val="00DB598C"/>
    <w:rsid w:val="00DB6E09"/>
    <w:rsid w:val="00DB6EE6"/>
    <w:rsid w:val="00DC07F4"/>
    <w:rsid w:val="00DC0A0B"/>
    <w:rsid w:val="00DC5564"/>
    <w:rsid w:val="00DC68C7"/>
    <w:rsid w:val="00DC7D53"/>
    <w:rsid w:val="00DD1D60"/>
    <w:rsid w:val="00DD2B4B"/>
    <w:rsid w:val="00DD3531"/>
    <w:rsid w:val="00DD5DA7"/>
    <w:rsid w:val="00DD5EF0"/>
    <w:rsid w:val="00DE04F1"/>
    <w:rsid w:val="00DE1047"/>
    <w:rsid w:val="00DE2098"/>
    <w:rsid w:val="00DE22D5"/>
    <w:rsid w:val="00DE472F"/>
    <w:rsid w:val="00DE475D"/>
    <w:rsid w:val="00DE50D5"/>
    <w:rsid w:val="00DF003C"/>
    <w:rsid w:val="00DF066E"/>
    <w:rsid w:val="00DF11A6"/>
    <w:rsid w:val="00DF5F9D"/>
    <w:rsid w:val="00E002A9"/>
    <w:rsid w:val="00E00B39"/>
    <w:rsid w:val="00E00BD8"/>
    <w:rsid w:val="00E012E9"/>
    <w:rsid w:val="00E03EB9"/>
    <w:rsid w:val="00E05ADD"/>
    <w:rsid w:val="00E06AB0"/>
    <w:rsid w:val="00E07084"/>
    <w:rsid w:val="00E07B6E"/>
    <w:rsid w:val="00E100D2"/>
    <w:rsid w:val="00E12E98"/>
    <w:rsid w:val="00E149D4"/>
    <w:rsid w:val="00E14A93"/>
    <w:rsid w:val="00E14D87"/>
    <w:rsid w:val="00E15169"/>
    <w:rsid w:val="00E16593"/>
    <w:rsid w:val="00E22439"/>
    <w:rsid w:val="00E23E3F"/>
    <w:rsid w:val="00E249D2"/>
    <w:rsid w:val="00E25077"/>
    <w:rsid w:val="00E25788"/>
    <w:rsid w:val="00E26151"/>
    <w:rsid w:val="00E3029D"/>
    <w:rsid w:val="00E30445"/>
    <w:rsid w:val="00E30BB5"/>
    <w:rsid w:val="00E30C30"/>
    <w:rsid w:val="00E317AA"/>
    <w:rsid w:val="00E352F4"/>
    <w:rsid w:val="00E35C46"/>
    <w:rsid w:val="00E37588"/>
    <w:rsid w:val="00E4048E"/>
    <w:rsid w:val="00E41117"/>
    <w:rsid w:val="00E41CE5"/>
    <w:rsid w:val="00E4259A"/>
    <w:rsid w:val="00E43A8D"/>
    <w:rsid w:val="00E458C3"/>
    <w:rsid w:val="00E46082"/>
    <w:rsid w:val="00E4709A"/>
    <w:rsid w:val="00E476B5"/>
    <w:rsid w:val="00E50503"/>
    <w:rsid w:val="00E50D29"/>
    <w:rsid w:val="00E50E1C"/>
    <w:rsid w:val="00E51E80"/>
    <w:rsid w:val="00E5227F"/>
    <w:rsid w:val="00E533B5"/>
    <w:rsid w:val="00E538B8"/>
    <w:rsid w:val="00E54B85"/>
    <w:rsid w:val="00E552DF"/>
    <w:rsid w:val="00E563D6"/>
    <w:rsid w:val="00E56C90"/>
    <w:rsid w:val="00E62434"/>
    <w:rsid w:val="00E62AB3"/>
    <w:rsid w:val="00E62E80"/>
    <w:rsid w:val="00E636A7"/>
    <w:rsid w:val="00E645A2"/>
    <w:rsid w:val="00E653BC"/>
    <w:rsid w:val="00E65D87"/>
    <w:rsid w:val="00E660E8"/>
    <w:rsid w:val="00E66977"/>
    <w:rsid w:val="00E7005C"/>
    <w:rsid w:val="00E70910"/>
    <w:rsid w:val="00E70C31"/>
    <w:rsid w:val="00E73EE0"/>
    <w:rsid w:val="00E748DD"/>
    <w:rsid w:val="00E74C42"/>
    <w:rsid w:val="00E81DF3"/>
    <w:rsid w:val="00E84C01"/>
    <w:rsid w:val="00E84CF5"/>
    <w:rsid w:val="00E85E39"/>
    <w:rsid w:val="00E86A65"/>
    <w:rsid w:val="00E90C46"/>
    <w:rsid w:val="00E93569"/>
    <w:rsid w:val="00E94135"/>
    <w:rsid w:val="00E946C0"/>
    <w:rsid w:val="00E96572"/>
    <w:rsid w:val="00E96986"/>
    <w:rsid w:val="00E9796D"/>
    <w:rsid w:val="00E97DE8"/>
    <w:rsid w:val="00EA09BA"/>
    <w:rsid w:val="00EA64E1"/>
    <w:rsid w:val="00EA6578"/>
    <w:rsid w:val="00EB33CD"/>
    <w:rsid w:val="00EB573F"/>
    <w:rsid w:val="00EB5EE9"/>
    <w:rsid w:val="00EB60D4"/>
    <w:rsid w:val="00EB6863"/>
    <w:rsid w:val="00EB70A5"/>
    <w:rsid w:val="00EC040D"/>
    <w:rsid w:val="00EC1CB6"/>
    <w:rsid w:val="00EC2D0E"/>
    <w:rsid w:val="00EC546D"/>
    <w:rsid w:val="00EC5A3A"/>
    <w:rsid w:val="00ED1B49"/>
    <w:rsid w:val="00ED257A"/>
    <w:rsid w:val="00ED332F"/>
    <w:rsid w:val="00ED4BBF"/>
    <w:rsid w:val="00ED65F3"/>
    <w:rsid w:val="00EE2AA4"/>
    <w:rsid w:val="00EE64F5"/>
    <w:rsid w:val="00EE7537"/>
    <w:rsid w:val="00EE7ABC"/>
    <w:rsid w:val="00EF146E"/>
    <w:rsid w:val="00EF1C37"/>
    <w:rsid w:val="00EF1D5E"/>
    <w:rsid w:val="00EF1F4E"/>
    <w:rsid w:val="00EF2699"/>
    <w:rsid w:val="00EF3AF2"/>
    <w:rsid w:val="00EF4085"/>
    <w:rsid w:val="00EF4B71"/>
    <w:rsid w:val="00EF68FD"/>
    <w:rsid w:val="00F007CB"/>
    <w:rsid w:val="00F0243D"/>
    <w:rsid w:val="00F02580"/>
    <w:rsid w:val="00F051D0"/>
    <w:rsid w:val="00F053ED"/>
    <w:rsid w:val="00F0582D"/>
    <w:rsid w:val="00F071B3"/>
    <w:rsid w:val="00F1098C"/>
    <w:rsid w:val="00F1099F"/>
    <w:rsid w:val="00F1131E"/>
    <w:rsid w:val="00F11B95"/>
    <w:rsid w:val="00F12D68"/>
    <w:rsid w:val="00F14ADE"/>
    <w:rsid w:val="00F155EE"/>
    <w:rsid w:val="00F175EC"/>
    <w:rsid w:val="00F20428"/>
    <w:rsid w:val="00F20E4C"/>
    <w:rsid w:val="00F22A9E"/>
    <w:rsid w:val="00F23D79"/>
    <w:rsid w:val="00F247C2"/>
    <w:rsid w:val="00F30DF6"/>
    <w:rsid w:val="00F32DC5"/>
    <w:rsid w:val="00F34EC1"/>
    <w:rsid w:val="00F350FA"/>
    <w:rsid w:val="00F352F9"/>
    <w:rsid w:val="00F357CA"/>
    <w:rsid w:val="00F35B02"/>
    <w:rsid w:val="00F37C21"/>
    <w:rsid w:val="00F37C2B"/>
    <w:rsid w:val="00F4247E"/>
    <w:rsid w:val="00F424BA"/>
    <w:rsid w:val="00F436BA"/>
    <w:rsid w:val="00F439E9"/>
    <w:rsid w:val="00F43CE4"/>
    <w:rsid w:val="00F456AC"/>
    <w:rsid w:val="00F45A6B"/>
    <w:rsid w:val="00F46DEF"/>
    <w:rsid w:val="00F472A6"/>
    <w:rsid w:val="00F538E3"/>
    <w:rsid w:val="00F540E2"/>
    <w:rsid w:val="00F55E21"/>
    <w:rsid w:val="00F57895"/>
    <w:rsid w:val="00F579A0"/>
    <w:rsid w:val="00F579BA"/>
    <w:rsid w:val="00F62E3C"/>
    <w:rsid w:val="00F63AD5"/>
    <w:rsid w:val="00F63CB2"/>
    <w:rsid w:val="00F66558"/>
    <w:rsid w:val="00F672D5"/>
    <w:rsid w:val="00F74005"/>
    <w:rsid w:val="00F742E4"/>
    <w:rsid w:val="00F75498"/>
    <w:rsid w:val="00F770F2"/>
    <w:rsid w:val="00F77C49"/>
    <w:rsid w:val="00F77DB2"/>
    <w:rsid w:val="00F800BF"/>
    <w:rsid w:val="00F80E78"/>
    <w:rsid w:val="00F80F97"/>
    <w:rsid w:val="00F81A91"/>
    <w:rsid w:val="00F823CD"/>
    <w:rsid w:val="00F83D15"/>
    <w:rsid w:val="00F852F9"/>
    <w:rsid w:val="00F869B8"/>
    <w:rsid w:val="00F90398"/>
    <w:rsid w:val="00F91FAD"/>
    <w:rsid w:val="00F921BA"/>
    <w:rsid w:val="00F954ED"/>
    <w:rsid w:val="00F95738"/>
    <w:rsid w:val="00F96247"/>
    <w:rsid w:val="00F96370"/>
    <w:rsid w:val="00FA0812"/>
    <w:rsid w:val="00FA38E0"/>
    <w:rsid w:val="00FA3C57"/>
    <w:rsid w:val="00FA4DBA"/>
    <w:rsid w:val="00FA57EB"/>
    <w:rsid w:val="00FA5EB7"/>
    <w:rsid w:val="00FA6A40"/>
    <w:rsid w:val="00FA75F8"/>
    <w:rsid w:val="00FA7FAD"/>
    <w:rsid w:val="00FB105B"/>
    <w:rsid w:val="00FB227F"/>
    <w:rsid w:val="00FB2F33"/>
    <w:rsid w:val="00FB5CEC"/>
    <w:rsid w:val="00FB7C95"/>
    <w:rsid w:val="00FC100A"/>
    <w:rsid w:val="00FC1528"/>
    <w:rsid w:val="00FC1BD5"/>
    <w:rsid w:val="00FC2BBC"/>
    <w:rsid w:val="00FC5325"/>
    <w:rsid w:val="00FC79C8"/>
    <w:rsid w:val="00FD0771"/>
    <w:rsid w:val="00FD0EED"/>
    <w:rsid w:val="00FD34BB"/>
    <w:rsid w:val="00FD37A3"/>
    <w:rsid w:val="00FD4025"/>
    <w:rsid w:val="00FD4637"/>
    <w:rsid w:val="00FD4E33"/>
    <w:rsid w:val="00FD52CA"/>
    <w:rsid w:val="00FE237A"/>
    <w:rsid w:val="00FE26A0"/>
    <w:rsid w:val="00FE44B1"/>
    <w:rsid w:val="00FE5770"/>
    <w:rsid w:val="00FE694B"/>
    <w:rsid w:val="00FE73B0"/>
    <w:rsid w:val="00FF0F6D"/>
    <w:rsid w:val="00FF2518"/>
    <w:rsid w:val="00FF392A"/>
    <w:rsid w:val="00FF4E8B"/>
    <w:rsid w:val="00FF4F8E"/>
    <w:rsid w:val="00FF67A7"/>
    <w:rsid w:val="00FF6B51"/>
    <w:rsid w:val="1EAC17DD"/>
    <w:rsid w:val="37FDBB7D"/>
    <w:rsid w:val="38C05D27"/>
    <w:rsid w:val="6AB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D1CB1"/>
  <w15:chartTrackingRefBased/>
  <w15:docId w15:val="{9DF4BB9E-8CD8-467E-BEF2-DC8487B6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DE50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36"/>
      <w:ind w:left="12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a6">
    <w:name w:val="正文文本 字符"/>
    <w:link w:val="a5"/>
    <w:uiPriority w:val="1"/>
    <w:rPr>
      <w:rFonts w:ascii="宋体" w:hAnsi="宋体" w:cs="宋体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paragraph" w:styleId="ad">
    <w:name w:val="footnote text"/>
    <w:basedOn w:val="a"/>
    <w:link w:val="11"/>
    <w:uiPriority w:val="99"/>
    <w:semiHidden/>
    <w:pPr>
      <w:widowControl/>
      <w:snapToGrid w:val="0"/>
      <w:jc w:val="left"/>
    </w:pPr>
    <w:rPr>
      <w:rFonts w:cs="Arial Unicode MS"/>
      <w:kern w:val="0"/>
      <w:sz w:val="18"/>
      <w:szCs w:val="18"/>
      <w:lang w:bidi="bo-CN"/>
    </w:rPr>
  </w:style>
  <w:style w:type="character" w:customStyle="1" w:styleId="11">
    <w:name w:val="脚注文本 字符1"/>
    <w:link w:val="ad"/>
    <w:uiPriority w:val="99"/>
    <w:semiHidden/>
    <w:rPr>
      <w:rFonts w:ascii="Times New Roman" w:hAnsi="Times New Roman" w:cs="Arial Unicode MS"/>
      <w:sz w:val="18"/>
      <w:szCs w:val="18"/>
      <w:lang w:bidi="bo-CN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unhideWhenUsed/>
    <w:rPr>
      <w:b/>
      <w:bCs/>
    </w:rPr>
  </w:style>
  <w:style w:type="character" w:customStyle="1" w:styleId="af0">
    <w:name w:val="批注主题 字符"/>
    <w:link w:val="af"/>
    <w:uiPriority w:val="99"/>
    <w:semiHidden/>
    <w:rPr>
      <w:rFonts w:ascii="Times New Roman" w:hAnsi="Times New Roman"/>
      <w:b/>
      <w:bCs/>
      <w:kern w:val="2"/>
      <w:sz w:val="21"/>
    </w:rPr>
  </w:style>
  <w:style w:type="character" w:styleId="af1">
    <w:name w:val="annotation reference"/>
    <w:uiPriority w:val="99"/>
    <w:unhideWhenUsed/>
    <w:rPr>
      <w:sz w:val="21"/>
      <w:szCs w:val="21"/>
    </w:rPr>
  </w:style>
  <w:style w:type="character" w:styleId="af2">
    <w:name w:val="footnote reference"/>
    <w:semiHidden/>
    <w:rPr>
      <w:vertAlign w:val="superscript"/>
    </w:rPr>
  </w:style>
  <w:style w:type="character" w:customStyle="1" w:styleId="af3">
    <w:name w:val="脚注文本 字符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005Char">
    <w:name w:val="005正文 Char"/>
    <w:link w:val="005"/>
    <w:qFormat/>
    <w:rPr>
      <w:rFonts w:ascii="Times New Roman" w:hAnsi="Times New Roman"/>
      <w:kern w:val="2"/>
      <w:sz w:val="24"/>
      <w:szCs w:val="22"/>
    </w:rPr>
  </w:style>
  <w:style w:type="paragraph" w:customStyle="1" w:styleId="005">
    <w:name w:val="005正文"/>
    <w:basedOn w:val="a"/>
    <w:link w:val="005Char"/>
    <w:pPr>
      <w:spacing w:beforeLines="50" w:line="360" w:lineRule="auto"/>
      <w:ind w:firstLineChars="200" w:firstLine="200"/>
    </w:pPr>
    <w:rPr>
      <w:sz w:val="24"/>
      <w:szCs w:val="22"/>
    </w:rPr>
  </w:style>
  <w:style w:type="character" w:customStyle="1" w:styleId="af4">
    <w:name w:val="列出段落 字符"/>
    <w:link w:val="af5"/>
    <w:uiPriority w:val="34"/>
    <w:locked/>
    <w:rPr>
      <w:rFonts w:ascii="等线" w:eastAsia="等线" w:hAnsi="等线"/>
      <w:kern w:val="2"/>
      <w:sz w:val="21"/>
      <w:szCs w:val="22"/>
    </w:rPr>
  </w:style>
  <w:style w:type="paragraph" w:styleId="af5">
    <w:name w:val="List Paragraph"/>
    <w:basedOn w:val="a"/>
    <w:link w:val="af4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10">
    <w:name w:val="标题 1 字符"/>
    <w:basedOn w:val="a0"/>
    <w:link w:val="1"/>
    <w:uiPriority w:val="9"/>
    <w:rsid w:val="00DE50D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Xu, Effy</cp:lastModifiedBy>
  <cp:revision>4</cp:revision>
  <cp:lastPrinted>2020-08-20T14:01:00Z</cp:lastPrinted>
  <dcterms:created xsi:type="dcterms:W3CDTF">2023-09-06T05:23:00Z</dcterms:created>
  <dcterms:modified xsi:type="dcterms:W3CDTF">2023-09-07T05:52:00Z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B25E7615BA334F0D83F4BFA4200EC891</vt:lpwstr>
  </property>
</Properties>
</file>