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A8176" w14:textId="77777777" w:rsidR="00F869B8" w:rsidRPr="00F66B88" w:rsidRDefault="00F869B8" w:rsidP="008E3AC4">
      <w:pPr>
        <w:keepNext/>
        <w:keepLines/>
        <w:spacing w:before="260" w:after="260" w:line="360" w:lineRule="auto"/>
        <w:outlineLvl w:val="1"/>
        <w:rPr>
          <w:rFonts w:ascii="宋体" w:hAnsi="宋体"/>
          <w:b/>
          <w:bCs/>
          <w:iCs/>
          <w:sz w:val="24"/>
          <w:szCs w:val="24"/>
        </w:rPr>
      </w:pPr>
      <w:r w:rsidRPr="00F66B88">
        <w:rPr>
          <w:rFonts w:ascii="宋体" w:hAnsi="宋体" w:hint="eastAsia"/>
          <w:b/>
          <w:bCs/>
          <w:iCs/>
          <w:sz w:val="24"/>
          <w:szCs w:val="24"/>
        </w:rPr>
        <w:t>证券代码：688</w:t>
      </w:r>
      <w:r w:rsidR="00653548">
        <w:rPr>
          <w:rFonts w:ascii="宋体" w:hAnsi="宋体"/>
          <w:b/>
          <w:bCs/>
          <w:iCs/>
          <w:sz w:val="24"/>
          <w:szCs w:val="24"/>
        </w:rPr>
        <w:t>099</w:t>
      </w:r>
      <w:r w:rsidRPr="00F66B88">
        <w:rPr>
          <w:rFonts w:ascii="宋体" w:hAnsi="宋体" w:hint="eastAsia"/>
          <w:b/>
          <w:bCs/>
          <w:iCs/>
          <w:sz w:val="24"/>
          <w:szCs w:val="24"/>
        </w:rPr>
        <w:t xml:space="preserve">                                  证券简称：</w:t>
      </w:r>
      <w:proofErr w:type="gramStart"/>
      <w:r w:rsidR="00653548">
        <w:rPr>
          <w:rFonts w:ascii="宋体" w:hAnsi="宋体" w:hint="eastAsia"/>
          <w:b/>
          <w:bCs/>
          <w:iCs/>
          <w:sz w:val="24"/>
          <w:szCs w:val="24"/>
        </w:rPr>
        <w:t>晶晨股份</w:t>
      </w:r>
      <w:proofErr w:type="gramEnd"/>
    </w:p>
    <w:p w14:paraId="7DC5590A" w14:textId="77777777" w:rsidR="00F869B8" w:rsidRPr="00F66B88" w:rsidRDefault="00653548" w:rsidP="00F869B8">
      <w:pPr>
        <w:keepNext/>
        <w:keepLines/>
        <w:spacing w:before="260" w:after="260" w:line="360" w:lineRule="auto"/>
        <w:jc w:val="center"/>
        <w:outlineLvl w:val="1"/>
        <w:rPr>
          <w:rFonts w:ascii="宋体" w:hAnsi="宋体"/>
          <w:b/>
          <w:bCs/>
          <w:sz w:val="24"/>
          <w:szCs w:val="24"/>
        </w:rPr>
      </w:pPr>
      <w:proofErr w:type="gramStart"/>
      <w:r>
        <w:rPr>
          <w:rFonts w:ascii="宋体" w:hAnsi="宋体" w:hint="eastAsia"/>
          <w:b/>
          <w:bCs/>
          <w:sz w:val="24"/>
          <w:szCs w:val="24"/>
        </w:rPr>
        <w:t>晶晨半导体</w:t>
      </w:r>
      <w:proofErr w:type="gramEnd"/>
      <w:r>
        <w:rPr>
          <w:rFonts w:ascii="宋体" w:hAnsi="宋体" w:hint="eastAsia"/>
          <w:b/>
          <w:bCs/>
          <w:sz w:val="24"/>
          <w:szCs w:val="24"/>
        </w:rPr>
        <w:t>（上海）股份有限公司</w:t>
      </w:r>
      <w:r w:rsidR="00F869B8" w:rsidRPr="00F66B88">
        <w:rPr>
          <w:rFonts w:ascii="宋体" w:hAnsi="宋体" w:hint="eastAsia"/>
          <w:b/>
          <w:bCs/>
          <w:sz w:val="24"/>
          <w:szCs w:val="24"/>
        </w:rPr>
        <w:t>投资者关系活动记录表</w:t>
      </w:r>
    </w:p>
    <w:p w14:paraId="16F5D849" w14:textId="1D79AFE4" w:rsidR="00F869B8" w:rsidRPr="00F66B88" w:rsidRDefault="00F869B8" w:rsidP="00F869B8">
      <w:pPr>
        <w:spacing w:line="360" w:lineRule="auto"/>
        <w:rPr>
          <w:rFonts w:ascii="宋体" w:hAnsi="宋体"/>
          <w:bCs/>
          <w:iCs/>
          <w:sz w:val="24"/>
          <w:szCs w:val="24"/>
        </w:rPr>
      </w:pPr>
      <w:r w:rsidRPr="00F66B88">
        <w:rPr>
          <w:rFonts w:ascii="宋体" w:hAnsi="宋体" w:hint="eastAsia"/>
          <w:bCs/>
          <w:iCs/>
          <w:sz w:val="24"/>
          <w:szCs w:val="24"/>
        </w:rPr>
        <w:t xml:space="preserve">                                                      编号：</w:t>
      </w:r>
      <w:r w:rsidR="00B66BE6">
        <w:rPr>
          <w:rFonts w:ascii="宋体" w:hAnsi="宋体" w:hint="eastAsia"/>
          <w:bCs/>
          <w:iCs/>
          <w:sz w:val="24"/>
          <w:szCs w:val="24"/>
        </w:rPr>
        <w:t>20</w:t>
      </w:r>
      <w:r w:rsidR="00807368">
        <w:rPr>
          <w:rFonts w:ascii="宋体" w:hAnsi="宋体"/>
          <w:bCs/>
          <w:iCs/>
          <w:sz w:val="24"/>
          <w:szCs w:val="24"/>
        </w:rPr>
        <w:t>2</w:t>
      </w:r>
      <w:r w:rsidR="001012AB">
        <w:rPr>
          <w:rFonts w:ascii="宋体" w:hAnsi="宋体"/>
          <w:bCs/>
          <w:iCs/>
          <w:sz w:val="24"/>
          <w:szCs w:val="24"/>
        </w:rPr>
        <w:t>3</w:t>
      </w:r>
      <w:r w:rsidR="00B66BE6">
        <w:rPr>
          <w:rFonts w:ascii="宋体" w:hAnsi="宋体" w:hint="eastAsia"/>
          <w:bCs/>
          <w:iCs/>
          <w:sz w:val="24"/>
          <w:szCs w:val="24"/>
        </w:rPr>
        <w:t>-00</w:t>
      </w:r>
      <w:r w:rsidR="009413A6">
        <w:rPr>
          <w:rFonts w:ascii="宋体" w:hAnsi="宋体"/>
          <w:bCs/>
          <w:iCs/>
          <w:sz w:val="24"/>
          <w:szCs w:val="24"/>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6741"/>
      </w:tblGrid>
      <w:tr w:rsidR="00F869B8" w:rsidRPr="00F66B88" w14:paraId="5E6126A2" w14:textId="77777777" w:rsidTr="00CE229C">
        <w:tc>
          <w:tcPr>
            <w:tcW w:w="1555" w:type="dxa"/>
            <w:shd w:val="clear" w:color="auto" w:fill="auto"/>
          </w:tcPr>
          <w:p w14:paraId="7077218A" w14:textId="77777777" w:rsidR="00F869B8" w:rsidRPr="00F66B88" w:rsidRDefault="00F869B8" w:rsidP="00142C41">
            <w:pPr>
              <w:spacing w:line="360" w:lineRule="auto"/>
              <w:rPr>
                <w:rFonts w:ascii="宋体" w:hAnsi="宋体"/>
                <w:b/>
                <w:bCs/>
                <w:iCs/>
                <w:sz w:val="24"/>
                <w:szCs w:val="24"/>
              </w:rPr>
            </w:pPr>
            <w:r w:rsidRPr="00F66B88">
              <w:rPr>
                <w:rFonts w:ascii="宋体" w:hAnsi="宋体" w:hint="eastAsia"/>
                <w:b/>
                <w:bCs/>
                <w:iCs/>
                <w:sz w:val="24"/>
                <w:szCs w:val="24"/>
              </w:rPr>
              <w:t>投资者关系活动类别</w:t>
            </w:r>
          </w:p>
          <w:p w14:paraId="254E8DBE" w14:textId="77777777" w:rsidR="00F869B8" w:rsidRPr="00F66B88" w:rsidRDefault="00F869B8" w:rsidP="00142C41">
            <w:pPr>
              <w:spacing w:line="360" w:lineRule="auto"/>
              <w:rPr>
                <w:rFonts w:ascii="宋体" w:hAnsi="宋体"/>
                <w:b/>
                <w:bCs/>
                <w:iCs/>
                <w:sz w:val="24"/>
                <w:szCs w:val="24"/>
              </w:rPr>
            </w:pPr>
          </w:p>
        </w:tc>
        <w:tc>
          <w:tcPr>
            <w:tcW w:w="6741" w:type="dxa"/>
            <w:shd w:val="clear" w:color="auto" w:fill="auto"/>
          </w:tcPr>
          <w:p w14:paraId="51A066FF" w14:textId="77777777" w:rsidR="00F869B8" w:rsidRPr="00F66B88" w:rsidRDefault="00D95539" w:rsidP="00142C41">
            <w:pPr>
              <w:spacing w:line="360" w:lineRule="auto"/>
              <w:rPr>
                <w:rFonts w:ascii="宋体" w:hAnsi="宋体"/>
                <w:bCs/>
                <w:iCs/>
                <w:sz w:val="24"/>
                <w:szCs w:val="24"/>
              </w:rPr>
            </w:pPr>
            <w:r>
              <w:rPr>
                <w:rFonts w:ascii="宋体" w:hAnsi="宋体" w:hint="eastAsia"/>
                <w:sz w:val="24"/>
                <w:szCs w:val="24"/>
              </w:rPr>
              <w:t>√</w:t>
            </w:r>
            <w:r w:rsidR="00F869B8" w:rsidRPr="00F66B88">
              <w:rPr>
                <w:rFonts w:ascii="宋体" w:hAnsi="宋体" w:hint="eastAsia"/>
                <w:sz w:val="24"/>
                <w:szCs w:val="24"/>
              </w:rPr>
              <w:t xml:space="preserve">特定对象调研        </w:t>
            </w:r>
            <w:r w:rsidR="00F869B8" w:rsidRPr="00F66B88">
              <w:rPr>
                <w:rFonts w:ascii="宋体" w:hAnsi="宋体" w:hint="eastAsia"/>
                <w:bCs/>
                <w:iCs/>
                <w:sz w:val="24"/>
                <w:szCs w:val="24"/>
              </w:rPr>
              <w:t>□</w:t>
            </w:r>
            <w:r w:rsidR="00F869B8" w:rsidRPr="00F66B88">
              <w:rPr>
                <w:rFonts w:ascii="宋体" w:hAnsi="宋体" w:hint="eastAsia"/>
                <w:sz w:val="24"/>
                <w:szCs w:val="24"/>
              </w:rPr>
              <w:t>分析师会议</w:t>
            </w:r>
          </w:p>
          <w:p w14:paraId="119C2E97" w14:textId="791EA220" w:rsidR="00F869B8" w:rsidRPr="00F66B88" w:rsidRDefault="00F869B8" w:rsidP="00142C41">
            <w:pPr>
              <w:spacing w:line="360" w:lineRule="auto"/>
              <w:rPr>
                <w:rFonts w:ascii="宋体" w:hAnsi="宋体"/>
                <w:bCs/>
                <w:iCs/>
                <w:sz w:val="24"/>
                <w:szCs w:val="24"/>
              </w:rPr>
            </w:pPr>
            <w:r w:rsidRPr="00F66B88">
              <w:rPr>
                <w:rFonts w:ascii="宋体" w:hAnsi="宋体" w:hint="eastAsia"/>
                <w:bCs/>
                <w:iCs/>
                <w:sz w:val="24"/>
                <w:szCs w:val="24"/>
              </w:rPr>
              <w:t>□</w:t>
            </w:r>
            <w:r w:rsidRPr="00F66B88">
              <w:rPr>
                <w:rFonts w:ascii="宋体" w:hAnsi="宋体" w:hint="eastAsia"/>
                <w:sz w:val="24"/>
                <w:szCs w:val="24"/>
              </w:rPr>
              <w:t xml:space="preserve">媒体采访            </w:t>
            </w:r>
            <w:r w:rsidR="00673EFE">
              <w:rPr>
                <w:rFonts w:ascii="宋体" w:hAnsi="宋体" w:hint="eastAsia"/>
                <w:sz w:val="24"/>
                <w:szCs w:val="24"/>
              </w:rPr>
              <w:t>√</w:t>
            </w:r>
            <w:r w:rsidRPr="00F66B88">
              <w:rPr>
                <w:rFonts w:ascii="宋体" w:hAnsi="宋体" w:hint="eastAsia"/>
                <w:sz w:val="24"/>
                <w:szCs w:val="24"/>
              </w:rPr>
              <w:t>业绩说明会</w:t>
            </w:r>
          </w:p>
          <w:p w14:paraId="2FB40430" w14:textId="4E69C360" w:rsidR="00F869B8" w:rsidRPr="00F66B88" w:rsidRDefault="00F869B8" w:rsidP="00142C41">
            <w:pPr>
              <w:spacing w:line="360" w:lineRule="auto"/>
              <w:rPr>
                <w:rFonts w:ascii="宋体" w:hAnsi="宋体"/>
                <w:bCs/>
                <w:iCs/>
                <w:sz w:val="24"/>
                <w:szCs w:val="24"/>
              </w:rPr>
            </w:pPr>
            <w:r w:rsidRPr="00F66B88">
              <w:rPr>
                <w:rFonts w:ascii="宋体" w:hAnsi="宋体" w:hint="eastAsia"/>
                <w:bCs/>
                <w:iCs/>
                <w:sz w:val="24"/>
                <w:szCs w:val="24"/>
              </w:rPr>
              <w:t>□</w:t>
            </w:r>
            <w:r w:rsidRPr="00F66B88">
              <w:rPr>
                <w:rFonts w:ascii="宋体" w:hAnsi="宋体" w:hint="eastAsia"/>
                <w:sz w:val="24"/>
                <w:szCs w:val="24"/>
              </w:rPr>
              <w:t xml:space="preserve">新闻发布会          </w:t>
            </w:r>
            <w:r w:rsidR="00134DE1" w:rsidRPr="00F66B88">
              <w:rPr>
                <w:rFonts w:ascii="宋体" w:hAnsi="宋体" w:hint="eastAsia"/>
                <w:bCs/>
                <w:iCs/>
                <w:sz w:val="24"/>
                <w:szCs w:val="24"/>
              </w:rPr>
              <w:t>□</w:t>
            </w:r>
            <w:r w:rsidRPr="00134DE1">
              <w:rPr>
                <w:rFonts w:ascii="宋体" w:hAnsi="宋体" w:hint="eastAsia"/>
                <w:sz w:val="24"/>
                <w:szCs w:val="24"/>
              </w:rPr>
              <w:t>路演活动</w:t>
            </w:r>
          </w:p>
          <w:p w14:paraId="28117B28" w14:textId="77777777" w:rsidR="00F869B8" w:rsidRPr="00F66B88" w:rsidRDefault="00D95539" w:rsidP="00142C41">
            <w:pPr>
              <w:tabs>
                <w:tab w:val="left" w:pos="3045"/>
                <w:tab w:val="center" w:pos="3199"/>
              </w:tabs>
              <w:spacing w:line="360" w:lineRule="auto"/>
              <w:rPr>
                <w:rFonts w:ascii="宋体" w:hAnsi="宋体"/>
                <w:bCs/>
                <w:iCs/>
                <w:sz w:val="24"/>
                <w:szCs w:val="24"/>
              </w:rPr>
            </w:pPr>
            <w:r w:rsidRPr="00F66B88">
              <w:rPr>
                <w:rFonts w:ascii="宋体" w:hAnsi="宋体" w:hint="eastAsia"/>
                <w:bCs/>
                <w:iCs/>
                <w:sz w:val="24"/>
                <w:szCs w:val="24"/>
              </w:rPr>
              <w:t>□</w:t>
            </w:r>
            <w:r w:rsidR="00F869B8" w:rsidRPr="00F66B88">
              <w:rPr>
                <w:rFonts w:ascii="宋体" w:hAnsi="宋体" w:hint="eastAsia"/>
                <w:sz w:val="24"/>
                <w:szCs w:val="24"/>
              </w:rPr>
              <w:t>现场参观</w:t>
            </w:r>
            <w:r w:rsidR="00F869B8" w:rsidRPr="00F66B88">
              <w:rPr>
                <w:rFonts w:ascii="宋体" w:hAnsi="宋体"/>
                <w:bCs/>
                <w:iCs/>
                <w:sz w:val="24"/>
                <w:szCs w:val="24"/>
              </w:rPr>
              <w:tab/>
            </w:r>
          </w:p>
          <w:p w14:paraId="41AE7F94" w14:textId="77777777" w:rsidR="00F869B8" w:rsidRPr="00F66B88" w:rsidRDefault="00F869B8" w:rsidP="00142C41">
            <w:pPr>
              <w:tabs>
                <w:tab w:val="center" w:pos="3199"/>
              </w:tabs>
              <w:spacing w:line="360" w:lineRule="auto"/>
              <w:rPr>
                <w:rFonts w:ascii="宋体" w:hAnsi="宋体"/>
                <w:bCs/>
                <w:iCs/>
                <w:sz w:val="24"/>
                <w:szCs w:val="24"/>
              </w:rPr>
            </w:pPr>
            <w:r w:rsidRPr="00F66B88">
              <w:rPr>
                <w:rFonts w:ascii="宋体" w:hAnsi="宋体" w:hint="eastAsia"/>
                <w:bCs/>
                <w:iCs/>
                <w:sz w:val="24"/>
                <w:szCs w:val="24"/>
              </w:rPr>
              <w:t>□</w:t>
            </w:r>
            <w:r w:rsidRPr="00F66B88">
              <w:rPr>
                <w:rFonts w:ascii="宋体" w:hAnsi="宋体" w:hint="eastAsia"/>
                <w:sz w:val="24"/>
                <w:szCs w:val="24"/>
              </w:rPr>
              <w:t>其他 （</w:t>
            </w:r>
            <w:proofErr w:type="gramStart"/>
            <w:r w:rsidRPr="00F66B88">
              <w:rPr>
                <w:rFonts w:ascii="宋体" w:hAnsi="宋体" w:hint="eastAsia"/>
                <w:sz w:val="24"/>
                <w:szCs w:val="24"/>
                <w:u w:val="single"/>
              </w:rPr>
              <w:t>请文字</w:t>
            </w:r>
            <w:proofErr w:type="gramEnd"/>
            <w:r w:rsidRPr="00F66B88">
              <w:rPr>
                <w:rFonts w:ascii="宋体" w:hAnsi="宋体" w:hint="eastAsia"/>
                <w:sz w:val="24"/>
                <w:szCs w:val="24"/>
                <w:u w:val="single"/>
              </w:rPr>
              <w:t>说明其他活动内容）</w:t>
            </w:r>
          </w:p>
        </w:tc>
      </w:tr>
      <w:tr w:rsidR="00F869B8" w:rsidRPr="00F66B88" w14:paraId="06501A47" w14:textId="77777777" w:rsidTr="00CE229C">
        <w:tc>
          <w:tcPr>
            <w:tcW w:w="1555" w:type="dxa"/>
            <w:shd w:val="clear" w:color="auto" w:fill="auto"/>
          </w:tcPr>
          <w:p w14:paraId="5013F4D6" w14:textId="77777777" w:rsidR="00F869B8" w:rsidRPr="00F66B88" w:rsidRDefault="00F869B8" w:rsidP="00142C41">
            <w:pPr>
              <w:spacing w:line="360" w:lineRule="auto"/>
              <w:rPr>
                <w:rFonts w:ascii="宋体" w:hAnsi="宋体"/>
                <w:b/>
                <w:bCs/>
                <w:iCs/>
                <w:sz w:val="24"/>
                <w:szCs w:val="24"/>
              </w:rPr>
            </w:pPr>
            <w:r w:rsidRPr="00F66B88">
              <w:rPr>
                <w:rFonts w:ascii="宋体" w:hAnsi="宋体" w:hint="eastAsia"/>
                <w:b/>
                <w:bCs/>
                <w:iCs/>
                <w:sz w:val="24"/>
                <w:szCs w:val="24"/>
              </w:rPr>
              <w:t>参与单位名称</w:t>
            </w:r>
          </w:p>
        </w:tc>
        <w:tc>
          <w:tcPr>
            <w:tcW w:w="6741" w:type="dxa"/>
            <w:shd w:val="clear" w:color="auto" w:fill="auto"/>
          </w:tcPr>
          <w:p w14:paraId="3E867F5A" w14:textId="77777777" w:rsidR="00A76E6F" w:rsidRPr="00A76E6F" w:rsidRDefault="00A76E6F" w:rsidP="00A76E6F">
            <w:pPr>
              <w:spacing w:line="360" w:lineRule="auto"/>
              <w:jc w:val="center"/>
              <w:rPr>
                <w:rFonts w:ascii="宋体" w:hAnsi="宋体"/>
                <w:bCs/>
                <w:iCs/>
                <w:sz w:val="24"/>
                <w:szCs w:val="24"/>
              </w:rPr>
            </w:pPr>
            <w:r w:rsidRPr="00A76E6F">
              <w:rPr>
                <w:rFonts w:ascii="宋体" w:hAnsi="宋体" w:hint="eastAsia"/>
                <w:bCs/>
                <w:iCs/>
                <w:sz w:val="24"/>
                <w:szCs w:val="24"/>
              </w:rPr>
              <w:t>东方证券资产管理有限公司</w:t>
            </w:r>
          </w:p>
          <w:p w14:paraId="48D06BBF" w14:textId="77777777" w:rsidR="00A76E6F" w:rsidRPr="00A76E6F" w:rsidRDefault="00A76E6F" w:rsidP="00A76E6F">
            <w:pPr>
              <w:spacing w:line="360" w:lineRule="auto"/>
              <w:jc w:val="center"/>
              <w:rPr>
                <w:rFonts w:ascii="宋体" w:hAnsi="宋体"/>
                <w:bCs/>
                <w:iCs/>
                <w:sz w:val="24"/>
                <w:szCs w:val="24"/>
              </w:rPr>
            </w:pPr>
            <w:proofErr w:type="gramStart"/>
            <w:r w:rsidRPr="00A76E6F">
              <w:rPr>
                <w:rFonts w:ascii="宋体" w:hAnsi="宋体" w:hint="eastAsia"/>
                <w:bCs/>
                <w:iCs/>
                <w:sz w:val="24"/>
                <w:szCs w:val="24"/>
              </w:rPr>
              <w:t>西部利</w:t>
            </w:r>
            <w:proofErr w:type="gramEnd"/>
            <w:r w:rsidRPr="00A76E6F">
              <w:rPr>
                <w:rFonts w:ascii="宋体" w:hAnsi="宋体" w:hint="eastAsia"/>
                <w:bCs/>
                <w:iCs/>
                <w:sz w:val="24"/>
                <w:szCs w:val="24"/>
              </w:rPr>
              <w:t>得基金</w:t>
            </w:r>
          </w:p>
          <w:p w14:paraId="7EC2663C" w14:textId="77777777" w:rsidR="00A76E6F" w:rsidRPr="00A76E6F" w:rsidRDefault="00A76E6F" w:rsidP="00A76E6F">
            <w:pPr>
              <w:spacing w:line="360" w:lineRule="auto"/>
              <w:jc w:val="center"/>
              <w:rPr>
                <w:rFonts w:ascii="宋体" w:hAnsi="宋体"/>
                <w:bCs/>
                <w:iCs/>
                <w:sz w:val="24"/>
                <w:szCs w:val="24"/>
              </w:rPr>
            </w:pPr>
            <w:proofErr w:type="gramStart"/>
            <w:r w:rsidRPr="00A76E6F">
              <w:rPr>
                <w:rFonts w:ascii="宋体" w:hAnsi="宋体" w:hint="eastAsia"/>
                <w:bCs/>
                <w:iCs/>
                <w:sz w:val="24"/>
                <w:szCs w:val="24"/>
              </w:rPr>
              <w:t>汐</w:t>
            </w:r>
            <w:proofErr w:type="gramEnd"/>
            <w:r w:rsidRPr="00A76E6F">
              <w:rPr>
                <w:rFonts w:ascii="宋体" w:hAnsi="宋体" w:hint="eastAsia"/>
                <w:bCs/>
                <w:iCs/>
                <w:sz w:val="24"/>
                <w:szCs w:val="24"/>
              </w:rPr>
              <w:t>泰投资</w:t>
            </w:r>
          </w:p>
          <w:p w14:paraId="02D90290" w14:textId="77777777" w:rsidR="00A76E6F" w:rsidRPr="00A76E6F" w:rsidRDefault="00A76E6F" w:rsidP="00A76E6F">
            <w:pPr>
              <w:spacing w:line="360" w:lineRule="auto"/>
              <w:jc w:val="center"/>
              <w:rPr>
                <w:rFonts w:ascii="宋体" w:hAnsi="宋体"/>
                <w:bCs/>
                <w:iCs/>
                <w:sz w:val="24"/>
                <w:szCs w:val="24"/>
              </w:rPr>
            </w:pPr>
            <w:proofErr w:type="gramStart"/>
            <w:r w:rsidRPr="00A76E6F">
              <w:rPr>
                <w:rFonts w:ascii="宋体" w:hAnsi="宋体" w:hint="eastAsia"/>
                <w:bCs/>
                <w:iCs/>
                <w:sz w:val="24"/>
                <w:szCs w:val="24"/>
              </w:rPr>
              <w:t>招商信</w:t>
            </w:r>
            <w:proofErr w:type="gramEnd"/>
            <w:r w:rsidRPr="00A76E6F">
              <w:rPr>
                <w:rFonts w:ascii="宋体" w:hAnsi="宋体" w:hint="eastAsia"/>
                <w:bCs/>
                <w:iCs/>
                <w:sz w:val="24"/>
                <w:szCs w:val="24"/>
              </w:rPr>
              <w:t>诺</w:t>
            </w:r>
          </w:p>
          <w:p w14:paraId="5A43FE0A" w14:textId="77777777" w:rsidR="00A76E6F" w:rsidRPr="00A76E6F" w:rsidRDefault="00A76E6F" w:rsidP="00A76E6F">
            <w:pPr>
              <w:spacing w:line="360" w:lineRule="auto"/>
              <w:jc w:val="center"/>
              <w:rPr>
                <w:rFonts w:ascii="宋体" w:hAnsi="宋体"/>
                <w:bCs/>
                <w:iCs/>
                <w:sz w:val="24"/>
                <w:szCs w:val="24"/>
              </w:rPr>
            </w:pPr>
            <w:r w:rsidRPr="00A76E6F">
              <w:rPr>
                <w:rFonts w:ascii="宋体" w:hAnsi="宋体" w:hint="eastAsia"/>
                <w:bCs/>
                <w:iCs/>
                <w:sz w:val="24"/>
                <w:szCs w:val="24"/>
              </w:rPr>
              <w:t>中邮证券</w:t>
            </w:r>
          </w:p>
          <w:p w14:paraId="7D75BA85" w14:textId="77777777" w:rsidR="00A76E6F" w:rsidRPr="00A76E6F" w:rsidRDefault="00A76E6F" w:rsidP="00A76E6F">
            <w:pPr>
              <w:spacing w:line="360" w:lineRule="auto"/>
              <w:jc w:val="center"/>
              <w:rPr>
                <w:rFonts w:ascii="宋体" w:hAnsi="宋体"/>
                <w:bCs/>
                <w:iCs/>
                <w:sz w:val="24"/>
                <w:szCs w:val="24"/>
              </w:rPr>
            </w:pPr>
            <w:r w:rsidRPr="00A76E6F">
              <w:rPr>
                <w:rFonts w:ascii="宋体" w:hAnsi="宋体" w:hint="eastAsia"/>
                <w:bCs/>
                <w:iCs/>
                <w:sz w:val="24"/>
                <w:szCs w:val="24"/>
              </w:rPr>
              <w:t>华泰证券</w:t>
            </w:r>
          </w:p>
          <w:p w14:paraId="28817EF2" w14:textId="77777777" w:rsidR="00A76E6F" w:rsidRPr="00A76E6F" w:rsidRDefault="00A76E6F" w:rsidP="00A76E6F">
            <w:pPr>
              <w:spacing w:line="360" w:lineRule="auto"/>
              <w:jc w:val="center"/>
              <w:rPr>
                <w:rFonts w:ascii="宋体" w:hAnsi="宋体"/>
                <w:bCs/>
                <w:iCs/>
                <w:sz w:val="24"/>
                <w:szCs w:val="24"/>
              </w:rPr>
            </w:pPr>
            <w:r w:rsidRPr="00A76E6F">
              <w:rPr>
                <w:rFonts w:ascii="宋体" w:hAnsi="宋体" w:hint="eastAsia"/>
                <w:bCs/>
                <w:iCs/>
                <w:sz w:val="24"/>
                <w:szCs w:val="24"/>
              </w:rPr>
              <w:t>泰康资产管理有限责任公司</w:t>
            </w:r>
          </w:p>
          <w:p w14:paraId="0AEFE2DC" w14:textId="77777777" w:rsidR="00A76E6F" w:rsidRPr="00A76E6F" w:rsidRDefault="00A76E6F" w:rsidP="00A76E6F">
            <w:pPr>
              <w:spacing w:line="360" w:lineRule="auto"/>
              <w:jc w:val="center"/>
              <w:rPr>
                <w:rFonts w:ascii="宋体" w:hAnsi="宋体"/>
                <w:bCs/>
                <w:iCs/>
                <w:sz w:val="24"/>
                <w:szCs w:val="24"/>
              </w:rPr>
            </w:pPr>
            <w:proofErr w:type="gramStart"/>
            <w:r w:rsidRPr="00A76E6F">
              <w:rPr>
                <w:rFonts w:ascii="宋体" w:hAnsi="宋体" w:hint="eastAsia"/>
                <w:bCs/>
                <w:iCs/>
                <w:sz w:val="24"/>
                <w:szCs w:val="24"/>
              </w:rPr>
              <w:t>彬</w:t>
            </w:r>
            <w:proofErr w:type="gramEnd"/>
            <w:r w:rsidRPr="00A76E6F">
              <w:rPr>
                <w:rFonts w:ascii="宋体" w:hAnsi="宋体" w:hint="eastAsia"/>
                <w:bCs/>
                <w:iCs/>
                <w:sz w:val="24"/>
                <w:szCs w:val="24"/>
              </w:rPr>
              <w:t>元资本</w:t>
            </w:r>
          </w:p>
          <w:p w14:paraId="2FDEB657" w14:textId="77777777" w:rsidR="00A76E6F" w:rsidRPr="00A76E6F" w:rsidRDefault="00A76E6F" w:rsidP="00A76E6F">
            <w:pPr>
              <w:spacing w:line="360" w:lineRule="auto"/>
              <w:jc w:val="center"/>
              <w:rPr>
                <w:rFonts w:ascii="宋体" w:hAnsi="宋体"/>
                <w:bCs/>
                <w:iCs/>
                <w:sz w:val="24"/>
                <w:szCs w:val="24"/>
              </w:rPr>
            </w:pPr>
            <w:r w:rsidRPr="00A76E6F">
              <w:rPr>
                <w:rFonts w:ascii="宋体" w:hAnsi="宋体" w:hint="eastAsia"/>
                <w:bCs/>
                <w:iCs/>
                <w:sz w:val="24"/>
                <w:szCs w:val="24"/>
              </w:rPr>
              <w:t>摩根证券投资信托股份有限公司</w:t>
            </w:r>
          </w:p>
          <w:p w14:paraId="0E05E5B9" w14:textId="77777777" w:rsidR="00A76E6F" w:rsidRPr="00A76E6F" w:rsidRDefault="00A76E6F" w:rsidP="00A76E6F">
            <w:pPr>
              <w:spacing w:line="360" w:lineRule="auto"/>
              <w:jc w:val="center"/>
              <w:rPr>
                <w:rFonts w:ascii="宋体" w:hAnsi="宋体"/>
                <w:bCs/>
                <w:iCs/>
                <w:sz w:val="24"/>
                <w:szCs w:val="24"/>
              </w:rPr>
            </w:pPr>
            <w:r w:rsidRPr="00A76E6F">
              <w:rPr>
                <w:rFonts w:ascii="宋体" w:hAnsi="宋体"/>
                <w:bCs/>
                <w:iCs/>
                <w:sz w:val="24"/>
                <w:szCs w:val="24"/>
              </w:rPr>
              <w:t>NYLC</w:t>
            </w:r>
          </w:p>
          <w:p w14:paraId="134AB3F1" w14:textId="77777777" w:rsidR="00A76E6F" w:rsidRPr="00A76E6F" w:rsidRDefault="00A76E6F" w:rsidP="00A76E6F">
            <w:pPr>
              <w:spacing w:line="360" w:lineRule="auto"/>
              <w:jc w:val="center"/>
              <w:rPr>
                <w:rFonts w:ascii="宋体" w:hAnsi="宋体"/>
                <w:bCs/>
                <w:iCs/>
                <w:sz w:val="24"/>
                <w:szCs w:val="24"/>
              </w:rPr>
            </w:pPr>
            <w:r w:rsidRPr="00A76E6F">
              <w:rPr>
                <w:rFonts w:ascii="宋体" w:hAnsi="宋体"/>
                <w:bCs/>
                <w:iCs/>
                <w:sz w:val="24"/>
                <w:szCs w:val="24"/>
              </w:rPr>
              <w:t>Point72</w:t>
            </w:r>
          </w:p>
          <w:p w14:paraId="33E5CDD6" w14:textId="77777777" w:rsidR="00A76E6F" w:rsidRPr="00A76E6F" w:rsidRDefault="00A76E6F" w:rsidP="00A76E6F">
            <w:pPr>
              <w:spacing w:line="360" w:lineRule="auto"/>
              <w:jc w:val="center"/>
              <w:rPr>
                <w:rFonts w:ascii="宋体" w:hAnsi="宋体"/>
                <w:bCs/>
                <w:iCs/>
                <w:sz w:val="24"/>
                <w:szCs w:val="24"/>
              </w:rPr>
            </w:pPr>
            <w:r w:rsidRPr="00A76E6F">
              <w:rPr>
                <w:rFonts w:ascii="宋体" w:hAnsi="宋体" w:hint="eastAsia"/>
                <w:bCs/>
                <w:iCs/>
                <w:sz w:val="24"/>
                <w:szCs w:val="24"/>
              </w:rPr>
              <w:t>万家基金</w:t>
            </w:r>
          </w:p>
          <w:p w14:paraId="121667CE" w14:textId="77777777" w:rsidR="00A76E6F" w:rsidRPr="00A76E6F" w:rsidRDefault="00A76E6F" w:rsidP="00A76E6F">
            <w:pPr>
              <w:spacing w:line="360" w:lineRule="auto"/>
              <w:jc w:val="center"/>
              <w:rPr>
                <w:rFonts w:ascii="宋体" w:hAnsi="宋体"/>
                <w:bCs/>
                <w:iCs/>
                <w:sz w:val="24"/>
                <w:szCs w:val="24"/>
              </w:rPr>
            </w:pPr>
            <w:r w:rsidRPr="00A76E6F">
              <w:rPr>
                <w:rFonts w:ascii="宋体" w:hAnsi="宋体" w:hint="eastAsia"/>
                <w:bCs/>
                <w:iCs/>
                <w:sz w:val="24"/>
                <w:szCs w:val="24"/>
              </w:rPr>
              <w:t>东海基金</w:t>
            </w:r>
          </w:p>
          <w:p w14:paraId="0099143E" w14:textId="77777777" w:rsidR="00A76E6F" w:rsidRPr="00A76E6F" w:rsidRDefault="00A76E6F" w:rsidP="00A76E6F">
            <w:pPr>
              <w:spacing w:line="360" w:lineRule="auto"/>
              <w:jc w:val="center"/>
              <w:rPr>
                <w:rFonts w:ascii="宋体" w:hAnsi="宋体"/>
                <w:bCs/>
                <w:iCs/>
                <w:sz w:val="24"/>
                <w:szCs w:val="24"/>
              </w:rPr>
            </w:pPr>
            <w:proofErr w:type="gramStart"/>
            <w:r w:rsidRPr="00A76E6F">
              <w:rPr>
                <w:rFonts w:ascii="宋体" w:hAnsi="宋体" w:hint="eastAsia"/>
                <w:bCs/>
                <w:iCs/>
                <w:sz w:val="24"/>
                <w:szCs w:val="24"/>
              </w:rPr>
              <w:t>东财基金</w:t>
            </w:r>
            <w:proofErr w:type="gramEnd"/>
          </w:p>
          <w:p w14:paraId="0BAA502A" w14:textId="77777777" w:rsidR="00A76E6F" w:rsidRPr="00A76E6F" w:rsidRDefault="00A76E6F" w:rsidP="00A76E6F">
            <w:pPr>
              <w:spacing w:line="360" w:lineRule="auto"/>
              <w:jc w:val="center"/>
              <w:rPr>
                <w:rFonts w:ascii="宋体" w:hAnsi="宋体"/>
                <w:bCs/>
                <w:iCs/>
                <w:sz w:val="24"/>
                <w:szCs w:val="24"/>
              </w:rPr>
            </w:pPr>
            <w:proofErr w:type="gramStart"/>
            <w:r w:rsidRPr="00A76E6F">
              <w:rPr>
                <w:rFonts w:ascii="宋体" w:hAnsi="宋体" w:hint="eastAsia"/>
                <w:bCs/>
                <w:iCs/>
                <w:sz w:val="24"/>
                <w:szCs w:val="24"/>
              </w:rPr>
              <w:t>中信保诚</w:t>
            </w:r>
            <w:proofErr w:type="gramEnd"/>
            <w:r w:rsidRPr="00A76E6F">
              <w:rPr>
                <w:rFonts w:ascii="宋体" w:hAnsi="宋体" w:hint="eastAsia"/>
                <w:bCs/>
                <w:iCs/>
                <w:sz w:val="24"/>
                <w:szCs w:val="24"/>
              </w:rPr>
              <w:t>基金</w:t>
            </w:r>
          </w:p>
          <w:p w14:paraId="1FD2133C" w14:textId="77777777" w:rsidR="00A76E6F" w:rsidRPr="00A76E6F" w:rsidRDefault="00A76E6F" w:rsidP="00A76E6F">
            <w:pPr>
              <w:spacing w:line="360" w:lineRule="auto"/>
              <w:jc w:val="center"/>
              <w:rPr>
                <w:rFonts w:ascii="宋体" w:hAnsi="宋体"/>
                <w:bCs/>
                <w:iCs/>
                <w:sz w:val="24"/>
                <w:szCs w:val="24"/>
              </w:rPr>
            </w:pPr>
            <w:r w:rsidRPr="00A76E6F">
              <w:rPr>
                <w:rFonts w:ascii="宋体" w:hAnsi="宋体" w:hint="eastAsia"/>
                <w:bCs/>
                <w:iCs/>
                <w:sz w:val="24"/>
                <w:szCs w:val="24"/>
              </w:rPr>
              <w:t>中信证券</w:t>
            </w:r>
          </w:p>
          <w:p w14:paraId="593897B6" w14:textId="77777777" w:rsidR="00A76E6F" w:rsidRPr="00A76E6F" w:rsidRDefault="00A76E6F" w:rsidP="00A76E6F">
            <w:pPr>
              <w:spacing w:line="360" w:lineRule="auto"/>
              <w:jc w:val="center"/>
              <w:rPr>
                <w:rFonts w:ascii="宋体" w:hAnsi="宋体"/>
                <w:bCs/>
                <w:iCs/>
                <w:sz w:val="24"/>
                <w:szCs w:val="24"/>
              </w:rPr>
            </w:pPr>
            <w:r w:rsidRPr="00A76E6F">
              <w:rPr>
                <w:rFonts w:ascii="宋体" w:hAnsi="宋体" w:hint="eastAsia"/>
                <w:bCs/>
                <w:iCs/>
                <w:sz w:val="24"/>
                <w:szCs w:val="24"/>
              </w:rPr>
              <w:t>中国人</w:t>
            </w:r>
            <w:proofErr w:type="gramStart"/>
            <w:r w:rsidRPr="00A76E6F">
              <w:rPr>
                <w:rFonts w:ascii="宋体" w:hAnsi="宋体" w:hint="eastAsia"/>
                <w:bCs/>
                <w:iCs/>
                <w:sz w:val="24"/>
                <w:szCs w:val="24"/>
              </w:rPr>
              <w:t>寿资产</w:t>
            </w:r>
            <w:proofErr w:type="gramEnd"/>
            <w:r w:rsidRPr="00A76E6F">
              <w:rPr>
                <w:rFonts w:ascii="宋体" w:hAnsi="宋体" w:hint="eastAsia"/>
                <w:bCs/>
                <w:iCs/>
                <w:sz w:val="24"/>
                <w:szCs w:val="24"/>
              </w:rPr>
              <w:t>管理</w:t>
            </w:r>
          </w:p>
          <w:p w14:paraId="6B20F812" w14:textId="77777777" w:rsidR="00A76E6F" w:rsidRPr="00A76E6F" w:rsidRDefault="00A76E6F" w:rsidP="00A76E6F">
            <w:pPr>
              <w:spacing w:line="360" w:lineRule="auto"/>
              <w:jc w:val="center"/>
              <w:rPr>
                <w:rFonts w:ascii="宋体" w:hAnsi="宋体"/>
                <w:bCs/>
                <w:iCs/>
                <w:sz w:val="24"/>
                <w:szCs w:val="24"/>
              </w:rPr>
            </w:pPr>
            <w:r w:rsidRPr="00A76E6F">
              <w:rPr>
                <w:rFonts w:ascii="宋体" w:hAnsi="宋体" w:hint="eastAsia"/>
                <w:bCs/>
                <w:iCs/>
                <w:sz w:val="24"/>
                <w:szCs w:val="24"/>
              </w:rPr>
              <w:t>中国人民养老保险有限责任公司</w:t>
            </w:r>
          </w:p>
          <w:p w14:paraId="6AD9AFB1" w14:textId="77777777" w:rsidR="00A76E6F" w:rsidRPr="00A76E6F" w:rsidRDefault="00A76E6F" w:rsidP="00A76E6F">
            <w:pPr>
              <w:spacing w:line="360" w:lineRule="auto"/>
              <w:jc w:val="center"/>
              <w:rPr>
                <w:rFonts w:ascii="宋体" w:hAnsi="宋体"/>
                <w:bCs/>
                <w:iCs/>
                <w:sz w:val="24"/>
                <w:szCs w:val="24"/>
              </w:rPr>
            </w:pPr>
            <w:proofErr w:type="gramStart"/>
            <w:r w:rsidRPr="00A76E6F">
              <w:rPr>
                <w:rFonts w:ascii="宋体" w:hAnsi="宋体" w:hint="eastAsia"/>
                <w:bCs/>
                <w:iCs/>
                <w:sz w:val="24"/>
                <w:szCs w:val="24"/>
              </w:rPr>
              <w:t>中庚基金</w:t>
            </w:r>
            <w:proofErr w:type="gramEnd"/>
          </w:p>
          <w:p w14:paraId="3C35FB88" w14:textId="77777777" w:rsidR="00A76E6F" w:rsidRPr="00A76E6F" w:rsidRDefault="00A76E6F" w:rsidP="00A76E6F">
            <w:pPr>
              <w:spacing w:line="360" w:lineRule="auto"/>
              <w:jc w:val="center"/>
              <w:rPr>
                <w:rFonts w:ascii="宋体" w:hAnsi="宋体"/>
                <w:bCs/>
                <w:iCs/>
                <w:sz w:val="24"/>
                <w:szCs w:val="24"/>
              </w:rPr>
            </w:pPr>
            <w:r w:rsidRPr="00A76E6F">
              <w:rPr>
                <w:rFonts w:ascii="宋体" w:hAnsi="宋体" w:hint="eastAsia"/>
                <w:bCs/>
                <w:iCs/>
                <w:sz w:val="24"/>
                <w:szCs w:val="24"/>
              </w:rPr>
              <w:t>中科沃土</w:t>
            </w:r>
          </w:p>
          <w:p w14:paraId="7DFF6F56" w14:textId="77777777" w:rsidR="00A76E6F" w:rsidRPr="00A76E6F" w:rsidRDefault="00A76E6F" w:rsidP="00A76E6F">
            <w:pPr>
              <w:spacing w:line="360" w:lineRule="auto"/>
              <w:jc w:val="center"/>
              <w:rPr>
                <w:rFonts w:ascii="宋体" w:hAnsi="宋体"/>
                <w:bCs/>
                <w:iCs/>
                <w:sz w:val="24"/>
                <w:szCs w:val="24"/>
              </w:rPr>
            </w:pPr>
            <w:r w:rsidRPr="00A76E6F">
              <w:rPr>
                <w:rFonts w:ascii="宋体" w:hAnsi="宋体" w:hint="eastAsia"/>
                <w:bCs/>
                <w:iCs/>
                <w:sz w:val="24"/>
                <w:szCs w:val="24"/>
              </w:rPr>
              <w:lastRenderedPageBreak/>
              <w:t>中邮基金</w:t>
            </w:r>
          </w:p>
          <w:p w14:paraId="4B5F3BC4" w14:textId="77777777" w:rsidR="00A76E6F" w:rsidRPr="00A76E6F" w:rsidRDefault="00A76E6F" w:rsidP="00A76E6F">
            <w:pPr>
              <w:spacing w:line="360" w:lineRule="auto"/>
              <w:jc w:val="center"/>
              <w:rPr>
                <w:rFonts w:ascii="宋体" w:hAnsi="宋体"/>
                <w:bCs/>
                <w:iCs/>
                <w:sz w:val="24"/>
                <w:szCs w:val="24"/>
              </w:rPr>
            </w:pPr>
            <w:r w:rsidRPr="00A76E6F">
              <w:rPr>
                <w:rFonts w:ascii="宋体" w:hAnsi="宋体" w:hint="eastAsia"/>
                <w:bCs/>
                <w:iCs/>
                <w:sz w:val="24"/>
                <w:szCs w:val="24"/>
              </w:rPr>
              <w:t>中金基金</w:t>
            </w:r>
          </w:p>
          <w:p w14:paraId="1F849C0E" w14:textId="77777777" w:rsidR="00A76E6F" w:rsidRPr="00A76E6F" w:rsidRDefault="00A76E6F" w:rsidP="00A76E6F">
            <w:pPr>
              <w:spacing w:line="360" w:lineRule="auto"/>
              <w:jc w:val="center"/>
              <w:rPr>
                <w:rFonts w:ascii="宋体" w:hAnsi="宋体"/>
                <w:bCs/>
                <w:iCs/>
                <w:sz w:val="24"/>
                <w:szCs w:val="24"/>
              </w:rPr>
            </w:pPr>
            <w:r w:rsidRPr="00A76E6F">
              <w:rPr>
                <w:rFonts w:ascii="宋体" w:hAnsi="宋体" w:hint="eastAsia"/>
                <w:bCs/>
                <w:iCs/>
                <w:sz w:val="24"/>
                <w:szCs w:val="24"/>
              </w:rPr>
              <w:t>中</w:t>
            </w:r>
            <w:proofErr w:type="gramStart"/>
            <w:r w:rsidRPr="00A76E6F">
              <w:rPr>
                <w:rFonts w:ascii="宋体" w:hAnsi="宋体" w:hint="eastAsia"/>
                <w:bCs/>
                <w:iCs/>
                <w:sz w:val="24"/>
                <w:szCs w:val="24"/>
              </w:rPr>
              <w:t>银基金</w:t>
            </w:r>
            <w:proofErr w:type="gramEnd"/>
            <w:r w:rsidRPr="00A76E6F">
              <w:rPr>
                <w:rFonts w:ascii="宋体" w:hAnsi="宋体" w:hint="eastAsia"/>
                <w:bCs/>
                <w:iCs/>
                <w:sz w:val="24"/>
                <w:szCs w:val="24"/>
              </w:rPr>
              <w:t>管理有限公司</w:t>
            </w:r>
          </w:p>
          <w:p w14:paraId="3D63945C" w14:textId="77777777" w:rsidR="00A76E6F" w:rsidRPr="00A76E6F" w:rsidRDefault="00A76E6F" w:rsidP="00A76E6F">
            <w:pPr>
              <w:spacing w:line="360" w:lineRule="auto"/>
              <w:jc w:val="center"/>
              <w:rPr>
                <w:rFonts w:ascii="宋体" w:hAnsi="宋体"/>
                <w:bCs/>
                <w:iCs/>
                <w:sz w:val="24"/>
                <w:szCs w:val="24"/>
              </w:rPr>
            </w:pPr>
            <w:proofErr w:type="gramStart"/>
            <w:r w:rsidRPr="00A76E6F">
              <w:rPr>
                <w:rFonts w:ascii="宋体" w:hAnsi="宋体" w:hint="eastAsia"/>
                <w:bCs/>
                <w:iCs/>
                <w:sz w:val="24"/>
                <w:szCs w:val="24"/>
              </w:rPr>
              <w:t>九泰基金</w:t>
            </w:r>
            <w:proofErr w:type="gramEnd"/>
          </w:p>
          <w:p w14:paraId="303F6E01" w14:textId="77777777" w:rsidR="00A76E6F" w:rsidRPr="00A76E6F" w:rsidRDefault="00A76E6F" w:rsidP="00A76E6F">
            <w:pPr>
              <w:spacing w:line="360" w:lineRule="auto"/>
              <w:jc w:val="center"/>
              <w:rPr>
                <w:rFonts w:ascii="宋体" w:hAnsi="宋体"/>
                <w:bCs/>
                <w:iCs/>
                <w:sz w:val="24"/>
                <w:szCs w:val="24"/>
              </w:rPr>
            </w:pPr>
            <w:r w:rsidRPr="00A76E6F">
              <w:rPr>
                <w:rFonts w:ascii="宋体" w:hAnsi="宋体" w:hint="eastAsia"/>
                <w:bCs/>
                <w:iCs/>
                <w:sz w:val="24"/>
                <w:szCs w:val="24"/>
              </w:rPr>
              <w:t>信</w:t>
            </w:r>
            <w:proofErr w:type="gramStart"/>
            <w:r w:rsidRPr="00A76E6F">
              <w:rPr>
                <w:rFonts w:ascii="宋体" w:hAnsi="宋体" w:hint="eastAsia"/>
                <w:bCs/>
                <w:iCs/>
                <w:sz w:val="24"/>
                <w:szCs w:val="24"/>
              </w:rPr>
              <w:t>达澳银基金</w:t>
            </w:r>
            <w:proofErr w:type="gramEnd"/>
            <w:r w:rsidRPr="00A76E6F">
              <w:rPr>
                <w:rFonts w:ascii="宋体" w:hAnsi="宋体" w:hint="eastAsia"/>
                <w:bCs/>
                <w:iCs/>
                <w:sz w:val="24"/>
                <w:szCs w:val="24"/>
              </w:rPr>
              <w:t>公司</w:t>
            </w:r>
          </w:p>
          <w:p w14:paraId="0C6BFB60" w14:textId="77777777" w:rsidR="00A76E6F" w:rsidRPr="00A76E6F" w:rsidRDefault="00A76E6F" w:rsidP="00A76E6F">
            <w:pPr>
              <w:spacing w:line="360" w:lineRule="auto"/>
              <w:jc w:val="center"/>
              <w:rPr>
                <w:rFonts w:ascii="宋体" w:hAnsi="宋体"/>
                <w:bCs/>
                <w:iCs/>
                <w:sz w:val="24"/>
                <w:szCs w:val="24"/>
              </w:rPr>
            </w:pPr>
            <w:r w:rsidRPr="00A76E6F">
              <w:rPr>
                <w:rFonts w:ascii="宋体" w:hAnsi="宋体" w:hint="eastAsia"/>
                <w:bCs/>
                <w:iCs/>
                <w:sz w:val="24"/>
                <w:szCs w:val="24"/>
              </w:rPr>
              <w:t>光大保德信</w:t>
            </w:r>
          </w:p>
          <w:p w14:paraId="259751A4" w14:textId="77777777" w:rsidR="00A76E6F" w:rsidRPr="00A76E6F" w:rsidRDefault="00A76E6F" w:rsidP="00A76E6F">
            <w:pPr>
              <w:spacing w:line="360" w:lineRule="auto"/>
              <w:jc w:val="center"/>
              <w:rPr>
                <w:rFonts w:ascii="宋体" w:hAnsi="宋体"/>
                <w:bCs/>
                <w:iCs/>
                <w:sz w:val="24"/>
                <w:szCs w:val="24"/>
              </w:rPr>
            </w:pPr>
            <w:r w:rsidRPr="00A76E6F">
              <w:rPr>
                <w:rFonts w:ascii="宋体" w:hAnsi="宋体" w:hint="eastAsia"/>
                <w:bCs/>
                <w:iCs/>
                <w:sz w:val="24"/>
                <w:szCs w:val="24"/>
              </w:rPr>
              <w:t>光大永</w:t>
            </w:r>
            <w:proofErr w:type="gramStart"/>
            <w:r w:rsidRPr="00A76E6F">
              <w:rPr>
                <w:rFonts w:ascii="宋体" w:hAnsi="宋体" w:hint="eastAsia"/>
                <w:bCs/>
                <w:iCs/>
                <w:sz w:val="24"/>
                <w:szCs w:val="24"/>
              </w:rPr>
              <w:t>明资产</w:t>
            </w:r>
            <w:proofErr w:type="gramEnd"/>
            <w:r w:rsidRPr="00A76E6F">
              <w:rPr>
                <w:rFonts w:ascii="宋体" w:hAnsi="宋体" w:hint="eastAsia"/>
                <w:bCs/>
                <w:iCs/>
                <w:sz w:val="24"/>
                <w:szCs w:val="24"/>
              </w:rPr>
              <w:t>管理公司</w:t>
            </w:r>
          </w:p>
          <w:p w14:paraId="3923CA29" w14:textId="77777777" w:rsidR="00A76E6F" w:rsidRPr="00A76E6F" w:rsidRDefault="00A76E6F" w:rsidP="00A76E6F">
            <w:pPr>
              <w:spacing w:line="360" w:lineRule="auto"/>
              <w:jc w:val="center"/>
              <w:rPr>
                <w:rFonts w:ascii="宋体" w:hAnsi="宋体"/>
                <w:bCs/>
                <w:iCs/>
                <w:sz w:val="24"/>
                <w:szCs w:val="24"/>
              </w:rPr>
            </w:pPr>
            <w:r w:rsidRPr="00A76E6F">
              <w:rPr>
                <w:rFonts w:ascii="宋体" w:hAnsi="宋体" w:hint="eastAsia"/>
                <w:bCs/>
                <w:iCs/>
                <w:sz w:val="24"/>
                <w:szCs w:val="24"/>
              </w:rPr>
              <w:t>兴业基金管理有限公司</w:t>
            </w:r>
          </w:p>
          <w:p w14:paraId="2D0F489C" w14:textId="77777777" w:rsidR="00A76E6F" w:rsidRPr="00A76E6F" w:rsidRDefault="00A76E6F" w:rsidP="00A76E6F">
            <w:pPr>
              <w:spacing w:line="360" w:lineRule="auto"/>
              <w:jc w:val="center"/>
              <w:rPr>
                <w:rFonts w:ascii="宋体" w:hAnsi="宋体"/>
                <w:bCs/>
                <w:iCs/>
                <w:sz w:val="24"/>
                <w:szCs w:val="24"/>
              </w:rPr>
            </w:pPr>
            <w:r w:rsidRPr="00A76E6F">
              <w:rPr>
                <w:rFonts w:ascii="宋体" w:hAnsi="宋体" w:hint="eastAsia"/>
                <w:bCs/>
                <w:iCs/>
                <w:sz w:val="24"/>
                <w:szCs w:val="24"/>
              </w:rPr>
              <w:t>兴业银行</w:t>
            </w:r>
          </w:p>
          <w:p w14:paraId="3E61479D" w14:textId="77777777" w:rsidR="00A76E6F" w:rsidRPr="00A76E6F" w:rsidRDefault="00A76E6F" w:rsidP="00A76E6F">
            <w:pPr>
              <w:spacing w:line="360" w:lineRule="auto"/>
              <w:jc w:val="center"/>
              <w:rPr>
                <w:rFonts w:ascii="宋体" w:hAnsi="宋体"/>
                <w:bCs/>
                <w:iCs/>
                <w:sz w:val="24"/>
                <w:szCs w:val="24"/>
              </w:rPr>
            </w:pPr>
            <w:proofErr w:type="gramStart"/>
            <w:r w:rsidRPr="00A76E6F">
              <w:rPr>
                <w:rFonts w:ascii="宋体" w:hAnsi="宋体" w:hint="eastAsia"/>
                <w:bCs/>
                <w:iCs/>
                <w:sz w:val="24"/>
                <w:szCs w:val="24"/>
              </w:rPr>
              <w:t>兴证资管</w:t>
            </w:r>
            <w:proofErr w:type="gramEnd"/>
          </w:p>
          <w:p w14:paraId="35051BB1" w14:textId="77777777" w:rsidR="00A76E6F" w:rsidRPr="00A76E6F" w:rsidRDefault="00A76E6F" w:rsidP="00A76E6F">
            <w:pPr>
              <w:spacing w:line="360" w:lineRule="auto"/>
              <w:jc w:val="center"/>
              <w:rPr>
                <w:rFonts w:ascii="宋体" w:hAnsi="宋体"/>
                <w:bCs/>
                <w:iCs/>
                <w:sz w:val="24"/>
                <w:szCs w:val="24"/>
              </w:rPr>
            </w:pPr>
            <w:proofErr w:type="gramStart"/>
            <w:r w:rsidRPr="00A76E6F">
              <w:rPr>
                <w:rFonts w:ascii="宋体" w:hAnsi="宋体" w:hint="eastAsia"/>
                <w:bCs/>
                <w:iCs/>
                <w:sz w:val="24"/>
                <w:szCs w:val="24"/>
              </w:rPr>
              <w:t>农银汇理</w:t>
            </w:r>
            <w:proofErr w:type="gramEnd"/>
            <w:r w:rsidRPr="00A76E6F">
              <w:rPr>
                <w:rFonts w:ascii="宋体" w:hAnsi="宋体" w:hint="eastAsia"/>
                <w:bCs/>
                <w:iCs/>
                <w:sz w:val="24"/>
                <w:szCs w:val="24"/>
              </w:rPr>
              <w:t>基金公司</w:t>
            </w:r>
          </w:p>
          <w:p w14:paraId="20041DFC" w14:textId="77777777" w:rsidR="00A76E6F" w:rsidRPr="00A76E6F" w:rsidRDefault="00A76E6F" w:rsidP="00A76E6F">
            <w:pPr>
              <w:spacing w:line="360" w:lineRule="auto"/>
              <w:jc w:val="center"/>
              <w:rPr>
                <w:rFonts w:ascii="宋体" w:hAnsi="宋体"/>
                <w:bCs/>
                <w:iCs/>
                <w:sz w:val="24"/>
                <w:szCs w:val="24"/>
              </w:rPr>
            </w:pPr>
            <w:r w:rsidRPr="00A76E6F">
              <w:rPr>
                <w:rFonts w:ascii="宋体" w:hAnsi="宋体" w:hint="eastAsia"/>
                <w:bCs/>
                <w:iCs/>
                <w:sz w:val="24"/>
                <w:szCs w:val="24"/>
              </w:rPr>
              <w:t>前海开源基金</w:t>
            </w:r>
          </w:p>
          <w:p w14:paraId="58FF075D" w14:textId="77777777" w:rsidR="00A76E6F" w:rsidRPr="00A76E6F" w:rsidRDefault="00A76E6F" w:rsidP="00A76E6F">
            <w:pPr>
              <w:spacing w:line="360" w:lineRule="auto"/>
              <w:jc w:val="center"/>
              <w:rPr>
                <w:rFonts w:ascii="宋体" w:hAnsi="宋体"/>
                <w:bCs/>
                <w:iCs/>
                <w:sz w:val="24"/>
                <w:szCs w:val="24"/>
              </w:rPr>
            </w:pPr>
            <w:r w:rsidRPr="00A76E6F">
              <w:rPr>
                <w:rFonts w:ascii="宋体" w:hAnsi="宋体" w:hint="eastAsia"/>
                <w:bCs/>
                <w:iCs/>
                <w:sz w:val="24"/>
                <w:szCs w:val="24"/>
              </w:rPr>
              <w:t>华夏</w:t>
            </w:r>
            <w:proofErr w:type="gramStart"/>
            <w:r w:rsidRPr="00A76E6F">
              <w:rPr>
                <w:rFonts w:ascii="宋体" w:hAnsi="宋体" w:hint="eastAsia"/>
                <w:bCs/>
                <w:iCs/>
                <w:sz w:val="24"/>
                <w:szCs w:val="24"/>
              </w:rPr>
              <w:t>久盈资产</w:t>
            </w:r>
            <w:proofErr w:type="gramEnd"/>
            <w:r w:rsidRPr="00A76E6F">
              <w:rPr>
                <w:rFonts w:ascii="宋体" w:hAnsi="宋体" w:hint="eastAsia"/>
                <w:bCs/>
                <w:iCs/>
                <w:sz w:val="24"/>
                <w:szCs w:val="24"/>
              </w:rPr>
              <w:t>管理公司</w:t>
            </w:r>
          </w:p>
          <w:p w14:paraId="4ACA6B2D" w14:textId="77777777" w:rsidR="00A76E6F" w:rsidRPr="00A76E6F" w:rsidRDefault="00A76E6F" w:rsidP="00A76E6F">
            <w:pPr>
              <w:spacing w:line="360" w:lineRule="auto"/>
              <w:jc w:val="center"/>
              <w:rPr>
                <w:rFonts w:ascii="宋体" w:hAnsi="宋体"/>
                <w:bCs/>
                <w:iCs/>
                <w:sz w:val="24"/>
                <w:szCs w:val="24"/>
              </w:rPr>
            </w:pPr>
            <w:r w:rsidRPr="00A76E6F">
              <w:rPr>
                <w:rFonts w:ascii="宋体" w:hAnsi="宋体" w:hint="eastAsia"/>
                <w:bCs/>
                <w:iCs/>
                <w:sz w:val="24"/>
                <w:szCs w:val="24"/>
              </w:rPr>
              <w:t>华夏基金</w:t>
            </w:r>
          </w:p>
          <w:p w14:paraId="527E88DE" w14:textId="77777777" w:rsidR="00A76E6F" w:rsidRPr="00A76E6F" w:rsidRDefault="00A76E6F" w:rsidP="00A76E6F">
            <w:pPr>
              <w:spacing w:line="360" w:lineRule="auto"/>
              <w:jc w:val="center"/>
              <w:rPr>
                <w:rFonts w:ascii="宋体" w:hAnsi="宋体"/>
                <w:bCs/>
                <w:iCs/>
                <w:sz w:val="24"/>
                <w:szCs w:val="24"/>
              </w:rPr>
            </w:pPr>
            <w:r w:rsidRPr="00A76E6F">
              <w:rPr>
                <w:rFonts w:ascii="宋体" w:hAnsi="宋体" w:hint="eastAsia"/>
                <w:bCs/>
                <w:iCs/>
                <w:sz w:val="24"/>
                <w:szCs w:val="24"/>
              </w:rPr>
              <w:t>华安基金管理公司</w:t>
            </w:r>
          </w:p>
          <w:p w14:paraId="5B559F96" w14:textId="77777777" w:rsidR="00A76E6F" w:rsidRPr="00A76E6F" w:rsidRDefault="00A76E6F" w:rsidP="00A76E6F">
            <w:pPr>
              <w:spacing w:line="360" w:lineRule="auto"/>
              <w:jc w:val="center"/>
              <w:rPr>
                <w:rFonts w:ascii="宋体" w:hAnsi="宋体"/>
                <w:bCs/>
                <w:iCs/>
                <w:sz w:val="24"/>
                <w:szCs w:val="24"/>
              </w:rPr>
            </w:pPr>
            <w:r w:rsidRPr="00A76E6F">
              <w:rPr>
                <w:rFonts w:ascii="宋体" w:hAnsi="宋体" w:hint="eastAsia"/>
                <w:bCs/>
                <w:iCs/>
                <w:sz w:val="24"/>
                <w:szCs w:val="24"/>
              </w:rPr>
              <w:t>华宝基金</w:t>
            </w:r>
          </w:p>
          <w:p w14:paraId="7ED82FC1" w14:textId="77777777" w:rsidR="00A76E6F" w:rsidRPr="00A76E6F" w:rsidRDefault="00A76E6F" w:rsidP="00A76E6F">
            <w:pPr>
              <w:spacing w:line="360" w:lineRule="auto"/>
              <w:jc w:val="center"/>
              <w:rPr>
                <w:rFonts w:ascii="宋体" w:hAnsi="宋体"/>
                <w:bCs/>
                <w:iCs/>
                <w:sz w:val="24"/>
                <w:szCs w:val="24"/>
              </w:rPr>
            </w:pPr>
            <w:r w:rsidRPr="00A76E6F">
              <w:rPr>
                <w:rFonts w:ascii="宋体" w:hAnsi="宋体" w:hint="eastAsia"/>
                <w:bCs/>
                <w:iCs/>
                <w:sz w:val="24"/>
                <w:szCs w:val="24"/>
              </w:rPr>
              <w:t>华泰保兴</w:t>
            </w:r>
          </w:p>
          <w:p w14:paraId="46ACFF64" w14:textId="77777777" w:rsidR="00A76E6F" w:rsidRPr="00A76E6F" w:rsidRDefault="00A76E6F" w:rsidP="00A76E6F">
            <w:pPr>
              <w:spacing w:line="360" w:lineRule="auto"/>
              <w:jc w:val="center"/>
              <w:rPr>
                <w:rFonts w:ascii="宋体" w:hAnsi="宋体"/>
                <w:bCs/>
                <w:iCs/>
                <w:sz w:val="24"/>
                <w:szCs w:val="24"/>
              </w:rPr>
            </w:pPr>
            <w:r w:rsidRPr="00A76E6F">
              <w:rPr>
                <w:rFonts w:ascii="宋体" w:hAnsi="宋体" w:hint="eastAsia"/>
                <w:bCs/>
                <w:iCs/>
                <w:sz w:val="24"/>
                <w:szCs w:val="24"/>
              </w:rPr>
              <w:t>华</w:t>
            </w:r>
            <w:proofErr w:type="gramStart"/>
            <w:r w:rsidRPr="00A76E6F">
              <w:rPr>
                <w:rFonts w:ascii="宋体" w:hAnsi="宋体" w:hint="eastAsia"/>
                <w:bCs/>
                <w:iCs/>
                <w:sz w:val="24"/>
                <w:szCs w:val="24"/>
              </w:rPr>
              <w:t>泰柏瑞</w:t>
            </w:r>
            <w:proofErr w:type="gramEnd"/>
          </w:p>
          <w:p w14:paraId="75CE77F7" w14:textId="77777777" w:rsidR="00A76E6F" w:rsidRPr="00A76E6F" w:rsidRDefault="00A76E6F" w:rsidP="00A76E6F">
            <w:pPr>
              <w:spacing w:line="360" w:lineRule="auto"/>
              <w:jc w:val="center"/>
              <w:rPr>
                <w:rFonts w:ascii="宋体" w:hAnsi="宋体"/>
                <w:bCs/>
                <w:iCs/>
                <w:sz w:val="24"/>
                <w:szCs w:val="24"/>
              </w:rPr>
            </w:pPr>
            <w:r w:rsidRPr="00A76E6F">
              <w:rPr>
                <w:rFonts w:ascii="宋体" w:hAnsi="宋体" w:hint="eastAsia"/>
                <w:bCs/>
                <w:iCs/>
                <w:sz w:val="24"/>
                <w:szCs w:val="24"/>
              </w:rPr>
              <w:t>南京证券</w:t>
            </w:r>
          </w:p>
          <w:p w14:paraId="0CDD3A5E" w14:textId="77777777" w:rsidR="00A76E6F" w:rsidRPr="00A76E6F" w:rsidRDefault="00A76E6F" w:rsidP="00A76E6F">
            <w:pPr>
              <w:spacing w:line="360" w:lineRule="auto"/>
              <w:jc w:val="center"/>
              <w:rPr>
                <w:rFonts w:ascii="宋体" w:hAnsi="宋体"/>
                <w:bCs/>
                <w:iCs/>
                <w:sz w:val="24"/>
                <w:szCs w:val="24"/>
              </w:rPr>
            </w:pPr>
            <w:r w:rsidRPr="00A76E6F">
              <w:rPr>
                <w:rFonts w:ascii="宋体" w:hAnsi="宋体" w:hint="eastAsia"/>
                <w:bCs/>
                <w:iCs/>
                <w:sz w:val="24"/>
                <w:szCs w:val="24"/>
              </w:rPr>
              <w:t>南京银行</w:t>
            </w:r>
          </w:p>
          <w:p w14:paraId="1E14D08A" w14:textId="77777777" w:rsidR="00A76E6F" w:rsidRPr="00A76E6F" w:rsidRDefault="00A76E6F" w:rsidP="00A76E6F">
            <w:pPr>
              <w:spacing w:line="360" w:lineRule="auto"/>
              <w:jc w:val="center"/>
              <w:rPr>
                <w:rFonts w:ascii="宋体" w:hAnsi="宋体"/>
                <w:bCs/>
                <w:iCs/>
                <w:sz w:val="24"/>
                <w:szCs w:val="24"/>
              </w:rPr>
            </w:pPr>
            <w:r w:rsidRPr="00A76E6F">
              <w:rPr>
                <w:rFonts w:ascii="宋体" w:hAnsi="宋体" w:hint="eastAsia"/>
                <w:bCs/>
                <w:iCs/>
                <w:sz w:val="24"/>
                <w:szCs w:val="24"/>
              </w:rPr>
              <w:t>南方基金</w:t>
            </w:r>
          </w:p>
          <w:p w14:paraId="1F90EDF0" w14:textId="77777777" w:rsidR="00A76E6F" w:rsidRPr="00A76E6F" w:rsidRDefault="00A76E6F" w:rsidP="00A76E6F">
            <w:pPr>
              <w:spacing w:line="360" w:lineRule="auto"/>
              <w:jc w:val="center"/>
              <w:rPr>
                <w:rFonts w:ascii="宋体" w:hAnsi="宋体"/>
                <w:bCs/>
                <w:iCs/>
                <w:sz w:val="24"/>
                <w:szCs w:val="24"/>
              </w:rPr>
            </w:pPr>
            <w:proofErr w:type="gramStart"/>
            <w:r w:rsidRPr="00A76E6F">
              <w:rPr>
                <w:rFonts w:ascii="宋体" w:hAnsi="宋体" w:hint="eastAsia"/>
                <w:bCs/>
                <w:iCs/>
                <w:sz w:val="24"/>
                <w:szCs w:val="24"/>
              </w:rPr>
              <w:t>南银理财</w:t>
            </w:r>
            <w:proofErr w:type="gramEnd"/>
          </w:p>
          <w:p w14:paraId="1604E5AF" w14:textId="77777777" w:rsidR="00A76E6F" w:rsidRPr="00A76E6F" w:rsidRDefault="00A76E6F" w:rsidP="00A76E6F">
            <w:pPr>
              <w:spacing w:line="360" w:lineRule="auto"/>
              <w:jc w:val="center"/>
              <w:rPr>
                <w:rFonts w:ascii="宋体" w:hAnsi="宋体"/>
                <w:bCs/>
                <w:iCs/>
                <w:sz w:val="24"/>
                <w:szCs w:val="24"/>
              </w:rPr>
            </w:pPr>
            <w:r w:rsidRPr="00A76E6F">
              <w:rPr>
                <w:rFonts w:ascii="宋体" w:hAnsi="宋体" w:hint="eastAsia"/>
                <w:bCs/>
                <w:iCs/>
                <w:sz w:val="24"/>
                <w:szCs w:val="24"/>
              </w:rPr>
              <w:t>博时基金</w:t>
            </w:r>
          </w:p>
          <w:p w14:paraId="54EC27B7" w14:textId="77777777" w:rsidR="00A76E6F" w:rsidRPr="00A76E6F" w:rsidRDefault="00A76E6F" w:rsidP="00A76E6F">
            <w:pPr>
              <w:spacing w:line="360" w:lineRule="auto"/>
              <w:jc w:val="center"/>
              <w:rPr>
                <w:rFonts w:ascii="宋体" w:hAnsi="宋体"/>
                <w:bCs/>
                <w:iCs/>
                <w:sz w:val="24"/>
                <w:szCs w:val="24"/>
              </w:rPr>
            </w:pPr>
            <w:r w:rsidRPr="00A76E6F">
              <w:rPr>
                <w:rFonts w:ascii="宋体" w:hAnsi="宋体" w:hint="eastAsia"/>
                <w:bCs/>
                <w:iCs/>
                <w:sz w:val="24"/>
                <w:szCs w:val="24"/>
              </w:rPr>
              <w:t>博道基金</w:t>
            </w:r>
          </w:p>
          <w:p w14:paraId="02BC79B7" w14:textId="77777777" w:rsidR="00A76E6F" w:rsidRPr="00A76E6F" w:rsidRDefault="00A76E6F" w:rsidP="00A76E6F">
            <w:pPr>
              <w:spacing w:line="360" w:lineRule="auto"/>
              <w:jc w:val="center"/>
              <w:rPr>
                <w:rFonts w:ascii="宋体" w:hAnsi="宋体"/>
                <w:bCs/>
                <w:iCs/>
                <w:sz w:val="24"/>
                <w:szCs w:val="24"/>
              </w:rPr>
            </w:pPr>
            <w:r w:rsidRPr="00A76E6F">
              <w:rPr>
                <w:rFonts w:ascii="宋体" w:hAnsi="宋体" w:hint="eastAsia"/>
                <w:bCs/>
                <w:iCs/>
                <w:sz w:val="24"/>
                <w:szCs w:val="24"/>
              </w:rPr>
              <w:t>友邦保险上海</w:t>
            </w:r>
          </w:p>
          <w:p w14:paraId="139619FB" w14:textId="77777777" w:rsidR="00A76E6F" w:rsidRPr="00A76E6F" w:rsidRDefault="00A76E6F" w:rsidP="00A76E6F">
            <w:pPr>
              <w:spacing w:line="360" w:lineRule="auto"/>
              <w:jc w:val="center"/>
              <w:rPr>
                <w:rFonts w:ascii="宋体" w:hAnsi="宋体"/>
                <w:bCs/>
                <w:iCs/>
                <w:sz w:val="24"/>
                <w:szCs w:val="24"/>
              </w:rPr>
            </w:pPr>
            <w:proofErr w:type="gramStart"/>
            <w:r w:rsidRPr="00A76E6F">
              <w:rPr>
                <w:rFonts w:ascii="宋体" w:hAnsi="宋体" w:hint="eastAsia"/>
                <w:bCs/>
                <w:iCs/>
                <w:sz w:val="24"/>
                <w:szCs w:val="24"/>
              </w:rPr>
              <w:t>合远基金</w:t>
            </w:r>
            <w:proofErr w:type="gramEnd"/>
          </w:p>
          <w:p w14:paraId="006F6404" w14:textId="77777777" w:rsidR="00A76E6F" w:rsidRPr="00A76E6F" w:rsidRDefault="00A76E6F" w:rsidP="00A76E6F">
            <w:pPr>
              <w:spacing w:line="360" w:lineRule="auto"/>
              <w:jc w:val="center"/>
              <w:rPr>
                <w:rFonts w:ascii="宋体" w:hAnsi="宋体"/>
                <w:bCs/>
                <w:iCs/>
                <w:sz w:val="24"/>
                <w:szCs w:val="24"/>
              </w:rPr>
            </w:pPr>
            <w:r w:rsidRPr="00A76E6F">
              <w:rPr>
                <w:rFonts w:ascii="宋体" w:hAnsi="宋体" w:hint="eastAsia"/>
                <w:bCs/>
                <w:iCs/>
                <w:sz w:val="24"/>
                <w:szCs w:val="24"/>
              </w:rPr>
              <w:t>嘉实基金</w:t>
            </w:r>
          </w:p>
          <w:p w14:paraId="4C5CAFEA" w14:textId="77777777" w:rsidR="00A76E6F" w:rsidRPr="00A76E6F" w:rsidRDefault="00A76E6F" w:rsidP="00A76E6F">
            <w:pPr>
              <w:spacing w:line="360" w:lineRule="auto"/>
              <w:jc w:val="center"/>
              <w:rPr>
                <w:rFonts w:ascii="宋体" w:hAnsi="宋体"/>
                <w:bCs/>
                <w:iCs/>
                <w:sz w:val="24"/>
                <w:szCs w:val="24"/>
              </w:rPr>
            </w:pPr>
            <w:r w:rsidRPr="00A76E6F">
              <w:rPr>
                <w:rFonts w:ascii="宋体" w:hAnsi="宋体" w:hint="eastAsia"/>
                <w:bCs/>
                <w:iCs/>
                <w:sz w:val="24"/>
                <w:szCs w:val="24"/>
              </w:rPr>
              <w:t>国寿安保基金公司</w:t>
            </w:r>
          </w:p>
          <w:p w14:paraId="1AD58245" w14:textId="77777777" w:rsidR="00A76E6F" w:rsidRPr="00A76E6F" w:rsidRDefault="00A76E6F" w:rsidP="00A76E6F">
            <w:pPr>
              <w:spacing w:line="360" w:lineRule="auto"/>
              <w:jc w:val="center"/>
              <w:rPr>
                <w:rFonts w:ascii="宋体" w:hAnsi="宋体"/>
                <w:bCs/>
                <w:iCs/>
                <w:sz w:val="24"/>
                <w:szCs w:val="24"/>
              </w:rPr>
            </w:pPr>
            <w:r w:rsidRPr="00A76E6F">
              <w:rPr>
                <w:rFonts w:ascii="宋体" w:hAnsi="宋体" w:hint="eastAsia"/>
                <w:bCs/>
                <w:iCs/>
                <w:sz w:val="24"/>
                <w:szCs w:val="24"/>
              </w:rPr>
              <w:t>国泰基金</w:t>
            </w:r>
          </w:p>
          <w:p w14:paraId="0BF36357" w14:textId="77777777" w:rsidR="00A76E6F" w:rsidRPr="00A76E6F" w:rsidRDefault="00A76E6F" w:rsidP="00A76E6F">
            <w:pPr>
              <w:spacing w:line="360" w:lineRule="auto"/>
              <w:jc w:val="center"/>
              <w:rPr>
                <w:rFonts w:ascii="宋体" w:hAnsi="宋体"/>
                <w:bCs/>
                <w:iCs/>
                <w:sz w:val="24"/>
                <w:szCs w:val="24"/>
              </w:rPr>
            </w:pPr>
            <w:r w:rsidRPr="00A76E6F">
              <w:rPr>
                <w:rFonts w:ascii="宋体" w:hAnsi="宋体" w:hint="eastAsia"/>
                <w:bCs/>
                <w:iCs/>
                <w:sz w:val="24"/>
                <w:szCs w:val="24"/>
              </w:rPr>
              <w:lastRenderedPageBreak/>
              <w:t>国</w:t>
            </w:r>
            <w:proofErr w:type="gramStart"/>
            <w:r w:rsidRPr="00A76E6F">
              <w:rPr>
                <w:rFonts w:ascii="宋体" w:hAnsi="宋体" w:hint="eastAsia"/>
                <w:bCs/>
                <w:iCs/>
                <w:sz w:val="24"/>
                <w:szCs w:val="24"/>
              </w:rPr>
              <w:t>金基金</w:t>
            </w:r>
            <w:proofErr w:type="gramEnd"/>
            <w:r w:rsidRPr="00A76E6F">
              <w:rPr>
                <w:rFonts w:ascii="宋体" w:hAnsi="宋体" w:hint="eastAsia"/>
                <w:bCs/>
                <w:iCs/>
                <w:sz w:val="24"/>
                <w:szCs w:val="24"/>
              </w:rPr>
              <w:t>管理有限公司</w:t>
            </w:r>
          </w:p>
          <w:p w14:paraId="1336C505" w14:textId="77777777" w:rsidR="00A76E6F" w:rsidRPr="00A76E6F" w:rsidRDefault="00A76E6F" w:rsidP="00A76E6F">
            <w:pPr>
              <w:spacing w:line="360" w:lineRule="auto"/>
              <w:jc w:val="center"/>
              <w:rPr>
                <w:rFonts w:ascii="宋体" w:hAnsi="宋体"/>
                <w:bCs/>
                <w:iCs/>
                <w:sz w:val="24"/>
                <w:szCs w:val="24"/>
              </w:rPr>
            </w:pPr>
            <w:r w:rsidRPr="00A76E6F">
              <w:rPr>
                <w:rFonts w:ascii="宋体" w:hAnsi="宋体" w:hint="eastAsia"/>
                <w:bCs/>
                <w:iCs/>
                <w:sz w:val="24"/>
                <w:szCs w:val="24"/>
              </w:rPr>
              <w:t>大成基金</w:t>
            </w:r>
          </w:p>
          <w:p w14:paraId="3730FE13" w14:textId="77777777" w:rsidR="00A76E6F" w:rsidRPr="00A76E6F" w:rsidRDefault="00A76E6F" w:rsidP="00A76E6F">
            <w:pPr>
              <w:spacing w:line="360" w:lineRule="auto"/>
              <w:jc w:val="center"/>
              <w:rPr>
                <w:rFonts w:ascii="宋体" w:hAnsi="宋体"/>
                <w:bCs/>
                <w:iCs/>
                <w:sz w:val="24"/>
                <w:szCs w:val="24"/>
              </w:rPr>
            </w:pPr>
            <w:r w:rsidRPr="00A76E6F">
              <w:rPr>
                <w:rFonts w:ascii="宋体" w:hAnsi="宋体" w:hint="eastAsia"/>
                <w:bCs/>
                <w:iCs/>
                <w:sz w:val="24"/>
                <w:szCs w:val="24"/>
              </w:rPr>
              <w:t>天治基金</w:t>
            </w:r>
          </w:p>
          <w:p w14:paraId="6D8FEDA6" w14:textId="77777777" w:rsidR="00A76E6F" w:rsidRPr="00A76E6F" w:rsidRDefault="00A76E6F" w:rsidP="00A76E6F">
            <w:pPr>
              <w:spacing w:line="360" w:lineRule="auto"/>
              <w:jc w:val="center"/>
              <w:rPr>
                <w:rFonts w:ascii="宋体" w:hAnsi="宋体"/>
                <w:bCs/>
                <w:iCs/>
                <w:sz w:val="24"/>
                <w:szCs w:val="24"/>
              </w:rPr>
            </w:pPr>
            <w:r w:rsidRPr="00A76E6F">
              <w:rPr>
                <w:rFonts w:ascii="宋体" w:hAnsi="宋体" w:hint="eastAsia"/>
                <w:bCs/>
                <w:iCs/>
                <w:sz w:val="24"/>
                <w:szCs w:val="24"/>
              </w:rPr>
              <w:t>安信基金</w:t>
            </w:r>
          </w:p>
          <w:p w14:paraId="459CF5D6" w14:textId="77777777" w:rsidR="00A76E6F" w:rsidRPr="00A76E6F" w:rsidRDefault="00A76E6F" w:rsidP="00A76E6F">
            <w:pPr>
              <w:spacing w:line="360" w:lineRule="auto"/>
              <w:jc w:val="center"/>
              <w:rPr>
                <w:rFonts w:ascii="宋体" w:hAnsi="宋体"/>
                <w:bCs/>
                <w:iCs/>
                <w:sz w:val="24"/>
                <w:szCs w:val="24"/>
              </w:rPr>
            </w:pPr>
            <w:r w:rsidRPr="00A76E6F">
              <w:rPr>
                <w:rFonts w:ascii="宋体" w:hAnsi="宋体" w:hint="eastAsia"/>
                <w:bCs/>
                <w:iCs/>
                <w:sz w:val="24"/>
                <w:szCs w:val="24"/>
              </w:rPr>
              <w:t>工银理财</w:t>
            </w:r>
          </w:p>
          <w:p w14:paraId="318FE863" w14:textId="77777777" w:rsidR="00A76E6F" w:rsidRPr="00A76E6F" w:rsidRDefault="00A76E6F" w:rsidP="00A76E6F">
            <w:pPr>
              <w:spacing w:line="360" w:lineRule="auto"/>
              <w:jc w:val="center"/>
              <w:rPr>
                <w:rFonts w:ascii="宋体" w:hAnsi="宋体"/>
                <w:bCs/>
                <w:iCs/>
                <w:sz w:val="24"/>
                <w:szCs w:val="24"/>
              </w:rPr>
            </w:pPr>
            <w:r w:rsidRPr="00A76E6F">
              <w:rPr>
                <w:rFonts w:ascii="宋体" w:hAnsi="宋体" w:hint="eastAsia"/>
                <w:bCs/>
                <w:iCs/>
                <w:sz w:val="24"/>
                <w:szCs w:val="24"/>
              </w:rPr>
              <w:t>希瓦私募</w:t>
            </w:r>
          </w:p>
          <w:p w14:paraId="78D2E90A" w14:textId="77777777" w:rsidR="00A76E6F" w:rsidRPr="00A76E6F" w:rsidRDefault="00A76E6F" w:rsidP="00A76E6F">
            <w:pPr>
              <w:spacing w:line="360" w:lineRule="auto"/>
              <w:jc w:val="center"/>
              <w:rPr>
                <w:rFonts w:ascii="宋体" w:hAnsi="宋体"/>
                <w:bCs/>
                <w:iCs/>
                <w:sz w:val="24"/>
                <w:szCs w:val="24"/>
              </w:rPr>
            </w:pPr>
            <w:r w:rsidRPr="00A76E6F">
              <w:rPr>
                <w:rFonts w:ascii="宋体" w:hAnsi="宋体" w:hint="eastAsia"/>
                <w:bCs/>
                <w:iCs/>
                <w:sz w:val="24"/>
                <w:szCs w:val="24"/>
              </w:rPr>
              <w:t>平安基金</w:t>
            </w:r>
          </w:p>
          <w:p w14:paraId="4E4324FC" w14:textId="77777777" w:rsidR="00A76E6F" w:rsidRPr="00A76E6F" w:rsidRDefault="00A76E6F" w:rsidP="00A76E6F">
            <w:pPr>
              <w:spacing w:line="360" w:lineRule="auto"/>
              <w:jc w:val="center"/>
              <w:rPr>
                <w:rFonts w:ascii="宋体" w:hAnsi="宋体"/>
                <w:bCs/>
                <w:iCs/>
                <w:sz w:val="24"/>
                <w:szCs w:val="24"/>
              </w:rPr>
            </w:pPr>
            <w:r w:rsidRPr="00A76E6F">
              <w:rPr>
                <w:rFonts w:ascii="宋体" w:hAnsi="宋体" w:hint="eastAsia"/>
                <w:bCs/>
                <w:iCs/>
                <w:sz w:val="24"/>
                <w:szCs w:val="24"/>
              </w:rPr>
              <w:t>平安资产管理公司</w:t>
            </w:r>
          </w:p>
          <w:p w14:paraId="00EEB73C" w14:textId="77777777" w:rsidR="00A76E6F" w:rsidRPr="00A76E6F" w:rsidRDefault="00A76E6F" w:rsidP="00A76E6F">
            <w:pPr>
              <w:spacing w:line="360" w:lineRule="auto"/>
              <w:jc w:val="center"/>
              <w:rPr>
                <w:rFonts w:ascii="宋体" w:hAnsi="宋体"/>
                <w:bCs/>
                <w:iCs/>
                <w:sz w:val="24"/>
                <w:szCs w:val="24"/>
              </w:rPr>
            </w:pPr>
            <w:r w:rsidRPr="00A76E6F">
              <w:rPr>
                <w:rFonts w:ascii="宋体" w:hAnsi="宋体" w:hint="eastAsia"/>
                <w:bCs/>
                <w:iCs/>
                <w:sz w:val="24"/>
                <w:szCs w:val="24"/>
              </w:rPr>
              <w:t>建信基金</w:t>
            </w:r>
          </w:p>
          <w:p w14:paraId="60F82A8C" w14:textId="77777777" w:rsidR="00A76E6F" w:rsidRPr="00A76E6F" w:rsidRDefault="00A76E6F" w:rsidP="00A76E6F">
            <w:pPr>
              <w:spacing w:line="360" w:lineRule="auto"/>
              <w:jc w:val="center"/>
              <w:rPr>
                <w:rFonts w:ascii="宋体" w:hAnsi="宋体"/>
                <w:bCs/>
                <w:iCs/>
                <w:sz w:val="24"/>
                <w:szCs w:val="24"/>
              </w:rPr>
            </w:pPr>
            <w:r w:rsidRPr="00A76E6F">
              <w:rPr>
                <w:rFonts w:ascii="宋体" w:hAnsi="宋体" w:hint="eastAsia"/>
                <w:bCs/>
                <w:iCs/>
                <w:sz w:val="24"/>
                <w:szCs w:val="24"/>
              </w:rPr>
              <w:t>德</w:t>
            </w:r>
            <w:proofErr w:type="gramStart"/>
            <w:r w:rsidRPr="00A76E6F">
              <w:rPr>
                <w:rFonts w:ascii="宋体" w:hAnsi="宋体" w:hint="eastAsia"/>
                <w:bCs/>
                <w:iCs/>
                <w:sz w:val="24"/>
                <w:szCs w:val="24"/>
              </w:rPr>
              <w:t>邦</w:t>
            </w:r>
            <w:proofErr w:type="gramEnd"/>
            <w:r w:rsidRPr="00A76E6F">
              <w:rPr>
                <w:rFonts w:ascii="宋体" w:hAnsi="宋体" w:hint="eastAsia"/>
                <w:bCs/>
                <w:iCs/>
                <w:sz w:val="24"/>
                <w:szCs w:val="24"/>
              </w:rPr>
              <w:t>基金</w:t>
            </w:r>
          </w:p>
          <w:p w14:paraId="2B852E14" w14:textId="77777777" w:rsidR="00A76E6F" w:rsidRPr="00A76E6F" w:rsidRDefault="00A76E6F" w:rsidP="00A76E6F">
            <w:pPr>
              <w:spacing w:line="360" w:lineRule="auto"/>
              <w:jc w:val="center"/>
              <w:rPr>
                <w:rFonts w:ascii="宋体" w:hAnsi="宋体"/>
                <w:bCs/>
                <w:iCs/>
                <w:sz w:val="24"/>
                <w:szCs w:val="24"/>
              </w:rPr>
            </w:pPr>
            <w:proofErr w:type="gramStart"/>
            <w:r w:rsidRPr="00A76E6F">
              <w:rPr>
                <w:rFonts w:ascii="宋体" w:hAnsi="宋体" w:hint="eastAsia"/>
                <w:bCs/>
                <w:iCs/>
                <w:sz w:val="24"/>
                <w:szCs w:val="24"/>
              </w:rPr>
              <w:t>惠升基金</w:t>
            </w:r>
            <w:proofErr w:type="gramEnd"/>
          </w:p>
          <w:p w14:paraId="2F4585D1" w14:textId="77777777" w:rsidR="00A76E6F" w:rsidRPr="00A76E6F" w:rsidRDefault="00A76E6F" w:rsidP="00A76E6F">
            <w:pPr>
              <w:spacing w:line="360" w:lineRule="auto"/>
              <w:jc w:val="center"/>
              <w:rPr>
                <w:rFonts w:ascii="宋体" w:hAnsi="宋体"/>
                <w:bCs/>
                <w:iCs/>
                <w:sz w:val="24"/>
                <w:szCs w:val="24"/>
              </w:rPr>
            </w:pPr>
            <w:r w:rsidRPr="00A76E6F">
              <w:rPr>
                <w:rFonts w:ascii="宋体" w:hAnsi="宋体" w:hint="eastAsia"/>
                <w:bCs/>
                <w:iCs/>
                <w:sz w:val="24"/>
                <w:szCs w:val="24"/>
              </w:rPr>
              <w:t>招商基金</w:t>
            </w:r>
          </w:p>
          <w:p w14:paraId="192B6085" w14:textId="77777777" w:rsidR="00A76E6F" w:rsidRPr="00A76E6F" w:rsidRDefault="00A76E6F" w:rsidP="00A76E6F">
            <w:pPr>
              <w:spacing w:line="360" w:lineRule="auto"/>
              <w:jc w:val="center"/>
              <w:rPr>
                <w:rFonts w:ascii="宋体" w:hAnsi="宋体"/>
                <w:bCs/>
                <w:iCs/>
                <w:sz w:val="24"/>
                <w:szCs w:val="24"/>
              </w:rPr>
            </w:pPr>
            <w:r w:rsidRPr="00A76E6F">
              <w:rPr>
                <w:rFonts w:ascii="宋体" w:hAnsi="宋体" w:hint="eastAsia"/>
                <w:bCs/>
                <w:iCs/>
                <w:sz w:val="24"/>
                <w:szCs w:val="24"/>
              </w:rPr>
              <w:t>景林资产</w:t>
            </w:r>
          </w:p>
          <w:p w14:paraId="30228DA2" w14:textId="77777777" w:rsidR="00A76E6F" w:rsidRPr="00A76E6F" w:rsidRDefault="00A76E6F" w:rsidP="00A76E6F">
            <w:pPr>
              <w:spacing w:line="360" w:lineRule="auto"/>
              <w:jc w:val="center"/>
              <w:rPr>
                <w:rFonts w:ascii="宋体" w:hAnsi="宋体"/>
                <w:bCs/>
                <w:iCs/>
                <w:sz w:val="24"/>
                <w:szCs w:val="24"/>
              </w:rPr>
            </w:pPr>
            <w:proofErr w:type="gramStart"/>
            <w:r w:rsidRPr="00A76E6F">
              <w:rPr>
                <w:rFonts w:ascii="宋体" w:hAnsi="宋体" w:hint="eastAsia"/>
                <w:bCs/>
                <w:iCs/>
                <w:sz w:val="24"/>
                <w:szCs w:val="24"/>
              </w:rPr>
              <w:t>景熙资产</w:t>
            </w:r>
            <w:proofErr w:type="gramEnd"/>
          </w:p>
          <w:p w14:paraId="38A045FC" w14:textId="77777777" w:rsidR="00A76E6F" w:rsidRPr="00A76E6F" w:rsidRDefault="00A76E6F" w:rsidP="00A76E6F">
            <w:pPr>
              <w:spacing w:line="360" w:lineRule="auto"/>
              <w:jc w:val="center"/>
              <w:rPr>
                <w:rFonts w:ascii="宋体" w:hAnsi="宋体"/>
                <w:bCs/>
                <w:iCs/>
                <w:sz w:val="24"/>
                <w:szCs w:val="24"/>
              </w:rPr>
            </w:pPr>
            <w:proofErr w:type="gramStart"/>
            <w:r w:rsidRPr="00A76E6F">
              <w:rPr>
                <w:rFonts w:ascii="宋体" w:hAnsi="宋体" w:hint="eastAsia"/>
                <w:bCs/>
                <w:iCs/>
                <w:sz w:val="24"/>
                <w:szCs w:val="24"/>
              </w:rPr>
              <w:t>永赢基金</w:t>
            </w:r>
            <w:proofErr w:type="gramEnd"/>
          </w:p>
          <w:p w14:paraId="77A9AEFB" w14:textId="77777777" w:rsidR="00A76E6F" w:rsidRPr="00A76E6F" w:rsidRDefault="00A76E6F" w:rsidP="00A76E6F">
            <w:pPr>
              <w:spacing w:line="360" w:lineRule="auto"/>
              <w:jc w:val="center"/>
              <w:rPr>
                <w:rFonts w:ascii="宋体" w:hAnsi="宋体"/>
                <w:bCs/>
                <w:iCs/>
                <w:sz w:val="24"/>
                <w:szCs w:val="24"/>
              </w:rPr>
            </w:pPr>
            <w:r w:rsidRPr="00A76E6F">
              <w:rPr>
                <w:rFonts w:ascii="宋体" w:hAnsi="宋体" w:hint="eastAsia"/>
                <w:bCs/>
                <w:iCs/>
                <w:sz w:val="24"/>
                <w:szCs w:val="24"/>
              </w:rPr>
              <w:t>汇</w:t>
            </w:r>
            <w:proofErr w:type="gramStart"/>
            <w:r w:rsidRPr="00A76E6F">
              <w:rPr>
                <w:rFonts w:ascii="宋体" w:hAnsi="宋体" w:hint="eastAsia"/>
                <w:bCs/>
                <w:iCs/>
                <w:sz w:val="24"/>
                <w:szCs w:val="24"/>
              </w:rPr>
              <w:t>丰晋信</w:t>
            </w:r>
            <w:proofErr w:type="gramEnd"/>
          </w:p>
          <w:p w14:paraId="43AADC9A" w14:textId="77777777" w:rsidR="00A76E6F" w:rsidRPr="00A76E6F" w:rsidRDefault="00A76E6F" w:rsidP="00A76E6F">
            <w:pPr>
              <w:spacing w:line="360" w:lineRule="auto"/>
              <w:jc w:val="center"/>
              <w:rPr>
                <w:rFonts w:ascii="宋体" w:hAnsi="宋体"/>
                <w:bCs/>
                <w:iCs/>
                <w:sz w:val="24"/>
                <w:szCs w:val="24"/>
              </w:rPr>
            </w:pPr>
            <w:r w:rsidRPr="00A76E6F">
              <w:rPr>
                <w:rFonts w:ascii="宋体" w:hAnsi="宋体" w:hint="eastAsia"/>
                <w:bCs/>
                <w:iCs/>
                <w:sz w:val="24"/>
                <w:szCs w:val="24"/>
              </w:rPr>
              <w:t>汇华理财</w:t>
            </w:r>
          </w:p>
          <w:p w14:paraId="0CDDDEE2" w14:textId="77777777" w:rsidR="00A76E6F" w:rsidRPr="00A76E6F" w:rsidRDefault="00A76E6F" w:rsidP="00A76E6F">
            <w:pPr>
              <w:spacing w:line="360" w:lineRule="auto"/>
              <w:jc w:val="center"/>
              <w:rPr>
                <w:rFonts w:ascii="宋体" w:hAnsi="宋体"/>
                <w:bCs/>
                <w:iCs/>
                <w:sz w:val="24"/>
                <w:szCs w:val="24"/>
              </w:rPr>
            </w:pPr>
            <w:proofErr w:type="gramStart"/>
            <w:r w:rsidRPr="00A76E6F">
              <w:rPr>
                <w:rFonts w:ascii="宋体" w:hAnsi="宋体" w:hint="eastAsia"/>
                <w:bCs/>
                <w:iCs/>
                <w:sz w:val="24"/>
                <w:szCs w:val="24"/>
              </w:rPr>
              <w:t>汇添富基金</w:t>
            </w:r>
            <w:proofErr w:type="gramEnd"/>
            <w:r w:rsidRPr="00A76E6F">
              <w:rPr>
                <w:rFonts w:ascii="宋体" w:hAnsi="宋体" w:hint="eastAsia"/>
                <w:bCs/>
                <w:iCs/>
                <w:sz w:val="24"/>
                <w:szCs w:val="24"/>
              </w:rPr>
              <w:t>管理股份有限公司</w:t>
            </w:r>
          </w:p>
          <w:p w14:paraId="36BC3CE6" w14:textId="77777777" w:rsidR="00A76E6F" w:rsidRPr="00A76E6F" w:rsidRDefault="00A76E6F" w:rsidP="00A76E6F">
            <w:pPr>
              <w:spacing w:line="360" w:lineRule="auto"/>
              <w:jc w:val="center"/>
              <w:rPr>
                <w:rFonts w:ascii="宋体" w:hAnsi="宋体"/>
                <w:bCs/>
                <w:iCs/>
                <w:sz w:val="24"/>
                <w:szCs w:val="24"/>
              </w:rPr>
            </w:pPr>
            <w:proofErr w:type="gramStart"/>
            <w:r w:rsidRPr="00A76E6F">
              <w:rPr>
                <w:rFonts w:ascii="宋体" w:hAnsi="宋体" w:hint="eastAsia"/>
                <w:bCs/>
                <w:iCs/>
                <w:sz w:val="24"/>
                <w:szCs w:val="24"/>
              </w:rPr>
              <w:t>泓澄投资</w:t>
            </w:r>
            <w:proofErr w:type="gramEnd"/>
          </w:p>
          <w:p w14:paraId="6E791141" w14:textId="77777777" w:rsidR="00A76E6F" w:rsidRPr="00A76E6F" w:rsidRDefault="00A76E6F" w:rsidP="00A76E6F">
            <w:pPr>
              <w:spacing w:line="360" w:lineRule="auto"/>
              <w:jc w:val="center"/>
              <w:rPr>
                <w:rFonts w:ascii="宋体" w:hAnsi="宋体"/>
                <w:bCs/>
                <w:iCs/>
                <w:sz w:val="24"/>
                <w:szCs w:val="24"/>
              </w:rPr>
            </w:pPr>
            <w:r w:rsidRPr="00A76E6F">
              <w:rPr>
                <w:rFonts w:ascii="宋体" w:hAnsi="宋体" w:hint="eastAsia"/>
                <w:bCs/>
                <w:iCs/>
                <w:sz w:val="24"/>
                <w:szCs w:val="24"/>
              </w:rPr>
              <w:t>泰康基金</w:t>
            </w:r>
          </w:p>
          <w:p w14:paraId="3597D251" w14:textId="77777777" w:rsidR="00A76E6F" w:rsidRPr="00A76E6F" w:rsidRDefault="00A76E6F" w:rsidP="00A76E6F">
            <w:pPr>
              <w:spacing w:line="360" w:lineRule="auto"/>
              <w:jc w:val="center"/>
              <w:rPr>
                <w:rFonts w:ascii="宋体" w:hAnsi="宋体"/>
                <w:bCs/>
                <w:iCs/>
                <w:sz w:val="24"/>
                <w:szCs w:val="24"/>
              </w:rPr>
            </w:pPr>
            <w:proofErr w:type="gramStart"/>
            <w:r w:rsidRPr="00A76E6F">
              <w:rPr>
                <w:rFonts w:ascii="宋体" w:hAnsi="宋体" w:hint="eastAsia"/>
                <w:bCs/>
                <w:iCs/>
                <w:sz w:val="24"/>
                <w:szCs w:val="24"/>
              </w:rPr>
              <w:t>浙商资</w:t>
            </w:r>
            <w:proofErr w:type="gramEnd"/>
            <w:r w:rsidRPr="00A76E6F">
              <w:rPr>
                <w:rFonts w:ascii="宋体" w:hAnsi="宋体" w:hint="eastAsia"/>
                <w:bCs/>
                <w:iCs/>
                <w:sz w:val="24"/>
                <w:szCs w:val="24"/>
              </w:rPr>
              <w:t>管</w:t>
            </w:r>
          </w:p>
          <w:p w14:paraId="1C6C2FE4" w14:textId="77777777" w:rsidR="00A76E6F" w:rsidRPr="00A76E6F" w:rsidRDefault="00A76E6F" w:rsidP="00A76E6F">
            <w:pPr>
              <w:spacing w:line="360" w:lineRule="auto"/>
              <w:jc w:val="center"/>
              <w:rPr>
                <w:rFonts w:ascii="宋体" w:hAnsi="宋体"/>
                <w:bCs/>
                <w:iCs/>
                <w:sz w:val="24"/>
                <w:szCs w:val="24"/>
              </w:rPr>
            </w:pPr>
            <w:r w:rsidRPr="00A76E6F">
              <w:rPr>
                <w:rFonts w:ascii="宋体" w:hAnsi="宋体" w:hint="eastAsia"/>
                <w:bCs/>
                <w:iCs/>
                <w:sz w:val="24"/>
                <w:szCs w:val="24"/>
              </w:rPr>
              <w:t>海南泽兴</w:t>
            </w:r>
          </w:p>
          <w:p w14:paraId="7D75F5B9" w14:textId="77777777" w:rsidR="00A76E6F" w:rsidRPr="00A76E6F" w:rsidRDefault="00A76E6F" w:rsidP="00A76E6F">
            <w:pPr>
              <w:spacing w:line="360" w:lineRule="auto"/>
              <w:jc w:val="center"/>
              <w:rPr>
                <w:rFonts w:ascii="宋体" w:hAnsi="宋体"/>
                <w:bCs/>
                <w:iCs/>
                <w:sz w:val="24"/>
                <w:szCs w:val="24"/>
              </w:rPr>
            </w:pPr>
            <w:r w:rsidRPr="00A76E6F">
              <w:rPr>
                <w:rFonts w:ascii="宋体" w:hAnsi="宋体" w:hint="eastAsia"/>
                <w:bCs/>
                <w:iCs/>
                <w:sz w:val="24"/>
                <w:szCs w:val="24"/>
              </w:rPr>
              <w:t>淳厚基金</w:t>
            </w:r>
          </w:p>
          <w:p w14:paraId="3160A761" w14:textId="77777777" w:rsidR="00A76E6F" w:rsidRPr="00A76E6F" w:rsidRDefault="00A76E6F" w:rsidP="00A76E6F">
            <w:pPr>
              <w:spacing w:line="360" w:lineRule="auto"/>
              <w:jc w:val="center"/>
              <w:rPr>
                <w:rFonts w:ascii="宋体" w:hAnsi="宋体"/>
                <w:bCs/>
                <w:iCs/>
                <w:sz w:val="24"/>
                <w:szCs w:val="24"/>
              </w:rPr>
            </w:pPr>
            <w:proofErr w:type="gramStart"/>
            <w:r w:rsidRPr="00A76E6F">
              <w:rPr>
                <w:rFonts w:ascii="宋体" w:hAnsi="宋体" w:hint="eastAsia"/>
                <w:bCs/>
                <w:iCs/>
                <w:sz w:val="24"/>
                <w:szCs w:val="24"/>
              </w:rPr>
              <w:t>瀚</w:t>
            </w:r>
            <w:proofErr w:type="gramEnd"/>
            <w:r w:rsidRPr="00A76E6F">
              <w:rPr>
                <w:rFonts w:ascii="宋体" w:hAnsi="宋体" w:hint="eastAsia"/>
                <w:bCs/>
                <w:iCs/>
                <w:sz w:val="24"/>
                <w:szCs w:val="24"/>
              </w:rPr>
              <w:t>卿鸿儒</w:t>
            </w:r>
          </w:p>
          <w:p w14:paraId="640200BD" w14:textId="77777777" w:rsidR="00A76E6F" w:rsidRPr="00A76E6F" w:rsidRDefault="00A76E6F" w:rsidP="00A76E6F">
            <w:pPr>
              <w:spacing w:line="360" w:lineRule="auto"/>
              <w:jc w:val="center"/>
              <w:rPr>
                <w:rFonts w:ascii="宋体" w:hAnsi="宋体"/>
                <w:bCs/>
                <w:iCs/>
                <w:sz w:val="24"/>
                <w:szCs w:val="24"/>
              </w:rPr>
            </w:pPr>
            <w:r w:rsidRPr="00A76E6F">
              <w:rPr>
                <w:rFonts w:ascii="宋体" w:hAnsi="宋体" w:hint="eastAsia"/>
                <w:bCs/>
                <w:iCs/>
                <w:sz w:val="24"/>
                <w:szCs w:val="24"/>
              </w:rPr>
              <w:t>瑞达基金</w:t>
            </w:r>
          </w:p>
          <w:p w14:paraId="3BE33DF5" w14:textId="77777777" w:rsidR="00A76E6F" w:rsidRPr="00A76E6F" w:rsidRDefault="00A76E6F" w:rsidP="00A76E6F">
            <w:pPr>
              <w:spacing w:line="360" w:lineRule="auto"/>
              <w:jc w:val="center"/>
              <w:rPr>
                <w:rFonts w:ascii="宋体" w:hAnsi="宋体"/>
                <w:bCs/>
                <w:iCs/>
                <w:sz w:val="24"/>
                <w:szCs w:val="24"/>
              </w:rPr>
            </w:pPr>
            <w:proofErr w:type="gramStart"/>
            <w:r w:rsidRPr="00A76E6F">
              <w:rPr>
                <w:rFonts w:ascii="宋体" w:hAnsi="宋体" w:hint="eastAsia"/>
                <w:bCs/>
                <w:iCs/>
                <w:sz w:val="24"/>
                <w:szCs w:val="24"/>
              </w:rPr>
              <w:t>睿</w:t>
            </w:r>
            <w:proofErr w:type="gramEnd"/>
            <w:r w:rsidRPr="00A76E6F">
              <w:rPr>
                <w:rFonts w:ascii="宋体" w:hAnsi="宋体" w:hint="eastAsia"/>
                <w:bCs/>
                <w:iCs/>
                <w:sz w:val="24"/>
                <w:szCs w:val="24"/>
              </w:rPr>
              <w:t>亿投资</w:t>
            </w:r>
          </w:p>
          <w:p w14:paraId="17CCBE0B" w14:textId="77777777" w:rsidR="00A76E6F" w:rsidRPr="00A76E6F" w:rsidRDefault="00A76E6F" w:rsidP="00A76E6F">
            <w:pPr>
              <w:spacing w:line="360" w:lineRule="auto"/>
              <w:jc w:val="center"/>
              <w:rPr>
                <w:rFonts w:ascii="宋体" w:hAnsi="宋体"/>
                <w:bCs/>
                <w:iCs/>
                <w:sz w:val="24"/>
                <w:szCs w:val="24"/>
              </w:rPr>
            </w:pPr>
            <w:r w:rsidRPr="00A76E6F">
              <w:rPr>
                <w:rFonts w:ascii="宋体" w:hAnsi="宋体" w:hint="eastAsia"/>
                <w:bCs/>
                <w:iCs/>
                <w:sz w:val="24"/>
                <w:szCs w:val="24"/>
              </w:rPr>
              <w:t>财通基金</w:t>
            </w:r>
          </w:p>
          <w:p w14:paraId="24A35DE6" w14:textId="77777777" w:rsidR="00A76E6F" w:rsidRPr="00A76E6F" w:rsidRDefault="00A76E6F" w:rsidP="00A76E6F">
            <w:pPr>
              <w:spacing w:line="360" w:lineRule="auto"/>
              <w:jc w:val="center"/>
              <w:rPr>
                <w:rFonts w:ascii="宋体" w:hAnsi="宋体"/>
                <w:bCs/>
                <w:iCs/>
                <w:sz w:val="24"/>
                <w:szCs w:val="24"/>
              </w:rPr>
            </w:pPr>
            <w:r w:rsidRPr="00A76E6F">
              <w:rPr>
                <w:rFonts w:ascii="宋体" w:hAnsi="宋体" w:hint="eastAsia"/>
                <w:bCs/>
                <w:iCs/>
                <w:sz w:val="24"/>
                <w:szCs w:val="24"/>
              </w:rPr>
              <w:t>金信基金</w:t>
            </w:r>
          </w:p>
          <w:p w14:paraId="2A561959" w14:textId="77777777" w:rsidR="00A76E6F" w:rsidRPr="00A76E6F" w:rsidRDefault="00A76E6F" w:rsidP="00A76E6F">
            <w:pPr>
              <w:spacing w:line="360" w:lineRule="auto"/>
              <w:jc w:val="center"/>
              <w:rPr>
                <w:rFonts w:ascii="宋体" w:hAnsi="宋体"/>
                <w:bCs/>
                <w:iCs/>
                <w:sz w:val="24"/>
                <w:szCs w:val="24"/>
              </w:rPr>
            </w:pPr>
            <w:r w:rsidRPr="00A76E6F">
              <w:rPr>
                <w:rFonts w:ascii="宋体" w:hAnsi="宋体" w:hint="eastAsia"/>
                <w:bCs/>
                <w:iCs/>
                <w:sz w:val="24"/>
                <w:szCs w:val="24"/>
              </w:rPr>
              <w:t>银河证券</w:t>
            </w:r>
          </w:p>
          <w:p w14:paraId="4417282D" w14:textId="77777777" w:rsidR="00A76E6F" w:rsidRPr="00A76E6F" w:rsidRDefault="00A76E6F" w:rsidP="00A76E6F">
            <w:pPr>
              <w:spacing w:line="360" w:lineRule="auto"/>
              <w:jc w:val="center"/>
              <w:rPr>
                <w:rFonts w:ascii="宋体" w:hAnsi="宋体"/>
                <w:bCs/>
                <w:iCs/>
                <w:sz w:val="24"/>
                <w:szCs w:val="24"/>
              </w:rPr>
            </w:pPr>
            <w:r w:rsidRPr="00A76E6F">
              <w:rPr>
                <w:rFonts w:ascii="宋体" w:hAnsi="宋体" w:hint="eastAsia"/>
                <w:bCs/>
                <w:iCs/>
                <w:sz w:val="24"/>
                <w:szCs w:val="24"/>
              </w:rPr>
              <w:lastRenderedPageBreak/>
              <w:t>长城基金</w:t>
            </w:r>
          </w:p>
          <w:p w14:paraId="476D0CB5" w14:textId="77777777" w:rsidR="00A76E6F" w:rsidRPr="00A76E6F" w:rsidRDefault="00A76E6F" w:rsidP="00A76E6F">
            <w:pPr>
              <w:spacing w:line="360" w:lineRule="auto"/>
              <w:jc w:val="center"/>
              <w:rPr>
                <w:rFonts w:ascii="宋体" w:hAnsi="宋体"/>
                <w:bCs/>
                <w:iCs/>
                <w:sz w:val="24"/>
                <w:szCs w:val="24"/>
              </w:rPr>
            </w:pPr>
            <w:r w:rsidRPr="00A76E6F">
              <w:rPr>
                <w:rFonts w:ascii="宋体" w:hAnsi="宋体" w:hint="eastAsia"/>
                <w:bCs/>
                <w:iCs/>
                <w:sz w:val="24"/>
                <w:szCs w:val="24"/>
              </w:rPr>
              <w:t>长江养老保险</w:t>
            </w:r>
          </w:p>
          <w:p w14:paraId="3D8D44BC" w14:textId="77777777" w:rsidR="00A76E6F" w:rsidRPr="00A76E6F" w:rsidRDefault="00A76E6F" w:rsidP="00A76E6F">
            <w:pPr>
              <w:spacing w:line="360" w:lineRule="auto"/>
              <w:jc w:val="center"/>
              <w:rPr>
                <w:rFonts w:ascii="宋体" w:hAnsi="宋体"/>
                <w:bCs/>
                <w:iCs/>
                <w:sz w:val="24"/>
                <w:szCs w:val="24"/>
              </w:rPr>
            </w:pPr>
            <w:proofErr w:type="gramStart"/>
            <w:r w:rsidRPr="00A76E6F">
              <w:rPr>
                <w:rFonts w:ascii="宋体" w:hAnsi="宋体" w:hint="eastAsia"/>
                <w:bCs/>
                <w:iCs/>
                <w:sz w:val="24"/>
                <w:szCs w:val="24"/>
              </w:rPr>
              <w:t>高毅资产</w:t>
            </w:r>
            <w:proofErr w:type="gramEnd"/>
          </w:p>
          <w:p w14:paraId="6F92B6FD" w14:textId="77777777" w:rsidR="00A76E6F" w:rsidRPr="00A76E6F" w:rsidRDefault="00A76E6F" w:rsidP="00A76E6F">
            <w:pPr>
              <w:spacing w:line="360" w:lineRule="auto"/>
              <w:jc w:val="center"/>
              <w:rPr>
                <w:rFonts w:ascii="宋体" w:hAnsi="宋体"/>
                <w:bCs/>
                <w:iCs/>
                <w:sz w:val="24"/>
                <w:szCs w:val="24"/>
              </w:rPr>
            </w:pPr>
            <w:r w:rsidRPr="00A76E6F">
              <w:rPr>
                <w:rFonts w:ascii="宋体" w:hAnsi="宋体" w:hint="eastAsia"/>
                <w:bCs/>
                <w:iCs/>
                <w:sz w:val="24"/>
                <w:szCs w:val="24"/>
              </w:rPr>
              <w:t>国泰君安</w:t>
            </w:r>
          </w:p>
          <w:p w14:paraId="6A82E7D1" w14:textId="77777777" w:rsidR="00A76E6F" w:rsidRPr="00A76E6F" w:rsidRDefault="00A76E6F" w:rsidP="00A76E6F">
            <w:pPr>
              <w:spacing w:line="360" w:lineRule="auto"/>
              <w:jc w:val="center"/>
              <w:rPr>
                <w:rFonts w:ascii="宋体" w:hAnsi="宋体"/>
                <w:bCs/>
                <w:iCs/>
                <w:sz w:val="24"/>
                <w:szCs w:val="24"/>
              </w:rPr>
            </w:pPr>
            <w:r w:rsidRPr="00A76E6F">
              <w:rPr>
                <w:rFonts w:ascii="宋体" w:hAnsi="宋体" w:hint="eastAsia"/>
                <w:bCs/>
                <w:iCs/>
                <w:sz w:val="24"/>
                <w:szCs w:val="24"/>
              </w:rPr>
              <w:t>利</w:t>
            </w:r>
            <w:proofErr w:type="gramStart"/>
            <w:r w:rsidRPr="00A76E6F">
              <w:rPr>
                <w:rFonts w:ascii="宋体" w:hAnsi="宋体" w:hint="eastAsia"/>
                <w:bCs/>
                <w:iCs/>
                <w:sz w:val="24"/>
                <w:szCs w:val="24"/>
              </w:rPr>
              <w:t>幄</w:t>
            </w:r>
            <w:proofErr w:type="gramEnd"/>
            <w:r w:rsidRPr="00A76E6F">
              <w:rPr>
                <w:rFonts w:ascii="宋体" w:hAnsi="宋体" w:hint="eastAsia"/>
                <w:bCs/>
                <w:iCs/>
                <w:sz w:val="24"/>
                <w:szCs w:val="24"/>
              </w:rPr>
              <w:t>基金</w:t>
            </w:r>
          </w:p>
          <w:p w14:paraId="3B0429F2" w14:textId="77777777" w:rsidR="00A76E6F" w:rsidRPr="00A76E6F" w:rsidRDefault="00A76E6F" w:rsidP="00A76E6F">
            <w:pPr>
              <w:spacing w:line="360" w:lineRule="auto"/>
              <w:jc w:val="center"/>
              <w:rPr>
                <w:rFonts w:ascii="宋体" w:hAnsi="宋体"/>
                <w:bCs/>
                <w:iCs/>
                <w:sz w:val="24"/>
                <w:szCs w:val="24"/>
              </w:rPr>
            </w:pPr>
            <w:proofErr w:type="gramStart"/>
            <w:r w:rsidRPr="00A76E6F">
              <w:rPr>
                <w:rFonts w:ascii="宋体" w:hAnsi="宋体" w:hint="eastAsia"/>
                <w:bCs/>
                <w:iCs/>
                <w:sz w:val="24"/>
                <w:szCs w:val="24"/>
              </w:rPr>
              <w:t>煜</w:t>
            </w:r>
            <w:proofErr w:type="gramEnd"/>
            <w:r w:rsidRPr="00A76E6F">
              <w:rPr>
                <w:rFonts w:ascii="宋体" w:hAnsi="宋体" w:hint="eastAsia"/>
                <w:bCs/>
                <w:iCs/>
                <w:sz w:val="24"/>
                <w:szCs w:val="24"/>
              </w:rPr>
              <w:t>德投资</w:t>
            </w:r>
          </w:p>
          <w:p w14:paraId="29CA0DC5" w14:textId="77777777" w:rsidR="00A76E6F" w:rsidRPr="00A76E6F" w:rsidRDefault="00A76E6F" w:rsidP="00A76E6F">
            <w:pPr>
              <w:spacing w:line="360" w:lineRule="auto"/>
              <w:jc w:val="center"/>
              <w:rPr>
                <w:rFonts w:ascii="宋体" w:hAnsi="宋体"/>
                <w:bCs/>
                <w:iCs/>
                <w:sz w:val="24"/>
                <w:szCs w:val="24"/>
              </w:rPr>
            </w:pPr>
            <w:r w:rsidRPr="00A76E6F">
              <w:rPr>
                <w:rFonts w:ascii="宋体" w:hAnsi="宋体" w:hint="eastAsia"/>
                <w:bCs/>
                <w:iCs/>
                <w:sz w:val="24"/>
                <w:szCs w:val="24"/>
              </w:rPr>
              <w:t>中泰证券</w:t>
            </w:r>
          </w:p>
          <w:p w14:paraId="477F04C6" w14:textId="77777777" w:rsidR="00A76E6F" w:rsidRPr="00A76E6F" w:rsidRDefault="00A76E6F" w:rsidP="00A76E6F">
            <w:pPr>
              <w:spacing w:line="360" w:lineRule="auto"/>
              <w:jc w:val="center"/>
              <w:rPr>
                <w:rFonts w:ascii="宋体" w:hAnsi="宋体"/>
                <w:bCs/>
                <w:iCs/>
                <w:sz w:val="24"/>
                <w:szCs w:val="24"/>
              </w:rPr>
            </w:pPr>
            <w:r w:rsidRPr="00A76E6F">
              <w:rPr>
                <w:rFonts w:ascii="宋体" w:hAnsi="宋体" w:hint="eastAsia"/>
                <w:bCs/>
                <w:iCs/>
                <w:sz w:val="24"/>
                <w:szCs w:val="24"/>
              </w:rPr>
              <w:t>丹羿投资</w:t>
            </w:r>
          </w:p>
          <w:p w14:paraId="6EE70155" w14:textId="77777777" w:rsidR="00A76E6F" w:rsidRPr="00A76E6F" w:rsidRDefault="00A76E6F" w:rsidP="00A76E6F">
            <w:pPr>
              <w:spacing w:line="360" w:lineRule="auto"/>
              <w:jc w:val="center"/>
              <w:rPr>
                <w:rFonts w:ascii="宋体" w:hAnsi="宋体"/>
                <w:bCs/>
                <w:iCs/>
                <w:sz w:val="24"/>
                <w:szCs w:val="24"/>
              </w:rPr>
            </w:pPr>
            <w:r w:rsidRPr="00A76E6F">
              <w:rPr>
                <w:rFonts w:ascii="宋体" w:hAnsi="宋体" w:hint="eastAsia"/>
                <w:bCs/>
                <w:iCs/>
                <w:sz w:val="24"/>
                <w:szCs w:val="24"/>
              </w:rPr>
              <w:t>招银理财</w:t>
            </w:r>
          </w:p>
          <w:p w14:paraId="2F2B1F2D" w14:textId="77777777" w:rsidR="00A76E6F" w:rsidRPr="00A76E6F" w:rsidRDefault="00A76E6F" w:rsidP="00A76E6F">
            <w:pPr>
              <w:spacing w:line="360" w:lineRule="auto"/>
              <w:jc w:val="center"/>
              <w:rPr>
                <w:rFonts w:ascii="宋体" w:hAnsi="宋体"/>
                <w:bCs/>
                <w:iCs/>
                <w:sz w:val="24"/>
                <w:szCs w:val="24"/>
              </w:rPr>
            </w:pPr>
            <w:r w:rsidRPr="00A76E6F">
              <w:rPr>
                <w:rFonts w:ascii="宋体" w:hAnsi="宋体" w:hint="eastAsia"/>
                <w:bCs/>
                <w:iCs/>
                <w:sz w:val="24"/>
                <w:szCs w:val="24"/>
              </w:rPr>
              <w:t>财通证券</w:t>
            </w:r>
          </w:p>
          <w:p w14:paraId="2457E095" w14:textId="77777777" w:rsidR="00A76E6F" w:rsidRPr="00A76E6F" w:rsidRDefault="00A76E6F" w:rsidP="00A76E6F">
            <w:pPr>
              <w:spacing w:line="360" w:lineRule="auto"/>
              <w:jc w:val="center"/>
              <w:rPr>
                <w:rFonts w:ascii="宋体" w:hAnsi="宋体"/>
                <w:bCs/>
                <w:iCs/>
                <w:sz w:val="24"/>
                <w:szCs w:val="24"/>
              </w:rPr>
            </w:pPr>
            <w:r w:rsidRPr="00A76E6F">
              <w:rPr>
                <w:rFonts w:ascii="宋体" w:hAnsi="宋体" w:hint="eastAsia"/>
                <w:bCs/>
                <w:iCs/>
                <w:sz w:val="24"/>
                <w:szCs w:val="24"/>
              </w:rPr>
              <w:t>长信基金</w:t>
            </w:r>
          </w:p>
          <w:p w14:paraId="5A4F88CC" w14:textId="77777777" w:rsidR="00A76E6F" w:rsidRPr="00A76E6F" w:rsidRDefault="00A76E6F" w:rsidP="00A76E6F">
            <w:pPr>
              <w:spacing w:line="360" w:lineRule="auto"/>
              <w:jc w:val="center"/>
              <w:rPr>
                <w:rFonts w:ascii="宋体" w:hAnsi="宋体"/>
                <w:bCs/>
                <w:iCs/>
                <w:sz w:val="24"/>
                <w:szCs w:val="24"/>
              </w:rPr>
            </w:pPr>
            <w:r w:rsidRPr="00A76E6F">
              <w:rPr>
                <w:rFonts w:ascii="宋体" w:hAnsi="宋体" w:hint="eastAsia"/>
                <w:bCs/>
                <w:iCs/>
                <w:sz w:val="24"/>
                <w:szCs w:val="24"/>
              </w:rPr>
              <w:t>淡水泉投资</w:t>
            </w:r>
          </w:p>
          <w:p w14:paraId="383FDDB1" w14:textId="77777777" w:rsidR="00A76E6F" w:rsidRPr="00A76E6F" w:rsidRDefault="00A76E6F" w:rsidP="00A76E6F">
            <w:pPr>
              <w:spacing w:line="360" w:lineRule="auto"/>
              <w:jc w:val="center"/>
              <w:rPr>
                <w:rFonts w:ascii="宋体" w:hAnsi="宋体"/>
                <w:bCs/>
                <w:iCs/>
                <w:sz w:val="24"/>
                <w:szCs w:val="24"/>
              </w:rPr>
            </w:pPr>
            <w:r w:rsidRPr="00A76E6F">
              <w:rPr>
                <w:rFonts w:ascii="宋体" w:hAnsi="宋体" w:hint="eastAsia"/>
                <w:bCs/>
                <w:iCs/>
                <w:sz w:val="24"/>
                <w:szCs w:val="24"/>
              </w:rPr>
              <w:t>施罗德投资管理（香港）有限公司</w:t>
            </w:r>
          </w:p>
          <w:p w14:paraId="05289224" w14:textId="77777777" w:rsidR="00A76E6F" w:rsidRPr="00A76E6F" w:rsidRDefault="00A76E6F" w:rsidP="00A76E6F">
            <w:pPr>
              <w:spacing w:line="360" w:lineRule="auto"/>
              <w:jc w:val="center"/>
              <w:rPr>
                <w:rFonts w:ascii="宋体" w:hAnsi="宋体"/>
                <w:bCs/>
                <w:iCs/>
                <w:sz w:val="24"/>
                <w:szCs w:val="24"/>
              </w:rPr>
            </w:pPr>
            <w:r w:rsidRPr="00A76E6F">
              <w:rPr>
                <w:rFonts w:ascii="宋体" w:hAnsi="宋体" w:hint="eastAsia"/>
                <w:bCs/>
                <w:iCs/>
                <w:sz w:val="24"/>
                <w:szCs w:val="24"/>
              </w:rPr>
              <w:t>国信证券</w:t>
            </w:r>
          </w:p>
          <w:p w14:paraId="007B2375" w14:textId="77777777" w:rsidR="00A76E6F" w:rsidRPr="00A76E6F" w:rsidRDefault="00A76E6F" w:rsidP="00A76E6F">
            <w:pPr>
              <w:spacing w:line="360" w:lineRule="auto"/>
              <w:jc w:val="center"/>
              <w:rPr>
                <w:rFonts w:ascii="宋体" w:hAnsi="宋体"/>
                <w:bCs/>
                <w:iCs/>
                <w:sz w:val="24"/>
                <w:szCs w:val="24"/>
              </w:rPr>
            </w:pPr>
            <w:r w:rsidRPr="00A76E6F">
              <w:rPr>
                <w:rFonts w:ascii="宋体" w:hAnsi="宋体" w:hint="eastAsia"/>
                <w:bCs/>
                <w:iCs/>
                <w:sz w:val="24"/>
                <w:szCs w:val="24"/>
              </w:rPr>
              <w:t>鲍尔赛嘉（上海）投资管理有限公司</w:t>
            </w:r>
          </w:p>
          <w:p w14:paraId="0F0BF1B6" w14:textId="77777777" w:rsidR="00A76E6F" w:rsidRPr="00A76E6F" w:rsidRDefault="00A76E6F" w:rsidP="00A76E6F">
            <w:pPr>
              <w:spacing w:line="360" w:lineRule="auto"/>
              <w:jc w:val="center"/>
              <w:rPr>
                <w:rFonts w:ascii="宋体" w:hAnsi="宋体"/>
                <w:bCs/>
                <w:iCs/>
                <w:sz w:val="24"/>
                <w:szCs w:val="24"/>
              </w:rPr>
            </w:pPr>
            <w:r w:rsidRPr="00A76E6F">
              <w:rPr>
                <w:rFonts w:ascii="宋体" w:hAnsi="宋体" w:hint="eastAsia"/>
                <w:bCs/>
                <w:iCs/>
                <w:sz w:val="24"/>
                <w:szCs w:val="24"/>
              </w:rPr>
              <w:t>北京市星石投资管理有限公司</w:t>
            </w:r>
          </w:p>
          <w:p w14:paraId="58447B0E" w14:textId="77777777" w:rsidR="00A76E6F" w:rsidRPr="00A76E6F" w:rsidRDefault="00A76E6F" w:rsidP="00A76E6F">
            <w:pPr>
              <w:spacing w:line="360" w:lineRule="auto"/>
              <w:jc w:val="center"/>
              <w:rPr>
                <w:rFonts w:ascii="宋体" w:hAnsi="宋体"/>
                <w:bCs/>
                <w:iCs/>
                <w:sz w:val="24"/>
                <w:szCs w:val="24"/>
              </w:rPr>
            </w:pPr>
            <w:r w:rsidRPr="00A76E6F">
              <w:rPr>
                <w:rFonts w:ascii="宋体" w:hAnsi="宋体" w:hint="eastAsia"/>
                <w:bCs/>
                <w:iCs/>
                <w:sz w:val="24"/>
                <w:szCs w:val="24"/>
              </w:rPr>
              <w:t>上汽</w:t>
            </w:r>
            <w:proofErr w:type="gramStart"/>
            <w:r w:rsidRPr="00A76E6F">
              <w:rPr>
                <w:rFonts w:ascii="宋体" w:hAnsi="宋体" w:hint="eastAsia"/>
                <w:bCs/>
                <w:iCs/>
                <w:sz w:val="24"/>
                <w:szCs w:val="24"/>
              </w:rPr>
              <w:t>颀臻</w:t>
            </w:r>
            <w:proofErr w:type="gramEnd"/>
            <w:r w:rsidRPr="00A76E6F">
              <w:rPr>
                <w:rFonts w:ascii="宋体" w:hAnsi="宋体" w:hint="eastAsia"/>
                <w:bCs/>
                <w:iCs/>
                <w:sz w:val="24"/>
                <w:szCs w:val="24"/>
              </w:rPr>
              <w:t>（上海）资产管理有限公司</w:t>
            </w:r>
          </w:p>
          <w:p w14:paraId="5631A64F" w14:textId="77777777" w:rsidR="00A76E6F" w:rsidRPr="00A76E6F" w:rsidRDefault="00A76E6F" w:rsidP="00A76E6F">
            <w:pPr>
              <w:spacing w:line="360" w:lineRule="auto"/>
              <w:jc w:val="center"/>
              <w:rPr>
                <w:rFonts w:ascii="宋体" w:hAnsi="宋体"/>
                <w:bCs/>
                <w:iCs/>
                <w:sz w:val="24"/>
                <w:szCs w:val="24"/>
              </w:rPr>
            </w:pPr>
            <w:r w:rsidRPr="00A76E6F">
              <w:rPr>
                <w:rFonts w:ascii="宋体" w:hAnsi="宋体" w:hint="eastAsia"/>
                <w:bCs/>
                <w:iCs/>
                <w:sz w:val="24"/>
                <w:szCs w:val="24"/>
              </w:rPr>
              <w:t>上海鹤禧私募基金管理有限公司</w:t>
            </w:r>
          </w:p>
          <w:p w14:paraId="49C5FB2B" w14:textId="77777777" w:rsidR="00A76E6F" w:rsidRPr="00A76E6F" w:rsidRDefault="00A76E6F" w:rsidP="00A76E6F">
            <w:pPr>
              <w:spacing w:line="360" w:lineRule="auto"/>
              <w:jc w:val="center"/>
              <w:rPr>
                <w:rFonts w:ascii="宋体" w:hAnsi="宋体"/>
                <w:bCs/>
                <w:iCs/>
                <w:sz w:val="24"/>
                <w:szCs w:val="24"/>
              </w:rPr>
            </w:pPr>
            <w:r w:rsidRPr="00A76E6F">
              <w:rPr>
                <w:rFonts w:ascii="宋体" w:hAnsi="宋体" w:hint="eastAsia"/>
                <w:bCs/>
                <w:iCs/>
                <w:sz w:val="24"/>
                <w:szCs w:val="24"/>
              </w:rPr>
              <w:t>先锋基金管理有限公司</w:t>
            </w:r>
          </w:p>
          <w:p w14:paraId="4B416BA0" w14:textId="77777777" w:rsidR="00A76E6F" w:rsidRPr="00A76E6F" w:rsidRDefault="00A76E6F" w:rsidP="00A76E6F">
            <w:pPr>
              <w:spacing w:line="360" w:lineRule="auto"/>
              <w:jc w:val="center"/>
              <w:rPr>
                <w:rFonts w:ascii="宋体" w:hAnsi="宋体"/>
                <w:bCs/>
                <w:iCs/>
                <w:sz w:val="24"/>
                <w:szCs w:val="24"/>
              </w:rPr>
            </w:pPr>
            <w:r w:rsidRPr="00A76E6F">
              <w:rPr>
                <w:rFonts w:ascii="宋体" w:hAnsi="宋体" w:hint="eastAsia"/>
                <w:bCs/>
                <w:iCs/>
                <w:sz w:val="24"/>
                <w:szCs w:val="24"/>
              </w:rPr>
              <w:t>华夏财富创新投资管理有限公司</w:t>
            </w:r>
          </w:p>
          <w:p w14:paraId="27CAAC26" w14:textId="77777777" w:rsidR="00A76E6F" w:rsidRPr="00A76E6F" w:rsidRDefault="00A76E6F" w:rsidP="00A76E6F">
            <w:pPr>
              <w:spacing w:line="360" w:lineRule="auto"/>
              <w:jc w:val="center"/>
              <w:rPr>
                <w:rFonts w:ascii="宋体" w:hAnsi="宋体"/>
                <w:bCs/>
                <w:iCs/>
                <w:sz w:val="24"/>
                <w:szCs w:val="24"/>
              </w:rPr>
            </w:pPr>
            <w:r w:rsidRPr="00A76E6F">
              <w:rPr>
                <w:rFonts w:ascii="宋体" w:hAnsi="宋体" w:hint="eastAsia"/>
                <w:bCs/>
                <w:iCs/>
                <w:sz w:val="24"/>
                <w:szCs w:val="24"/>
              </w:rPr>
              <w:t>广发证券股份有限公司</w:t>
            </w:r>
          </w:p>
          <w:p w14:paraId="253AEB2C" w14:textId="77777777" w:rsidR="00A76E6F" w:rsidRPr="00A76E6F" w:rsidRDefault="00A76E6F" w:rsidP="00A76E6F">
            <w:pPr>
              <w:spacing w:line="360" w:lineRule="auto"/>
              <w:jc w:val="center"/>
              <w:rPr>
                <w:rFonts w:ascii="宋体" w:hAnsi="宋体"/>
                <w:bCs/>
                <w:iCs/>
                <w:sz w:val="24"/>
                <w:szCs w:val="24"/>
              </w:rPr>
            </w:pPr>
            <w:r w:rsidRPr="00A76E6F">
              <w:rPr>
                <w:rFonts w:ascii="宋体" w:hAnsi="宋体" w:hint="eastAsia"/>
                <w:bCs/>
                <w:iCs/>
                <w:sz w:val="24"/>
                <w:szCs w:val="24"/>
              </w:rPr>
              <w:t>宁波梅山保税港区</w:t>
            </w:r>
            <w:proofErr w:type="gramStart"/>
            <w:r w:rsidRPr="00A76E6F">
              <w:rPr>
                <w:rFonts w:ascii="宋体" w:hAnsi="宋体" w:hint="eastAsia"/>
                <w:bCs/>
                <w:iCs/>
                <w:sz w:val="24"/>
                <w:szCs w:val="24"/>
              </w:rPr>
              <w:t>灏浚</w:t>
            </w:r>
            <w:proofErr w:type="gramEnd"/>
            <w:r w:rsidRPr="00A76E6F">
              <w:rPr>
                <w:rFonts w:ascii="宋体" w:hAnsi="宋体" w:hint="eastAsia"/>
                <w:bCs/>
                <w:iCs/>
                <w:sz w:val="24"/>
                <w:szCs w:val="24"/>
              </w:rPr>
              <w:t>投资管理有限公司</w:t>
            </w:r>
          </w:p>
          <w:p w14:paraId="605CC7C1" w14:textId="77777777" w:rsidR="00A76E6F" w:rsidRPr="00A76E6F" w:rsidRDefault="00A76E6F" w:rsidP="00A76E6F">
            <w:pPr>
              <w:spacing w:line="360" w:lineRule="auto"/>
              <w:jc w:val="center"/>
              <w:rPr>
                <w:rFonts w:ascii="宋体" w:hAnsi="宋体"/>
                <w:bCs/>
                <w:iCs/>
                <w:sz w:val="24"/>
                <w:szCs w:val="24"/>
              </w:rPr>
            </w:pPr>
            <w:proofErr w:type="gramStart"/>
            <w:r w:rsidRPr="00A76E6F">
              <w:rPr>
                <w:rFonts w:ascii="宋体" w:hAnsi="宋体" w:hint="eastAsia"/>
                <w:bCs/>
                <w:iCs/>
                <w:sz w:val="24"/>
                <w:szCs w:val="24"/>
              </w:rPr>
              <w:t>国融证券</w:t>
            </w:r>
            <w:proofErr w:type="gramEnd"/>
            <w:r w:rsidRPr="00A76E6F">
              <w:rPr>
                <w:rFonts w:ascii="宋体" w:hAnsi="宋体" w:hint="eastAsia"/>
                <w:bCs/>
                <w:iCs/>
                <w:sz w:val="24"/>
                <w:szCs w:val="24"/>
              </w:rPr>
              <w:t>股份有限公司</w:t>
            </w:r>
          </w:p>
          <w:p w14:paraId="62682FF9" w14:textId="77777777" w:rsidR="00A76E6F" w:rsidRPr="00A76E6F" w:rsidRDefault="00A76E6F" w:rsidP="00A76E6F">
            <w:pPr>
              <w:spacing w:line="360" w:lineRule="auto"/>
              <w:jc w:val="center"/>
              <w:rPr>
                <w:rFonts w:ascii="宋体" w:hAnsi="宋体"/>
                <w:bCs/>
                <w:iCs/>
                <w:sz w:val="24"/>
                <w:szCs w:val="24"/>
              </w:rPr>
            </w:pPr>
            <w:r w:rsidRPr="00A76E6F">
              <w:rPr>
                <w:rFonts w:ascii="宋体" w:hAnsi="宋体" w:hint="eastAsia"/>
                <w:bCs/>
                <w:iCs/>
                <w:sz w:val="24"/>
                <w:szCs w:val="24"/>
              </w:rPr>
              <w:t>东兴基金管理有限公司</w:t>
            </w:r>
          </w:p>
          <w:p w14:paraId="52053CC5" w14:textId="77777777" w:rsidR="00A76E6F" w:rsidRPr="00A76E6F" w:rsidRDefault="00A76E6F" w:rsidP="00A76E6F">
            <w:pPr>
              <w:spacing w:line="360" w:lineRule="auto"/>
              <w:jc w:val="center"/>
              <w:rPr>
                <w:rFonts w:ascii="宋体" w:hAnsi="宋体"/>
                <w:bCs/>
                <w:iCs/>
                <w:sz w:val="24"/>
                <w:szCs w:val="24"/>
              </w:rPr>
            </w:pPr>
            <w:r w:rsidRPr="00A76E6F">
              <w:rPr>
                <w:rFonts w:ascii="宋体" w:hAnsi="宋体" w:hint="eastAsia"/>
                <w:bCs/>
                <w:iCs/>
                <w:sz w:val="24"/>
                <w:szCs w:val="24"/>
              </w:rPr>
              <w:t>湖南源乘投资管理有限公司</w:t>
            </w:r>
          </w:p>
          <w:p w14:paraId="2DF93F30" w14:textId="77777777" w:rsidR="00A76E6F" w:rsidRPr="00A76E6F" w:rsidRDefault="00A76E6F" w:rsidP="00A76E6F">
            <w:pPr>
              <w:spacing w:line="360" w:lineRule="auto"/>
              <w:jc w:val="center"/>
              <w:rPr>
                <w:rFonts w:ascii="宋体" w:hAnsi="宋体"/>
                <w:bCs/>
                <w:iCs/>
                <w:sz w:val="24"/>
                <w:szCs w:val="24"/>
              </w:rPr>
            </w:pPr>
            <w:proofErr w:type="gramStart"/>
            <w:r w:rsidRPr="00A76E6F">
              <w:rPr>
                <w:rFonts w:ascii="宋体" w:hAnsi="宋体" w:hint="eastAsia"/>
                <w:bCs/>
                <w:iCs/>
                <w:sz w:val="24"/>
                <w:szCs w:val="24"/>
              </w:rPr>
              <w:t>信达澳亚基</w:t>
            </w:r>
            <w:proofErr w:type="gramEnd"/>
            <w:r w:rsidRPr="00A76E6F">
              <w:rPr>
                <w:rFonts w:ascii="宋体" w:hAnsi="宋体" w:hint="eastAsia"/>
                <w:bCs/>
                <w:iCs/>
                <w:sz w:val="24"/>
                <w:szCs w:val="24"/>
              </w:rPr>
              <w:t>金</w:t>
            </w:r>
          </w:p>
          <w:p w14:paraId="4DF9E44F" w14:textId="77777777" w:rsidR="00A76E6F" w:rsidRPr="00A76E6F" w:rsidRDefault="00A76E6F" w:rsidP="00A76E6F">
            <w:pPr>
              <w:spacing w:line="360" w:lineRule="auto"/>
              <w:jc w:val="center"/>
              <w:rPr>
                <w:rFonts w:ascii="宋体" w:hAnsi="宋体"/>
                <w:bCs/>
                <w:iCs/>
                <w:sz w:val="24"/>
                <w:szCs w:val="24"/>
              </w:rPr>
            </w:pPr>
            <w:r w:rsidRPr="00A76E6F">
              <w:rPr>
                <w:rFonts w:ascii="宋体" w:hAnsi="宋体" w:hint="eastAsia"/>
                <w:bCs/>
                <w:iCs/>
                <w:sz w:val="24"/>
                <w:szCs w:val="24"/>
              </w:rPr>
              <w:t>上海光大证券资产管理有限公司</w:t>
            </w:r>
          </w:p>
          <w:p w14:paraId="06B89CAB" w14:textId="77777777" w:rsidR="00A76E6F" w:rsidRPr="00A76E6F" w:rsidRDefault="00A76E6F" w:rsidP="00A76E6F">
            <w:pPr>
              <w:spacing w:line="360" w:lineRule="auto"/>
              <w:jc w:val="center"/>
              <w:rPr>
                <w:rFonts w:ascii="宋体" w:hAnsi="宋体"/>
                <w:bCs/>
                <w:iCs/>
                <w:sz w:val="24"/>
                <w:szCs w:val="24"/>
              </w:rPr>
            </w:pPr>
            <w:proofErr w:type="spellStart"/>
            <w:r w:rsidRPr="00A76E6F">
              <w:rPr>
                <w:rFonts w:ascii="宋体" w:hAnsi="宋体"/>
                <w:bCs/>
                <w:iCs/>
                <w:sz w:val="24"/>
                <w:szCs w:val="24"/>
              </w:rPr>
              <w:t>redwheel</w:t>
            </w:r>
            <w:proofErr w:type="spellEnd"/>
          </w:p>
          <w:p w14:paraId="735F0A29" w14:textId="77777777" w:rsidR="00A76E6F" w:rsidRPr="00A76E6F" w:rsidRDefault="00A76E6F" w:rsidP="00A76E6F">
            <w:pPr>
              <w:spacing w:line="360" w:lineRule="auto"/>
              <w:jc w:val="center"/>
              <w:rPr>
                <w:rFonts w:ascii="宋体" w:hAnsi="宋体"/>
                <w:bCs/>
                <w:iCs/>
                <w:sz w:val="24"/>
                <w:szCs w:val="24"/>
              </w:rPr>
            </w:pPr>
            <w:r w:rsidRPr="00A76E6F">
              <w:rPr>
                <w:rFonts w:ascii="宋体" w:hAnsi="宋体" w:hint="eastAsia"/>
                <w:bCs/>
                <w:iCs/>
                <w:sz w:val="24"/>
                <w:szCs w:val="24"/>
              </w:rPr>
              <w:t>上海卓尚资产管理有限公司</w:t>
            </w:r>
          </w:p>
          <w:p w14:paraId="2015B005" w14:textId="77777777" w:rsidR="00A76E6F" w:rsidRPr="00A76E6F" w:rsidRDefault="00A76E6F" w:rsidP="00A76E6F">
            <w:pPr>
              <w:spacing w:line="360" w:lineRule="auto"/>
              <w:jc w:val="center"/>
              <w:rPr>
                <w:rFonts w:ascii="宋体" w:hAnsi="宋体"/>
                <w:bCs/>
                <w:iCs/>
                <w:sz w:val="24"/>
                <w:szCs w:val="24"/>
              </w:rPr>
            </w:pPr>
            <w:r w:rsidRPr="00A76E6F">
              <w:rPr>
                <w:rFonts w:ascii="宋体" w:hAnsi="宋体" w:hint="eastAsia"/>
                <w:bCs/>
                <w:iCs/>
                <w:sz w:val="24"/>
                <w:szCs w:val="24"/>
              </w:rPr>
              <w:lastRenderedPageBreak/>
              <w:t>上海浦东发展银行股份有限公司</w:t>
            </w:r>
          </w:p>
          <w:p w14:paraId="7B0E83A8" w14:textId="77777777" w:rsidR="00A76E6F" w:rsidRPr="00A76E6F" w:rsidRDefault="00A76E6F" w:rsidP="00A76E6F">
            <w:pPr>
              <w:spacing w:line="360" w:lineRule="auto"/>
              <w:jc w:val="center"/>
              <w:rPr>
                <w:rFonts w:ascii="宋体" w:hAnsi="宋体"/>
                <w:bCs/>
                <w:iCs/>
                <w:sz w:val="24"/>
                <w:szCs w:val="24"/>
              </w:rPr>
            </w:pPr>
            <w:proofErr w:type="gramStart"/>
            <w:r w:rsidRPr="00A76E6F">
              <w:rPr>
                <w:rFonts w:ascii="宋体" w:hAnsi="宋体" w:hint="eastAsia"/>
                <w:bCs/>
                <w:iCs/>
                <w:sz w:val="24"/>
                <w:szCs w:val="24"/>
              </w:rPr>
              <w:t>国投瑞银</w:t>
            </w:r>
            <w:proofErr w:type="gramEnd"/>
          </w:p>
          <w:p w14:paraId="76DDCE0C" w14:textId="77777777" w:rsidR="00A76E6F" w:rsidRPr="00A76E6F" w:rsidRDefault="00A76E6F" w:rsidP="00A76E6F">
            <w:pPr>
              <w:spacing w:line="360" w:lineRule="auto"/>
              <w:jc w:val="center"/>
              <w:rPr>
                <w:rFonts w:ascii="宋体" w:hAnsi="宋体"/>
                <w:bCs/>
                <w:iCs/>
                <w:sz w:val="24"/>
                <w:szCs w:val="24"/>
              </w:rPr>
            </w:pPr>
            <w:proofErr w:type="gramStart"/>
            <w:r w:rsidRPr="00A76E6F">
              <w:rPr>
                <w:rFonts w:ascii="宋体" w:hAnsi="宋体" w:hint="eastAsia"/>
                <w:bCs/>
                <w:iCs/>
                <w:sz w:val="24"/>
                <w:szCs w:val="24"/>
              </w:rPr>
              <w:t>中域投资</w:t>
            </w:r>
            <w:proofErr w:type="gramEnd"/>
          </w:p>
          <w:p w14:paraId="363692AE" w14:textId="77777777" w:rsidR="00A76E6F" w:rsidRPr="00CF75F0" w:rsidRDefault="00A76E6F" w:rsidP="00A76E6F">
            <w:pPr>
              <w:spacing w:line="360" w:lineRule="auto"/>
              <w:jc w:val="center"/>
              <w:rPr>
                <w:rFonts w:ascii="宋体" w:hAnsi="宋体"/>
                <w:bCs/>
                <w:iCs/>
                <w:sz w:val="22"/>
                <w:szCs w:val="22"/>
              </w:rPr>
            </w:pPr>
            <w:r w:rsidRPr="00CF75F0">
              <w:rPr>
                <w:rFonts w:ascii="宋体" w:hAnsi="宋体"/>
                <w:bCs/>
                <w:iCs/>
                <w:sz w:val="22"/>
                <w:szCs w:val="22"/>
              </w:rPr>
              <w:t xml:space="preserve">Power Sustainable (Shanghai) Investment Management </w:t>
            </w:r>
            <w:proofErr w:type="spellStart"/>
            <w:proofErr w:type="gramStart"/>
            <w:r w:rsidRPr="00CF75F0">
              <w:rPr>
                <w:rFonts w:ascii="宋体" w:hAnsi="宋体"/>
                <w:bCs/>
                <w:iCs/>
                <w:sz w:val="22"/>
                <w:szCs w:val="22"/>
              </w:rPr>
              <w:t>Co.,Ltd</w:t>
            </w:r>
            <w:proofErr w:type="spellEnd"/>
            <w:r w:rsidRPr="00CF75F0">
              <w:rPr>
                <w:rFonts w:ascii="宋体" w:hAnsi="宋体"/>
                <w:bCs/>
                <w:iCs/>
                <w:sz w:val="22"/>
                <w:szCs w:val="22"/>
              </w:rPr>
              <w:t>.</w:t>
            </w:r>
            <w:proofErr w:type="gramEnd"/>
          </w:p>
          <w:p w14:paraId="66A5DB79" w14:textId="77777777" w:rsidR="00A76E6F" w:rsidRPr="00A76E6F" w:rsidRDefault="00A76E6F" w:rsidP="00A76E6F">
            <w:pPr>
              <w:spacing w:line="360" w:lineRule="auto"/>
              <w:jc w:val="center"/>
              <w:rPr>
                <w:rFonts w:ascii="宋体" w:hAnsi="宋体"/>
                <w:bCs/>
                <w:iCs/>
                <w:sz w:val="24"/>
                <w:szCs w:val="24"/>
              </w:rPr>
            </w:pPr>
            <w:proofErr w:type="gramStart"/>
            <w:r w:rsidRPr="00A76E6F">
              <w:rPr>
                <w:rFonts w:ascii="宋体" w:hAnsi="宋体" w:hint="eastAsia"/>
                <w:bCs/>
                <w:iCs/>
                <w:sz w:val="24"/>
                <w:szCs w:val="24"/>
              </w:rPr>
              <w:t>世</w:t>
            </w:r>
            <w:proofErr w:type="gramEnd"/>
            <w:r w:rsidRPr="00A76E6F">
              <w:rPr>
                <w:rFonts w:ascii="宋体" w:hAnsi="宋体" w:hint="eastAsia"/>
                <w:bCs/>
                <w:iCs/>
                <w:sz w:val="24"/>
                <w:szCs w:val="24"/>
              </w:rPr>
              <w:t>诚投资股份有限公司</w:t>
            </w:r>
          </w:p>
          <w:p w14:paraId="03E1AEFE" w14:textId="77777777" w:rsidR="00A76E6F" w:rsidRPr="00A76E6F" w:rsidRDefault="00A76E6F" w:rsidP="00A76E6F">
            <w:pPr>
              <w:spacing w:line="360" w:lineRule="auto"/>
              <w:jc w:val="center"/>
              <w:rPr>
                <w:rFonts w:ascii="宋体" w:hAnsi="宋体"/>
                <w:bCs/>
                <w:iCs/>
                <w:sz w:val="24"/>
                <w:szCs w:val="24"/>
              </w:rPr>
            </w:pPr>
            <w:r w:rsidRPr="00A76E6F">
              <w:rPr>
                <w:rFonts w:ascii="宋体" w:hAnsi="宋体" w:hint="eastAsia"/>
                <w:bCs/>
                <w:iCs/>
                <w:sz w:val="24"/>
                <w:szCs w:val="24"/>
              </w:rPr>
              <w:t>海南澄明私募基金管理有限公司</w:t>
            </w:r>
          </w:p>
          <w:p w14:paraId="0402E752" w14:textId="77777777" w:rsidR="00A76E6F" w:rsidRPr="00A76E6F" w:rsidRDefault="00A76E6F" w:rsidP="00A76E6F">
            <w:pPr>
              <w:spacing w:line="360" w:lineRule="auto"/>
              <w:jc w:val="center"/>
              <w:rPr>
                <w:rFonts w:ascii="宋体" w:hAnsi="宋体"/>
                <w:bCs/>
                <w:iCs/>
                <w:sz w:val="24"/>
                <w:szCs w:val="24"/>
              </w:rPr>
            </w:pPr>
            <w:r w:rsidRPr="00A76E6F">
              <w:rPr>
                <w:rFonts w:ascii="宋体" w:hAnsi="宋体" w:hint="eastAsia"/>
                <w:bCs/>
                <w:iCs/>
                <w:sz w:val="24"/>
                <w:szCs w:val="24"/>
              </w:rPr>
              <w:t>上海重阳投资管理股份有限公司</w:t>
            </w:r>
          </w:p>
          <w:p w14:paraId="7E70EC3C" w14:textId="77777777" w:rsidR="00A76E6F" w:rsidRPr="00A76E6F" w:rsidRDefault="00A76E6F" w:rsidP="00A76E6F">
            <w:pPr>
              <w:spacing w:line="360" w:lineRule="auto"/>
              <w:jc w:val="center"/>
              <w:rPr>
                <w:rFonts w:ascii="宋体" w:hAnsi="宋体"/>
                <w:bCs/>
                <w:iCs/>
                <w:sz w:val="24"/>
                <w:szCs w:val="24"/>
              </w:rPr>
            </w:pPr>
            <w:r w:rsidRPr="00A76E6F">
              <w:rPr>
                <w:rFonts w:ascii="宋体" w:hAnsi="宋体" w:hint="eastAsia"/>
                <w:bCs/>
                <w:iCs/>
                <w:sz w:val="24"/>
                <w:szCs w:val="24"/>
              </w:rPr>
              <w:t>巨杉投资</w:t>
            </w:r>
          </w:p>
          <w:p w14:paraId="4D23A385" w14:textId="77777777" w:rsidR="00A76E6F" w:rsidRPr="00A76E6F" w:rsidRDefault="00A76E6F" w:rsidP="00A76E6F">
            <w:pPr>
              <w:spacing w:line="360" w:lineRule="auto"/>
              <w:jc w:val="center"/>
              <w:rPr>
                <w:rFonts w:ascii="宋体" w:hAnsi="宋体"/>
                <w:bCs/>
                <w:iCs/>
                <w:sz w:val="24"/>
                <w:szCs w:val="24"/>
              </w:rPr>
            </w:pPr>
            <w:r w:rsidRPr="00A76E6F">
              <w:rPr>
                <w:rFonts w:ascii="宋体" w:hAnsi="宋体" w:hint="eastAsia"/>
                <w:bCs/>
                <w:iCs/>
                <w:sz w:val="24"/>
                <w:szCs w:val="24"/>
              </w:rPr>
              <w:t>上海睿郡资产管理有限公司</w:t>
            </w:r>
          </w:p>
          <w:p w14:paraId="6B450A8B" w14:textId="77777777" w:rsidR="00A76E6F" w:rsidRPr="00A76E6F" w:rsidRDefault="00A76E6F" w:rsidP="00A76E6F">
            <w:pPr>
              <w:spacing w:line="360" w:lineRule="auto"/>
              <w:jc w:val="center"/>
              <w:rPr>
                <w:rFonts w:ascii="宋体" w:hAnsi="宋体"/>
                <w:bCs/>
                <w:iCs/>
                <w:sz w:val="24"/>
                <w:szCs w:val="24"/>
              </w:rPr>
            </w:pPr>
            <w:r w:rsidRPr="00A76E6F">
              <w:rPr>
                <w:rFonts w:ascii="宋体" w:hAnsi="宋体" w:hint="eastAsia"/>
                <w:bCs/>
                <w:iCs/>
                <w:sz w:val="24"/>
                <w:szCs w:val="24"/>
              </w:rPr>
              <w:t>相聚资本管理有限公司</w:t>
            </w:r>
          </w:p>
          <w:p w14:paraId="52B25F8B" w14:textId="77777777" w:rsidR="00A76E6F" w:rsidRPr="00A76E6F" w:rsidRDefault="00A76E6F" w:rsidP="00A76E6F">
            <w:pPr>
              <w:spacing w:line="360" w:lineRule="auto"/>
              <w:jc w:val="center"/>
              <w:rPr>
                <w:rFonts w:ascii="宋体" w:hAnsi="宋体"/>
                <w:bCs/>
                <w:iCs/>
                <w:sz w:val="24"/>
                <w:szCs w:val="24"/>
              </w:rPr>
            </w:pPr>
            <w:r w:rsidRPr="00A76E6F">
              <w:rPr>
                <w:rFonts w:ascii="宋体" w:hAnsi="宋体" w:hint="eastAsia"/>
                <w:bCs/>
                <w:iCs/>
                <w:sz w:val="24"/>
                <w:szCs w:val="24"/>
              </w:rPr>
              <w:t>山西证券股份有限公司</w:t>
            </w:r>
          </w:p>
          <w:p w14:paraId="20084AD0" w14:textId="77777777" w:rsidR="00A76E6F" w:rsidRPr="00A76E6F" w:rsidRDefault="00A76E6F" w:rsidP="00A76E6F">
            <w:pPr>
              <w:spacing w:line="360" w:lineRule="auto"/>
              <w:jc w:val="center"/>
              <w:rPr>
                <w:rFonts w:ascii="宋体" w:hAnsi="宋体"/>
                <w:bCs/>
                <w:iCs/>
                <w:sz w:val="24"/>
                <w:szCs w:val="24"/>
              </w:rPr>
            </w:pPr>
            <w:proofErr w:type="gramStart"/>
            <w:r w:rsidRPr="00A76E6F">
              <w:rPr>
                <w:rFonts w:ascii="宋体" w:hAnsi="宋体" w:hint="eastAsia"/>
                <w:bCs/>
                <w:iCs/>
                <w:sz w:val="24"/>
                <w:szCs w:val="24"/>
              </w:rPr>
              <w:t>沣</w:t>
            </w:r>
            <w:proofErr w:type="gramEnd"/>
            <w:r w:rsidRPr="00A76E6F">
              <w:rPr>
                <w:rFonts w:ascii="宋体" w:hAnsi="宋体" w:hint="eastAsia"/>
                <w:bCs/>
                <w:iCs/>
                <w:sz w:val="24"/>
                <w:szCs w:val="24"/>
              </w:rPr>
              <w:t>京资本</w:t>
            </w:r>
          </w:p>
          <w:p w14:paraId="792AD5F1" w14:textId="77777777" w:rsidR="00A76E6F" w:rsidRPr="00A76E6F" w:rsidRDefault="00A76E6F" w:rsidP="00A76E6F">
            <w:pPr>
              <w:spacing w:line="360" w:lineRule="auto"/>
              <w:jc w:val="center"/>
              <w:rPr>
                <w:rFonts w:ascii="宋体" w:hAnsi="宋体"/>
                <w:bCs/>
                <w:iCs/>
                <w:sz w:val="24"/>
                <w:szCs w:val="24"/>
              </w:rPr>
            </w:pPr>
            <w:r w:rsidRPr="00A76E6F">
              <w:rPr>
                <w:rFonts w:ascii="宋体" w:hAnsi="宋体" w:hint="eastAsia"/>
                <w:bCs/>
                <w:iCs/>
                <w:sz w:val="24"/>
                <w:szCs w:val="24"/>
              </w:rPr>
              <w:t>上海混沌投资(集团)有限公司</w:t>
            </w:r>
          </w:p>
          <w:p w14:paraId="7B5E6A38" w14:textId="77777777" w:rsidR="00A76E6F" w:rsidRPr="00A76E6F" w:rsidRDefault="00A76E6F" w:rsidP="00A76E6F">
            <w:pPr>
              <w:spacing w:line="360" w:lineRule="auto"/>
              <w:jc w:val="center"/>
              <w:rPr>
                <w:rFonts w:ascii="宋体" w:hAnsi="宋体"/>
                <w:bCs/>
                <w:iCs/>
                <w:sz w:val="24"/>
                <w:szCs w:val="24"/>
              </w:rPr>
            </w:pPr>
            <w:r w:rsidRPr="00A76E6F">
              <w:rPr>
                <w:rFonts w:ascii="宋体" w:hAnsi="宋体" w:hint="eastAsia"/>
                <w:bCs/>
                <w:iCs/>
                <w:sz w:val="24"/>
                <w:szCs w:val="24"/>
              </w:rPr>
              <w:t>上海从容投资管理有限公司</w:t>
            </w:r>
          </w:p>
          <w:p w14:paraId="701DE74B" w14:textId="77777777" w:rsidR="00A76E6F" w:rsidRPr="00A76E6F" w:rsidRDefault="00A76E6F" w:rsidP="00A76E6F">
            <w:pPr>
              <w:spacing w:line="360" w:lineRule="auto"/>
              <w:jc w:val="center"/>
              <w:rPr>
                <w:rFonts w:ascii="宋体" w:hAnsi="宋体"/>
                <w:bCs/>
                <w:iCs/>
                <w:sz w:val="24"/>
                <w:szCs w:val="24"/>
              </w:rPr>
            </w:pPr>
            <w:r w:rsidRPr="00A76E6F">
              <w:rPr>
                <w:rFonts w:ascii="宋体" w:hAnsi="宋体" w:hint="eastAsia"/>
                <w:bCs/>
                <w:iCs/>
                <w:sz w:val="24"/>
                <w:szCs w:val="24"/>
              </w:rPr>
              <w:t>中泰自营</w:t>
            </w:r>
          </w:p>
          <w:p w14:paraId="463F1950" w14:textId="77777777" w:rsidR="00A76E6F" w:rsidRPr="00A76E6F" w:rsidRDefault="00A76E6F" w:rsidP="00A76E6F">
            <w:pPr>
              <w:spacing w:line="360" w:lineRule="auto"/>
              <w:jc w:val="center"/>
              <w:rPr>
                <w:rFonts w:ascii="宋体" w:hAnsi="宋体"/>
                <w:bCs/>
                <w:iCs/>
                <w:sz w:val="24"/>
                <w:szCs w:val="24"/>
              </w:rPr>
            </w:pPr>
            <w:proofErr w:type="spellStart"/>
            <w:r w:rsidRPr="00A76E6F">
              <w:rPr>
                <w:rFonts w:ascii="宋体" w:hAnsi="宋体"/>
                <w:bCs/>
                <w:iCs/>
                <w:sz w:val="24"/>
                <w:szCs w:val="24"/>
              </w:rPr>
              <w:t>LyGH</w:t>
            </w:r>
            <w:proofErr w:type="spellEnd"/>
            <w:r w:rsidRPr="00A76E6F">
              <w:rPr>
                <w:rFonts w:ascii="宋体" w:hAnsi="宋体"/>
                <w:bCs/>
                <w:iCs/>
                <w:sz w:val="24"/>
                <w:szCs w:val="24"/>
              </w:rPr>
              <w:t xml:space="preserve"> Capital</w:t>
            </w:r>
          </w:p>
          <w:p w14:paraId="7DBAEFA5" w14:textId="77777777" w:rsidR="00A76E6F" w:rsidRPr="00A76E6F" w:rsidRDefault="00A76E6F" w:rsidP="00A76E6F">
            <w:pPr>
              <w:spacing w:line="360" w:lineRule="auto"/>
              <w:jc w:val="center"/>
              <w:rPr>
                <w:rFonts w:ascii="宋体" w:hAnsi="宋体"/>
                <w:bCs/>
                <w:iCs/>
                <w:sz w:val="24"/>
                <w:szCs w:val="24"/>
              </w:rPr>
            </w:pPr>
            <w:proofErr w:type="gramStart"/>
            <w:r w:rsidRPr="00A76E6F">
              <w:rPr>
                <w:rFonts w:ascii="宋体" w:hAnsi="宋体" w:hint="eastAsia"/>
                <w:bCs/>
                <w:iCs/>
                <w:sz w:val="24"/>
                <w:szCs w:val="24"/>
              </w:rPr>
              <w:t>兴证全球</w:t>
            </w:r>
            <w:proofErr w:type="gramEnd"/>
            <w:r w:rsidRPr="00A76E6F">
              <w:rPr>
                <w:rFonts w:ascii="宋体" w:hAnsi="宋体" w:hint="eastAsia"/>
                <w:bCs/>
                <w:iCs/>
                <w:sz w:val="24"/>
                <w:szCs w:val="24"/>
              </w:rPr>
              <w:t>基金管理有限公司</w:t>
            </w:r>
          </w:p>
          <w:p w14:paraId="07888821" w14:textId="77777777" w:rsidR="00A76E6F" w:rsidRPr="00A76E6F" w:rsidRDefault="00A76E6F" w:rsidP="00A76E6F">
            <w:pPr>
              <w:spacing w:line="360" w:lineRule="auto"/>
              <w:jc w:val="center"/>
              <w:rPr>
                <w:rFonts w:ascii="宋体" w:hAnsi="宋体"/>
                <w:bCs/>
                <w:iCs/>
                <w:sz w:val="24"/>
                <w:szCs w:val="24"/>
              </w:rPr>
            </w:pPr>
            <w:r w:rsidRPr="00A76E6F">
              <w:rPr>
                <w:rFonts w:ascii="宋体" w:hAnsi="宋体" w:hint="eastAsia"/>
                <w:bCs/>
                <w:iCs/>
                <w:sz w:val="24"/>
                <w:szCs w:val="24"/>
              </w:rPr>
              <w:t>中泰国际</w:t>
            </w:r>
          </w:p>
          <w:p w14:paraId="1BDAFEC8" w14:textId="77777777" w:rsidR="00A76E6F" w:rsidRPr="00A76E6F" w:rsidRDefault="00A76E6F" w:rsidP="00A76E6F">
            <w:pPr>
              <w:spacing w:line="360" w:lineRule="auto"/>
              <w:jc w:val="center"/>
              <w:rPr>
                <w:rFonts w:ascii="宋体" w:hAnsi="宋体"/>
                <w:bCs/>
                <w:iCs/>
                <w:sz w:val="24"/>
                <w:szCs w:val="24"/>
              </w:rPr>
            </w:pPr>
            <w:r w:rsidRPr="00A76E6F">
              <w:rPr>
                <w:rFonts w:ascii="宋体" w:hAnsi="宋体" w:hint="eastAsia"/>
                <w:bCs/>
                <w:iCs/>
                <w:sz w:val="24"/>
                <w:szCs w:val="24"/>
              </w:rPr>
              <w:t>东</w:t>
            </w:r>
            <w:proofErr w:type="gramStart"/>
            <w:r w:rsidRPr="00A76E6F">
              <w:rPr>
                <w:rFonts w:ascii="宋体" w:hAnsi="宋体" w:hint="eastAsia"/>
                <w:bCs/>
                <w:iCs/>
                <w:sz w:val="24"/>
                <w:szCs w:val="24"/>
              </w:rPr>
              <w:t>证资管</w:t>
            </w:r>
            <w:proofErr w:type="gramEnd"/>
          </w:p>
          <w:p w14:paraId="3B6CF940" w14:textId="77777777" w:rsidR="00A76E6F" w:rsidRPr="00A76E6F" w:rsidRDefault="00A76E6F" w:rsidP="00A76E6F">
            <w:pPr>
              <w:spacing w:line="360" w:lineRule="auto"/>
              <w:jc w:val="center"/>
              <w:rPr>
                <w:rFonts w:ascii="宋体" w:hAnsi="宋体"/>
                <w:bCs/>
                <w:iCs/>
                <w:sz w:val="24"/>
                <w:szCs w:val="24"/>
              </w:rPr>
            </w:pPr>
            <w:r w:rsidRPr="00A76E6F">
              <w:rPr>
                <w:rFonts w:ascii="宋体" w:hAnsi="宋体" w:hint="eastAsia"/>
                <w:bCs/>
                <w:iCs/>
                <w:sz w:val="24"/>
                <w:szCs w:val="24"/>
              </w:rPr>
              <w:t>江苏瑞华投资控股集团有限公司</w:t>
            </w:r>
          </w:p>
          <w:p w14:paraId="5EA2E7BC" w14:textId="77777777" w:rsidR="00A76E6F" w:rsidRPr="00A76E6F" w:rsidRDefault="00A76E6F" w:rsidP="00A76E6F">
            <w:pPr>
              <w:spacing w:line="360" w:lineRule="auto"/>
              <w:jc w:val="center"/>
              <w:rPr>
                <w:rFonts w:ascii="宋体" w:hAnsi="宋体"/>
                <w:bCs/>
                <w:iCs/>
                <w:sz w:val="24"/>
                <w:szCs w:val="24"/>
              </w:rPr>
            </w:pPr>
            <w:r w:rsidRPr="00A76E6F">
              <w:rPr>
                <w:rFonts w:ascii="宋体" w:hAnsi="宋体" w:hint="eastAsia"/>
                <w:bCs/>
                <w:iCs/>
                <w:sz w:val="24"/>
                <w:szCs w:val="24"/>
              </w:rPr>
              <w:t>瓦罗兰私募基金</w:t>
            </w:r>
          </w:p>
          <w:p w14:paraId="2AA10F2F" w14:textId="77777777" w:rsidR="00A76E6F" w:rsidRPr="00A76E6F" w:rsidRDefault="00A76E6F" w:rsidP="00A76E6F">
            <w:pPr>
              <w:spacing w:line="360" w:lineRule="auto"/>
              <w:jc w:val="center"/>
              <w:rPr>
                <w:rFonts w:ascii="宋体" w:hAnsi="宋体"/>
                <w:bCs/>
                <w:iCs/>
                <w:sz w:val="24"/>
                <w:szCs w:val="24"/>
              </w:rPr>
            </w:pPr>
            <w:r w:rsidRPr="00A76E6F">
              <w:rPr>
                <w:rFonts w:ascii="宋体" w:hAnsi="宋体" w:hint="eastAsia"/>
                <w:bCs/>
                <w:iCs/>
                <w:sz w:val="24"/>
                <w:szCs w:val="24"/>
              </w:rPr>
              <w:t>金鹰基金管理有限公司</w:t>
            </w:r>
          </w:p>
          <w:p w14:paraId="7FD04986" w14:textId="77777777" w:rsidR="00A76E6F" w:rsidRPr="00A76E6F" w:rsidRDefault="00A76E6F" w:rsidP="00A76E6F">
            <w:pPr>
              <w:spacing w:line="360" w:lineRule="auto"/>
              <w:jc w:val="center"/>
              <w:rPr>
                <w:rFonts w:ascii="宋体" w:hAnsi="宋体"/>
                <w:bCs/>
                <w:iCs/>
                <w:sz w:val="24"/>
                <w:szCs w:val="24"/>
              </w:rPr>
            </w:pPr>
            <w:r w:rsidRPr="00A76E6F">
              <w:rPr>
                <w:rFonts w:ascii="宋体" w:hAnsi="宋体" w:hint="eastAsia"/>
                <w:bCs/>
                <w:iCs/>
                <w:sz w:val="24"/>
                <w:szCs w:val="24"/>
              </w:rPr>
              <w:t>中</w:t>
            </w:r>
            <w:proofErr w:type="gramStart"/>
            <w:r w:rsidRPr="00A76E6F">
              <w:rPr>
                <w:rFonts w:ascii="宋体" w:hAnsi="宋体" w:hint="eastAsia"/>
                <w:bCs/>
                <w:iCs/>
                <w:sz w:val="24"/>
                <w:szCs w:val="24"/>
              </w:rPr>
              <w:t>海基金</w:t>
            </w:r>
            <w:proofErr w:type="gramEnd"/>
            <w:r w:rsidRPr="00A76E6F">
              <w:rPr>
                <w:rFonts w:ascii="宋体" w:hAnsi="宋体" w:hint="eastAsia"/>
                <w:bCs/>
                <w:iCs/>
                <w:sz w:val="24"/>
                <w:szCs w:val="24"/>
              </w:rPr>
              <w:t>管理有限公司</w:t>
            </w:r>
          </w:p>
          <w:p w14:paraId="74A19682" w14:textId="77777777" w:rsidR="00A76E6F" w:rsidRPr="00A76E6F" w:rsidRDefault="00A76E6F" w:rsidP="00A76E6F">
            <w:pPr>
              <w:spacing w:line="360" w:lineRule="auto"/>
              <w:jc w:val="center"/>
              <w:rPr>
                <w:rFonts w:ascii="宋体" w:hAnsi="宋体"/>
                <w:bCs/>
                <w:iCs/>
                <w:sz w:val="24"/>
                <w:szCs w:val="24"/>
              </w:rPr>
            </w:pPr>
            <w:r w:rsidRPr="00A76E6F">
              <w:rPr>
                <w:rFonts w:ascii="宋体" w:hAnsi="宋体" w:hint="eastAsia"/>
                <w:bCs/>
                <w:iCs/>
                <w:sz w:val="24"/>
                <w:szCs w:val="24"/>
              </w:rPr>
              <w:t>中邮理财</w:t>
            </w:r>
          </w:p>
          <w:p w14:paraId="7617EABD" w14:textId="77777777" w:rsidR="00A76E6F" w:rsidRPr="00A76E6F" w:rsidRDefault="00A76E6F" w:rsidP="00A76E6F">
            <w:pPr>
              <w:spacing w:line="360" w:lineRule="auto"/>
              <w:jc w:val="center"/>
              <w:rPr>
                <w:rFonts w:ascii="宋体" w:hAnsi="宋体"/>
                <w:bCs/>
                <w:iCs/>
                <w:sz w:val="24"/>
                <w:szCs w:val="24"/>
              </w:rPr>
            </w:pPr>
            <w:proofErr w:type="gramStart"/>
            <w:r w:rsidRPr="00A76E6F">
              <w:rPr>
                <w:rFonts w:ascii="宋体" w:hAnsi="宋体" w:hint="eastAsia"/>
                <w:bCs/>
                <w:iCs/>
                <w:sz w:val="24"/>
                <w:szCs w:val="24"/>
              </w:rPr>
              <w:t>鹏扬基金</w:t>
            </w:r>
            <w:proofErr w:type="gramEnd"/>
            <w:r w:rsidRPr="00A76E6F">
              <w:rPr>
                <w:rFonts w:ascii="宋体" w:hAnsi="宋体" w:hint="eastAsia"/>
                <w:bCs/>
                <w:iCs/>
                <w:sz w:val="24"/>
                <w:szCs w:val="24"/>
              </w:rPr>
              <w:t>管理股份有限公司</w:t>
            </w:r>
          </w:p>
          <w:p w14:paraId="0E955C0F" w14:textId="77777777" w:rsidR="00A76E6F" w:rsidRPr="00A76E6F" w:rsidRDefault="00A76E6F" w:rsidP="00A76E6F">
            <w:pPr>
              <w:spacing w:line="360" w:lineRule="auto"/>
              <w:jc w:val="center"/>
              <w:rPr>
                <w:rFonts w:ascii="宋体" w:hAnsi="宋体"/>
                <w:bCs/>
                <w:iCs/>
                <w:sz w:val="24"/>
                <w:szCs w:val="24"/>
              </w:rPr>
            </w:pPr>
            <w:r w:rsidRPr="00A76E6F">
              <w:rPr>
                <w:rFonts w:ascii="宋体" w:hAnsi="宋体" w:hint="eastAsia"/>
                <w:bCs/>
                <w:iCs/>
                <w:sz w:val="24"/>
                <w:szCs w:val="24"/>
              </w:rPr>
              <w:t>东方阿尔法基金管理有限公司</w:t>
            </w:r>
          </w:p>
          <w:p w14:paraId="12F9679F" w14:textId="77777777" w:rsidR="00A76E6F" w:rsidRPr="00A76E6F" w:rsidRDefault="00A76E6F" w:rsidP="00A76E6F">
            <w:pPr>
              <w:spacing w:line="360" w:lineRule="auto"/>
              <w:jc w:val="center"/>
              <w:rPr>
                <w:rFonts w:ascii="宋体" w:hAnsi="宋体"/>
                <w:bCs/>
                <w:iCs/>
                <w:sz w:val="24"/>
                <w:szCs w:val="24"/>
              </w:rPr>
            </w:pPr>
            <w:r w:rsidRPr="00A76E6F">
              <w:rPr>
                <w:rFonts w:ascii="宋体" w:hAnsi="宋体" w:hint="eastAsia"/>
                <w:bCs/>
                <w:iCs/>
                <w:sz w:val="24"/>
                <w:szCs w:val="24"/>
              </w:rPr>
              <w:t>上海磐耀资产管理有限公司</w:t>
            </w:r>
          </w:p>
          <w:p w14:paraId="0508ECC6" w14:textId="77777777" w:rsidR="00A76E6F" w:rsidRPr="00A76E6F" w:rsidRDefault="00A76E6F" w:rsidP="00A76E6F">
            <w:pPr>
              <w:spacing w:line="360" w:lineRule="auto"/>
              <w:jc w:val="center"/>
              <w:rPr>
                <w:rFonts w:ascii="宋体" w:hAnsi="宋体"/>
                <w:bCs/>
                <w:iCs/>
                <w:sz w:val="24"/>
                <w:szCs w:val="24"/>
              </w:rPr>
            </w:pPr>
            <w:r w:rsidRPr="00A76E6F">
              <w:rPr>
                <w:rFonts w:ascii="宋体" w:hAnsi="宋体" w:hint="eastAsia"/>
                <w:bCs/>
                <w:iCs/>
                <w:sz w:val="24"/>
                <w:szCs w:val="24"/>
              </w:rPr>
              <w:t>东方证券股份有限公司</w:t>
            </w:r>
          </w:p>
          <w:p w14:paraId="42700946" w14:textId="77777777" w:rsidR="00A76E6F" w:rsidRPr="00A76E6F" w:rsidRDefault="00A76E6F" w:rsidP="00A76E6F">
            <w:pPr>
              <w:spacing w:line="360" w:lineRule="auto"/>
              <w:jc w:val="center"/>
              <w:rPr>
                <w:rFonts w:ascii="宋体" w:hAnsi="宋体"/>
                <w:bCs/>
                <w:iCs/>
                <w:sz w:val="24"/>
                <w:szCs w:val="24"/>
              </w:rPr>
            </w:pPr>
            <w:r w:rsidRPr="00A76E6F">
              <w:rPr>
                <w:rFonts w:ascii="宋体" w:hAnsi="宋体" w:hint="eastAsia"/>
                <w:bCs/>
                <w:iCs/>
                <w:sz w:val="24"/>
                <w:szCs w:val="24"/>
              </w:rPr>
              <w:t>上海白犀私募基金管理有限公司</w:t>
            </w:r>
          </w:p>
          <w:p w14:paraId="5F2095C0" w14:textId="77777777" w:rsidR="00A76E6F" w:rsidRPr="00A76E6F" w:rsidRDefault="00A76E6F" w:rsidP="00A76E6F">
            <w:pPr>
              <w:spacing w:line="360" w:lineRule="auto"/>
              <w:jc w:val="center"/>
              <w:rPr>
                <w:rFonts w:ascii="宋体" w:hAnsi="宋体"/>
                <w:bCs/>
                <w:iCs/>
                <w:sz w:val="24"/>
                <w:szCs w:val="24"/>
              </w:rPr>
            </w:pPr>
            <w:r w:rsidRPr="00A76E6F">
              <w:rPr>
                <w:rFonts w:ascii="宋体" w:hAnsi="宋体" w:hint="eastAsia"/>
                <w:bCs/>
                <w:iCs/>
                <w:sz w:val="24"/>
                <w:szCs w:val="24"/>
              </w:rPr>
              <w:lastRenderedPageBreak/>
              <w:t>阳光资产管理股份有限公司</w:t>
            </w:r>
          </w:p>
          <w:p w14:paraId="001DBFFE" w14:textId="77777777" w:rsidR="00A76E6F" w:rsidRPr="00A76E6F" w:rsidRDefault="00A76E6F" w:rsidP="00A76E6F">
            <w:pPr>
              <w:spacing w:line="360" w:lineRule="auto"/>
              <w:jc w:val="center"/>
              <w:rPr>
                <w:rFonts w:ascii="宋体" w:hAnsi="宋体"/>
                <w:bCs/>
                <w:iCs/>
                <w:sz w:val="24"/>
                <w:szCs w:val="24"/>
              </w:rPr>
            </w:pPr>
            <w:r w:rsidRPr="00A76E6F">
              <w:rPr>
                <w:rFonts w:ascii="宋体" w:hAnsi="宋体" w:hint="eastAsia"/>
                <w:bCs/>
                <w:iCs/>
                <w:sz w:val="24"/>
                <w:szCs w:val="24"/>
              </w:rPr>
              <w:t>苏银理财</w:t>
            </w:r>
          </w:p>
          <w:p w14:paraId="105B3391" w14:textId="77777777" w:rsidR="00A76E6F" w:rsidRPr="00A76E6F" w:rsidRDefault="00A76E6F" w:rsidP="00A76E6F">
            <w:pPr>
              <w:spacing w:line="360" w:lineRule="auto"/>
              <w:jc w:val="center"/>
              <w:rPr>
                <w:rFonts w:ascii="宋体" w:hAnsi="宋体"/>
                <w:bCs/>
                <w:iCs/>
                <w:sz w:val="24"/>
                <w:szCs w:val="24"/>
              </w:rPr>
            </w:pPr>
            <w:r w:rsidRPr="00A76E6F">
              <w:rPr>
                <w:rFonts w:ascii="宋体" w:hAnsi="宋体" w:hint="eastAsia"/>
                <w:bCs/>
                <w:iCs/>
                <w:sz w:val="24"/>
                <w:szCs w:val="24"/>
              </w:rPr>
              <w:t>北京</w:t>
            </w:r>
            <w:proofErr w:type="gramStart"/>
            <w:r w:rsidRPr="00A76E6F">
              <w:rPr>
                <w:rFonts w:ascii="宋体" w:hAnsi="宋体" w:hint="eastAsia"/>
                <w:bCs/>
                <w:iCs/>
                <w:sz w:val="24"/>
                <w:szCs w:val="24"/>
              </w:rPr>
              <w:t>汇信聚盈</w:t>
            </w:r>
            <w:proofErr w:type="gramEnd"/>
            <w:r w:rsidRPr="00A76E6F">
              <w:rPr>
                <w:rFonts w:ascii="宋体" w:hAnsi="宋体" w:hint="eastAsia"/>
                <w:bCs/>
                <w:iCs/>
                <w:sz w:val="24"/>
                <w:szCs w:val="24"/>
              </w:rPr>
              <w:t>私募基金管理有限公司</w:t>
            </w:r>
          </w:p>
          <w:p w14:paraId="15D5EF50" w14:textId="77777777" w:rsidR="00A76E6F" w:rsidRPr="00A76E6F" w:rsidRDefault="00A76E6F" w:rsidP="00A76E6F">
            <w:pPr>
              <w:spacing w:line="360" w:lineRule="auto"/>
              <w:jc w:val="center"/>
              <w:rPr>
                <w:rFonts w:ascii="宋体" w:hAnsi="宋体"/>
                <w:bCs/>
                <w:iCs/>
                <w:sz w:val="24"/>
                <w:szCs w:val="24"/>
              </w:rPr>
            </w:pPr>
            <w:proofErr w:type="gramStart"/>
            <w:r w:rsidRPr="00A76E6F">
              <w:rPr>
                <w:rFonts w:ascii="宋体" w:hAnsi="宋体" w:hint="eastAsia"/>
                <w:bCs/>
                <w:iCs/>
                <w:sz w:val="24"/>
                <w:szCs w:val="24"/>
              </w:rPr>
              <w:t>泰信基金</w:t>
            </w:r>
            <w:proofErr w:type="gramEnd"/>
            <w:r w:rsidRPr="00A76E6F">
              <w:rPr>
                <w:rFonts w:ascii="宋体" w:hAnsi="宋体" w:hint="eastAsia"/>
                <w:bCs/>
                <w:iCs/>
                <w:sz w:val="24"/>
                <w:szCs w:val="24"/>
              </w:rPr>
              <w:t>管理有限公司</w:t>
            </w:r>
          </w:p>
          <w:p w14:paraId="4B4A834B" w14:textId="77777777" w:rsidR="00A76E6F" w:rsidRPr="00A76E6F" w:rsidRDefault="00A76E6F" w:rsidP="00A76E6F">
            <w:pPr>
              <w:spacing w:line="360" w:lineRule="auto"/>
              <w:jc w:val="center"/>
              <w:rPr>
                <w:rFonts w:ascii="宋体" w:hAnsi="宋体"/>
                <w:bCs/>
                <w:iCs/>
                <w:sz w:val="24"/>
                <w:szCs w:val="24"/>
              </w:rPr>
            </w:pPr>
            <w:r w:rsidRPr="00A76E6F">
              <w:rPr>
                <w:rFonts w:ascii="宋体" w:hAnsi="宋体" w:hint="eastAsia"/>
                <w:bCs/>
                <w:iCs/>
                <w:sz w:val="24"/>
                <w:szCs w:val="24"/>
              </w:rPr>
              <w:t>杭州银行理财</w:t>
            </w:r>
          </w:p>
          <w:p w14:paraId="049BBF3B" w14:textId="77777777" w:rsidR="00A76E6F" w:rsidRPr="00A76E6F" w:rsidRDefault="00A76E6F" w:rsidP="00A76E6F">
            <w:pPr>
              <w:spacing w:line="360" w:lineRule="auto"/>
              <w:jc w:val="center"/>
              <w:rPr>
                <w:rFonts w:ascii="宋体" w:hAnsi="宋体"/>
                <w:bCs/>
                <w:iCs/>
                <w:sz w:val="24"/>
                <w:szCs w:val="24"/>
              </w:rPr>
            </w:pPr>
            <w:r w:rsidRPr="00A76E6F">
              <w:rPr>
                <w:rFonts w:ascii="宋体" w:hAnsi="宋体" w:hint="eastAsia"/>
                <w:bCs/>
                <w:iCs/>
                <w:sz w:val="24"/>
                <w:szCs w:val="24"/>
              </w:rPr>
              <w:t>朱雀基金管理有限公司</w:t>
            </w:r>
          </w:p>
          <w:p w14:paraId="6603DE19" w14:textId="77777777" w:rsidR="00A76E6F" w:rsidRPr="00A76E6F" w:rsidRDefault="00A76E6F" w:rsidP="00A76E6F">
            <w:pPr>
              <w:spacing w:line="360" w:lineRule="auto"/>
              <w:jc w:val="center"/>
              <w:rPr>
                <w:rFonts w:ascii="宋体" w:hAnsi="宋体"/>
                <w:bCs/>
                <w:iCs/>
                <w:sz w:val="24"/>
                <w:szCs w:val="24"/>
              </w:rPr>
            </w:pPr>
            <w:proofErr w:type="gramStart"/>
            <w:r w:rsidRPr="00A76E6F">
              <w:rPr>
                <w:rFonts w:ascii="宋体" w:hAnsi="宋体" w:hint="eastAsia"/>
                <w:bCs/>
                <w:iCs/>
                <w:sz w:val="24"/>
                <w:szCs w:val="24"/>
              </w:rPr>
              <w:t>龙航资产</w:t>
            </w:r>
            <w:proofErr w:type="gramEnd"/>
          </w:p>
          <w:p w14:paraId="3D6C509B" w14:textId="77777777" w:rsidR="00A76E6F" w:rsidRPr="00A76E6F" w:rsidRDefault="00A76E6F" w:rsidP="00A76E6F">
            <w:pPr>
              <w:spacing w:line="360" w:lineRule="auto"/>
              <w:jc w:val="center"/>
              <w:rPr>
                <w:rFonts w:ascii="宋体" w:hAnsi="宋体"/>
                <w:bCs/>
                <w:iCs/>
                <w:sz w:val="24"/>
                <w:szCs w:val="24"/>
              </w:rPr>
            </w:pPr>
            <w:proofErr w:type="gramStart"/>
            <w:r w:rsidRPr="00A76E6F">
              <w:rPr>
                <w:rFonts w:ascii="宋体" w:hAnsi="宋体" w:hint="eastAsia"/>
                <w:bCs/>
                <w:iCs/>
                <w:sz w:val="24"/>
                <w:szCs w:val="24"/>
              </w:rPr>
              <w:t>雷根基金</w:t>
            </w:r>
            <w:proofErr w:type="gramEnd"/>
          </w:p>
          <w:p w14:paraId="7F5D16E2" w14:textId="77777777" w:rsidR="00A76E6F" w:rsidRPr="00A76E6F" w:rsidRDefault="00A76E6F" w:rsidP="00A76E6F">
            <w:pPr>
              <w:spacing w:line="360" w:lineRule="auto"/>
              <w:jc w:val="center"/>
              <w:rPr>
                <w:rFonts w:ascii="宋体" w:hAnsi="宋体"/>
                <w:bCs/>
                <w:iCs/>
                <w:sz w:val="24"/>
                <w:szCs w:val="24"/>
              </w:rPr>
            </w:pPr>
            <w:r w:rsidRPr="00A76E6F">
              <w:rPr>
                <w:rFonts w:ascii="宋体" w:hAnsi="宋体" w:hint="eastAsia"/>
                <w:bCs/>
                <w:iCs/>
                <w:sz w:val="24"/>
                <w:szCs w:val="24"/>
              </w:rPr>
              <w:t>北京源峰私募基金管理合伙企业（有限合伙）</w:t>
            </w:r>
          </w:p>
          <w:p w14:paraId="3143CE5E" w14:textId="77777777" w:rsidR="00A76E6F" w:rsidRPr="00A76E6F" w:rsidRDefault="00A76E6F" w:rsidP="00A76E6F">
            <w:pPr>
              <w:spacing w:line="360" w:lineRule="auto"/>
              <w:jc w:val="center"/>
              <w:rPr>
                <w:rFonts w:ascii="宋体" w:hAnsi="宋体"/>
                <w:bCs/>
                <w:iCs/>
                <w:sz w:val="24"/>
                <w:szCs w:val="24"/>
              </w:rPr>
            </w:pPr>
            <w:r w:rsidRPr="00A76E6F">
              <w:rPr>
                <w:rFonts w:ascii="宋体" w:hAnsi="宋体" w:hint="eastAsia"/>
                <w:bCs/>
                <w:iCs/>
                <w:sz w:val="24"/>
                <w:szCs w:val="24"/>
              </w:rPr>
              <w:t>上海非马投资管理有限公司</w:t>
            </w:r>
          </w:p>
          <w:p w14:paraId="1150C624" w14:textId="77777777" w:rsidR="00A76E6F" w:rsidRPr="00A76E6F" w:rsidRDefault="00A76E6F" w:rsidP="00A76E6F">
            <w:pPr>
              <w:spacing w:line="360" w:lineRule="auto"/>
              <w:jc w:val="center"/>
              <w:rPr>
                <w:rFonts w:ascii="宋体" w:hAnsi="宋体"/>
                <w:bCs/>
                <w:iCs/>
                <w:sz w:val="24"/>
                <w:szCs w:val="24"/>
              </w:rPr>
            </w:pPr>
            <w:r w:rsidRPr="00A76E6F">
              <w:rPr>
                <w:rFonts w:ascii="宋体" w:hAnsi="宋体" w:hint="eastAsia"/>
                <w:bCs/>
                <w:iCs/>
                <w:sz w:val="24"/>
                <w:szCs w:val="24"/>
              </w:rPr>
              <w:t>深圳鑫然投资管理有限公司.</w:t>
            </w:r>
          </w:p>
          <w:p w14:paraId="62CE0C52" w14:textId="77777777" w:rsidR="00A76E6F" w:rsidRPr="00A76E6F" w:rsidRDefault="00A76E6F" w:rsidP="00A76E6F">
            <w:pPr>
              <w:spacing w:line="360" w:lineRule="auto"/>
              <w:jc w:val="center"/>
              <w:rPr>
                <w:rFonts w:ascii="宋体" w:hAnsi="宋体"/>
                <w:bCs/>
                <w:iCs/>
                <w:sz w:val="24"/>
                <w:szCs w:val="24"/>
              </w:rPr>
            </w:pPr>
            <w:r w:rsidRPr="00A76E6F">
              <w:rPr>
                <w:rFonts w:ascii="宋体" w:hAnsi="宋体" w:hint="eastAsia"/>
                <w:bCs/>
                <w:iCs/>
                <w:sz w:val="24"/>
                <w:szCs w:val="24"/>
              </w:rPr>
              <w:t>千</w:t>
            </w:r>
            <w:proofErr w:type="gramStart"/>
            <w:r w:rsidRPr="00A76E6F">
              <w:rPr>
                <w:rFonts w:ascii="宋体" w:hAnsi="宋体" w:hint="eastAsia"/>
                <w:bCs/>
                <w:iCs/>
                <w:sz w:val="24"/>
                <w:szCs w:val="24"/>
              </w:rPr>
              <w:t>禧</w:t>
            </w:r>
            <w:proofErr w:type="gramEnd"/>
            <w:r w:rsidRPr="00A76E6F">
              <w:rPr>
                <w:rFonts w:ascii="宋体" w:hAnsi="宋体" w:hint="eastAsia"/>
                <w:bCs/>
                <w:iCs/>
                <w:sz w:val="24"/>
                <w:szCs w:val="24"/>
              </w:rPr>
              <w:t>新加坡资产管理有限公司</w:t>
            </w:r>
          </w:p>
          <w:p w14:paraId="15BB9D4D" w14:textId="77777777" w:rsidR="00A76E6F" w:rsidRPr="00A76E6F" w:rsidRDefault="00A76E6F" w:rsidP="00A76E6F">
            <w:pPr>
              <w:spacing w:line="360" w:lineRule="auto"/>
              <w:jc w:val="center"/>
              <w:rPr>
                <w:rFonts w:ascii="宋体" w:hAnsi="宋体"/>
                <w:bCs/>
                <w:iCs/>
                <w:sz w:val="24"/>
                <w:szCs w:val="24"/>
              </w:rPr>
            </w:pPr>
            <w:r w:rsidRPr="00A76E6F">
              <w:rPr>
                <w:rFonts w:ascii="宋体" w:hAnsi="宋体" w:hint="eastAsia"/>
                <w:bCs/>
                <w:iCs/>
                <w:sz w:val="24"/>
                <w:szCs w:val="24"/>
              </w:rPr>
              <w:t>远信（珠海）私募基金管理有限公司</w:t>
            </w:r>
          </w:p>
          <w:p w14:paraId="598E61F2" w14:textId="77777777" w:rsidR="00A76E6F" w:rsidRPr="00A76E6F" w:rsidRDefault="00A76E6F" w:rsidP="00A76E6F">
            <w:pPr>
              <w:spacing w:line="360" w:lineRule="auto"/>
              <w:jc w:val="center"/>
              <w:rPr>
                <w:rFonts w:ascii="宋体" w:hAnsi="宋体"/>
                <w:bCs/>
                <w:iCs/>
                <w:sz w:val="24"/>
                <w:szCs w:val="24"/>
              </w:rPr>
            </w:pPr>
            <w:r w:rsidRPr="00A76E6F">
              <w:rPr>
                <w:rFonts w:ascii="宋体" w:hAnsi="宋体" w:hint="eastAsia"/>
                <w:bCs/>
                <w:iCs/>
                <w:sz w:val="24"/>
                <w:szCs w:val="24"/>
              </w:rPr>
              <w:t>西藏合众易晟投资管理有限责任公司</w:t>
            </w:r>
          </w:p>
          <w:p w14:paraId="46506BFD" w14:textId="77777777" w:rsidR="00A76E6F" w:rsidRPr="00A76E6F" w:rsidRDefault="00A76E6F" w:rsidP="00A76E6F">
            <w:pPr>
              <w:spacing w:line="360" w:lineRule="auto"/>
              <w:jc w:val="center"/>
              <w:rPr>
                <w:rFonts w:ascii="宋体" w:hAnsi="宋体"/>
                <w:bCs/>
                <w:iCs/>
                <w:sz w:val="24"/>
                <w:szCs w:val="24"/>
              </w:rPr>
            </w:pPr>
            <w:r w:rsidRPr="00A76E6F">
              <w:rPr>
                <w:rFonts w:ascii="宋体" w:hAnsi="宋体" w:hint="eastAsia"/>
                <w:bCs/>
                <w:iCs/>
                <w:sz w:val="24"/>
                <w:szCs w:val="24"/>
              </w:rPr>
              <w:t>广银理财有限责任公司</w:t>
            </w:r>
          </w:p>
          <w:p w14:paraId="164B920B" w14:textId="77777777" w:rsidR="00A76E6F" w:rsidRPr="00A76E6F" w:rsidRDefault="00A76E6F" w:rsidP="00A76E6F">
            <w:pPr>
              <w:spacing w:line="360" w:lineRule="auto"/>
              <w:jc w:val="center"/>
              <w:rPr>
                <w:rFonts w:ascii="宋体" w:hAnsi="宋体"/>
                <w:bCs/>
                <w:iCs/>
                <w:sz w:val="24"/>
                <w:szCs w:val="24"/>
              </w:rPr>
            </w:pPr>
            <w:r w:rsidRPr="00A76E6F">
              <w:rPr>
                <w:rFonts w:ascii="宋体" w:hAnsi="宋体" w:hint="eastAsia"/>
                <w:bCs/>
                <w:iCs/>
                <w:sz w:val="24"/>
                <w:szCs w:val="24"/>
              </w:rPr>
              <w:t>宁波银行理财子公司</w:t>
            </w:r>
          </w:p>
          <w:p w14:paraId="6C2E6E42" w14:textId="77777777" w:rsidR="00A76E6F" w:rsidRPr="00A76E6F" w:rsidRDefault="00A76E6F" w:rsidP="00A76E6F">
            <w:pPr>
              <w:spacing w:line="360" w:lineRule="auto"/>
              <w:jc w:val="center"/>
              <w:rPr>
                <w:rFonts w:ascii="宋体" w:hAnsi="宋体"/>
                <w:bCs/>
                <w:iCs/>
                <w:sz w:val="24"/>
                <w:szCs w:val="24"/>
              </w:rPr>
            </w:pPr>
            <w:proofErr w:type="gramStart"/>
            <w:r w:rsidRPr="00A76E6F">
              <w:rPr>
                <w:rFonts w:ascii="宋体" w:hAnsi="宋体" w:hint="eastAsia"/>
                <w:bCs/>
                <w:iCs/>
                <w:sz w:val="24"/>
                <w:szCs w:val="24"/>
              </w:rPr>
              <w:t>天弘基金</w:t>
            </w:r>
            <w:proofErr w:type="gramEnd"/>
            <w:r w:rsidRPr="00A76E6F">
              <w:rPr>
                <w:rFonts w:ascii="宋体" w:hAnsi="宋体" w:hint="eastAsia"/>
                <w:bCs/>
                <w:iCs/>
                <w:sz w:val="24"/>
                <w:szCs w:val="24"/>
              </w:rPr>
              <w:t>管理有限公司</w:t>
            </w:r>
          </w:p>
          <w:p w14:paraId="4C48D801" w14:textId="77777777" w:rsidR="00A76E6F" w:rsidRPr="00A76E6F" w:rsidRDefault="00A76E6F" w:rsidP="00A76E6F">
            <w:pPr>
              <w:spacing w:line="360" w:lineRule="auto"/>
              <w:jc w:val="center"/>
              <w:rPr>
                <w:rFonts w:ascii="宋体" w:hAnsi="宋体"/>
                <w:bCs/>
                <w:iCs/>
                <w:sz w:val="24"/>
                <w:szCs w:val="24"/>
              </w:rPr>
            </w:pPr>
            <w:r w:rsidRPr="00A76E6F">
              <w:rPr>
                <w:rFonts w:ascii="宋体" w:hAnsi="宋体" w:hint="eastAsia"/>
                <w:bCs/>
                <w:iCs/>
                <w:sz w:val="24"/>
                <w:szCs w:val="24"/>
              </w:rPr>
              <w:t>上</w:t>
            </w:r>
            <w:proofErr w:type="gramStart"/>
            <w:r w:rsidRPr="00A76E6F">
              <w:rPr>
                <w:rFonts w:ascii="宋体" w:hAnsi="宋体" w:hint="eastAsia"/>
                <w:bCs/>
                <w:iCs/>
                <w:sz w:val="24"/>
                <w:szCs w:val="24"/>
              </w:rPr>
              <w:t>银基金</w:t>
            </w:r>
            <w:proofErr w:type="gramEnd"/>
            <w:r w:rsidRPr="00A76E6F">
              <w:rPr>
                <w:rFonts w:ascii="宋体" w:hAnsi="宋体" w:hint="eastAsia"/>
                <w:bCs/>
                <w:iCs/>
                <w:sz w:val="24"/>
                <w:szCs w:val="24"/>
              </w:rPr>
              <w:t>管理有限公司</w:t>
            </w:r>
          </w:p>
          <w:p w14:paraId="21938C49" w14:textId="77777777" w:rsidR="00A76E6F" w:rsidRPr="00A76E6F" w:rsidRDefault="00A76E6F" w:rsidP="00A76E6F">
            <w:pPr>
              <w:spacing w:line="360" w:lineRule="auto"/>
              <w:jc w:val="center"/>
              <w:rPr>
                <w:rFonts w:ascii="宋体" w:hAnsi="宋体"/>
                <w:bCs/>
                <w:iCs/>
                <w:sz w:val="24"/>
                <w:szCs w:val="24"/>
              </w:rPr>
            </w:pPr>
            <w:r w:rsidRPr="00A76E6F">
              <w:rPr>
                <w:rFonts w:ascii="宋体" w:hAnsi="宋体" w:hint="eastAsia"/>
                <w:bCs/>
                <w:iCs/>
                <w:sz w:val="24"/>
                <w:szCs w:val="24"/>
              </w:rPr>
              <w:t>锦绣中和（北京）资本管理有限公司</w:t>
            </w:r>
          </w:p>
          <w:p w14:paraId="347991E7" w14:textId="77777777" w:rsidR="00A76E6F" w:rsidRPr="00A76E6F" w:rsidRDefault="00A76E6F" w:rsidP="00A76E6F">
            <w:pPr>
              <w:spacing w:line="360" w:lineRule="auto"/>
              <w:jc w:val="center"/>
              <w:rPr>
                <w:rFonts w:ascii="宋体" w:hAnsi="宋体"/>
                <w:bCs/>
                <w:iCs/>
                <w:sz w:val="24"/>
                <w:szCs w:val="24"/>
              </w:rPr>
            </w:pPr>
            <w:r w:rsidRPr="00A76E6F">
              <w:rPr>
                <w:rFonts w:ascii="宋体" w:hAnsi="宋体" w:hint="eastAsia"/>
                <w:bCs/>
                <w:iCs/>
                <w:sz w:val="24"/>
                <w:szCs w:val="24"/>
              </w:rPr>
              <w:t>深圳正圆投资有限公司</w:t>
            </w:r>
          </w:p>
          <w:p w14:paraId="36DF2C67" w14:textId="77777777" w:rsidR="00A76E6F" w:rsidRPr="00A76E6F" w:rsidRDefault="00A76E6F" w:rsidP="00A76E6F">
            <w:pPr>
              <w:spacing w:line="360" w:lineRule="auto"/>
              <w:jc w:val="center"/>
              <w:rPr>
                <w:rFonts w:ascii="宋体" w:hAnsi="宋体"/>
                <w:bCs/>
                <w:iCs/>
                <w:sz w:val="24"/>
                <w:szCs w:val="24"/>
              </w:rPr>
            </w:pPr>
            <w:r w:rsidRPr="00A76E6F">
              <w:rPr>
                <w:rFonts w:ascii="宋体" w:hAnsi="宋体" w:hint="eastAsia"/>
                <w:bCs/>
                <w:iCs/>
                <w:sz w:val="24"/>
                <w:szCs w:val="24"/>
              </w:rPr>
              <w:t>上海沙钢股权投资基金管理有限公司</w:t>
            </w:r>
          </w:p>
          <w:p w14:paraId="2AB72AF5" w14:textId="77777777" w:rsidR="00A76E6F" w:rsidRPr="00A76E6F" w:rsidRDefault="00A76E6F" w:rsidP="00A76E6F">
            <w:pPr>
              <w:spacing w:line="360" w:lineRule="auto"/>
              <w:jc w:val="center"/>
              <w:rPr>
                <w:rFonts w:ascii="宋体" w:hAnsi="宋体"/>
                <w:bCs/>
                <w:iCs/>
                <w:sz w:val="24"/>
                <w:szCs w:val="24"/>
              </w:rPr>
            </w:pPr>
            <w:proofErr w:type="gramStart"/>
            <w:r w:rsidRPr="00A76E6F">
              <w:rPr>
                <w:rFonts w:ascii="宋体" w:hAnsi="宋体" w:hint="eastAsia"/>
                <w:bCs/>
                <w:iCs/>
                <w:sz w:val="24"/>
                <w:szCs w:val="24"/>
              </w:rPr>
              <w:t>钦沐投资</w:t>
            </w:r>
            <w:proofErr w:type="gramEnd"/>
          </w:p>
          <w:p w14:paraId="4FF7D40B" w14:textId="77777777" w:rsidR="00A76E6F" w:rsidRPr="00A76E6F" w:rsidRDefault="00A76E6F" w:rsidP="00A76E6F">
            <w:pPr>
              <w:spacing w:line="360" w:lineRule="auto"/>
              <w:jc w:val="center"/>
              <w:rPr>
                <w:rFonts w:ascii="宋体" w:hAnsi="宋体"/>
                <w:bCs/>
                <w:iCs/>
                <w:sz w:val="24"/>
                <w:szCs w:val="24"/>
              </w:rPr>
            </w:pPr>
            <w:r w:rsidRPr="00A76E6F">
              <w:rPr>
                <w:rFonts w:ascii="宋体" w:hAnsi="宋体" w:hint="eastAsia"/>
                <w:bCs/>
                <w:iCs/>
                <w:sz w:val="24"/>
                <w:szCs w:val="24"/>
              </w:rPr>
              <w:t>海富通基金管理有限公司</w:t>
            </w:r>
          </w:p>
          <w:p w14:paraId="718E7812" w14:textId="77777777" w:rsidR="00A76E6F" w:rsidRPr="00A76E6F" w:rsidRDefault="00A76E6F" w:rsidP="00A76E6F">
            <w:pPr>
              <w:spacing w:line="360" w:lineRule="auto"/>
              <w:jc w:val="center"/>
              <w:rPr>
                <w:rFonts w:ascii="宋体" w:hAnsi="宋体"/>
                <w:bCs/>
                <w:iCs/>
                <w:sz w:val="24"/>
                <w:szCs w:val="24"/>
              </w:rPr>
            </w:pPr>
            <w:proofErr w:type="gramStart"/>
            <w:r w:rsidRPr="00A76E6F">
              <w:rPr>
                <w:rFonts w:ascii="宋体" w:hAnsi="宋体" w:hint="eastAsia"/>
                <w:bCs/>
                <w:iCs/>
                <w:sz w:val="24"/>
                <w:szCs w:val="24"/>
              </w:rPr>
              <w:t>复胜投资</w:t>
            </w:r>
            <w:proofErr w:type="gramEnd"/>
          </w:p>
          <w:p w14:paraId="01A12EB9" w14:textId="77777777" w:rsidR="00A76E6F" w:rsidRPr="00A76E6F" w:rsidRDefault="00A76E6F" w:rsidP="00A76E6F">
            <w:pPr>
              <w:spacing w:line="360" w:lineRule="auto"/>
              <w:jc w:val="center"/>
              <w:rPr>
                <w:rFonts w:ascii="宋体" w:hAnsi="宋体"/>
                <w:bCs/>
                <w:iCs/>
                <w:sz w:val="24"/>
                <w:szCs w:val="24"/>
              </w:rPr>
            </w:pPr>
            <w:r w:rsidRPr="00A76E6F">
              <w:rPr>
                <w:rFonts w:ascii="宋体" w:hAnsi="宋体" w:hint="eastAsia"/>
                <w:bCs/>
                <w:iCs/>
                <w:sz w:val="24"/>
                <w:szCs w:val="24"/>
              </w:rPr>
              <w:t>汇</w:t>
            </w:r>
            <w:proofErr w:type="gramStart"/>
            <w:r w:rsidRPr="00A76E6F">
              <w:rPr>
                <w:rFonts w:ascii="宋体" w:hAnsi="宋体" w:hint="eastAsia"/>
                <w:bCs/>
                <w:iCs/>
                <w:sz w:val="24"/>
                <w:szCs w:val="24"/>
              </w:rPr>
              <w:t>泉基金</w:t>
            </w:r>
            <w:proofErr w:type="gramEnd"/>
            <w:r w:rsidRPr="00A76E6F">
              <w:rPr>
                <w:rFonts w:ascii="宋体" w:hAnsi="宋体" w:hint="eastAsia"/>
                <w:bCs/>
                <w:iCs/>
                <w:sz w:val="24"/>
                <w:szCs w:val="24"/>
              </w:rPr>
              <w:t>管理有限公司</w:t>
            </w:r>
          </w:p>
          <w:p w14:paraId="1F8A1D24" w14:textId="77777777" w:rsidR="00A76E6F" w:rsidRPr="00A76E6F" w:rsidRDefault="00A76E6F" w:rsidP="00A76E6F">
            <w:pPr>
              <w:spacing w:line="360" w:lineRule="auto"/>
              <w:jc w:val="center"/>
              <w:rPr>
                <w:rFonts w:ascii="宋体" w:hAnsi="宋体"/>
                <w:bCs/>
                <w:iCs/>
                <w:sz w:val="24"/>
                <w:szCs w:val="24"/>
              </w:rPr>
            </w:pPr>
            <w:r w:rsidRPr="00A76E6F">
              <w:rPr>
                <w:rFonts w:ascii="宋体" w:hAnsi="宋体" w:hint="eastAsia"/>
                <w:bCs/>
                <w:iCs/>
                <w:sz w:val="24"/>
                <w:szCs w:val="24"/>
              </w:rPr>
              <w:t>上海砥俊资产管理中心</w:t>
            </w:r>
          </w:p>
          <w:p w14:paraId="108CAED2" w14:textId="77777777" w:rsidR="00A76E6F" w:rsidRPr="00A76E6F" w:rsidRDefault="00A76E6F" w:rsidP="00A76E6F">
            <w:pPr>
              <w:spacing w:line="360" w:lineRule="auto"/>
              <w:jc w:val="center"/>
              <w:rPr>
                <w:rFonts w:ascii="宋体" w:hAnsi="宋体"/>
                <w:bCs/>
                <w:iCs/>
                <w:sz w:val="24"/>
                <w:szCs w:val="24"/>
              </w:rPr>
            </w:pPr>
            <w:r w:rsidRPr="00A76E6F">
              <w:rPr>
                <w:rFonts w:ascii="宋体" w:hAnsi="宋体" w:hint="eastAsia"/>
                <w:bCs/>
                <w:iCs/>
                <w:sz w:val="24"/>
                <w:szCs w:val="24"/>
              </w:rPr>
              <w:t>趣时资产</w:t>
            </w:r>
          </w:p>
          <w:p w14:paraId="001B6ADF" w14:textId="77777777" w:rsidR="00A76E6F" w:rsidRPr="00A76E6F" w:rsidRDefault="00A76E6F" w:rsidP="00A76E6F">
            <w:pPr>
              <w:spacing w:line="360" w:lineRule="auto"/>
              <w:jc w:val="center"/>
              <w:rPr>
                <w:rFonts w:ascii="宋体" w:hAnsi="宋体"/>
                <w:bCs/>
                <w:iCs/>
                <w:sz w:val="24"/>
                <w:szCs w:val="24"/>
              </w:rPr>
            </w:pPr>
            <w:r w:rsidRPr="00A76E6F">
              <w:rPr>
                <w:rFonts w:ascii="宋体" w:hAnsi="宋体" w:hint="eastAsia"/>
                <w:bCs/>
                <w:iCs/>
                <w:sz w:val="24"/>
                <w:szCs w:val="24"/>
              </w:rPr>
              <w:t>中邮人寿保险公司股份有限公司</w:t>
            </w:r>
          </w:p>
          <w:p w14:paraId="36DFAE2A" w14:textId="77777777" w:rsidR="00A76E6F" w:rsidRPr="00A76E6F" w:rsidRDefault="00A76E6F" w:rsidP="00A76E6F">
            <w:pPr>
              <w:spacing w:line="360" w:lineRule="auto"/>
              <w:jc w:val="center"/>
              <w:rPr>
                <w:rFonts w:ascii="宋体" w:hAnsi="宋体"/>
                <w:bCs/>
                <w:iCs/>
                <w:sz w:val="24"/>
                <w:szCs w:val="24"/>
              </w:rPr>
            </w:pPr>
            <w:proofErr w:type="gramStart"/>
            <w:r w:rsidRPr="00A76E6F">
              <w:rPr>
                <w:rFonts w:ascii="宋体" w:hAnsi="宋体" w:hint="eastAsia"/>
                <w:bCs/>
                <w:iCs/>
                <w:sz w:val="24"/>
                <w:szCs w:val="24"/>
              </w:rPr>
              <w:t>摩鲸投资</w:t>
            </w:r>
            <w:proofErr w:type="gramEnd"/>
          </w:p>
          <w:p w14:paraId="3E29457B" w14:textId="77777777" w:rsidR="00A76E6F" w:rsidRPr="00A76E6F" w:rsidRDefault="00A76E6F" w:rsidP="00A76E6F">
            <w:pPr>
              <w:spacing w:line="360" w:lineRule="auto"/>
              <w:jc w:val="center"/>
              <w:rPr>
                <w:rFonts w:ascii="宋体" w:hAnsi="宋体"/>
                <w:bCs/>
                <w:iCs/>
                <w:sz w:val="24"/>
                <w:szCs w:val="24"/>
              </w:rPr>
            </w:pPr>
            <w:r w:rsidRPr="00A76E6F">
              <w:rPr>
                <w:rFonts w:ascii="宋体" w:hAnsi="宋体" w:hint="eastAsia"/>
                <w:bCs/>
                <w:iCs/>
                <w:sz w:val="24"/>
                <w:szCs w:val="24"/>
              </w:rPr>
              <w:lastRenderedPageBreak/>
              <w:t>中国人寿养老保险公司股份有限公司</w:t>
            </w:r>
          </w:p>
          <w:p w14:paraId="505B636A" w14:textId="77777777" w:rsidR="00A76E6F" w:rsidRPr="00A76E6F" w:rsidRDefault="00A76E6F" w:rsidP="00A76E6F">
            <w:pPr>
              <w:spacing w:line="360" w:lineRule="auto"/>
              <w:jc w:val="center"/>
              <w:rPr>
                <w:rFonts w:ascii="宋体" w:hAnsi="宋体"/>
                <w:bCs/>
                <w:iCs/>
                <w:sz w:val="24"/>
                <w:szCs w:val="24"/>
              </w:rPr>
            </w:pPr>
            <w:r w:rsidRPr="00A76E6F">
              <w:rPr>
                <w:rFonts w:ascii="宋体" w:hAnsi="宋体" w:hint="eastAsia"/>
                <w:bCs/>
                <w:iCs/>
                <w:sz w:val="24"/>
                <w:szCs w:val="24"/>
              </w:rPr>
              <w:t>方正富邦基金管理有限公司</w:t>
            </w:r>
          </w:p>
          <w:p w14:paraId="5D01AA47" w14:textId="77777777" w:rsidR="00A76E6F" w:rsidRPr="00A76E6F" w:rsidRDefault="00A76E6F" w:rsidP="00A76E6F">
            <w:pPr>
              <w:spacing w:line="360" w:lineRule="auto"/>
              <w:jc w:val="center"/>
              <w:rPr>
                <w:rFonts w:ascii="宋体" w:hAnsi="宋体"/>
                <w:bCs/>
                <w:iCs/>
                <w:sz w:val="24"/>
                <w:szCs w:val="24"/>
              </w:rPr>
            </w:pPr>
            <w:r w:rsidRPr="00A76E6F">
              <w:rPr>
                <w:rFonts w:ascii="宋体" w:hAnsi="宋体" w:hint="eastAsia"/>
                <w:bCs/>
                <w:iCs/>
                <w:sz w:val="24"/>
                <w:szCs w:val="24"/>
              </w:rPr>
              <w:t>国泰君</w:t>
            </w:r>
            <w:proofErr w:type="gramStart"/>
            <w:r w:rsidRPr="00A76E6F">
              <w:rPr>
                <w:rFonts w:ascii="宋体" w:hAnsi="宋体" w:hint="eastAsia"/>
                <w:bCs/>
                <w:iCs/>
                <w:sz w:val="24"/>
                <w:szCs w:val="24"/>
              </w:rPr>
              <w:t>安资产</w:t>
            </w:r>
            <w:proofErr w:type="gramEnd"/>
            <w:r w:rsidRPr="00A76E6F">
              <w:rPr>
                <w:rFonts w:ascii="宋体" w:hAnsi="宋体" w:hint="eastAsia"/>
                <w:bCs/>
                <w:iCs/>
                <w:sz w:val="24"/>
                <w:szCs w:val="24"/>
              </w:rPr>
              <w:t>管理</w:t>
            </w:r>
          </w:p>
          <w:p w14:paraId="23EE5EA8" w14:textId="77777777" w:rsidR="00A76E6F" w:rsidRPr="00A76E6F" w:rsidRDefault="00A76E6F" w:rsidP="00A76E6F">
            <w:pPr>
              <w:spacing w:line="360" w:lineRule="auto"/>
              <w:jc w:val="center"/>
              <w:rPr>
                <w:rFonts w:ascii="宋体" w:hAnsi="宋体"/>
                <w:bCs/>
                <w:iCs/>
                <w:sz w:val="24"/>
                <w:szCs w:val="24"/>
              </w:rPr>
            </w:pPr>
            <w:r w:rsidRPr="00A76E6F">
              <w:rPr>
                <w:rFonts w:ascii="宋体" w:hAnsi="宋体" w:hint="eastAsia"/>
                <w:bCs/>
                <w:iCs/>
                <w:sz w:val="24"/>
                <w:szCs w:val="24"/>
              </w:rPr>
              <w:t>海南拓璞私募基金管理有限公司</w:t>
            </w:r>
          </w:p>
          <w:p w14:paraId="0AB205FC" w14:textId="77777777" w:rsidR="00A76E6F" w:rsidRPr="00A76E6F" w:rsidRDefault="00A76E6F" w:rsidP="00A76E6F">
            <w:pPr>
              <w:spacing w:line="360" w:lineRule="auto"/>
              <w:jc w:val="center"/>
              <w:rPr>
                <w:rFonts w:ascii="宋体" w:hAnsi="宋体"/>
                <w:bCs/>
                <w:iCs/>
                <w:sz w:val="24"/>
                <w:szCs w:val="24"/>
              </w:rPr>
            </w:pPr>
            <w:r w:rsidRPr="00A76E6F">
              <w:rPr>
                <w:rFonts w:ascii="宋体" w:hAnsi="宋体" w:hint="eastAsia"/>
                <w:bCs/>
                <w:iCs/>
                <w:sz w:val="24"/>
                <w:szCs w:val="24"/>
              </w:rPr>
              <w:t>中</w:t>
            </w:r>
            <w:proofErr w:type="gramStart"/>
            <w:r w:rsidRPr="00A76E6F">
              <w:rPr>
                <w:rFonts w:ascii="宋体" w:hAnsi="宋体" w:hint="eastAsia"/>
                <w:bCs/>
                <w:iCs/>
                <w:sz w:val="24"/>
                <w:szCs w:val="24"/>
              </w:rPr>
              <w:t>再资产</w:t>
            </w:r>
            <w:proofErr w:type="gramEnd"/>
            <w:r w:rsidRPr="00A76E6F">
              <w:rPr>
                <w:rFonts w:ascii="宋体" w:hAnsi="宋体" w:hint="eastAsia"/>
                <w:bCs/>
                <w:iCs/>
                <w:sz w:val="24"/>
                <w:szCs w:val="24"/>
              </w:rPr>
              <w:t>管理有限公司</w:t>
            </w:r>
          </w:p>
          <w:p w14:paraId="6A9C5BCD" w14:textId="77777777" w:rsidR="00A76E6F" w:rsidRPr="00A76E6F" w:rsidRDefault="00A76E6F" w:rsidP="00A76E6F">
            <w:pPr>
              <w:spacing w:line="360" w:lineRule="auto"/>
              <w:jc w:val="center"/>
              <w:rPr>
                <w:rFonts w:ascii="宋体" w:hAnsi="宋体"/>
                <w:bCs/>
                <w:iCs/>
                <w:sz w:val="24"/>
                <w:szCs w:val="24"/>
              </w:rPr>
            </w:pPr>
            <w:r w:rsidRPr="00A76E6F">
              <w:rPr>
                <w:rFonts w:ascii="宋体" w:hAnsi="宋体" w:hint="eastAsia"/>
                <w:bCs/>
                <w:iCs/>
                <w:sz w:val="24"/>
                <w:szCs w:val="24"/>
              </w:rPr>
              <w:t>上海晓煜商务信息咨询有限公司</w:t>
            </w:r>
          </w:p>
          <w:p w14:paraId="0B7ABDB7" w14:textId="77777777" w:rsidR="00A76E6F" w:rsidRPr="00A76E6F" w:rsidRDefault="00A76E6F" w:rsidP="00A76E6F">
            <w:pPr>
              <w:spacing w:line="360" w:lineRule="auto"/>
              <w:jc w:val="center"/>
              <w:rPr>
                <w:rFonts w:ascii="宋体" w:hAnsi="宋体"/>
                <w:bCs/>
                <w:iCs/>
                <w:sz w:val="24"/>
                <w:szCs w:val="24"/>
              </w:rPr>
            </w:pPr>
            <w:proofErr w:type="gramStart"/>
            <w:r w:rsidRPr="00A76E6F">
              <w:rPr>
                <w:rFonts w:ascii="宋体" w:hAnsi="宋体" w:hint="eastAsia"/>
                <w:bCs/>
                <w:iCs/>
                <w:sz w:val="24"/>
                <w:szCs w:val="24"/>
              </w:rPr>
              <w:t>浙商基金</w:t>
            </w:r>
            <w:proofErr w:type="gramEnd"/>
            <w:r w:rsidRPr="00A76E6F">
              <w:rPr>
                <w:rFonts w:ascii="宋体" w:hAnsi="宋体" w:hint="eastAsia"/>
                <w:bCs/>
                <w:iCs/>
                <w:sz w:val="24"/>
                <w:szCs w:val="24"/>
              </w:rPr>
              <w:t>管理有限公司</w:t>
            </w:r>
          </w:p>
          <w:p w14:paraId="7ECCBAB7" w14:textId="77777777" w:rsidR="00A76E6F" w:rsidRPr="00A76E6F" w:rsidRDefault="00A76E6F" w:rsidP="00A76E6F">
            <w:pPr>
              <w:spacing w:line="360" w:lineRule="auto"/>
              <w:jc w:val="center"/>
              <w:rPr>
                <w:rFonts w:ascii="宋体" w:hAnsi="宋体"/>
                <w:bCs/>
                <w:iCs/>
                <w:sz w:val="24"/>
                <w:szCs w:val="24"/>
              </w:rPr>
            </w:pPr>
            <w:r w:rsidRPr="00A76E6F">
              <w:rPr>
                <w:rFonts w:ascii="宋体" w:hAnsi="宋体" w:hint="eastAsia"/>
                <w:bCs/>
                <w:iCs/>
                <w:sz w:val="24"/>
                <w:szCs w:val="24"/>
              </w:rPr>
              <w:t>华西基金</w:t>
            </w:r>
          </w:p>
          <w:p w14:paraId="0F240940" w14:textId="77777777" w:rsidR="00A76E6F" w:rsidRPr="00A76E6F" w:rsidRDefault="00A76E6F" w:rsidP="00A76E6F">
            <w:pPr>
              <w:spacing w:line="360" w:lineRule="auto"/>
              <w:jc w:val="center"/>
              <w:rPr>
                <w:rFonts w:ascii="宋体" w:hAnsi="宋体"/>
                <w:bCs/>
                <w:iCs/>
                <w:sz w:val="24"/>
                <w:szCs w:val="24"/>
              </w:rPr>
            </w:pPr>
            <w:proofErr w:type="gramStart"/>
            <w:r w:rsidRPr="00A76E6F">
              <w:rPr>
                <w:rFonts w:ascii="宋体" w:hAnsi="宋体" w:hint="eastAsia"/>
                <w:bCs/>
                <w:iCs/>
                <w:sz w:val="24"/>
                <w:szCs w:val="24"/>
              </w:rPr>
              <w:t>鑫元基金</w:t>
            </w:r>
            <w:proofErr w:type="gramEnd"/>
            <w:r w:rsidRPr="00A76E6F">
              <w:rPr>
                <w:rFonts w:ascii="宋体" w:hAnsi="宋体" w:hint="eastAsia"/>
                <w:bCs/>
                <w:iCs/>
                <w:sz w:val="24"/>
                <w:szCs w:val="24"/>
              </w:rPr>
              <w:t>管理有限公司</w:t>
            </w:r>
          </w:p>
          <w:p w14:paraId="74839F02" w14:textId="77777777" w:rsidR="00A76E6F" w:rsidRPr="00A76E6F" w:rsidRDefault="00A76E6F" w:rsidP="00A76E6F">
            <w:pPr>
              <w:spacing w:line="360" w:lineRule="auto"/>
              <w:jc w:val="center"/>
              <w:rPr>
                <w:rFonts w:ascii="宋体" w:hAnsi="宋体"/>
                <w:bCs/>
                <w:iCs/>
                <w:sz w:val="24"/>
                <w:szCs w:val="24"/>
              </w:rPr>
            </w:pPr>
            <w:proofErr w:type="gramStart"/>
            <w:r w:rsidRPr="00A76E6F">
              <w:rPr>
                <w:rFonts w:ascii="宋体" w:hAnsi="宋体" w:hint="eastAsia"/>
                <w:bCs/>
                <w:iCs/>
                <w:sz w:val="24"/>
                <w:szCs w:val="24"/>
              </w:rPr>
              <w:t>国融基金</w:t>
            </w:r>
            <w:proofErr w:type="gramEnd"/>
          </w:p>
          <w:p w14:paraId="787809DB" w14:textId="77777777" w:rsidR="00A76E6F" w:rsidRPr="00A76E6F" w:rsidRDefault="00A76E6F" w:rsidP="00A76E6F">
            <w:pPr>
              <w:spacing w:line="360" w:lineRule="auto"/>
              <w:jc w:val="center"/>
              <w:rPr>
                <w:rFonts w:ascii="宋体" w:hAnsi="宋体"/>
                <w:bCs/>
                <w:iCs/>
                <w:sz w:val="24"/>
                <w:szCs w:val="24"/>
              </w:rPr>
            </w:pPr>
            <w:r w:rsidRPr="00A76E6F">
              <w:rPr>
                <w:rFonts w:ascii="宋体" w:hAnsi="宋体" w:hint="eastAsia"/>
                <w:bCs/>
                <w:iCs/>
                <w:sz w:val="24"/>
                <w:szCs w:val="24"/>
              </w:rPr>
              <w:t>中银三星人寿保险有限公司</w:t>
            </w:r>
          </w:p>
          <w:p w14:paraId="301F19C2" w14:textId="77777777" w:rsidR="00A76E6F" w:rsidRPr="00A76E6F" w:rsidRDefault="00A76E6F" w:rsidP="00A76E6F">
            <w:pPr>
              <w:spacing w:line="360" w:lineRule="auto"/>
              <w:jc w:val="center"/>
              <w:rPr>
                <w:rFonts w:ascii="宋体" w:hAnsi="宋体"/>
                <w:bCs/>
                <w:iCs/>
                <w:sz w:val="24"/>
                <w:szCs w:val="24"/>
              </w:rPr>
            </w:pPr>
            <w:r w:rsidRPr="00A76E6F">
              <w:rPr>
                <w:rFonts w:ascii="宋体" w:hAnsi="宋体" w:hint="eastAsia"/>
                <w:bCs/>
                <w:iCs/>
                <w:sz w:val="24"/>
                <w:szCs w:val="24"/>
              </w:rPr>
              <w:t>众</w:t>
            </w:r>
            <w:proofErr w:type="gramStart"/>
            <w:r w:rsidRPr="00A76E6F">
              <w:rPr>
                <w:rFonts w:ascii="宋体" w:hAnsi="宋体" w:hint="eastAsia"/>
                <w:bCs/>
                <w:iCs/>
                <w:sz w:val="24"/>
                <w:szCs w:val="24"/>
              </w:rPr>
              <w:t>诚汽车</w:t>
            </w:r>
            <w:proofErr w:type="gramEnd"/>
            <w:r w:rsidRPr="00A76E6F">
              <w:rPr>
                <w:rFonts w:ascii="宋体" w:hAnsi="宋体" w:hint="eastAsia"/>
                <w:bCs/>
                <w:iCs/>
                <w:sz w:val="24"/>
                <w:szCs w:val="24"/>
              </w:rPr>
              <w:t>保险股份有限公司</w:t>
            </w:r>
          </w:p>
          <w:p w14:paraId="342C036A" w14:textId="77777777" w:rsidR="00A76E6F" w:rsidRPr="00A76E6F" w:rsidRDefault="00A76E6F" w:rsidP="00A76E6F">
            <w:pPr>
              <w:spacing w:line="360" w:lineRule="auto"/>
              <w:jc w:val="center"/>
              <w:rPr>
                <w:rFonts w:ascii="宋体" w:hAnsi="宋体"/>
                <w:bCs/>
                <w:iCs/>
                <w:sz w:val="24"/>
                <w:szCs w:val="24"/>
              </w:rPr>
            </w:pPr>
            <w:r w:rsidRPr="00A76E6F">
              <w:rPr>
                <w:rFonts w:ascii="宋体" w:hAnsi="宋体" w:hint="eastAsia"/>
                <w:bCs/>
                <w:iCs/>
                <w:sz w:val="24"/>
                <w:szCs w:val="24"/>
              </w:rPr>
              <w:t>信泰人寿保险股份有限公司</w:t>
            </w:r>
          </w:p>
          <w:p w14:paraId="178BCE7B" w14:textId="77777777" w:rsidR="00A76E6F" w:rsidRPr="00A76E6F" w:rsidRDefault="00A76E6F" w:rsidP="00A76E6F">
            <w:pPr>
              <w:spacing w:line="360" w:lineRule="auto"/>
              <w:jc w:val="center"/>
              <w:rPr>
                <w:rFonts w:ascii="宋体" w:hAnsi="宋体"/>
                <w:bCs/>
                <w:iCs/>
                <w:sz w:val="24"/>
                <w:szCs w:val="24"/>
              </w:rPr>
            </w:pPr>
            <w:r w:rsidRPr="00A76E6F">
              <w:rPr>
                <w:rFonts w:ascii="宋体" w:hAnsi="宋体" w:hint="eastAsia"/>
                <w:bCs/>
                <w:iCs/>
                <w:sz w:val="24"/>
                <w:szCs w:val="24"/>
              </w:rPr>
              <w:t>上海云汉资产管理有限公司</w:t>
            </w:r>
          </w:p>
          <w:p w14:paraId="697CF768" w14:textId="77777777" w:rsidR="00A76E6F" w:rsidRPr="00A76E6F" w:rsidRDefault="00A76E6F" w:rsidP="00A76E6F">
            <w:pPr>
              <w:spacing w:line="360" w:lineRule="auto"/>
              <w:jc w:val="center"/>
              <w:rPr>
                <w:rFonts w:ascii="宋体" w:hAnsi="宋体"/>
                <w:bCs/>
                <w:iCs/>
                <w:sz w:val="24"/>
                <w:szCs w:val="24"/>
              </w:rPr>
            </w:pPr>
            <w:r w:rsidRPr="00A76E6F">
              <w:rPr>
                <w:rFonts w:ascii="宋体" w:hAnsi="宋体" w:hint="eastAsia"/>
                <w:bCs/>
                <w:iCs/>
                <w:sz w:val="24"/>
                <w:szCs w:val="24"/>
              </w:rPr>
              <w:t>平安证券股份有限公司</w:t>
            </w:r>
          </w:p>
          <w:p w14:paraId="7A2C4FDB" w14:textId="77777777" w:rsidR="00A76E6F" w:rsidRPr="00A76E6F" w:rsidRDefault="00A76E6F" w:rsidP="00A76E6F">
            <w:pPr>
              <w:spacing w:line="360" w:lineRule="auto"/>
              <w:jc w:val="center"/>
              <w:rPr>
                <w:rFonts w:ascii="宋体" w:hAnsi="宋体"/>
                <w:bCs/>
                <w:iCs/>
                <w:sz w:val="24"/>
                <w:szCs w:val="24"/>
              </w:rPr>
            </w:pPr>
            <w:r w:rsidRPr="00A76E6F">
              <w:rPr>
                <w:rFonts w:ascii="宋体" w:hAnsi="宋体" w:hint="eastAsia"/>
                <w:bCs/>
                <w:iCs/>
                <w:sz w:val="24"/>
                <w:szCs w:val="24"/>
              </w:rPr>
              <w:t>中</w:t>
            </w:r>
            <w:proofErr w:type="gramStart"/>
            <w:r w:rsidRPr="00A76E6F">
              <w:rPr>
                <w:rFonts w:ascii="宋体" w:hAnsi="宋体" w:hint="eastAsia"/>
                <w:bCs/>
                <w:iCs/>
                <w:sz w:val="24"/>
                <w:szCs w:val="24"/>
              </w:rPr>
              <w:t>邮创业</w:t>
            </w:r>
            <w:proofErr w:type="gramEnd"/>
            <w:r w:rsidRPr="00A76E6F">
              <w:rPr>
                <w:rFonts w:ascii="宋体" w:hAnsi="宋体" w:hint="eastAsia"/>
                <w:bCs/>
                <w:iCs/>
                <w:sz w:val="24"/>
                <w:szCs w:val="24"/>
              </w:rPr>
              <w:t>基金管理股份有限公司</w:t>
            </w:r>
          </w:p>
          <w:p w14:paraId="11008729" w14:textId="77777777" w:rsidR="00A76E6F" w:rsidRPr="00A76E6F" w:rsidRDefault="00A76E6F" w:rsidP="00A76E6F">
            <w:pPr>
              <w:spacing w:line="360" w:lineRule="auto"/>
              <w:jc w:val="center"/>
              <w:rPr>
                <w:rFonts w:ascii="宋体" w:hAnsi="宋体"/>
                <w:bCs/>
                <w:iCs/>
                <w:sz w:val="24"/>
                <w:szCs w:val="24"/>
              </w:rPr>
            </w:pPr>
            <w:r w:rsidRPr="00A76E6F">
              <w:rPr>
                <w:rFonts w:ascii="宋体" w:hAnsi="宋体" w:hint="eastAsia"/>
                <w:bCs/>
                <w:iCs/>
                <w:sz w:val="24"/>
                <w:szCs w:val="24"/>
              </w:rPr>
              <w:t>中</w:t>
            </w:r>
            <w:proofErr w:type="gramStart"/>
            <w:r w:rsidRPr="00A76E6F">
              <w:rPr>
                <w:rFonts w:ascii="宋体" w:hAnsi="宋体" w:hint="eastAsia"/>
                <w:bCs/>
                <w:iCs/>
                <w:sz w:val="24"/>
                <w:szCs w:val="24"/>
              </w:rPr>
              <w:t>信建投证券</w:t>
            </w:r>
            <w:proofErr w:type="gramEnd"/>
            <w:r w:rsidRPr="00A76E6F">
              <w:rPr>
                <w:rFonts w:ascii="宋体" w:hAnsi="宋体" w:hint="eastAsia"/>
                <w:bCs/>
                <w:iCs/>
                <w:sz w:val="24"/>
                <w:szCs w:val="24"/>
              </w:rPr>
              <w:t>股份有限公司</w:t>
            </w:r>
          </w:p>
          <w:p w14:paraId="368DDD5A" w14:textId="77777777" w:rsidR="00A76E6F" w:rsidRPr="00A76E6F" w:rsidRDefault="00A76E6F" w:rsidP="00A76E6F">
            <w:pPr>
              <w:spacing w:line="360" w:lineRule="auto"/>
              <w:jc w:val="center"/>
              <w:rPr>
                <w:rFonts w:ascii="宋体" w:hAnsi="宋体"/>
                <w:bCs/>
                <w:iCs/>
                <w:sz w:val="24"/>
                <w:szCs w:val="24"/>
              </w:rPr>
            </w:pPr>
            <w:r w:rsidRPr="00A76E6F">
              <w:rPr>
                <w:rFonts w:ascii="宋体" w:hAnsi="宋体" w:hint="eastAsia"/>
                <w:bCs/>
                <w:iCs/>
                <w:sz w:val="24"/>
                <w:szCs w:val="24"/>
              </w:rPr>
              <w:t>贝莱德基金管理有限公司</w:t>
            </w:r>
          </w:p>
          <w:p w14:paraId="7B719BC9" w14:textId="77777777" w:rsidR="00A76E6F" w:rsidRPr="00A76E6F" w:rsidRDefault="00A76E6F" w:rsidP="00A76E6F">
            <w:pPr>
              <w:spacing w:line="360" w:lineRule="auto"/>
              <w:jc w:val="center"/>
              <w:rPr>
                <w:rFonts w:ascii="宋体" w:hAnsi="宋体"/>
                <w:bCs/>
                <w:iCs/>
                <w:sz w:val="24"/>
                <w:szCs w:val="24"/>
              </w:rPr>
            </w:pPr>
            <w:proofErr w:type="gramStart"/>
            <w:r w:rsidRPr="00A76E6F">
              <w:rPr>
                <w:rFonts w:ascii="宋体" w:hAnsi="宋体" w:hint="eastAsia"/>
                <w:bCs/>
                <w:iCs/>
                <w:sz w:val="24"/>
                <w:szCs w:val="24"/>
              </w:rPr>
              <w:t>循远资产</w:t>
            </w:r>
            <w:proofErr w:type="gramEnd"/>
          </w:p>
          <w:p w14:paraId="507262E8" w14:textId="77777777" w:rsidR="00A76E6F" w:rsidRPr="00A76E6F" w:rsidRDefault="00A76E6F" w:rsidP="00A76E6F">
            <w:pPr>
              <w:spacing w:line="360" w:lineRule="auto"/>
              <w:jc w:val="center"/>
              <w:rPr>
                <w:rFonts w:ascii="宋体" w:hAnsi="宋体"/>
                <w:bCs/>
                <w:iCs/>
                <w:sz w:val="24"/>
                <w:szCs w:val="24"/>
              </w:rPr>
            </w:pPr>
            <w:r w:rsidRPr="00A76E6F">
              <w:rPr>
                <w:rFonts w:ascii="宋体" w:hAnsi="宋体" w:hint="eastAsia"/>
                <w:bCs/>
                <w:iCs/>
                <w:sz w:val="24"/>
                <w:szCs w:val="24"/>
              </w:rPr>
              <w:t>慧</w:t>
            </w:r>
            <w:proofErr w:type="gramStart"/>
            <w:r w:rsidRPr="00A76E6F">
              <w:rPr>
                <w:rFonts w:ascii="宋体" w:hAnsi="宋体" w:hint="eastAsia"/>
                <w:bCs/>
                <w:iCs/>
                <w:sz w:val="24"/>
                <w:szCs w:val="24"/>
              </w:rPr>
              <w:t>琛</w:t>
            </w:r>
            <w:proofErr w:type="gramEnd"/>
            <w:r w:rsidRPr="00A76E6F">
              <w:rPr>
                <w:rFonts w:ascii="宋体" w:hAnsi="宋体" w:hint="eastAsia"/>
                <w:bCs/>
                <w:iCs/>
                <w:sz w:val="24"/>
                <w:szCs w:val="24"/>
              </w:rPr>
              <w:t>资产</w:t>
            </w:r>
          </w:p>
          <w:p w14:paraId="4F4945E8" w14:textId="77777777" w:rsidR="00A76E6F" w:rsidRPr="00A76E6F" w:rsidRDefault="00A76E6F" w:rsidP="00A76E6F">
            <w:pPr>
              <w:spacing w:line="360" w:lineRule="auto"/>
              <w:jc w:val="center"/>
              <w:rPr>
                <w:rFonts w:ascii="宋体" w:hAnsi="宋体"/>
                <w:bCs/>
                <w:iCs/>
                <w:sz w:val="24"/>
                <w:szCs w:val="24"/>
              </w:rPr>
            </w:pPr>
            <w:r w:rsidRPr="00A76E6F">
              <w:rPr>
                <w:rFonts w:ascii="宋体" w:hAnsi="宋体" w:hint="eastAsia"/>
                <w:bCs/>
                <w:iCs/>
                <w:sz w:val="24"/>
                <w:szCs w:val="24"/>
              </w:rPr>
              <w:t>合</w:t>
            </w:r>
            <w:proofErr w:type="gramStart"/>
            <w:r w:rsidRPr="00A76E6F">
              <w:rPr>
                <w:rFonts w:ascii="宋体" w:hAnsi="宋体" w:hint="eastAsia"/>
                <w:bCs/>
                <w:iCs/>
                <w:sz w:val="24"/>
                <w:szCs w:val="24"/>
              </w:rPr>
              <w:t>众资产</w:t>
            </w:r>
            <w:proofErr w:type="gramEnd"/>
            <w:r w:rsidRPr="00A76E6F">
              <w:rPr>
                <w:rFonts w:ascii="宋体" w:hAnsi="宋体" w:hint="eastAsia"/>
                <w:bCs/>
                <w:iCs/>
                <w:sz w:val="24"/>
                <w:szCs w:val="24"/>
              </w:rPr>
              <w:t>管理股份有限公司</w:t>
            </w:r>
          </w:p>
          <w:p w14:paraId="490BB723" w14:textId="77777777" w:rsidR="00A76E6F" w:rsidRPr="00A76E6F" w:rsidRDefault="00A76E6F" w:rsidP="00A76E6F">
            <w:pPr>
              <w:spacing w:line="360" w:lineRule="auto"/>
              <w:jc w:val="center"/>
              <w:rPr>
                <w:rFonts w:ascii="宋体" w:hAnsi="宋体"/>
                <w:bCs/>
                <w:iCs/>
                <w:sz w:val="24"/>
                <w:szCs w:val="24"/>
              </w:rPr>
            </w:pPr>
            <w:proofErr w:type="gramStart"/>
            <w:r w:rsidRPr="00A76E6F">
              <w:rPr>
                <w:rFonts w:ascii="宋体" w:hAnsi="宋体" w:hint="eastAsia"/>
                <w:bCs/>
                <w:iCs/>
                <w:sz w:val="24"/>
                <w:szCs w:val="24"/>
              </w:rPr>
              <w:t>和谐汇</w:t>
            </w:r>
            <w:proofErr w:type="gramEnd"/>
            <w:r w:rsidRPr="00A76E6F">
              <w:rPr>
                <w:rFonts w:ascii="宋体" w:hAnsi="宋体" w:hint="eastAsia"/>
                <w:bCs/>
                <w:iCs/>
                <w:sz w:val="24"/>
                <w:szCs w:val="24"/>
              </w:rPr>
              <w:t>一</w:t>
            </w:r>
          </w:p>
          <w:p w14:paraId="617D9C18" w14:textId="77777777" w:rsidR="00A76E6F" w:rsidRPr="00A76E6F" w:rsidRDefault="00A76E6F" w:rsidP="00A76E6F">
            <w:pPr>
              <w:spacing w:line="360" w:lineRule="auto"/>
              <w:jc w:val="center"/>
              <w:rPr>
                <w:rFonts w:ascii="宋体" w:hAnsi="宋体"/>
                <w:bCs/>
                <w:iCs/>
                <w:sz w:val="24"/>
                <w:szCs w:val="24"/>
              </w:rPr>
            </w:pPr>
            <w:proofErr w:type="gramStart"/>
            <w:r w:rsidRPr="00A76E6F">
              <w:rPr>
                <w:rFonts w:ascii="宋体" w:hAnsi="宋体" w:hint="eastAsia"/>
                <w:bCs/>
                <w:iCs/>
                <w:sz w:val="24"/>
                <w:szCs w:val="24"/>
              </w:rPr>
              <w:t>玄元私募</w:t>
            </w:r>
            <w:proofErr w:type="gramEnd"/>
            <w:r w:rsidRPr="00A76E6F">
              <w:rPr>
                <w:rFonts w:ascii="宋体" w:hAnsi="宋体" w:hint="eastAsia"/>
                <w:bCs/>
                <w:iCs/>
                <w:sz w:val="24"/>
                <w:szCs w:val="24"/>
              </w:rPr>
              <w:t>基金投资管理（广东）有限公司</w:t>
            </w:r>
          </w:p>
          <w:p w14:paraId="2ADA3184" w14:textId="77777777" w:rsidR="00A76E6F" w:rsidRPr="00A76E6F" w:rsidRDefault="00A76E6F" w:rsidP="00A76E6F">
            <w:pPr>
              <w:spacing w:line="360" w:lineRule="auto"/>
              <w:jc w:val="center"/>
              <w:rPr>
                <w:rFonts w:ascii="宋体" w:hAnsi="宋体"/>
                <w:bCs/>
                <w:iCs/>
                <w:sz w:val="24"/>
                <w:szCs w:val="24"/>
              </w:rPr>
            </w:pPr>
            <w:proofErr w:type="gramStart"/>
            <w:r w:rsidRPr="00A76E6F">
              <w:rPr>
                <w:rFonts w:ascii="宋体" w:hAnsi="宋体" w:hint="eastAsia"/>
                <w:bCs/>
                <w:iCs/>
                <w:sz w:val="24"/>
                <w:szCs w:val="24"/>
              </w:rPr>
              <w:t>泓德基金</w:t>
            </w:r>
            <w:proofErr w:type="gramEnd"/>
            <w:r w:rsidRPr="00A76E6F">
              <w:rPr>
                <w:rFonts w:ascii="宋体" w:hAnsi="宋体" w:hint="eastAsia"/>
                <w:bCs/>
                <w:iCs/>
                <w:sz w:val="24"/>
                <w:szCs w:val="24"/>
              </w:rPr>
              <w:t>管理有限公司</w:t>
            </w:r>
          </w:p>
          <w:p w14:paraId="0FAA64E8" w14:textId="77777777" w:rsidR="00A76E6F" w:rsidRPr="00A76E6F" w:rsidRDefault="00A76E6F" w:rsidP="00A76E6F">
            <w:pPr>
              <w:spacing w:line="360" w:lineRule="auto"/>
              <w:jc w:val="center"/>
              <w:rPr>
                <w:rFonts w:ascii="宋体" w:hAnsi="宋体"/>
                <w:bCs/>
                <w:iCs/>
                <w:sz w:val="24"/>
                <w:szCs w:val="24"/>
              </w:rPr>
            </w:pPr>
            <w:r w:rsidRPr="00A76E6F">
              <w:rPr>
                <w:rFonts w:ascii="宋体" w:hAnsi="宋体" w:hint="eastAsia"/>
                <w:bCs/>
                <w:iCs/>
                <w:sz w:val="24"/>
                <w:szCs w:val="24"/>
              </w:rPr>
              <w:t>富国基金管理有限公司</w:t>
            </w:r>
          </w:p>
          <w:p w14:paraId="16EDC47E" w14:textId="77777777" w:rsidR="00A76E6F" w:rsidRPr="00A76E6F" w:rsidRDefault="00A76E6F" w:rsidP="00A76E6F">
            <w:pPr>
              <w:spacing w:line="360" w:lineRule="auto"/>
              <w:jc w:val="center"/>
              <w:rPr>
                <w:rFonts w:ascii="宋体" w:hAnsi="宋体"/>
                <w:bCs/>
                <w:iCs/>
                <w:sz w:val="24"/>
                <w:szCs w:val="24"/>
              </w:rPr>
            </w:pPr>
            <w:r w:rsidRPr="00A76E6F">
              <w:rPr>
                <w:rFonts w:ascii="宋体" w:hAnsi="宋体" w:hint="eastAsia"/>
                <w:bCs/>
                <w:iCs/>
                <w:sz w:val="24"/>
                <w:szCs w:val="24"/>
              </w:rPr>
              <w:t>明</w:t>
            </w:r>
            <w:proofErr w:type="gramStart"/>
            <w:r w:rsidRPr="00A76E6F">
              <w:rPr>
                <w:rFonts w:ascii="宋体" w:hAnsi="宋体" w:hint="eastAsia"/>
                <w:bCs/>
                <w:iCs/>
                <w:sz w:val="24"/>
                <w:szCs w:val="24"/>
              </w:rPr>
              <w:t>世</w:t>
            </w:r>
            <w:proofErr w:type="gramEnd"/>
            <w:r w:rsidRPr="00A76E6F">
              <w:rPr>
                <w:rFonts w:ascii="宋体" w:hAnsi="宋体" w:hint="eastAsia"/>
                <w:bCs/>
                <w:iCs/>
                <w:sz w:val="24"/>
                <w:szCs w:val="24"/>
              </w:rPr>
              <w:t>基金</w:t>
            </w:r>
          </w:p>
          <w:p w14:paraId="3A97CFB2" w14:textId="77777777" w:rsidR="00A76E6F" w:rsidRPr="00A76E6F" w:rsidRDefault="00A76E6F" w:rsidP="00A76E6F">
            <w:pPr>
              <w:spacing w:line="360" w:lineRule="auto"/>
              <w:jc w:val="center"/>
              <w:rPr>
                <w:rFonts w:ascii="宋体" w:hAnsi="宋体"/>
                <w:bCs/>
                <w:iCs/>
                <w:sz w:val="24"/>
                <w:szCs w:val="24"/>
              </w:rPr>
            </w:pPr>
            <w:r w:rsidRPr="00A76E6F">
              <w:rPr>
                <w:rFonts w:ascii="宋体" w:hAnsi="宋体" w:hint="eastAsia"/>
                <w:bCs/>
                <w:iCs/>
                <w:sz w:val="24"/>
                <w:szCs w:val="24"/>
              </w:rPr>
              <w:t>上海高澈投资管理有限公司</w:t>
            </w:r>
          </w:p>
          <w:p w14:paraId="6D07A2CC" w14:textId="77777777" w:rsidR="00A76E6F" w:rsidRPr="00A76E6F" w:rsidRDefault="00A76E6F" w:rsidP="00A76E6F">
            <w:pPr>
              <w:spacing w:line="360" w:lineRule="auto"/>
              <w:jc w:val="center"/>
              <w:rPr>
                <w:rFonts w:ascii="宋体" w:hAnsi="宋体"/>
                <w:bCs/>
                <w:iCs/>
                <w:sz w:val="24"/>
                <w:szCs w:val="24"/>
              </w:rPr>
            </w:pPr>
            <w:r w:rsidRPr="00A76E6F">
              <w:rPr>
                <w:rFonts w:ascii="宋体" w:hAnsi="宋体"/>
                <w:bCs/>
                <w:iCs/>
                <w:sz w:val="24"/>
                <w:szCs w:val="24"/>
              </w:rPr>
              <w:t>Rays Capital</w:t>
            </w:r>
          </w:p>
          <w:p w14:paraId="58FD62B8" w14:textId="77777777" w:rsidR="00A76E6F" w:rsidRPr="00A76E6F" w:rsidRDefault="00A76E6F" w:rsidP="00A76E6F">
            <w:pPr>
              <w:spacing w:line="360" w:lineRule="auto"/>
              <w:jc w:val="center"/>
              <w:rPr>
                <w:rFonts w:ascii="宋体" w:hAnsi="宋体"/>
                <w:bCs/>
                <w:iCs/>
                <w:sz w:val="24"/>
                <w:szCs w:val="24"/>
              </w:rPr>
            </w:pPr>
            <w:r w:rsidRPr="00A76E6F">
              <w:rPr>
                <w:rFonts w:ascii="宋体" w:hAnsi="宋体" w:hint="eastAsia"/>
                <w:bCs/>
                <w:iCs/>
                <w:sz w:val="24"/>
                <w:szCs w:val="24"/>
              </w:rPr>
              <w:t>新活力资本</w:t>
            </w:r>
          </w:p>
          <w:p w14:paraId="0BC11B5E" w14:textId="77777777" w:rsidR="00A76E6F" w:rsidRPr="00A76E6F" w:rsidRDefault="00A76E6F" w:rsidP="00A76E6F">
            <w:pPr>
              <w:spacing w:line="360" w:lineRule="auto"/>
              <w:jc w:val="center"/>
              <w:rPr>
                <w:rFonts w:ascii="宋体" w:hAnsi="宋体"/>
                <w:bCs/>
                <w:iCs/>
                <w:sz w:val="24"/>
                <w:szCs w:val="24"/>
              </w:rPr>
            </w:pPr>
            <w:proofErr w:type="gramStart"/>
            <w:r w:rsidRPr="00A76E6F">
              <w:rPr>
                <w:rFonts w:ascii="宋体" w:hAnsi="宋体" w:hint="eastAsia"/>
                <w:bCs/>
                <w:iCs/>
                <w:sz w:val="24"/>
                <w:szCs w:val="24"/>
              </w:rPr>
              <w:lastRenderedPageBreak/>
              <w:t>申万菱</w:t>
            </w:r>
            <w:proofErr w:type="gramEnd"/>
            <w:r w:rsidRPr="00A76E6F">
              <w:rPr>
                <w:rFonts w:ascii="宋体" w:hAnsi="宋体" w:hint="eastAsia"/>
                <w:bCs/>
                <w:iCs/>
                <w:sz w:val="24"/>
                <w:szCs w:val="24"/>
              </w:rPr>
              <w:t>信</w:t>
            </w:r>
          </w:p>
          <w:p w14:paraId="0A43958E" w14:textId="77777777" w:rsidR="00A76E6F" w:rsidRPr="00A76E6F" w:rsidRDefault="00A76E6F" w:rsidP="00A76E6F">
            <w:pPr>
              <w:spacing w:line="360" w:lineRule="auto"/>
              <w:jc w:val="center"/>
              <w:rPr>
                <w:rFonts w:ascii="宋体" w:hAnsi="宋体"/>
                <w:bCs/>
                <w:iCs/>
                <w:sz w:val="24"/>
                <w:szCs w:val="24"/>
              </w:rPr>
            </w:pPr>
            <w:r w:rsidRPr="00A76E6F">
              <w:rPr>
                <w:rFonts w:ascii="宋体" w:hAnsi="宋体" w:hint="eastAsia"/>
                <w:bCs/>
                <w:iCs/>
                <w:sz w:val="24"/>
                <w:szCs w:val="24"/>
              </w:rPr>
              <w:t>兴业证券</w:t>
            </w:r>
          </w:p>
          <w:p w14:paraId="5DCD2919" w14:textId="77777777" w:rsidR="00A76E6F" w:rsidRPr="00A76E6F" w:rsidRDefault="00A76E6F" w:rsidP="00A76E6F">
            <w:pPr>
              <w:spacing w:line="360" w:lineRule="auto"/>
              <w:jc w:val="center"/>
              <w:rPr>
                <w:rFonts w:ascii="宋体" w:hAnsi="宋体"/>
                <w:bCs/>
                <w:iCs/>
                <w:sz w:val="24"/>
                <w:szCs w:val="24"/>
              </w:rPr>
            </w:pPr>
            <w:r w:rsidRPr="00A76E6F">
              <w:rPr>
                <w:rFonts w:ascii="宋体" w:hAnsi="宋体" w:hint="eastAsia"/>
                <w:bCs/>
                <w:iCs/>
                <w:sz w:val="24"/>
                <w:szCs w:val="24"/>
              </w:rPr>
              <w:t>兴银理财有限责任公司</w:t>
            </w:r>
          </w:p>
          <w:p w14:paraId="22AE8CFC" w14:textId="77777777" w:rsidR="00A76E6F" w:rsidRPr="00A76E6F" w:rsidRDefault="00A76E6F" w:rsidP="00A76E6F">
            <w:pPr>
              <w:spacing w:line="360" w:lineRule="auto"/>
              <w:jc w:val="center"/>
              <w:rPr>
                <w:rFonts w:ascii="宋体" w:hAnsi="宋体"/>
                <w:bCs/>
                <w:iCs/>
                <w:sz w:val="24"/>
                <w:szCs w:val="24"/>
              </w:rPr>
            </w:pPr>
            <w:proofErr w:type="gramStart"/>
            <w:r w:rsidRPr="00A76E6F">
              <w:rPr>
                <w:rFonts w:ascii="宋体" w:hAnsi="宋体" w:hint="eastAsia"/>
                <w:bCs/>
                <w:iCs/>
                <w:sz w:val="24"/>
                <w:szCs w:val="24"/>
              </w:rPr>
              <w:t>中电科投资</w:t>
            </w:r>
            <w:proofErr w:type="gramEnd"/>
            <w:r w:rsidRPr="00A76E6F">
              <w:rPr>
                <w:rFonts w:ascii="宋体" w:hAnsi="宋体" w:hint="eastAsia"/>
                <w:bCs/>
                <w:iCs/>
                <w:sz w:val="24"/>
                <w:szCs w:val="24"/>
              </w:rPr>
              <w:t>控股有限公司</w:t>
            </w:r>
          </w:p>
          <w:p w14:paraId="1D635E6A" w14:textId="77777777" w:rsidR="00A76E6F" w:rsidRPr="00A76E6F" w:rsidRDefault="00A76E6F" w:rsidP="00A76E6F">
            <w:pPr>
              <w:spacing w:line="360" w:lineRule="auto"/>
              <w:jc w:val="center"/>
              <w:rPr>
                <w:rFonts w:ascii="宋体" w:hAnsi="宋体"/>
                <w:bCs/>
                <w:iCs/>
                <w:sz w:val="24"/>
                <w:szCs w:val="24"/>
              </w:rPr>
            </w:pPr>
            <w:r w:rsidRPr="00A76E6F">
              <w:rPr>
                <w:rFonts w:ascii="宋体" w:hAnsi="宋体"/>
                <w:bCs/>
                <w:iCs/>
                <w:sz w:val="24"/>
                <w:szCs w:val="24"/>
              </w:rPr>
              <w:t>WT Asset</w:t>
            </w:r>
          </w:p>
          <w:p w14:paraId="0829CB33" w14:textId="77777777" w:rsidR="00A76E6F" w:rsidRPr="00A76E6F" w:rsidRDefault="00A76E6F" w:rsidP="00A76E6F">
            <w:pPr>
              <w:spacing w:line="360" w:lineRule="auto"/>
              <w:jc w:val="center"/>
              <w:rPr>
                <w:rFonts w:ascii="宋体" w:hAnsi="宋体"/>
                <w:bCs/>
                <w:iCs/>
                <w:sz w:val="24"/>
                <w:szCs w:val="24"/>
              </w:rPr>
            </w:pPr>
            <w:r w:rsidRPr="00A76E6F">
              <w:rPr>
                <w:rFonts w:ascii="宋体" w:hAnsi="宋体" w:hint="eastAsia"/>
                <w:bCs/>
                <w:iCs/>
                <w:sz w:val="24"/>
                <w:szCs w:val="24"/>
              </w:rPr>
              <w:t>中金公司资产管理部</w:t>
            </w:r>
          </w:p>
          <w:p w14:paraId="466509F7" w14:textId="77777777" w:rsidR="00A76E6F" w:rsidRPr="00A76E6F" w:rsidRDefault="00A76E6F" w:rsidP="00A76E6F">
            <w:pPr>
              <w:spacing w:line="360" w:lineRule="auto"/>
              <w:jc w:val="center"/>
              <w:rPr>
                <w:rFonts w:ascii="宋体" w:hAnsi="宋体"/>
                <w:bCs/>
                <w:iCs/>
                <w:sz w:val="24"/>
                <w:szCs w:val="24"/>
              </w:rPr>
            </w:pPr>
            <w:proofErr w:type="gramStart"/>
            <w:r w:rsidRPr="00A76E6F">
              <w:rPr>
                <w:rFonts w:ascii="宋体" w:hAnsi="宋体" w:hint="eastAsia"/>
                <w:bCs/>
                <w:iCs/>
                <w:sz w:val="24"/>
                <w:szCs w:val="24"/>
              </w:rPr>
              <w:t>创金合</w:t>
            </w:r>
            <w:proofErr w:type="gramEnd"/>
            <w:r w:rsidRPr="00A76E6F">
              <w:rPr>
                <w:rFonts w:ascii="宋体" w:hAnsi="宋体" w:hint="eastAsia"/>
                <w:bCs/>
                <w:iCs/>
                <w:sz w:val="24"/>
                <w:szCs w:val="24"/>
              </w:rPr>
              <w:t>信基金管理有限公司</w:t>
            </w:r>
          </w:p>
          <w:p w14:paraId="2D3C298A" w14:textId="77777777" w:rsidR="00A76E6F" w:rsidRPr="00A76E6F" w:rsidRDefault="00A76E6F" w:rsidP="00A76E6F">
            <w:pPr>
              <w:spacing w:line="360" w:lineRule="auto"/>
              <w:jc w:val="center"/>
              <w:rPr>
                <w:rFonts w:ascii="宋体" w:hAnsi="宋体"/>
                <w:bCs/>
                <w:iCs/>
                <w:sz w:val="24"/>
                <w:szCs w:val="24"/>
              </w:rPr>
            </w:pPr>
            <w:r w:rsidRPr="00A76E6F">
              <w:rPr>
                <w:rFonts w:ascii="宋体" w:hAnsi="宋体"/>
                <w:bCs/>
                <w:iCs/>
                <w:sz w:val="24"/>
                <w:szCs w:val="24"/>
              </w:rPr>
              <w:t>Neuberger Berman</w:t>
            </w:r>
          </w:p>
          <w:p w14:paraId="781260AE" w14:textId="77777777" w:rsidR="00A76E6F" w:rsidRPr="00A76E6F" w:rsidRDefault="00A76E6F" w:rsidP="00A76E6F">
            <w:pPr>
              <w:spacing w:line="360" w:lineRule="auto"/>
              <w:jc w:val="center"/>
              <w:rPr>
                <w:rFonts w:ascii="宋体" w:hAnsi="宋体"/>
                <w:bCs/>
                <w:iCs/>
                <w:sz w:val="24"/>
                <w:szCs w:val="24"/>
              </w:rPr>
            </w:pPr>
            <w:r w:rsidRPr="00A76E6F">
              <w:rPr>
                <w:rFonts w:ascii="宋体" w:hAnsi="宋体" w:hint="eastAsia"/>
                <w:bCs/>
                <w:iCs/>
                <w:sz w:val="24"/>
                <w:szCs w:val="24"/>
              </w:rPr>
              <w:t>东吴证券股份有限公司（自营）</w:t>
            </w:r>
          </w:p>
          <w:p w14:paraId="7413F356" w14:textId="77777777" w:rsidR="00A76E6F" w:rsidRPr="00A76E6F" w:rsidRDefault="00A76E6F" w:rsidP="00A76E6F">
            <w:pPr>
              <w:spacing w:line="360" w:lineRule="auto"/>
              <w:jc w:val="center"/>
              <w:rPr>
                <w:rFonts w:ascii="宋体" w:hAnsi="宋体"/>
                <w:bCs/>
                <w:iCs/>
                <w:sz w:val="24"/>
                <w:szCs w:val="24"/>
              </w:rPr>
            </w:pPr>
            <w:r w:rsidRPr="00A76E6F">
              <w:rPr>
                <w:rFonts w:ascii="宋体" w:hAnsi="宋体" w:hint="eastAsia"/>
                <w:bCs/>
                <w:iCs/>
                <w:sz w:val="24"/>
                <w:szCs w:val="24"/>
              </w:rPr>
              <w:t>百年资产管理有限公司</w:t>
            </w:r>
          </w:p>
          <w:p w14:paraId="3C6B1B76" w14:textId="77777777" w:rsidR="00A76E6F" w:rsidRPr="00A76E6F" w:rsidRDefault="00A76E6F" w:rsidP="00A76E6F">
            <w:pPr>
              <w:spacing w:line="360" w:lineRule="auto"/>
              <w:jc w:val="center"/>
              <w:rPr>
                <w:rFonts w:ascii="宋体" w:hAnsi="宋体"/>
                <w:bCs/>
                <w:iCs/>
                <w:sz w:val="24"/>
                <w:szCs w:val="24"/>
              </w:rPr>
            </w:pPr>
            <w:proofErr w:type="gramStart"/>
            <w:r w:rsidRPr="00A76E6F">
              <w:rPr>
                <w:rFonts w:ascii="宋体" w:hAnsi="宋体" w:hint="eastAsia"/>
                <w:bCs/>
                <w:iCs/>
                <w:sz w:val="24"/>
                <w:szCs w:val="24"/>
              </w:rPr>
              <w:t>宁泉资产</w:t>
            </w:r>
            <w:proofErr w:type="gramEnd"/>
          </w:p>
          <w:p w14:paraId="74094306" w14:textId="77777777" w:rsidR="00A76E6F" w:rsidRPr="00A76E6F" w:rsidRDefault="00A76E6F" w:rsidP="00A76E6F">
            <w:pPr>
              <w:spacing w:line="360" w:lineRule="auto"/>
              <w:jc w:val="center"/>
              <w:rPr>
                <w:rFonts w:ascii="宋体" w:hAnsi="宋体"/>
                <w:bCs/>
                <w:iCs/>
                <w:sz w:val="24"/>
                <w:szCs w:val="24"/>
              </w:rPr>
            </w:pPr>
            <w:r w:rsidRPr="00A76E6F">
              <w:rPr>
                <w:rFonts w:ascii="宋体" w:hAnsi="宋体" w:hint="eastAsia"/>
                <w:bCs/>
                <w:iCs/>
                <w:sz w:val="24"/>
                <w:szCs w:val="24"/>
              </w:rPr>
              <w:t>太平洋资产管理有限责任公司</w:t>
            </w:r>
          </w:p>
          <w:p w14:paraId="225D301F" w14:textId="77777777" w:rsidR="00A76E6F" w:rsidRPr="00A76E6F" w:rsidRDefault="00A76E6F" w:rsidP="00A76E6F">
            <w:pPr>
              <w:spacing w:line="360" w:lineRule="auto"/>
              <w:jc w:val="center"/>
              <w:rPr>
                <w:rFonts w:ascii="宋体" w:hAnsi="宋体"/>
                <w:bCs/>
                <w:iCs/>
                <w:sz w:val="24"/>
                <w:szCs w:val="24"/>
              </w:rPr>
            </w:pPr>
            <w:r w:rsidRPr="00A76E6F">
              <w:rPr>
                <w:rFonts w:ascii="宋体" w:hAnsi="宋体" w:hint="eastAsia"/>
                <w:bCs/>
                <w:iCs/>
                <w:sz w:val="24"/>
                <w:szCs w:val="24"/>
              </w:rPr>
              <w:t>南方天辰（北京）投资管理有限公司</w:t>
            </w:r>
          </w:p>
          <w:p w14:paraId="6C0BE150" w14:textId="77777777" w:rsidR="00A76E6F" w:rsidRPr="00A76E6F" w:rsidRDefault="00A76E6F" w:rsidP="00A76E6F">
            <w:pPr>
              <w:spacing w:line="360" w:lineRule="auto"/>
              <w:jc w:val="center"/>
              <w:rPr>
                <w:rFonts w:ascii="宋体" w:hAnsi="宋体"/>
                <w:bCs/>
                <w:iCs/>
                <w:sz w:val="24"/>
                <w:szCs w:val="24"/>
              </w:rPr>
            </w:pPr>
            <w:r w:rsidRPr="00A76E6F">
              <w:rPr>
                <w:rFonts w:ascii="宋体" w:hAnsi="宋体" w:hint="eastAsia"/>
                <w:bCs/>
                <w:iCs/>
                <w:sz w:val="24"/>
                <w:szCs w:val="24"/>
              </w:rPr>
              <w:t>上海南土资产管理有限公司</w:t>
            </w:r>
          </w:p>
          <w:p w14:paraId="1ECFA1EA" w14:textId="77777777" w:rsidR="00A76E6F" w:rsidRPr="00A76E6F" w:rsidRDefault="00A76E6F" w:rsidP="00A76E6F">
            <w:pPr>
              <w:spacing w:line="360" w:lineRule="auto"/>
              <w:jc w:val="center"/>
              <w:rPr>
                <w:rFonts w:ascii="宋体" w:hAnsi="宋体"/>
                <w:bCs/>
                <w:iCs/>
                <w:sz w:val="24"/>
                <w:szCs w:val="24"/>
              </w:rPr>
            </w:pPr>
            <w:r w:rsidRPr="00A76E6F">
              <w:rPr>
                <w:rFonts w:ascii="宋体" w:hAnsi="宋体" w:hint="eastAsia"/>
                <w:bCs/>
                <w:iCs/>
                <w:sz w:val="24"/>
                <w:szCs w:val="24"/>
              </w:rPr>
              <w:t>天安人寿保险股份有限公司</w:t>
            </w:r>
          </w:p>
          <w:p w14:paraId="1E835E8F" w14:textId="77777777" w:rsidR="00A76E6F" w:rsidRPr="00A76E6F" w:rsidRDefault="00A76E6F" w:rsidP="00A76E6F">
            <w:pPr>
              <w:spacing w:line="360" w:lineRule="auto"/>
              <w:jc w:val="center"/>
              <w:rPr>
                <w:rFonts w:ascii="宋体" w:hAnsi="宋体"/>
                <w:bCs/>
                <w:iCs/>
                <w:sz w:val="24"/>
                <w:szCs w:val="24"/>
              </w:rPr>
            </w:pPr>
            <w:r w:rsidRPr="00A76E6F">
              <w:rPr>
                <w:rFonts w:ascii="宋体" w:hAnsi="宋体" w:hint="eastAsia"/>
                <w:bCs/>
                <w:iCs/>
                <w:sz w:val="24"/>
                <w:szCs w:val="24"/>
              </w:rPr>
              <w:t>红土创新基金管理有限公司</w:t>
            </w:r>
          </w:p>
          <w:p w14:paraId="30CF518B" w14:textId="77777777" w:rsidR="00A76E6F" w:rsidRPr="00A76E6F" w:rsidRDefault="00A76E6F" w:rsidP="00A76E6F">
            <w:pPr>
              <w:spacing w:line="360" w:lineRule="auto"/>
              <w:jc w:val="center"/>
              <w:rPr>
                <w:rFonts w:ascii="宋体" w:hAnsi="宋体"/>
                <w:bCs/>
                <w:iCs/>
                <w:sz w:val="24"/>
                <w:szCs w:val="24"/>
              </w:rPr>
            </w:pPr>
            <w:r w:rsidRPr="00A76E6F">
              <w:rPr>
                <w:rFonts w:ascii="宋体" w:hAnsi="宋体" w:hint="eastAsia"/>
                <w:bCs/>
                <w:iCs/>
                <w:sz w:val="24"/>
                <w:szCs w:val="24"/>
              </w:rPr>
              <w:t>中银国际证券股份有限公司</w:t>
            </w:r>
          </w:p>
          <w:p w14:paraId="1C7800D0" w14:textId="77777777" w:rsidR="00A76E6F" w:rsidRPr="00A76E6F" w:rsidRDefault="00A76E6F" w:rsidP="00A76E6F">
            <w:pPr>
              <w:spacing w:line="360" w:lineRule="auto"/>
              <w:jc w:val="center"/>
              <w:rPr>
                <w:rFonts w:ascii="宋体" w:hAnsi="宋体"/>
                <w:bCs/>
                <w:iCs/>
                <w:sz w:val="24"/>
                <w:szCs w:val="24"/>
              </w:rPr>
            </w:pPr>
            <w:r w:rsidRPr="00A76E6F">
              <w:rPr>
                <w:rFonts w:ascii="宋体" w:hAnsi="宋体" w:hint="eastAsia"/>
                <w:bCs/>
                <w:iCs/>
                <w:sz w:val="24"/>
                <w:szCs w:val="24"/>
              </w:rPr>
              <w:t>北大方正人寿保险有限公司</w:t>
            </w:r>
          </w:p>
          <w:p w14:paraId="42C3F1B2" w14:textId="77777777" w:rsidR="00A76E6F" w:rsidRPr="00A76E6F" w:rsidRDefault="00A76E6F" w:rsidP="00A76E6F">
            <w:pPr>
              <w:spacing w:line="360" w:lineRule="auto"/>
              <w:jc w:val="center"/>
              <w:rPr>
                <w:rFonts w:ascii="宋体" w:hAnsi="宋体"/>
                <w:bCs/>
                <w:iCs/>
                <w:sz w:val="24"/>
                <w:szCs w:val="24"/>
              </w:rPr>
            </w:pPr>
            <w:r w:rsidRPr="00A76E6F">
              <w:rPr>
                <w:rFonts w:ascii="宋体" w:hAnsi="宋体" w:hint="eastAsia"/>
                <w:bCs/>
                <w:iCs/>
                <w:sz w:val="24"/>
                <w:szCs w:val="24"/>
              </w:rPr>
              <w:t>新华资产管理股份有限公司</w:t>
            </w:r>
          </w:p>
          <w:p w14:paraId="721C141A" w14:textId="77777777" w:rsidR="00A76E6F" w:rsidRPr="00A76E6F" w:rsidRDefault="00A76E6F" w:rsidP="00A76E6F">
            <w:pPr>
              <w:spacing w:line="360" w:lineRule="auto"/>
              <w:jc w:val="center"/>
              <w:rPr>
                <w:rFonts w:ascii="宋体" w:hAnsi="宋体"/>
                <w:bCs/>
                <w:iCs/>
                <w:sz w:val="24"/>
                <w:szCs w:val="24"/>
              </w:rPr>
            </w:pPr>
            <w:r w:rsidRPr="00A76E6F">
              <w:rPr>
                <w:rFonts w:ascii="宋体" w:hAnsi="宋体" w:hint="eastAsia"/>
                <w:bCs/>
                <w:iCs/>
                <w:sz w:val="24"/>
                <w:szCs w:val="24"/>
              </w:rPr>
              <w:t>大家资产管理有限责任公司</w:t>
            </w:r>
          </w:p>
          <w:p w14:paraId="2CB86970" w14:textId="77777777" w:rsidR="00A76E6F" w:rsidRPr="00A76E6F" w:rsidRDefault="00A76E6F" w:rsidP="00A76E6F">
            <w:pPr>
              <w:spacing w:line="360" w:lineRule="auto"/>
              <w:jc w:val="center"/>
              <w:rPr>
                <w:rFonts w:ascii="宋体" w:hAnsi="宋体"/>
                <w:bCs/>
                <w:iCs/>
                <w:sz w:val="24"/>
                <w:szCs w:val="24"/>
              </w:rPr>
            </w:pPr>
            <w:r w:rsidRPr="00A76E6F">
              <w:rPr>
                <w:rFonts w:ascii="宋体" w:hAnsi="宋体" w:hint="eastAsia"/>
                <w:bCs/>
                <w:iCs/>
                <w:sz w:val="24"/>
                <w:szCs w:val="24"/>
              </w:rPr>
              <w:t>宁波幻方量化投资管理合伙企业（有限合伙）</w:t>
            </w:r>
          </w:p>
          <w:p w14:paraId="39B1A67C" w14:textId="77777777" w:rsidR="00A76E6F" w:rsidRPr="00A76E6F" w:rsidRDefault="00A76E6F" w:rsidP="00A76E6F">
            <w:pPr>
              <w:spacing w:line="360" w:lineRule="auto"/>
              <w:jc w:val="center"/>
              <w:rPr>
                <w:rFonts w:ascii="宋体" w:hAnsi="宋体"/>
                <w:bCs/>
                <w:iCs/>
                <w:sz w:val="24"/>
                <w:szCs w:val="24"/>
              </w:rPr>
            </w:pPr>
            <w:r w:rsidRPr="00A76E6F">
              <w:rPr>
                <w:rFonts w:ascii="宋体" w:hAnsi="宋体" w:hint="eastAsia"/>
                <w:bCs/>
                <w:iCs/>
                <w:sz w:val="24"/>
                <w:szCs w:val="24"/>
              </w:rPr>
              <w:t>上海彤源投资发展有限公司</w:t>
            </w:r>
          </w:p>
          <w:p w14:paraId="6F4CB0BF" w14:textId="77777777" w:rsidR="00A76E6F" w:rsidRPr="00A76E6F" w:rsidRDefault="00A76E6F" w:rsidP="00A76E6F">
            <w:pPr>
              <w:spacing w:line="360" w:lineRule="auto"/>
              <w:jc w:val="center"/>
              <w:rPr>
                <w:rFonts w:ascii="宋体" w:hAnsi="宋体"/>
                <w:bCs/>
                <w:iCs/>
                <w:sz w:val="24"/>
                <w:szCs w:val="24"/>
              </w:rPr>
            </w:pPr>
            <w:r w:rsidRPr="00A76E6F">
              <w:rPr>
                <w:rFonts w:ascii="宋体" w:hAnsi="宋体" w:hint="eastAsia"/>
                <w:bCs/>
                <w:iCs/>
                <w:sz w:val="24"/>
                <w:szCs w:val="24"/>
              </w:rPr>
              <w:t>上海途灵资产管理有限公司</w:t>
            </w:r>
          </w:p>
          <w:p w14:paraId="6C257716" w14:textId="77777777" w:rsidR="00A76E6F" w:rsidRPr="00A76E6F" w:rsidRDefault="00A76E6F" w:rsidP="00A76E6F">
            <w:pPr>
              <w:spacing w:line="360" w:lineRule="auto"/>
              <w:jc w:val="center"/>
              <w:rPr>
                <w:rFonts w:ascii="宋体" w:hAnsi="宋体"/>
                <w:bCs/>
                <w:iCs/>
                <w:sz w:val="24"/>
                <w:szCs w:val="24"/>
              </w:rPr>
            </w:pPr>
            <w:r w:rsidRPr="00A76E6F">
              <w:rPr>
                <w:rFonts w:ascii="宋体" w:hAnsi="宋体" w:hint="eastAsia"/>
                <w:bCs/>
                <w:iCs/>
                <w:sz w:val="24"/>
                <w:szCs w:val="24"/>
              </w:rPr>
              <w:t>红杉资本投资管理有限公司</w:t>
            </w:r>
          </w:p>
          <w:p w14:paraId="74566FD0" w14:textId="77777777" w:rsidR="00A76E6F" w:rsidRPr="00A76E6F" w:rsidRDefault="00A76E6F" w:rsidP="00A76E6F">
            <w:pPr>
              <w:spacing w:line="360" w:lineRule="auto"/>
              <w:jc w:val="center"/>
              <w:rPr>
                <w:rFonts w:ascii="宋体" w:hAnsi="宋体"/>
                <w:bCs/>
                <w:iCs/>
                <w:sz w:val="24"/>
                <w:szCs w:val="24"/>
              </w:rPr>
            </w:pPr>
            <w:proofErr w:type="gramStart"/>
            <w:r w:rsidRPr="00A76E6F">
              <w:rPr>
                <w:rFonts w:ascii="宋体" w:hAnsi="宋体" w:hint="eastAsia"/>
                <w:bCs/>
                <w:iCs/>
                <w:sz w:val="24"/>
                <w:szCs w:val="24"/>
              </w:rPr>
              <w:t>沣</w:t>
            </w:r>
            <w:proofErr w:type="gramEnd"/>
            <w:r w:rsidRPr="00A76E6F">
              <w:rPr>
                <w:rFonts w:ascii="宋体" w:hAnsi="宋体" w:hint="eastAsia"/>
                <w:bCs/>
                <w:iCs/>
                <w:sz w:val="24"/>
                <w:szCs w:val="24"/>
              </w:rPr>
              <w:t>杨投资</w:t>
            </w:r>
          </w:p>
          <w:p w14:paraId="330C8343" w14:textId="77777777" w:rsidR="00A76E6F" w:rsidRPr="00A76E6F" w:rsidRDefault="00A76E6F" w:rsidP="00A76E6F">
            <w:pPr>
              <w:spacing w:line="360" w:lineRule="auto"/>
              <w:jc w:val="center"/>
              <w:rPr>
                <w:rFonts w:ascii="宋体" w:hAnsi="宋体"/>
                <w:bCs/>
                <w:iCs/>
                <w:sz w:val="24"/>
                <w:szCs w:val="24"/>
              </w:rPr>
            </w:pPr>
            <w:r w:rsidRPr="00A76E6F">
              <w:rPr>
                <w:rFonts w:ascii="宋体" w:hAnsi="宋体" w:hint="eastAsia"/>
                <w:bCs/>
                <w:iCs/>
                <w:sz w:val="24"/>
                <w:szCs w:val="24"/>
              </w:rPr>
              <w:t>上海山楂树私募基金管理中心（有限合伙）</w:t>
            </w:r>
          </w:p>
          <w:p w14:paraId="02146F32" w14:textId="77777777" w:rsidR="00A76E6F" w:rsidRPr="00A76E6F" w:rsidRDefault="00A76E6F" w:rsidP="00A76E6F">
            <w:pPr>
              <w:spacing w:line="360" w:lineRule="auto"/>
              <w:jc w:val="center"/>
              <w:rPr>
                <w:rFonts w:ascii="宋体" w:hAnsi="宋体"/>
                <w:bCs/>
                <w:iCs/>
                <w:sz w:val="24"/>
                <w:szCs w:val="24"/>
              </w:rPr>
            </w:pPr>
            <w:proofErr w:type="gramStart"/>
            <w:r w:rsidRPr="00A76E6F">
              <w:rPr>
                <w:rFonts w:ascii="宋体" w:hAnsi="宋体" w:hint="eastAsia"/>
                <w:bCs/>
                <w:iCs/>
                <w:sz w:val="24"/>
                <w:szCs w:val="24"/>
              </w:rPr>
              <w:t>标朴资产</w:t>
            </w:r>
            <w:proofErr w:type="gramEnd"/>
          </w:p>
          <w:p w14:paraId="64FA7A13" w14:textId="77777777" w:rsidR="00A76E6F" w:rsidRPr="00A76E6F" w:rsidRDefault="00A76E6F" w:rsidP="00A76E6F">
            <w:pPr>
              <w:spacing w:line="360" w:lineRule="auto"/>
              <w:jc w:val="center"/>
              <w:rPr>
                <w:rFonts w:ascii="宋体" w:hAnsi="宋体"/>
                <w:bCs/>
                <w:iCs/>
                <w:sz w:val="24"/>
                <w:szCs w:val="24"/>
              </w:rPr>
            </w:pPr>
            <w:r w:rsidRPr="00A76E6F">
              <w:rPr>
                <w:rFonts w:ascii="宋体" w:hAnsi="宋体" w:hint="eastAsia"/>
                <w:bCs/>
                <w:iCs/>
                <w:sz w:val="24"/>
                <w:szCs w:val="24"/>
              </w:rPr>
              <w:t>西藏中睿合银投资管理有限公司</w:t>
            </w:r>
          </w:p>
          <w:p w14:paraId="782A0B7C" w14:textId="77777777" w:rsidR="00A76E6F" w:rsidRPr="00A76E6F" w:rsidRDefault="00A76E6F" w:rsidP="00A76E6F">
            <w:pPr>
              <w:spacing w:line="360" w:lineRule="auto"/>
              <w:jc w:val="center"/>
              <w:rPr>
                <w:rFonts w:ascii="宋体" w:hAnsi="宋体"/>
                <w:bCs/>
                <w:iCs/>
                <w:sz w:val="24"/>
                <w:szCs w:val="24"/>
              </w:rPr>
            </w:pPr>
            <w:r w:rsidRPr="00A76E6F">
              <w:rPr>
                <w:rFonts w:ascii="宋体" w:hAnsi="宋体" w:hint="eastAsia"/>
                <w:bCs/>
                <w:iCs/>
                <w:sz w:val="24"/>
                <w:szCs w:val="24"/>
              </w:rPr>
              <w:t>格林基金管理有限公司</w:t>
            </w:r>
          </w:p>
          <w:p w14:paraId="00078A10" w14:textId="77777777" w:rsidR="00A76E6F" w:rsidRPr="00A76E6F" w:rsidRDefault="00A76E6F" w:rsidP="00A76E6F">
            <w:pPr>
              <w:spacing w:line="360" w:lineRule="auto"/>
              <w:jc w:val="center"/>
              <w:rPr>
                <w:rFonts w:ascii="宋体" w:hAnsi="宋体"/>
                <w:bCs/>
                <w:iCs/>
                <w:sz w:val="24"/>
                <w:szCs w:val="24"/>
              </w:rPr>
            </w:pPr>
            <w:r w:rsidRPr="00A76E6F">
              <w:rPr>
                <w:rFonts w:ascii="宋体" w:hAnsi="宋体" w:hint="eastAsia"/>
                <w:bCs/>
                <w:iCs/>
                <w:sz w:val="24"/>
                <w:szCs w:val="24"/>
              </w:rPr>
              <w:lastRenderedPageBreak/>
              <w:t>国联安基金管理有限公司</w:t>
            </w:r>
          </w:p>
          <w:p w14:paraId="3C483E96" w14:textId="77777777" w:rsidR="00A76E6F" w:rsidRPr="00A76E6F" w:rsidRDefault="00A76E6F" w:rsidP="00A76E6F">
            <w:pPr>
              <w:spacing w:line="360" w:lineRule="auto"/>
              <w:jc w:val="center"/>
              <w:rPr>
                <w:rFonts w:ascii="宋体" w:hAnsi="宋体"/>
                <w:bCs/>
                <w:iCs/>
                <w:sz w:val="24"/>
                <w:szCs w:val="24"/>
              </w:rPr>
            </w:pPr>
            <w:r w:rsidRPr="00A76E6F">
              <w:rPr>
                <w:rFonts w:ascii="宋体" w:hAnsi="宋体" w:hint="eastAsia"/>
                <w:bCs/>
                <w:iCs/>
                <w:sz w:val="24"/>
                <w:szCs w:val="24"/>
              </w:rPr>
              <w:t>海通证券股份有限公司（自营）</w:t>
            </w:r>
          </w:p>
          <w:p w14:paraId="3A95D1DE" w14:textId="77777777" w:rsidR="00A76E6F" w:rsidRPr="00A76E6F" w:rsidRDefault="00A76E6F" w:rsidP="00A76E6F">
            <w:pPr>
              <w:spacing w:line="360" w:lineRule="auto"/>
              <w:jc w:val="center"/>
              <w:rPr>
                <w:rFonts w:ascii="宋体" w:hAnsi="宋体"/>
                <w:bCs/>
                <w:iCs/>
                <w:sz w:val="24"/>
                <w:szCs w:val="24"/>
              </w:rPr>
            </w:pPr>
            <w:proofErr w:type="gramStart"/>
            <w:r w:rsidRPr="00A76E6F">
              <w:rPr>
                <w:rFonts w:ascii="宋体" w:hAnsi="宋体" w:hint="eastAsia"/>
                <w:bCs/>
                <w:iCs/>
                <w:sz w:val="24"/>
                <w:szCs w:val="24"/>
              </w:rPr>
              <w:t>石锋资产</w:t>
            </w:r>
            <w:proofErr w:type="gramEnd"/>
            <w:r w:rsidRPr="00A76E6F">
              <w:rPr>
                <w:rFonts w:ascii="宋体" w:hAnsi="宋体" w:hint="eastAsia"/>
                <w:bCs/>
                <w:iCs/>
                <w:sz w:val="24"/>
                <w:szCs w:val="24"/>
              </w:rPr>
              <w:t>管理有限公司</w:t>
            </w:r>
          </w:p>
          <w:p w14:paraId="20A0FCCE" w14:textId="77777777" w:rsidR="00A76E6F" w:rsidRPr="00A76E6F" w:rsidRDefault="00A76E6F" w:rsidP="00A76E6F">
            <w:pPr>
              <w:spacing w:line="360" w:lineRule="auto"/>
              <w:jc w:val="center"/>
              <w:rPr>
                <w:rFonts w:ascii="宋体" w:hAnsi="宋体"/>
                <w:bCs/>
                <w:iCs/>
                <w:sz w:val="24"/>
                <w:szCs w:val="24"/>
              </w:rPr>
            </w:pPr>
            <w:r w:rsidRPr="00A76E6F">
              <w:rPr>
                <w:rFonts w:ascii="宋体" w:hAnsi="宋体" w:hint="eastAsia"/>
                <w:bCs/>
                <w:iCs/>
                <w:sz w:val="24"/>
                <w:szCs w:val="24"/>
              </w:rPr>
              <w:t>交银施罗德基金管理有限公司</w:t>
            </w:r>
          </w:p>
          <w:p w14:paraId="5B0F256E" w14:textId="77777777" w:rsidR="00A76E6F" w:rsidRPr="00A76E6F" w:rsidRDefault="00A76E6F" w:rsidP="00A76E6F">
            <w:pPr>
              <w:spacing w:line="360" w:lineRule="auto"/>
              <w:jc w:val="center"/>
              <w:rPr>
                <w:rFonts w:ascii="宋体" w:hAnsi="宋体"/>
                <w:bCs/>
                <w:iCs/>
                <w:sz w:val="24"/>
                <w:szCs w:val="24"/>
              </w:rPr>
            </w:pPr>
            <w:r w:rsidRPr="00A76E6F">
              <w:rPr>
                <w:rFonts w:ascii="宋体" w:hAnsi="宋体" w:hint="eastAsia"/>
                <w:bCs/>
                <w:iCs/>
                <w:sz w:val="24"/>
                <w:szCs w:val="24"/>
              </w:rPr>
              <w:t>银河基金管理有限公司</w:t>
            </w:r>
          </w:p>
          <w:p w14:paraId="6F1BC872" w14:textId="77777777" w:rsidR="00A76E6F" w:rsidRPr="00A76E6F" w:rsidRDefault="00A76E6F" w:rsidP="00A76E6F">
            <w:pPr>
              <w:spacing w:line="360" w:lineRule="auto"/>
              <w:jc w:val="center"/>
              <w:rPr>
                <w:rFonts w:ascii="宋体" w:hAnsi="宋体"/>
                <w:bCs/>
                <w:iCs/>
                <w:sz w:val="24"/>
                <w:szCs w:val="24"/>
              </w:rPr>
            </w:pPr>
            <w:r w:rsidRPr="00A76E6F">
              <w:rPr>
                <w:rFonts w:ascii="宋体" w:hAnsi="宋体" w:hint="eastAsia"/>
                <w:bCs/>
                <w:iCs/>
                <w:sz w:val="24"/>
                <w:szCs w:val="24"/>
              </w:rPr>
              <w:t>常春藤投资</w:t>
            </w:r>
          </w:p>
          <w:p w14:paraId="17E5B54D" w14:textId="77777777" w:rsidR="00A76E6F" w:rsidRPr="00A76E6F" w:rsidRDefault="00A76E6F" w:rsidP="00A76E6F">
            <w:pPr>
              <w:spacing w:line="360" w:lineRule="auto"/>
              <w:jc w:val="center"/>
              <w:rPr>
                <w:rFonts w:ascii="宋体" w:hAnsi="宋体"/>
                <w:bCs/>
                <w:iCs/>
                <w:sz w:val="24"/>
                <w:szCs w:val="24"/>
              </w:rPr>
            </w:pPr>
            <w:r w:rsidRPr="00A76E6F">
              <w:rPr>
                <w:rFonts w:ascii="宋体" w:hAnsi="宋体" w:hint="eastAsia"/>
                <w:bCs/>
                <w:iCs/>
                <w:sz w:val="24"/>
                <w:szCs w:val="24"/>
              </w:rPr>
              <w:t>中兵财富资产管理有限责任公司</w:t>
            </w:r>
          </w:p>
          <w:p w14:paraId="6269166C" w14:textId="77777777" w:rsidR="00A76E6F" w:rsidRPr="00A76E6F" w:rsidRDefault="00A76E6F" w:rsidP="00A76E6F">
            <w:pPr>
              <w:spacing w:line="360" w:lineRule="auto"/>
              <w:jc w:val="center"/>
              <w:rPr>
                <w:rFonts w:ascii="宋体" w:hAnsi="宋体"/>
                <w:bCs/>
                <w:iCs/>
                <w:sz w:val="24"/>
                <w:szCs w:val="24"/>
              </w:rPr>
            </w:pPr>
            <w:proofErr w:type="gramStart"/>
            <w:r w:rsidRPr="00A76E6F">
              <w:rPr>
                <w:rFonts w:ascii="宋体" w:hAnsi="宋体" w:hint="eastAsia"/>
                <w:bCs/>
                <w:iCs/>
                <w:sz w:val="24"/>
                <w:szCs w:val="24"/>
              </w:rPr>
              <w:t>远策投资</w:t>
            </w:r>
            <w:proofErr w:type="gramEnd"/>
            <w:r w:rsidRPr="00A76E6F">
              <w:rPr>
                <w:rFonts w:ascii="宋体" w:hAnsi="宋体" w:hint="eastAsia"/>
                <w:bCs/>
                <w:iCs/>
                <w:sz w:val="24"/>
                <w:szCs w:val="24"/>
              </w:rPr>
              <w:t>管理有限公司</w:t>
            </w:r>
          </w:p>
          <w:p w14:paraId="748E2A10" w14:textId="77777777" w:rsidR="00A76E6F" w:rsidRPr="00A76E6F" w:rsidRDefault="00A76E6F" w:rsidP="00A76E6F">
            <w:pPr>
              <w:spacing w:line="360" w:lineRule="auto"/>
              <w:jc w:val="center"/>
              <w:rPr>
                <w:rFonts w:ascii="宋体" w:hAnsi="宋体"/>
                <w:bCs/>
                <w:iCs/>
                <w:sz w:val="24"/>
                <w:szCs w:val="24"/>
              </w:rPr>
            </w:pPr>
            <w:r w:rsidRPr="00A76E6F">
              <w:rPr>
                <w:rFonts w:ascii="宋体" w:hAnsi="宋体" w:hint="eastAsia"/>
                <w:bCs/>
                <w:iCs/>
                <w:sz w:val="24"/>
                <w:szCs w:val="24"/>
              </w:rPr>
              <w:t>银华基金管理有限公司</w:t>
            </w:r>
          </w:p>
          <w:p w14:paraId="0CF0992F" w14:textId="77777777" w:rsidR="00A76E6F" w:rsidRPr="00A76E6F" w:rsidRDefault="00A76E6F" w:rsidP="00A76E6F">
            <w:pPr>
              <w:spacing w:line="360" w:lineRule="auto"/>
              <w:jc w:val="center"/>
              <w:rPr>
                <w:rFonts w:ascii="宋体" w:hAnsi="宋体"/>
                <w:bCs/>
                <w:iCs/>
                <w:sz w:val="24"/>
                <w:szCs w:val="24"/>
              </w:rPr>
            </w:pPr>
            <w:r w:rsidRPr="00A76E6F">
              <w:rPr>
                <w:rFonts w:ascii="宋体" w:hAnsi="宋体" w:hint="eastAsia"/>
                <w:bCs/>
                <w:iCs/>
                <w:sz w:val="24"/>
                <w:szCs w:val="24"/>
              </w:rPr>
              <w:t>英大国际信托有限责任公司</w:t>
            </w:r>
          </w:p>
          <w:p w14:paraId="05314CCF" w14:textId="77777777" w:rsidR="00A76E6F" w:rsidRPr="00A76E6F" w:rsidRDefault="00A76E6F" w:rsidP="00A76E6F">
            <w:pPr>
              <w:spacing w:line="360" w:lineRule="auto"/>
              <w:jc w:val="center"/>
              <w:rPr>
                <w:rFonts w:ascii="宋体" w:hAnsi="宋体"/>
                <w:bCs/>
                <w:iCs/>
                <w:sz w:val="24"/>
                <w:szCs w:val="24"/>
              </w:rPr>
            </w:pPr>
            <w:r w:rsidRPr="00A76E6F">
              <w:rPr>
                <w:rFonts w:ascii="宋体" w:hAnsi="宋体" w:hint="eastAsia"/>
                <w:bCs/>
                <w:iCs/>
                <w:sz w:val="24"/>
                <w:szCs w:val="24"/>
              </w:rPr>
              <w:t>长城财富</w:t>
            </w:r>
          </w:p>
          <w:p w14:paraId="4F5C6589" w14:textId="77777777" w:rsidR="00A76E6F" w:rsidRPr="00A76E6F" w:rsidRDefault="00A76E6F" w:rsidP="00A76E6F">
            <w:pPr>
              <w:spacing w:line="360" w:lineRule="auto"/>
              <w:jc w:val="center"/>
              <w:rPr>
                <w:rFonts w:ascii="宋体" w:hAnsi="宋体"/>
                <w:bCs/>
                <w:iCs/>
                <w:sz w:val="24"/>
                <w:szCs w:val="24"/>
              </w:rPr>
            </w:pPr>
            <w:r w:rsidRPr="00A76E6F">
              <w:rPr>
                <w:rFonts w:ascii="宋体" w:hAnsi="宋体" w:hint="eastAsia"/>
                <w:bCs/>
                <w:iCs/>
                <w:sz w:val="24"/>
                <w:szCs w:val="24"/>
              </w:rPr>
              <w:t>上海仙人掌私募基金管理合伙企业（有限合伙）</w:t>
            </w:r>
          </w:p>
          <w:p w14:paraId="26B0056C" w14:textId="77777777" w:rsidR="00A76E6F" w:rsidRPr="00A76E6F" w:rsidRDefault="00A76E6F" w:rsidP="00A76E6F">
            <w:pPr>
              <w:spacing w:line="360" w:lineRule="auto"/>
              <w:jc w:val="center"/>
              <w:rPr>
                <w:rFonts w:ascii="宋体" w:hAnsi="宋体"/>
                <w:bCs/>
                <w:iCs/>
                <w:sz w:val="24"/>
                <w:szCs w:val="24"/>
              </w:rPr>
            </w:pPr>
            <w:r w:rsidRPr="00A76E6F">
              <w:rPr>
                <w:rFonts w:ascii="宋体" w:hAnsi="宋体" w:hint="eastAsia"/>
                <w:bCs/>
                <w:iCs/>
                <w:sz w:val="24"/>
                <w:szCs w:val="24"/>
              </w:rPr>
              <w:t>西部证券资管</w:t>
            </w:r>
          </w:p>
          <w:p w14:paraId="49CCD31B" w14:textId="77777777" w:rsidR="00A76E6F" w:rsidRPr="00A76E6F" w:rsidRDefault="00A76E6F" w:rsidP="00A76E6F">
            <w:pPr>
              <w:spacing w:line="360" w:lineRule="auto"/>
              <w:jc w:val="center"/>
              <w:rPr>
                <w:rFonts w:ascii="宋体" w:hAnsi="宋体"/>
                <w:bCs/>
                <w:iCs/>
                <w:sz w:val="24"/>
                <w:szCs w:val="24"/>
              </w:rPr>
            </w:pPr>
            <w:r w:rsidRPr="00A76E6F">
              <w:rPr>
                <w:rFonts w:ascii="宋体" w:hAnsi="宋体" w:hint="eastAsia"/>
                <w:bCs/>
                <w:iCs/>
                <w:sz w:val="24"/>
                <w:szCs w:val="24"/>
              </w:rPr>
              <w:t>中华联合保险</w:t>
            </w:r>
          </w:p>
          <w:p w14:paraId="51CB889A" w14:textId="77777777" w:rsidR="00A76E6F" w:rsidRPr="00A76E6F" w:rsidRDefault="00A76E6F" w:rsidP="00A76E6F">
            <w:pPr>
              <w:spacing w:line="360" w:lineRule="auto"/>
              <w:jc w:val="center"/>
              <w:rPr>
                <w:rFonts w:ascii="宋体" w:hAnsi="宋体"/>
                <w:bCs/>
                <w:iCs/>
                <w:sz w:val="24"/>
                <w:szCs w:val="24"/>
              </w:rPr>
            </w:pPr>
            <w:r w:rsidRPr="00A76E6F">
              <w:rPr>
                <w:rFonts w:ascii="宋体" w:hAnsi="宋体" w:hint="eastAsia"/>
                <w:bCs/>
                <w:iCs/>
                <w:sz w:val="24"/>
                <w:szCs w:val="24"/>
              </w:rPr>
              <w:t>国泰产险</w:t>
            </w:r>
          </w:p>
          <w:p w14:paraId="084454F7" w14:textId="77777777" w:rsidR="00A76E6F" w:rsidRPr="00A76E6F" w:rsidRDefault="00A76E6F" w:rsidP="00A76E6F">
            <w:pPr>
              <w:spacing w:line="360" w:lineRule="auto"/>
              <w:jc w:val="center"/>
              <w:rPr>
                <w:rFonts w:ascii="宋体" w:hAnsi="宋体"/>
                <w:bCs/>
                <w:iCs/>
                <w:sz w:val="24"/>
                <w:szCs w:val="24"/>
              </w:rPr>
            </w:pPr>
            <w:proofErr w:type="gramStart"/>
            <w:r w:rsidRPr="00A76E6F">
              <w:rPr>
                <w:rFonts w:ascii="宋体" w:hAnsi="宋体" w:hint="eastAsia"/>
                <w:bCs/>
                <w:iCs/>
                <w:sz w:val="24"/>
                <w:szCs w:val="24"/>
              </w:rPr>
              <w:t>名禹资产</w:t>
            </w:r>
            <w:proofErr w:type="gramEnd"/>
          </w:p>
          <w:p w14:paraId="407C331D" w14:textId="77777777" w:rsidR="00A76E6F" w:rsidRPr="00A76E6F" w:rsidRDefault="00A76E6F" w:rsidP="00A76E6F">
            <w:pPr>
              <w:spacing w:line="360" w:lineRule="auto"/>
              <w:jc w:val="center"/>
              <w:rPr>
                <w:rFonts w:ascii="宋体" w:hAnsi="宋体"/>
                <w:bCs/>
                <w:iCs/>
                <w:sz w:val="24"/>
                <w:szCs w:val="24"/>
              </w:rPr>
            </w:pPr>
            <w:r w:rsidRPr="00A76E6F">
              <w:rPr>
                <w:rFonts w:ascii="宋体" w:hAnsi="宋体" w:hint="eastAsia"/>
                <w:bCs/>
                <w:iCs/>
                <w:sz w:val="24"/>
                <w:szCs w:val="24"/>
              </w:rPr>
              <w:t>国华人寿保险公司股份有限公司</w:t>
            </w:r>
          </w:p>
          <w:p w14:paraId="77C1BFE4" w14:textId="77777777" w:rsidR="00A76E6F" w:rsidRPr="00A76E6F" w:rsidRDefault="00A76E6F" w:rsidP="00A76E6F">
            <w:pPr>
              <w:spacing w:line="360" w:lineRule="auto"/>
              <w:jc w:val="center"/>
              <w:rPr>
                <w:rFonts w:ascii="宋体" w:hAnsi="宋体"/>
                <w:bCs/>
                <w:iCs/>
                <w:sz w:val="24"/>
                <w:szCs w:val="24"/>
              </w:rPr>
            </w:pPr>
            <w:r w:rsidRPr="00A76E6F">
              <w:rPr>
                <w:rFonts w:ascii="宋体" w:hAnsi="宋体" w:hint="eastAsia"/>
                <w:bCs/>
                <w:iCs/>
                <w:sz w:val="24"/>
                <w:szCs w:val="24"/>
              </w:rPr>
              <w:t>长安基金管理有限公司</w:t>
            </w:r>
          </w:p>
          <w:p w14:paraId="5EEB7E4B" w14:textId="77777777" w:rsidR="00A76E6F" w:rsidRPr="00A76E6F" w:rsidRDefault="00A76E6F" w:rsidP="00A76E6F">
            <w:pPr>
              <w:spacing w:line="360" w:lineRule="auto"/>
              <w:jc w:val="center"/>
              <w:rPr>
                <w:rFonts w:ascii="宋体" w:hAnsi="宋体"/>
                <w:bCs/>
                <w:iCs/>
                <w:sz w:val="24"/>
                <w:szCs w:val="24"/>
              </w:rPr>
            </w:pPr>
            <w:r w:rsidRPr="00A76E6F">
              <w:rPr>
                <w:rFonts w:ascii="宋体" w:hAnsi="宋体" w:hint="eastAsia"/>
                <w:bCs/>
                <w:iCs/>
                <w:sz w:val="24"/>
                <w:szCs w:val="24"/>
              </w:rPr>
              <w:t>广发基金管理有限公司</w:t>
            </w:r>
          </w:p>
          <w:p w14:paraId="0B58F5D1" w14:textId="77777777" w:rsidR="00A76E6F" w:rsidRPr="00A76E6F" w:rsidRDefault="00A76E6F" w:rsidP="00A76E6F">
            <w:pPr>
              <w:spacing w:line="360" w:lineRule="auto"/>
              <w:jc w:val="center"/>
              <w:rPr>
                <w:rFonts w:ascii="宋体" w:hAnsi="宋体"/>
                <w:bCs/>
                <w:iCs/>
                <w:sz w:val="24"/>
                <w:szCs w:val="24"/>
              </w:rPr>
            </w:pPr>
            <w:r w:rsidRPr="00A76E6F">
              <w:rPr>
                <w:rFonts w:ascii="宋体" w:hAnsi="宋体" w:hint="eastAsia"/>
                <w:bCs/>
                <w:iCs/>
                <w:sz w:val="24"/>
                <w:szCs w:val="24"/>
              </w:rPr>
              <w:t>景顺长城</w:t>
            </w:r>
          </w:p>
          <w:p w14:paraId="6EDAFBFC" w14:textId="77777777" w:rsidR="00A76E6F" w:rsidRPr="00A76E6F" w:rsidRDefault="00A76E6F" w:rsidP="00A76E6F">
            <w:pPr>
              <w:spacing w:line="360" w:lineRule="auto"/>
              <w:jc w:val="center"/>
              <w:rPr>
                <w:rFonts w:ascii="宋体" w:hAnsi="宋体"/>
                <w:bCs/>
                <w:iCs/>
                <w:sz w:val="24"/>
                <w:szCs w:val="24"/>
              </w:rPr>
            </w:pPr>
            <w:proofErr w:type="gramStart"/>
            <w:r w:rsidRPr="00A76E6F">
              <w:rPr>
                <w:rFonts w:ascii="宋体" w:hAnsi="宋体" w:hint="eastAsia"/>
                <w:bCs/>
                <w:iCs/>
                <w:sz w:val="24"/>
                <w:szCs w:val="24"/>
              </w:rPr>
              <w:t>运舟资本</w:t>
            </w:r>
            <w:proofErr w:type="gramEnd"/>
          </w:p>
          <w:p w14:paraId="6201E110" w14:textId="77777777" w:rsidR="00A76E6F" w:rsidRPr="00A76E6F" w:rsidRDefault="00A76E6F" w:rsidP="00A76E6F">
            <w:pPr>
              <w:spacing w:line="360" w:lineRule="auto"/>
              <w:jc w:val="center"/>
              <w:rPr>
                <w:rFonts w:ascii="宋体" w:hAnsi="宋体"/>
                <w:bCs/>
                <w:iCs/>
                <w:sz w:val="24"/>
                <w:szCs w:val="24"/>
              </w:rPr>
            </w:pPr>
            <w:r w:rsidRPr="00A76E6F">
              <w:rPr>
                <w:rFonts w:ascii="宋体" w:hAnsi="宋体" w:hint="eastAsia"/>
                <w:bCs/>
                <w:iCs/>
                <w:sz w:val="24"/>
                <w:szCs w:val="24"/>
              </w:rPr>
              <w:t>中加基金</w:t>
            </w:r>
          </w:p>
          <w:p w14:paraId="7D242004" w14:textId="77777777" w:rsidR="00A76E6F" w:rsidRPr="00A76E6F" w:rsidRDefault="00A76E6F" w:rsidP="00A76E6F">
            <w:pPr>
              <w:spacing w:line="360" w:lineRule="auto"/>
              <w:jc w:val="center"/>
              <w:rPr>
                <w:rFonts w:ascii="宋体" w:hAnsi="宋体"/>
                <w:bCs/>
                <w:iCs/>
                <w:sz w:val="24"/>
                <w:szCs w:val="24"/>
              </w:rPr>
            </w:pPr>
            <w:r w:rsidRPr="00A76E6F">
              <w:rPr>
                <w:rFonts w:ascii="宋体" w:hAnsi="宋体" w:hint="eastAsia"/>
                <w:bCs/>
                <w:iCs/>
                <w:sz w:val="24"/>
                <w:szCs w:val="24"/>
              </w:rPr>
              <w:t>太平基金管理有限公司</w:t>
            </w:r>
          </w:p>
          <w:p w14:paraId="6DED274C" w14:textId="77777777" w:rsidR="00A76E6F" w:rsidRPr="00A76E6F" w:rsidRDefault="00A76E6F" w:rsidP="00A76E6F">
            <w:pPr>
              <w:spacing w:line="360" w:lineRule="auto"/>
              <w:jc w:val="center"/>
              <w:rPr>
                <w:rFonts w:ascii="宋体" w:hAnsi="宋体"/>
                <w:bCs/>
                <w:iCs/>
                <w:sz w:val="24"/>
                <w:szCs w:val="24"/>
              </w:rPr>
            </w:pPr>
            <w:r w:rsidRPr="00A76E6F">
              <w:rPr>
                <w:rFonts w:ascii="宋体" w:hAnsi="宋体" w:hint="eastAsia"/>
                <w:bCs/>
                <w:iCs/>
                <w:sz w:val="24"/>
                <w:szCs w:val="24"/>
              </w:rPr>
              <w:t>国海富兰克林基金管理有限公司</w:t>
            </w:r>
          </w:p>
          <w:p w14:paraId="3E09738A" w14:textId="77777777" w:rsidR="00A76E6F" w:rsidRPr="00A76E6F" w:rsidRDefault="00A76E6F" w:rsidP="00A76E6F">
            <w:pPr>
              <w:spacing w:line="360" w:lineRule="auto"/>
              <w:jc w:val="center"/>
              <w:rPr>
                <w:rFonts w:ascii="宋体" w:hAnsi="宋体"/>
                <w:bCs/>
                <w:iCs/>
                <w:sz w:val="24"/>
                <w:szCs w:val="24"/>
              </w:rPr>
            </w:pPr>
            <w:r w:rsidRPr="00A76E6F">
              <w:rPr>
                <w:rFonts w:ascii="宋体" w:hAnsi="宋体"/>
                <w:bCs/>
                <w:iCs/>
                <w:sz w:val="24"/>
                <w:szCs w:val="24"/>
              </w:rPr>
              <w:t>HSBC Global Asset Management</w:t>
            </w:r>
          </w:p>
          <w:p w14:paraId="0BA24263" w14:textId="77777777" w:rsidR="00A76E6F" w:rsidRPr="00A76E6F" w:rsidRDefault="00A76E6F" w:rsidP="00A76E6F">
            <w:pPr>
              <w:spacing w:line="360" w:lineRule="auto"/>
              <w:jc w:val="center"/>
              <w:rPr>
                <w:rFonts w:ascii="宋体" w:hAnsi="宋体"/>
                <w:bCs/>
                <w:iCs/>
                <w:sz w:val="24"/>
                <w:szCs w:val="24"/>
              </w:rPr>
            </w:pPr>
            <w:r w:rsidRPr="00A76E6F">
              <w:rPr>
                <w:rFonts w:ascii="宋体" w:hAnsi="宋体" w:hint="eastAsia"/>
                <w:bCs/>
                <w:iCs/>
                <w:sz w:val="24"/>
                <w:szCs w:val="24"/>
              </w:rPr>
              <w:t>恒泰证券股份有限公司</w:t>
            </w:r>
          </w:p>
          <w:p w14:paraId="6AD98DDA" w14:textId="77777777" w:rsidR="00A76E6F" w:rsidRPr="00A76E6F" w:rsidRDefault="00A76E6F" w:rsidP="00A76E6F">
            <w:pPr>
              <w:spacing w:line="360" w:lineRule="auto"/>
              <w:jc w:val="center"/>
              <w:rPr>
                <w:rFonts w:ascii="宋体" w:hAnsi="宋体"/>
                <w:bCs/>
                <w:iCs/>
                <w:sz w:val="24"/>
                <w:szCs w:val="24"/>
              </w:rPr>
            </w:pPr>
            <w:r w:rsidRPr="00A76E6F">
              <w:rPr>
                <w:rFonts w:ascii="宋体" w:hAnsi="宋体" w:hint="eastAsia"/>
                <w:bCs/>
                <w:iCs/>
                <w:sz w:val="24"/>
                <w:szCs w:val="24"/>
              </w:rPr>
              <w:t>上海万纳资产管理有限公司</w:t>
            </w:r>
          </w:p>
          <w:p w14:paraId="7731AC78" w14:textId="77777777" w:rsidR="00A76E6F" w:rsidRPr="00A76E6F" w:rsidRDefault="00A76E6F" w:rsidP="00A76E6F">
            <w:pPr>
              <w:spacing w:line="360" w:lineRule="auto"/>
              <w:jc w:val="center"/>
              <w:rPr>
                <w:rFonts w:ascii="宋体" w:hAnsi="宋体"/>
                <w:bCs/>
                <w:iCs/>
                <w:sz w:val="24"/>
                <w:szCs w:val="24"/>
              </w:rPr>
            </w:pPr>
            <w:proofErr w:type="gramStart"/>
            <w:r w:rsidRPr="00A76E6F">
              <w:rPr>
                <w:rFonts w:ascii="宋体" w:hAnsi="宋体" w:hint="eastAsia"/>
                <w:bCs/>
                <w:iCs/>
                <w:sz w:val="24"/>
                <w:szCs w:val="24"/>
              </w:rPr>
              <w:t>杭州优益增</w:t>
            </w:r>
            <w:proofErr w:type="gramEnd"/>
            <w:r w:rsidRPr="00A76E6F">
              <w:rPr>
                <w:rFonts w:ascii="宋体" w:hAnsi="宋体" w:hint="eastAsia"/>
                <w:bCs/>
                <w:iCs/>
                <w:sz w:val="24"/>
                <w:szCs w:val="24"/>
              </w:rPr>
              <w:t>投资管理有限公司</w:t>
            </w:r>
          </w:p>
          <w:p w14:paraId="47B280DD" w14:textId="77777777" w:rsidR="00A76E6F" w:rsidRPr="00A76E6F" w:rsidRDefault="00A76E6F" w:rsidP="00A76E6F">
            <w:pPr>
              <w:spacing w:line="360" w:lineRule="auto"/>
              <w:jc w:val="center"/>
              <w:rPr>
                <w:rFonts w:ascii="宋体" w:hAnsi="宋体"/>
                <w:bCs/>
                <w:iCs/>
                <w:sz w:val="24"/>
                <w:szCs w:val="24"/>
              </w:rPr>
            </w:pPr>
            <w:proofErr w:type="gramStart"/>
            <w:r w:rsidRPr="00A76E6F">
              <w:rPr>
                <w:rFonts w:ascii="宋体" w:hAnsi="宋体" w:hint="eastAsia"/>
                <w:bCs/>
                <w:iCs/>
                <w:sz w:val="24"/>
                <w:szCs w:val="24"/>
              </w:rPr>
              <w:t>聚鸣电子</w:t>
            </w:r>
            <w:proofErr w:type="gramEnd"/>
          </w:p>
          <w:p w14:paraId="26066F22" w14:textId="77777777" w:rsidR="00A76E6F" w:rsidRPr="00A76E6F" w:rsidRDefault="00A76E6F" w:rsidP="00A76E6F">
            <w:pPr>
              <w:spacing w:line="360" w:lineRule="auto"/>
              <w:jc w:val="center"/>
              <w:rPr>
                <w:rFonts w:ascii="宋体" w:hAnsi="宋体"/>
                <w:bCs/>
                <w:iCs/>
                <w:sz w:val="24"/>
                <w:szCs w:val="24"/>
              </w:rPr>
            </w:pPr>
            <w:r w:rsidRPr="00A76E6F">
              <w:rPr>
                <w:rFonts w:ascii="宋体" w:hAnsi="宋体" w:hint="eastAsia"/>
                <w:bCs/>
                <w:iCs/>
                <w:sz w:val="24"/>
                <w:szCs w:val="24"/>
              </w:rPr>
              <w:lastRenderedPageBreak/>
              <w:t>富安达基金管理有限公司</w:t>
            </w:r>
          </w:p>
          <w:p w14:paraId="5FE244D0" w14:textId="77777777" w:rsidR="00A76E6F" w:rsidRPr="00A76E6F" w:rsidRDefault="00A76E6F" w:rsidP="00A76E6F">
            <w:pPr>
              <w:spacing w:line="360" w:lineRule="auto"/>
              <w:jc w:val="center"/>
              <w:rPr>
                <w:rFonts w:ascii="宋体" w:hAnsi="宋体"/>
                <w:bCs/>
                <w:iCs/>
                <w:sz w:val="24"/>
                <w:szCs w:val="24"/>
              </w:rPr>
            </w:pPr>
            <w:r w:rsidRPr="00A76E6F">
              <w:rPr>
                <w:rFonts w:ascii="宋体" w:hAnsi="宋体" w:hint="eastAsia"/>
                <w:bCs/>
                <w:iCs/>
                <w:sz w:val="24"/>
                <w:szCs w:val="24"/>
              </w:rPr>
              <w:t>丰琰投资</w:t>
            </w:r>
          </w:p>
          <w:p w14:paraId="0676DB20" w14:textId="77777777" w:rsidR="00A76E6F" w:rsidRPr="00A76E6F" w:rsidRDefault="00A76E6F" w:rsidP="00A76E6F">
            <w:pPr>
              <w:spacing w:line="360" w:lineRule="auto"/>
              <w:jc w:val="center"/>
              <w:rPr>
                <w:rFonts w:ascii="宋体" w:hAnsi="宋体"/>
                <w:bCs/>
                <w:iCs/>
                <w:sz w:val="24"/>
                <w:szCs w:val="24"/>
              </w:rPr>
            </w:pPr>
            <w:r w:rsidRPr="00A76E6F">
              <w:rPr>
                <w:rFonts w:ascii="宋体" w:hAnsi="宋体" w:hint="eastAsia"/>
                <w:bCs/>
                <w:iCs/>
                <w:sz w:val="24"/>
                <w:szCs w:val="24"/>
              </w:rPr>
              <w:t>兴合基金</w:t>
            </w:r>
          </w:p>
          <w:p w14:paraId="18C0FBE5" w14:textId="77777777" w:rsidR="00A76E6F" w:rsidRPr="00A76E6F" w:rsidRDefault="00A76E6F" w:rsidP="00A76E6F">
            <w:pPr>
              <w:spacing w:line="360" w:lineRule="auto"/>
              <w:jc w:val="center"/>
              <w:rPr>
                <w:rFonts w:ascii="宋体" w:hAnsi="宋体"/>
                <w:bCs/>
                <w:iCs/>
                <w:sz w:val="24"/>
                <w:szCs w:val="24"/>
              </w:rPr>
            </w:pPr>
            <w:proofErr w:type="gramStart"/>
            <w:r w:rsidRPr="00A76E6F">
              <w:rPr>
                <w:rFonts w:ascii="宋体" w:hAnsi="宋体" w:hint="eastAsia"/>
                <w:bCs/>
                <w:iCs/>
                <w:sz w:val="24"/>
                <w:szCs w:val="24"/>
              </w:rPr>
              <w:t>弘尚资产</w:t>
            </w:r>
            <w:proofErr w:type="gramEnd"/>
          </w:p>
          <w:p w14:paraId="3E8C4C8B" w14:textId="77777777" w:rsidR="00A76E6F" w:rsidRPr="00A76E6F" w:rsidRDefault="00A76E6F" w:rsidP="00A76E6F">
            <w:pPr>
              <w:spacing w:line="360" w:lineRule="auto"/>
              <w:jc w:val="center"/>
              <w:rPr>
                <w:rFonts w:ascii="宋体" w:hAnsi="宋体"/>
                <w:bCs/>
                <w:iCs/>
                <w:sz w:val="24"/>
                <w:szCs w:val="24"/>
              </w:rPr>
            </w:pPr>
            <w:r w:rsidRPr="00A76E6F">
              <w:rPr>
                <w:rFonts w:ascii="宋体" w:hAnsi="宋体" w:hint="eastAsia"/>
                <w:bCs/>
                <w:iCs/>
                <w:sz w:val="24"/>
                <w:szCs w:val="24"/>
              </w:rPr>
              <w:t>深圳展博投资管理有限公司</w:t>
            </w:r>
          </w:p>
          <w:p w14:paraId="27614DDC" w14:textId="77777777" w:rsidR="00A76E6F" w:rsidRPr="00A76E6F" w:rsidRDefault="00A76E6F" w:rsidP="00A76E6F">
            <w:pPr>
              <w:spacing w:line="360" w:lineRule="auto"/>
              <w:jc w:val="center"/>
              <w:rPr>
                <w:rFonts w:ascii="宋体" w:hAnsi="宋体"/>
                <w:bCs/>
                <w:iCs/>
                <w:sz w:val="24"/>
                <w:szCs w:val="24"/>
              </w:rPr>
            </w:pPr>
            <w:r w:rsidRPr="00A76E6F">
              <w:rPr>
                <w:rFonts w:ascii="宋体" w:hAnsi="宋体"/>
                <w:bCs/>
                <w:iCs/>
                <w:sz w:val="24"/>
                <w:szCs w:val="24"/>
              </w:rPr>
              <w:t>Power Pacific</w:t>
            </w:r>
          </w:p>
          <w:p w14:paraId="5AF4B0D6" w14:textId="77777777" w:rsidR="00A76E6F" w:rsidRPr="00A76E6F" w:rsidRDefault="00A76E6F" w:rsidP="00A76E6F">
            <w:pPr>
              <w:spacing w:line="360" w:lineRule="auto"/>
              <w:jc w:val="center"/>
              <w:rPr>
                <w:rFonts w:ascii="宋体" w:hAnsi="宋体"/>
                <w:bCs/>
                <w:iCs/>
                <w:sz w:val="24"/>
                <w:szCs w:val="24"/>
              </w:rPr>
            </w:pPr>
            <w:r w:rsidRPr="00A76E6F">
              <w:rPr>
                <w:rFonts w:ascii="宋体" w:hAnsi="宋体" w:hint="eastAsia"/>
                <w:bCs/>
                <w:iCs/>
                <w:sz w:val="24"/>
                <w:szCs w:val="24"/>
              </w:rPr>
              <w:t>宏观资产</w:t>
            </w:r>
          </w:p>
          <w:p w14:paraId="7830D941" w14:textId="77777777" w:rsidR="00A76E6F" w:rsidRPr="00A76E6F" w:rsidRDefault="00A76E6F" w:rsidP="00A76E6F">
            <w:pPr>
              <w:spacing w:line="360" w:lineRule="auto"/>
              <w:jc w:val="center"/>
              <w:rPr>
                <w:rFonts w:ascii="宋体" w:hAnsi="宋体"/>
                <w:bCs/>
                <w:iCs/>
                <w:sz w:val="24"/>
                <w:szCs w:val="24"/>
              </w:rPr>
            </w:pPr>
            <w:proofErr w:type="gramStart"/>
            <w:r w:rsidRPr="00A76E6F">
              <w:rPr>
                <w:rFonts w:ascii="宋体" w:hAnsi="宋体" w:hint="eastAsia"/>
                <w:bCs/>
                <w:iCs/>
                <w:sz w:val="24"/>
                <w:szCs w:val="24"/>
              </w:rPr>
              <w:t>圆信永丰</w:t>
            </w:r>
            <w:proofErr w:type="gramEnd"/>
            <w:r w:rsidRPr="00A76E6F">
              <w:rPr>
                <w:rFonts w:ascii="宋体" w:hAnsi="宋体" w:hint="eastAsia"/>
                <w:bCs/>
                <w:iCs/>
                <w:sz w:val="24"/>
                <w:szCs w:val="24"/>
              </w:rPr>
              <w:t>基金管理有限公司</w:t>
            </w:r>
          </w:p>
          <w:p w14:paraId="050B98D0" w14:textId="77777777" w:rsidR="00A76E6F" w:rsidRPr="00A76E6F" w:rsidRDefault="00A76E6F" w:rsidP="00A76E6F">
            <w:pPr>
              <w:spacing w:line="360" w:lineRule="auto"/>
              <w:jc w:val="center"/>
              <w:rPr>
                <w:rFonts w:ascii="宋体" w:hAnsi="宋体"/>
                <w:bCs/>
                <w:iCs/>
                <w:sz w:val="24"/>
                <w:szCs w:val="24"/>
              </w:rPr>
            </w:pPr>
            <w:r w:rsidRPr="00A76E6F">
              <w:rPr>
                <w:rFonts w:ascii="宋体" w:hAnsi="宋体" w:hint="eastAsia"/>
                <w:bCs/>
                <w:iCs/>
                <w:sz w:val="24"/>
                <w:szCs w:val="24"/>
              </w:rPr>
              <w:t>前海人寿</w:t>
            </w:r>
          </w:p>
          <w:p w14:paraId="28F22354" w14:textId="77777777" w:rsidR="00A76E6F" w:rsidRPr="00A76E6F" w:rsidRDefault="00A76E6F" w:rsidP="00A76E6F">
            <w:pPr>
              <w:spacing w:line="360" w:lineRule="auto"/>
              <w:jc w:val="center"/>
              <w:rPr>
                <w:rFonts w:ascii="宋体" w:hAnsi="宋体"/>
                <w:bCs/>
                <w:iCs/>
                <w:sz w:val="24"/>
                <w:szCs w:val="24"/>
              </w:rPr>
            </w:pPr>
            <w:r w:rsidRPr="00A76E6F">
              <w:rPr>
                <w:rFonts w:ascii="宋体" w:hAnsi="宋体" w:hint="eastAsia"/>
                <w:bCs/>
                <w:iCs/>
                <w:sz w:val="24"/>
                <w:szCs w:val="24"/>
              </w:rPr>
              <w:t>中辰集团</w:t>
            </w:r>
          </w:p>
          <w:p w14:paraId="6C421718" w14:textId="77777777" w:rsidR="00A76E6F" w:rsidRPr="00A76E6F" w:rsidRDefault="00A76E6F" w:rsidP="00A76E6F">
            <w:pPr>
              <w:spacing w:line="360" w:lineRule="auto"/>
              <w:jc w:val="center"/>
              <w:rPr>
                <w:rFonts w:ascii="宋体" w:hAnsi="宋体"/>
                <w:bCs/>
                <w:iCs/>
                <w:sz w:val="24"/>
                <w:szCs w:val="24"/>
              </w:rPr>
            </w:pPr>
            <w:proofErr w:type="gramStart"/>
            <w:r w:rsidRPr="00A76E6F">
              <w:rPr>
                <w:rFonts w:ascii="宋体" w:hAnsi="宋体" w:hint="eastAsia"/>
                <w:bCs/>
                <w:iCs/>
                <w:sz w:val="24"/>
                <w:szCs w:val="24"/>
              </w:rPr>
              <w:t>工银瑞信</w:t>
            </w:r>
            <w:proofErr w:type="gramEnd"/>
            <w:r w:rsidRPr="00A76E6F">
              <w:rPr>
                <w:rFonts w:ascii="宋体" w:hAnsi="宋体" w:hint="eastAsia"/>
                <w:bCs/>
                <w:iCs/>
                <w:sz w:val="24"/>
                <w:szCs w:val="24"/>
              </w:rPr>
              <w:t>基金管理有限公司</w:t>
            </w:r>
          </w:p>
          <w:p w14:paraId="3E7CDBCB" w14:textId="77777777" w:rsidR="00A76E6F" w:rsidRPr="00A76E6F" w:rsidRDefault="00A76E6F" w:rsidP="00A76E6F">
            <w:pPr>
              <w:spacing w:line="360" w:lineRule="auto"/>
              <w:jc w:val="center"/>
              <w:rPr>
                <w:rFonts w:ascii="宋体" w:hAnsi="宋体"/>
                <w:bCs/>
                <w:iCs/>
                <w:sz w:val="24"/>
                <w:szCs w:val="24"/>
              </w:rPr>
            </w:pPr>
            <w:r w:rsidRPr="00A76E6F">
              <w:rPr>
                <w:rFonts w:ascii="宋体" w:hAnsi="宋体" w:hint="eastAsia"/>
                <w:bCs/>
                <w:iCs/>
                <w:sz w:val="24"/>
                <w:szCs w:val="24"/>
              </w:rPr>
              <w:t>北京宏道投资管理有限公司</w:t>
            </w:r>
          </w:p>
          <w:p w14:paraId="0A8AFC40" w14:textId="77777777" w:rsidR="00A76E6F" w:rsidRPr="00A76E6F" w:rsidRDefault="00A76E6F" w:rsidP="00A76E6F">
            <w:pPr>
              <w:spacing w:line="360" w:lineRule="auto"/>
              <w:jc w:val="center"/>
              <w:rPr>
                <w:rFonts w:ascii="宋体" w:hAnsi="宋体"/>
                <w:bCs/>
                <w:iCs/>
                <w:sz w:val="24"/>
                <w:szCs w:val="24"/>
              </w:rPr>
            </w:pPr>
            <w:r w:rsidRPr="00A76E6F">
              <w:rPr>
                <w:rFonts w:ascii="宋体" w:hAnsi="宋体" w:hint="eastAsia"/>
                <w:bCs/>
                <w:iCs/>
                <w:sz w:val="24"/>
                <w:szCs w:val="24"/>
              </w:rPr>
              <w:t>招商银行理财子公司</w:t>
            </w:r>
          </w:p>
          <w:p w14:paraId="10FBE7D0" w14:textId="77777777" w:rsidR="00A76E6F" w:rsidRPr="00A76E6F" w:rsidRDefault="00A76E6F" w:rsidP="00A76E6F">
            <w:pPr>
              <w:spacing w:line="360" w:lineRule="auto"/>
              <w:jc w:val="center"/>
              <w:rPr>
                <w:rFonts w:ascii="宋体" w:hAnsi="宋体"/>
                <w:bCs/>
                <w:iCs/>
                <w:sz w:val="24"/>
                <w:szCs w:val="24"/>
              </w:rPr>
            </w:pPr>
            <w:r w:rsidRPr="00A76E6F">
              <w:rPr>
                <w:rFonts w:ascii="宋体" w:hAnsi="宋体" w:hint="eastAsia"/>
                <w:bCs/>
                <w:iCs/>
                <w:sz w:val="24"/>
                <w:szCs w:val="24"/>
              </w:rPr>
              <w:t>杭州乐趣投资管理有限公司</w:t>
            </w:r>
          </w:p>
          <w:p w14:paraId="2AF8D1C2" w14:textId="77777777" w:rsidR="00A76E6F" w:rsidRPr="00A76E6F" w:rsidRDefault="00A76E6F" w:rsidP="00A76E6F">
            <w:pPr>
              <w:spacing w:line="360" w:lineRule="auto"/>
              <w:jc w:val="center"/>
              <w:rPr>
                <w:rFonts w:ascii="宋体" w:hAnsi="宋体"/>
                <w:bCs/>
                <w:iCs/>
                <w:sz w:val="24"/>
                <w:szCs w:val="24"/>
              </w:rPr>
            </w:pPr>
            <w:proofErr w:type="gramStart"/>
            <w:r w:rsidRPr="00A76E6F">
              <w:rPr>
                <w:rFonts w:ascii="宋体" w:hAnsi="宋体" w:hint="eastAsia"/>
                <w:bCs/>
                <w:iCs/>
                <w:sz w:val="24"/>
                <w:szCs w:val="24"/>
              </w:rPr>
              <w:t>华杉投资</w:t>
            </w:r>
            <w:proofErr w:type="gramEnd"/>
          </w:p>
          <w:p w14:paraId="2693C5FC" w14:textId="77777777" w:rsidR="00A76E6F" w:rsidRPr="00A76E6F" w:rsidRDefault="00A76E6F" w:rsidP="00A76E6F">
            <w:pPr>
              <w:spacing w:line="360" w:lineRule="auto"/>
              <w:jc w:val="center"/>
              <w:rPr>
                <w:rFonts w:ascii="宋体" w:hAnsi="宋体"/>
                <w:bCs/>
                <w:iCs/>
                <w:sz w:val="24"/>
                <w:szCs w:val="24"/>
              </w:rPr>
            </w:pPr>
            <w:r w:rsidRPr="00A76E6F">
              <w:rPr>
                <w:rFonts w:ascii="宋体" w:hAnsi="宋体" w:hint="eastAsia"/>
                <w:bCs/>
                <w:iCs/>
                <w:sz w:val="24"/>
                <w:szCs w:val="24"/>
              </w:rPr>
              <w:t>上海明河投资管理有限公司</w:t>
            </w:r>
          </w:p>
          <w:p w14:paraId="0E1F2B78" w14:textId="77777777" w:rsidR="00A76E6F" w:rsidRPr="00A76E6F" w:rsidRDefault="00A76E6F" w:rsidP="00A76E6F">
            <w:pPr>
              <w:spacing w:line="360" w:lineRule="auto"/>
              <w:jc w:val="center"/>
              <w:rPr>
                <w:rFonts w:ascii="宋体" w:hAnsi="宋体"/>
                <w:bCs/>
                <w:iCs/>
                <w:sz w:val="24"/>
                <w:szCs w:val="24"/>
              </w:rPr>
            </w:pPr>
            <w:r w:rsidRPr="00A76E6F">
              <w:rPr>
                <w:rFonts w:ascii="宋体" w:hAnsi="宋体"/>
                <w:bCs/>
                <w:iCs/>
                <w:sz w:val="24"/>
                <w:szCs w:val="24"/>
              </w:rPr>
              <w:t>Millennium Capital</w:t>
            </w:r>
          </w:p>
          <w:p w14:paraId="5CD342AE" w14:textId="77777777" w:rsidR="00A76E6F" w:rsidRPr="00A76E6F" w:rsidRDefault="00A76E6F" w:rsidP="00A76E6F">
            <w:pPr>
              <w:spacing w:line="360" w:lineRule="auto"/>
              <w:jc w:val="center"/>
              <w:rPr>
                <w:rFonts w:ascii="宋体" w:hAnsi="宋体"/>
                <w:bCs/>
                <w:iCs/>
                <w:sz w:val="24"/>
                <w:szCs w:val="24"/>
              </w:rPr>
            </w:pPr>
            <w:r w:rsidRPr="00A76E6F">
              <w:rPr>
                <w:rFonts w:ascii="宋体" w:hAnsi="宋体" w:hint="eastAsia"/>
                <w:bCs/>
                <w:iCs/>
                <w:sz w:val="24"/>
                <w:szCs w:val="24"/>
              </w:rPr>
              <w:t>盛世</w:t>
            </w:r>
            <w:proofErr w:type="gramStart"/>
            <w:r w:rsidRPr="00A76E6F">
              <w:rPr>
                <w:rFonts w:ascii="宋体" w:hAnsi="宋体" w:hint="eastAsia"/>
                <w:bCs/>
                <w:iCs/>
                <w:sz w:val="24"/>
                <w:szCs w:val="24"/>
              </w:rPr>
              <w:t>景资产</w:t>
            </w:r>
            <w:proofErr w:type="gramEnd"/>
            <w:r w:rsidRPr="00A76E6F">
              <w:rPr>
                <w:rFonts w:ascii="宋体" w:hAnsi="宋体" w:hint="eastAsia"/>
                <w:bCs/>
                <w:iCs/>
                <w:sz w:val="24"/>
                <w:szCs w:val="24"/>
              </w:rPr>
              <w:t>管理集团股份有限公司</w:t>
            </w:r>
          </w:p>
          <w:p w14:paraId="2FB1EDDF" w14:textId="77777777" w:rsidR="00A76E6F" w:rsidRPr="00A76E6F" w:rsidRDefault="00A76E6F" w:rsidP="00A76E6F">
            <w:pPr>
              <w:spacing w:line="360" w:lineRule="auto"/>
              <w:jc w:val="center"/>
              <w:rPr>
                <w:rFonts w:ascii="宋体" w:hAnsi="宋体"/>
                <w:bCs/>
                <w:iCs/>
                <w:sz w:val="24"/>
                <w:szCs w:val="24"/>
              </w:rPr>
            </w:pPr>
            <w:r w:rsidRPr="00A76E6F">
              <w:rPr>
                <w:rFonts w:ascii="宋体" w:hAnsi="宋体" w:hint="eastAsia"/>
                <w:bCs/>
                <w:iCs/>
                <w:sz w:val="24"/>
                <w:szCs w:val="24"/>
              </w:rPr>
              <w:t>北京时代复兴投资管理有限公司</w:t>
            </w:r>
          </w:p>
          <w:p w14:paraId="57FF43A0" w14:textId="77777777" w:rsidR="00A76E6F" w:rsidRPr="00A76E6F" w:rsidRDefault="00A76E6F" w:rsidP="00A76E6F">
            <w:pPr>
              <w:spacing w:line="360" w:lineRule="auto"/>
              <w:jc w:val="center"/>
              <w:rPr>
                <w:rFonts w:ascii="宋体" w:hAnsi="宋体"/>
                <w:bCs/>
                <w:iCs/>
                <w:sz w:val="24"/>
                <w:szCs w:val="24"/>
              </w:rPr>
            </w:pPr>
            <w:r w:rsidRPr="00A76E6F">
              <w:rPr>
                <w:rFonts w:ascii="宋体" w:hAnsi="宋体" w:hint="eastAsia"/>
                <w:bCs/>
                <w:iCs/>
                <w:sz w:val="24"/>
                <w:szCs w:val="24"/>
              </w:rPr>
              <w:t>仁桥(北京)资产管理有限公司</w:t>
            </w:r>
          </w:p>
          <w:p w14:paraId="76D23321" w14:textId="77777777" w:rsidR="00A76E6F" w:rsidRPr="00A76E6F" w:rsidRDefault="00A76E6F" w:rsidP="00A76E6F">
            <w:pPr>
              <w:spacing w:line="360" w:lineRule="auto"/>
              <w:jc w:val="center"/>
              <w:rPr>
                <w:rFonts w:ascii="宋体" w:hAnsi="宋体"/>
                <w:bCs/>
                <w:iCs/>
                <w:sz w:val="24"/>
                <w:szCs w:val="24"/>
              </w:rPr>
            </w:pPr>
            <w:r w:rsidRPr="00A76E6F">
              <w:rPr>
                <w:rFonts w:ascii="宋体" w:hAnsi="宋体" w:hint="eastAsia"/>
                <w:bCs/>
                <w:iCs/>
                <w:sz w:val="24"/>
                <w:szCs w:val="24"/>
              </w:rPr>
              <w:t>天风证券股份有限公司</w:t>
            </w:r>
          </w:p>
          <w:p w14:paraId="7900694D" w14:textId="77777777" w:rsidR="00A76E6F" w:rsidRPr="00A76E6F" w:rsidRDefault="00A76E6F" w:rsidP="00A76E6F">
            <w:pPr>
              <w:spacing w:line="360" w:lineRule="auto"/>
              <w:jc w:val="center"/>
              <w:rPr>
                <w:rFonts w:ascii="宋体" w:hAnsi="宋体"/>
                <w:bCs/>
                <w:iCs/>
                <w:sz w:val="24"/>
                <w:szCs w:val="24"/>
              </w:rPr>
            </w:pPr>
            <w:r w:rsidRPr="00A76E6F">
              <w:rPr>
                <w:rFonts w:ascii="宋体" w:hAnsi="宋体" w:hint="eastAsia"/>
                <w:bCs/>
                <w:iCs/>
                <w:sz w:val="24"/>
                <w:szCs w:val="24"/>
              </w:rPr>
              <w:t>上海财通资产管理有限公司</w:t>
            </w:r>
          </w:p>
          <w:p w14:paraId="1FD4B9F8" w14:textId="77777777" w:rsidR="00A76E6F" w:rsidRPr="00A76E6F" w:rsidRDefault="00A76E6F" w:rsidP="00A76E6F">
            <w:pPr>
              <w:spacing w:line="360" w:lineRule="auto"/>
              <w:jc w:val="center"/>
              <w:rPr>
                <w:rFonts w:ascii="宋体" w:hAnsi="宋体"/>
                <w:bCs/>
                <w:iCs/>
                <w:sz w:val="24"/>
                <w:szCs w:val="24"/>
              </w:rPr>
            </w:pPr>
            <w:r w:rsidRPr="00A76E6F">
              <w:rPr>
                <w:rFonts w:ascii="宋体" w:hAnsi="宋体" w:hint="eastAsia"/>
                <w:bCs/>
                <w:iCs/>
                <w:sz w:val="24"/>
                <w:szCs w:val="24"/>
              </w:rPr>
              <w:t>中意资产管理有限公司</w:t>
            </w:r>
          </w:p>
          <w:p w14:paraId="3EEF1079" w14:textId="77777777" w:rsidR="00A76E6F" w:rsidRPr="00A76E6F" w:rsidRDefault="00A76E6F" w:rsidP="00A76E6F">
            <w:pPr>
              <w:spacing w:line="360" w:lineRule="auto"/>
              <w:jc w:val="center"/>
              <w:rPr>
                <w:rFonts w:ascii="宋体" w:hAnsi="宋体"/>
                <w:bCs/>
                <w:iCs/>
                <w:sz w:val="24"/>
                <w:szCs w:val="24"/>
              </w:rPr>
            </w:pPr>
            <w:r w:rsidRPr="00A76E6F">
              <w:rPr>
                <w:rFonts w:ascii="宋体" w:hAnsi="宋体" w:hint="eastAsia"/>
                <w:bCs/>
                <w:iCs/>
                <w:sz w:val="24"/>
                <w:szCs w:val="24"/>
              </w:rPr>
              <w:t>国都证券股份有限公司</w:t>
            </w:r>
          </w:p>
          <w:p w14:paraId="7457C054" w14:textId="77777777" w:rsidR="00A76E6F" w:rsidRPr="00A76E6F" w:rsidRDefault="00A76E6F" w:rsidP="00A76E6F">
            <w:pPr>
              <w:spacing w:line="360" w:lineRule="auto"/>
              <w:jc w:val="center"/>
              <w:rPr>
                <w:rFonts w:ascii="宋体" w:hAnsi="宋体"/>
                <w:bCs/>
                <w:iCs/>
                <w:sz w:val="24"/>
                <w:szCs w:val="24"/>
              </w:rPr>
            </w:pPr>
            <w:r w:rsidRPr="00A76E6F">
              <w:rPr>
                <w:rFonts w:ascii="宋体" w:hAnsi="宋体" w:hint="eastAsia"/>
                <w:bCs/>
                <w:iCs/>
                <w:sz w:val="24"/>
                <w:szCs w:val="24"/>
              </w:rPr>
              <w:t>民生加</w:t>
            </w:r>
            <w:proofErr w:type="gramStart"/>
            <w:r w:rsidRPr="00A76E6F">
              <w:rPr>
                <w:rFonts w:ascii="宋体" w:hAnsi="宋体" w:hint="eastAsia"/>
                <w:bCs/>
                <w:iCs/>
                <w:sz w:val="24"/>
                <w:szCs w:val="24"/>
              </w:rPr>
              <w:t>银基金</w:t>
            </w:r>
            <w:proofErr w:type="gramEnd"/>
            <w:r w:rsidRPr="00A76E6F">
              <w:rPr>
                <w:rFonts w:ascii="宋体" w:hAnsi="宋体" w:hint="eastAsia"/>
                <w:bCs/>
                <w:iCs/>
                <w:sz w:val="24"/>
                <w:szCs w:val="24"/>
              </w:rPr>
              <w:t>管理有限公司</w:t>
            </w:r>
          </w:p>
          <w:p w14:paraId="657A5691" w14:textId="77777777" w:rsidR="00A76E6F" w:rsidRPr="00A76E6F" w:rsidRDefault="00A76E6F" w:rsidP="00A76E6F">
            <w:pPr>
              <w:spacing w:line="360" w:lineRule="auto"/>
              <w:jc w:val="center"/>
              <w:rPr>
                <w:rFonts w:ascii="宋体" w:hAnsi="宋体"/>
                <w:bCs/>
                <w:iCs/>
                <w:sz w:val="24"/>
                <w:szCs w:val="24"/>
              </w:rPr>
            </w:pPr>
            <w:r w:rsidRPr="00A76E6F">
              <w:rPr>
                <w:rFonts w:ascii="宋体" w:hAnsi="宋体" w:hint="eastAsia"/>
                <w:bCs/>
                <w:iCs/>
                <w:sz w:val="24"/>
                <w:szCs w:val="24"/>
              </w:rPr>
              <w:t>西部证券股份有限公司</w:t>
            </w:r>
          </w:p>
          <w:p w14:paraId="2157E2DA" w14:textId="77777777" w:rsidR="00A76E6F" w:rsidRPr="00A76E6F" w:rsidRDefault="00A76E6F" w:rsidP="00A76E6F">
            <w:pPr>
              <w:spacing w:line="360" w:lineRule="auto"/>
              <w:jc w:val="center"/>
              <w:rPr>
                <w:rFonts w:ascii="宋体" w:hAnsi="宋体"/>
                <w:bCs/>
                <w:iCs/>
                <w:sz w:val="24"/>
                <w:szCs w:val="24"/>
              </w:rPr>
            </w:pPr>
            <w:r w:rsidRPr="00A76E6F">
              <w:rPr>
                <w:rFonts w:ascii="宋体" w:hAnsi="宋体" w:hint="eastAsia"/>
                <w:bCs/>
                <w:iCs/>
                <w:sz w:val="24"/>
                <w:szCs w:val="24"/>
              </w:rPr>
              <w:t>深圳泽兴资产管理有限公司</w:t>
            </w:r>
          </w:p>
          <w:p w14:paraId="43A6876F" w14:textId="77777777" w:rsidR="00A76E6F" w:rsidRPr="00A76E6F" w:rsidRDefault="00A76E6F" w:rsidP="00A76E6F">
            <w:pPr>
              <w:spacing w:line="360" w:lineRule="auto"/>
              <w:jc w:val="center"/>
              <w:rPr>
                <w:rFonts w:ascii="宋体" w:hAnsi="宋体"/>
                <w:bCs/>
                <w:iCs/>
                <w:sz w:val="24"/>
                <w:szCs w:val="24"/>
              </w:rPr>
            </w:pPr>
            <w:r w:rsidRPr="00A76E6F">
              <w:rPr>
                <w:rFonts w:ascii="宋体" w:hAnsi="宋体" w:hint="eastAsia"/>
                <w:bCs/>
                <w:iCs/>
                <w:sz w:val="24"/>
                <w:szCs w:val="24"/>
              </w:rPr>
              <w:t>民生证券研究院</w:t>
            </w:r>
          </w:p>
          <w:p w14:paraId="1B23C462" w14:textId="77777777" w:rsidR="00A76E6F" w:rsidRPr="00A76E6F" w:rsidRDefault="00A76E6F" w:rsidP="00A76E6F">
            <w:pPr>
              <w:spacing w:line="360" w:lineRule="auto"/>
              <w:jc w:val="center"/>
              <w:rPr>
                <w:rFonts w:ascii="宋体" w:hAnsi="宋体"/>
                <w:bCs/>
                <w:iCs/>
                <w:sz w:val="24"/>
                <w:szCs w:val="24"/>
              </w:rPr>
            </w:pPr>
            <w:r w:rsidRPr="00A76E6F">
              <w:rPr>
                <w:rFonts w:ascii="宋体" w:hAnsi="宋体" w:hint="eastAsia"/>
                <w:bCs/>
                <w:iCs/>
                <w:sz w:val="24"/>
                <w:szCs w:val="24"/>
              </w:rPr>
              <w:t>合创友量</w:t>
            </w:r>
          </w:p>
          <w:p w14:paraId="4631AEE8" w14:textId="77777777" w:rsidR="00A76E6F" w:rsidRPr="00A76E6F" w:rsidRDefault="00A76E6F" w:rsidP="00A76E6F">
            <w:pPr>
              <w:spacing w:line="360" w:lineRule="auto"/>
              <w:jc w:val="center"/>
              <w:rPr>
                <w:rFonts w:ascii="宋体" w:hAnsi="宋体"/>
                <w:bCs/>
                <w:iCs/>
                <w:sz w:val="24"/>
                <w:szCs w:val="24"/>
              </w:rPr>
            </w:pPr>
            <w:proofErr w:type="gramStart"/>
            <w:r w:rsidRPr="00A76E6F">
              <w:rPr>
                <w:rFonts w:ascii="宋体" w:hAnsi="宋体" w:hint="eastAsia"/>
                <w:bCs/>
                <w:iCs/>
                <w:sz w:val="24"/>
                <w:szCs w:val="24"/>
              </w:rPr>
              <w:lastRenderedPageBreak/>
              <w:t>惠正投资</w:t>
            </w:r>
            <w:proofErr w:type="gramEnd"/>
            <w:r w:rsidRPr="00A76E6F">
              <w:rPr>
                <w:rFonts w:ascii="宋体" w:hAnsi="宋体" w:hint="eastAsia"/>
                <w:bCs/>
                <w:iCs/>
                <w:sz w:val="24"/>
                <w:szCs w:val="24"/>
              </w:rPr>
              <w:t>管理有限公司</w:t>
            </w:r>
          </w:p>
          <w:p w14:paraId="7B0FC2CF" w14:textId="77777777" w:rsidR="00A76E6F" w:rsidRPr="00A76E6F" w:rsidRDefault="00A76E6F" w:rsidP="00A76E6F">
            <w:pPr>
              <w:spacing w:line="360" w:lineRule="auto"/>
              <w:jc w:val="center"/>
              <w:rPr>
                <w:rFonts w:ascii="宋体" w:hAnsi="宋体"/>
                <w:bCs/>
                <w:iCs/>
                <w:sz w:val="24"/>
                <w:szCs w:val="24"/>
              </w:rPr>
            </w:pPr>
            <w:proofErr w:type="gramStart"/>
            <w:r w:rsidRPr="00A76E6F">
              <w:rPr>
                <w:rFonts w:ascii="宋体" w:hAnsi="宋体" w:hint="eastAsia"/>
                <w:bCs/>
                <w:iCs/>
                <w:sz w:val="24"/>
                <w:szCs w:val="24"/>
              </w:rPr>
              <w:t>华能贵诚信</w:t>
            </w:r>
            <w:proofErr w:type="gramEnd"/>
            <w:r w:rsidRPr="00A76E6F">
              <w:rPr>
                <w:rFonts w:ascii="宋体" w:hAnsi="宋体" w:hint="eastAsia"/>
                <w:bCs/>
                <w:iCs/>
                <w:sz w:val="24"/>
                <w:szCs w:val="24"/>
              </w:rPr>
              <w:t>托有限公司深圳总部</w:t>
            </w:r>
          </w:p>
          <w:p w14:paraId="26B178CF" w14:textId="77777777" w:rsidR="00A76E6F" w:rsidRPr="00A76E6F" w:rsidRDefault="00A76E6F" w:rsidP="00A76E6F">
            <w:pPr>
              <w:spacing w:line="360" w:lineRule="auto"/>
              <w:jc w:val="center"/>
              <w:rPr>
                <w:rFonts w:ascii="宋体" w:hAnsi="宋体"/>
                <w:bCs/>
                <w:iCs/>
                <w:sz w:val="24"/>
                <w:szCs w:val="24"/>
              </w:rPr>
            </w:pPr>
            <w:r w:rsidRPr="00A76E6F">
              <w:rPr>
                <w:rFonts w:ascii="宋体" w:hAnsi="宋体" w:hint="eastAsia"/>
                <w:bCs/>
                <w:iCs/>
                <w:sz w:val="24"/>
                <w:szCs w:val="24"/>
              </w:rPr>
              <w:t>太平资产管理股份有限公司</w:t>
            </w:r>
          </w:p>
          <w:p w14:paraId="01746F8D" w14:textId="77777777" w:rsidR="00A76E6F" w:rsidRPr="00A76E6F" w:rsidRDefault="00A76E6F" w:rsidP="00A76E6F">
            <w:pPr>
              <w:spacing w:line="360" w:lineRule="auto"/>
              <w:jc w:val="center"/>
              <w:rPr>
                <w:rFonts w:ascii="宋体" w:hAnsi="宋体"/>
                <w:bCs/>
                <w:iCs/>
                <w:sz w:val="24"/>
                <w:szCs w:val="24"/>
              </w:rPr>
            </w:pPr>
            <w:r w:rsidRPr="00A76E6F">
              <w:rPr>
                <w:rFonts w:ascii="宋体" w:hAnsi="宋体" w:hint="eastAsia"/>
                <w:bCs/>
                <w:iCs/>
                <w:sz w:val="24"/>
                <w:szCs w:val="24"/>
              </w:rPr>
              <w:t>广州由</w:t>
            </w:r>
            <w:proofErr w:type="gramStart"/>
            <w:r w:rsidRPr="00A76E6F">
              <w:rPr>
                <w:rFonts w:ascii="宋体" w:hAnsi="宋体" w:hint="eastAsia"/>
                <w:bCs/>
                <w:iCs/>
                <w:sz w:val="24"/>
                <w:szCs w:val="24"/>
              </w:rPr>
              <w:t>榕</w:t>
            </w:r>
            <w:proofErr w:type="gramEnd"/>
            <w:r w:rsidRPr="00A76E6F">
              <w:rPr>
                <w:rFonts w:ascii="宋体" w:hAnsi="宋体" w:hint="eastAsia"/>
                <w:bCs/>
                <w:iCs/>
                <w:sz w:val="24"/>
                <w:szCs w:val="24"/>
              </w:rPr>
              <w:t>管理咨询有限公司</w:t>
            </w:r>
          </w:p>
          <w:p w14:paraId="6AE8193C" w14:textId="77777777" w:rsidR="00A76E6F" w:rsidRPr="00A76E6F" w:rsidRDefault="00A76E6F" w:rsidP="00A76E6F">
            <w:pPr>
              <w:spacing w:line="360" w:lineRule="auto"/>
              <w:jc w:val="center"/>
              <w:rPr>
                <w:rFonts w:ascii="宋体" w:hAnsi="宋体"/>
                <w:bCs/>
                <w:iCs/>
                <w:sz w:val="24"/>
                <w:szCs w:val="24"/>
              </w:rPr>
            </w:pPr>
            <w:r w:rsidRPr="00A76E6F">
              <w:rPr>
                <w:rFonts w:ascii="宋体" w:hAnsi="宋体" w:hint="eastAsia"/>
                <w:bCs/>
                <w:iCs/>
                <w:sz w:val="24"/>
                <w:szCs w:val="24"/>
              </w:rPr>
              <w:t>华富基金管理有限公司</w:t>
            </w:r>
          </w:p>
          <w:p w14:paraId="651D08A9" w14:textId="77777777" w:rsidR="00A76E6F" w:rsidRPr="00A76E6F" w:rsidRDefault="00A76E6F" w:rsidP="00A76E6F">
            <w:pPr>
              <w:spacing w:line="360" w:lineRule="auto"/>
              <w:jc w:val="center"/>
              <w:rPr>
                <w:rFonts w:ascii="宋体" w:hAnsi="宋体"/>
                <w:bCs/>
                <w:iCs/>
                <w:sz w:val="24"/>
                <w:szCs w:val="24"/>
              </w:rPr>
            </w:pPr>
            <w:proofErr w:type="spellStart"/>
            <w:r w:rsidRPr="00A76E6F">
              <w:rPr>
                <w:rFonts w:ascii="宋体" w:hAnsi="宋体"/>
                <w:bCs/>
                <w:iCs/>
                <w:sz w:val="24"/>
                <w:szCs w:val="24"/>
              </w:rPr>
              <w:t>Expecta</w:t>
            </w:r>
            <w:proofErr w:type="spellEnd"/>
            <w:r w:rsidRPr="00A76E6F">
              <w:rPr>
                <w:rFonts w:ascii="宋体" w:hAnsi="宋体"/>
                <w:bCs/>
                <w:iCs/>
                <w:sz w:val="24"/>
                <w:szCs w:val="24"/>
              </w:rPr>
              <w:t xml:space="preserve"> Capital</w:t>
            </w:r>
          </w:p>
          <w:p w14:paraId="25E21622" w14:textId="77777777" w:rsidR="00A76E6F" w:rsidRPr="00A76E6F" w:rsidRDefault="00A76E6F" w:rsidP="00A76E6F">
            <w:pPr>
              <w:spacing w:line="360" w:lineRule="auto"/>
              <w:jc w:val="center"/>
              <w:rPr>
                <w:rFonts w:ascii="宋体" w:hAnsi="宋体"/>
                <w:bCs/>
                <w:iCs/>
                <w:sz w:val="24"/>
                <w:szCs w:val="24"/>
              </w:rPr>
            </w:pPr>
            <w:r w:rsidRPr="00A76E6F">
              <w:rPr>
                <w:rFonts w:ascii="宋体" w:hAnsi="宋体" w:hint="eastAsia"/>
                <w:bCs/>
                <w:iCs/>
                <w:sz w:val="24"/>
                <w:szCs w:val="24"/>
              </w:rPr>
              <w:t>施罗德交银理财有限公司</w:t>
            </w:r>
          </w:p>
          <w:p w14:paraId="6D77EEEA" w14:textId="77777777" w:rsidR="00A76E6F" w:rsidRPr="00A76E6F" w:rsidRDefault="00A76E6F" w:rsidP="00A76E6F">
            <w:pPr>
              <w:spacing w:line="360" w:lineRule="auto"/>
              <w:jc w:val="center"/>
              <w:rPr>
                <w:rFonts w:ascii="宋体" w:hAnsi="宋体"/>
                <w:bCs/>
                <w:iCs/>
                <w:sz w:val="24"/>
                <w:szCs w:val="24"/>
              </w:rPr>
            </w:pPr>
            <w:r w:rsidRPr="00A76E6F">
              <w:rPr>
                <w:rFonts w:ascii="宋体" w:hAnsi="宋体" w:hint="eastAsia"/>
                <w:bCs/>
                <w:iCs/>
                <w:sz w:val="24"/>
                <w:szCs w:val="24"/>
              </w:rPr>
              <w:t>易方达基金管理有限公司</w:t>
            </w:r>
          </w:p>
          <w:p w14:paraId="2D157BAC" w14:textId="77777777" w:rsidR="00A76E6F" w:rsidRPr="00A76E6F" w:rsidRDefault="00A76E6F" w:rsidP="00A76E6F">
            <w:pPr>
              <w:spacing w:line="360" w:lineRule="auto"/>
              <w:jc w:val="center"/>
              <w:rPr>
                <w:rFonts w:ascii="宋体" w:hAnsi="宋体"/>
                <w:bCs/>
                <w:iCs/>
                <w:sz w:val="24"/>
                <w:szCs w:val="24"/>
              </w:rPr>
            </w:pPr>
            <w:proofErr w:type="gramStart"/>
            <w:r w:rsidRPr="00A76E6F">
              <w:rPr>
                <w:rFonts w:ascii="宋体" w:hAnsi="宋体" w:hint="eastAsia"/>
                <w:bCs/>
                <w:iCs/>
                <w:sz w:val="24"/>
                <w:szCs w:val="24"/>
              </w:rPr>
              <w:t>睿远基金</w:t>
            </w:r>
            <w:proofErr w:type="gramEnd"/>
            <w:r w:rsidRPr="00A76E6F">
              <w:rPr>
                <w:rFonts w:ascii="宋体" w:hAnsi="宋体" w:hint="eastAsia"/>
                <w:bCs/>
                <w:iCs/>
                <w:sz w:val="24"/>
                <w:szCs w:val="24"/>
              </w:rPr>
              <w:t>管理有限公司</w:t>
            </w:r>
          </w:p>
          <w:p w14:paraId="2C364848" w14:textId="77777777" w:rsidR="00A76E6F" w:rsidRPr="00A76E6F" w:rsidRDefault="00A76E6F" w:rsidP="00A76E6F">
            <w:pPr>
              <w:spacing w:line="360" w:lineRule="auto"/>
              <w:jc w:val="center"/>
              <w:rPr>
                <w:rFonts w:ascii="宋体" w:hAnsi="宋体"/>
                <w:bCs/>
                <w:iCs/>
                <w:sz w:val="24"/>
                <w:szCs w:val="24"/>
              </w:rPr>
            </w:pPr>
            <w:r w:rsidRPr="00A76E6F">
              <w:rPr>
                <w:rFonts w:ascii="宋体" w:hAnsi="宋体" w:hint="eastAsia"/>
                <w:bCs/>
                <w:iCs/>
                <w:sz w:val="24"/>
                <w:szCs w:val="24"/>
              </w:rPr>
              <w:t>华美国际投资</w:t>
            </w:r>
          </w:p>
          <w:p w14:paraId="397FC0FB" w14:textId="77777777" w:rsidR="00A76E6F" w:rsidRPr="00A76E6F" w:rsidRDefault="00A76E6F" w:rsidP="00A76E6F">
            <w:pPr>
              <w:spacing w:line="360" w:lineRule="auto"/>
              <w:jc w:val="center"/>
              <w:rPr>
                <w:rFonts w:ascii="宋体" w:hAnsi="宋体"/>
                <w:bCs/>
                <w:iCs/>
                <w:sz w:val="24"/>
                <w:szCs w:val="24"/>
              </w:rPr>
            </w:pPr>
            <w:proofErr w:type="gramStart"/>
            <w:r w:rsidRPr="00A76E6F">
              <w:rPr>
                <w:rFonts w:ascii="宋体" w:hAnsi="宋体" w:hint="eastAsia"/>
                <w:bCs/>
                <w:iCs/>
                <w:sz w:val="24"/>
                <w:szCs w:val="24"/>
              </w:rPr>
              <w:t>森锦投资</w:t>
            </w:r>
            <w:proofErr w:type="gramEnd"/>
          </w:p>
          <w:p w14:paraId="751B3A51" w14:textId="77777777" w:rsidR="00A76E6F" w:rsidRPr="00A76E6F" w:rsidRDefault="00A76E6F" w:rsidP="00A76E6F">
            <w:pPr>
              <w:spacing w:line="360" w:lineRule="auto"/>
              <w:jc w:val="center"/>
              <w:rPr>
                <w:rFonts w:ascii="宋体" w:hAnsi="宋体"/>
                <w:bCs/>
                <w:iCs/>
                <w:sz w:val="24"/>
                <w:szCs w:val="24"/>
              </w:rPr>
            </w:pPr>
            <w:r w:rsidRPr="00A76E6F">
              <w:rPr>
                <w:rFonts w:ascii="宋体" w:hAnsi="宋体" w:hint="eastAsia"/>
                <w:bCs/>
                <w:iCs/>
                <w:sz w:val="24"/>
                <w:szCs w:val="24"/>
              </w:rPr>
              <w:t>青岛朋元资产管理有限公司</w:t>
            </w:r>
          </w:p>
          <w:p w14:paraId="30992D2A" w14:textId="77777777" w:rsidR="00A76E6F" w:rsidRPr="00A76E6F" w:rsidRDefault="00A76E6F" w:rsidP="00A76E6F">
            <w:pPr>
              <w:spacing w:line="360" w:lineRule="auto"/>
              <w:jc w:val="center"/>
              <w:rPr>
                <w:rFonts w:ascii="宋体" w:hAnsi="宋体"/>
                <w:bCs/>
                <w:iCs/>
                <w:sz w:val="24"/>
                <w:szCs w:val="24"/>
              </w:rPr>
            </w:pPr>
            <w:r w:rsidRPr="00A76E6F">
              <w:rPr>
                <w:rFonts w:ascii="宋体" w:hAnsi="宋体" w:hint="eastAsia"/>
                <w:bCs/>
                <w:iCs/>
                <w:sz w:val="24"/>
                <w:szCs w:val="24"/>
              </w:rPr>
              <w:t>新华基金管理股份有限公司</w:t>
            </w:r>
          </w:p>
          <w:p w14:paraId="7F6661EC" w14:textId="77777777" w:rsidR="00A76E6F" w:rsidRPr="00A76E6F" w:rsidRDefault="00A76E6F" w:rsidP="00A76E6F">
            <w:pPr>
              <w:spacing w:line="360" w:lineRule="auto"/>
              <w:jc w:val="center"/>
              <w:rPr>
                <w:rFonts w:ascii="宋体" w:hAnsi="宋体"/>
                <w:bCs/>
                <w:iCs/>
                <w:sz w:val="24"/>
                <w:szCs w:val="24"/>
              </w:rPr>
            </w:pPr>
            <w:r w:rsidRPr="00A76E6F">
              <w:rPr>
                <w:rFonts w:ascii="宋体" w:hAnsi="宋体" w:hint="eastAsia"/>
                <w:bCs/>
                <w:iCs/>
                <w:sz w:val="24"/>
                <w:szCs w:val="24"/>
              </w:rPr>
              <w:t>成都君海资本</w:t>
            </w:r>
          </w:p>
          <w:p w14:paraId="15C78762" w14:textId="77777777" w:rsidR="00A76E6F" w:rsidRPr="00A76E6F" w:rsidRDefault="00A76E6F" w:rsidP="00A76E6F">
            <w:pPr>
              <w:spacing w:line="360" w:lineRule="auto"/>
              <w:jc w:val="center"/>
              <w:rPr>
                <w:rFonts w:ascii="宋体" w:hAnsi="宋体"/>
                <w:bCs/>
                <w:iCs/>
                <w:sz w:val="24"/>
                <w:szCs w:val="24"/>
              </w:rPr>
            </w:pPr>
            <w:r w:rsidRPr="00A76E6F">
              <w:rPr>
                <w:rFonts w:ascii="宋体" w:hAnsi="宋体" w:hint="eastAsia"/>
                <w:bCs/>
                <w:iCs/>
                <w:sz w:val="24"/>
                <w:szCs w:val="24"/>
              </w:rPr>
              <w:t>苏州银行资产管理有限公司</w:t>
            </w:r>
          </w:p>
          <w:p w14:paraId="22A17CC4" w14:textId="77777777" w:rsidR="00A76E6F" w:rsidRPr="00A76E6F" w:rsidRDefault="00A76E6F" w:rsidP="00A76E6F">
            <w:pPr>
              <w:spacing w:line="360" w:lineRule="auto"/>
              <w:jc w:val="center"/>
              <w:rPr>
                <w:rFonts w:ascii="宋体" w:hAnsi="宋体"/>
                <w:bCs/>
                <w:iCs/>
                <w:sz w:val="24"/>
                <w:szCs w:val="24"/>
              </w:rPr>
            </w:pPr>
            <w:proofErr w:type="gramStart"/>
            <w:r w:rsidRPr="00A76E6F">
              <w:rPr>
                <w:rFonts w:ascii="宋体" w:hAnsi="宋体" w:hint="eastAsia"/>
                <w:bCs/>
                <w:iCs/>
                <w:sz w:val="24"/>
                <w:szCs w:val="24"/>
              </w:rPr>
              <w:t>瓴</w:t>
            </w:r>
            <w:proofErr w:type="gramEnd"/>
            <w:r w:rsidRPr="00A76E6F">
              <w:rPr>
                <w:rFonts w:ascii="宋体" w:hAnsi="宋体" w:hint="eastAsia"/>
                <w:bCs/>
                <w:iCs/>
                <w:sz w:val="24"/>
                <w:szCs w:val="24"/>
              </w:rPr>
              <w:t>仁投资</w:t>
            </w:r>
          </w:p>
          <w:p w14:paraId="283C2D97" w14:textId="77777777" w:rsidR="00A76E6F" w:rsidRPr="00A76E6F" w:rsidRDefault="00A76E6F" w:rsidP="00A76E6F">
            <w:pPr>
              <w:spacing w:line="360" w:lineRule="auto"/>
              <w:jc w:val="center"/>
              <w:rPr>
                <w:rFonts w:ascii="宋体" w:hAnsi="宋体"/>
                <w:bCs/>
                <w:iCs/>
                <w:sz w:val="24"/>
                <w:szCs w:val="24"/>
              </w:rPr>
            </w:pPr>
            <w:r w:rsidRPr="00A76E6F">
              <w:rPr>
                <w:rFonts w:ascii="宋体" w:hAnsi="宋体" w:hint="eastAsia"/>
                <w:bCs/>
                <w:iCs/>
                <w:sz w:val="24"/>
                <w:szCs w:val="24"/>
              </w:rPr>
              <w:t>野村证券</w:t>
            </w:r>
          </w:p>
          <w:p w14:paraId="27ADD126" w14:textId="77777777" w:rsidR="00A76E6F" w:rsidRPr="00A76E6F" w:rsidRDefault="00A76E6F" w:rsidP="00A76E6F">
            <w:pPr>
              <w:spacing w:line="360" w:lineRule="auto"/>
              <w:jc w:val="center"/>
              <w:rPr>
                <w:rFonts w:ascii="宋体" w:hAnsi="宋体"/>
                <w:bCs/>
                <w:iCs/>
                <w:sz w:val="24"/>
                <w:szCs w:val="24"/>
              </w:rPr>
            </w:pPr>
            <w:r w:rsidRPr="00A76E6F">
              <w:rPr>
                <w:rFonts w:ascii="宋体" w:hAnsi="宋体" w:hint="eastAsia"/>
                <w:bCs/>
                <w:iCs/>
                <w:sz w:val="24"/>
                <w:szCs w:val="24"/>
              </w:rPr>
              <w:t>方正证券股份有限公司</w:t>
            </w:r>
          </w:p>
          <w:p w14:paraId="523D69BB" w14:textId="77777777" w:rsidR="00A76E6F" w:rsidRPr="00A76E6F" w:rsidRDefault="00A76E6F" w:rsidP="00A76E6F">
            <w:pPr>
              <w:spacing w:line="360" w:lineRule="auto"/>
              <w:jc w:val="center"/>
              <w:rPr>
                <w:rFonts w:ascii="宋体" w:hAnsi="宋体"/>
                <w:bCs/>
                <w:iCs/>
                <w:sz w:val="24"/>
                <w:szCs w:val="24"/>
              </w:rPr>
            </w:pPr>
            <w:r w:rsidRPr="00A76E6F">
              <w:rPr>
                <w:rFonts w:ascii="宋体" w:hAnsi="宋体" w:hint="eastAsia"/>
                <w:bCs/>
                <w:iCs/>
                <w:sz w:val="24"/>
                <w:szCs w:val="24"/>
              </w:rPr>
              <w:t>长江证券（上海）资产管理有限公司</w:t>
            </w:r>
          </w:p>
          <w:p w14:paraId="190E1D5A" w14:textId="77777777" w:rsidR="00A76E6F" w:rsidRPr="00A76E6F" w:rsidRDefault="00A76E6F" w:rsidP="00A76E6F">
            <w:pPr>
              <w:spacing w:line="360" w:lineRule="auto"/>
              <w:jc w:val="center"/>
              <w:rPr>
                <w:rFonts w:ascii="宋体" w:hAnsi="宋体"/>
                <w:bCs/>
                <w:iCs/>
                <w:sz w:val="24"/>
                <w:szCs w:val="24"/>
              </w:rPr>
            </w:pPr>
            <w:r w:rsidRPr="00A76E6F">
              <w:rPr>
                <w:rFonts w:ascii="宋体" w:hAnsi="宋体" w:hint="eastAsia"/>
                <w:bCs/>
                <w:iCs/>
                <w:sz w:val="24"/>
                <w:szCs w:val="24"/>
              </w:rPr>
              <w:t>上海泾溪投资管理合伙企业（有限合伙）</w:t>
            </w:r>
          </w:p>
          <w:p w14:paraId="4D88C72F" w14:textId="77777777" w:rsidR="00A76E6F" w:rsidRPr="00A76E6F" w:rsidRDefault="00A76E6F" w:rsidP="00A76E6F">
            <w:pPr>
              <w:spacing w:line="360" w:lineRule="auto"/>
              <w:jc w:val="center"/>
              <w:rPr>
                <w:rFonts w:ascii="宋体" w:hAnsi="宋体"/>
                <w:bCs/>
                <w:iCs/>
                <w:sz w:val="24"/>
                <w:szCs w:val="24"/>
              </w:rPr>
            </w:pPr>
            <w:r w:rsidRPr="00A76E6F">
              <w:rPr>
                <w:rFonts w:ascii="宋体" w:hAnsi="宋体" w:hint="eastAsia"/>
                <w:bCs/>
                <w:iCs/>
                <w:sz w:val="24"/>
                <w:szCs w:val="24"/>
              </w:rPr>
              <w:t>深圳市中欧瑞博投资管理股份有限公司</w:t>
            </w:r>
          </w:p>
          <w:p w14:paraId="134E267A" w14:textId="77777777" w:rsidR="00A76E6F" w:rsidRPr="00A76E6F" w:rsidRDefault="00A76E6F" w:rsidP="00A76E6F">
            <w:pPr>
              <w:spacing w:line="360" w:lineRule="auto"/>
              <w:jc w:val="center"/>
              <w:rPr>
                <w:rFonts w:ascii="宋体" w:hAnsi="宋体"/>
                <w:bCs/>
                <w:iCs/>
                <w:sz w:val="24"/>
                <w:szCs w:val="24"/>
              </w:rPr>
            </w:pPr>
            <w:r w:rsidRPr="00A76E6F">
              <w:rPr>
                <w:rFonts w:ascii="宋体" w:hAnsi="宋体" w:hint="eastAsia"/>
                <w:bCs/>
                <w:iCs/>
                <w:sz w:val="24"/>
                <w:szCs w:val="24"/>
              </w:rPr>
              <w:t>北信瑞丰</w:t>
            </w:r>
          </w:p>
          <w:p w14:paraId="3826C5FA" w14:textId="77777777" w:rsidR="00A76E6F" w:rsidRPr="00A76E6F" w:rsidRDefault="00A76E6F" w:rsidP="00A76E6F">
            <w:pPr>
              <w:spacing w:line="360" w:lineRule="auto"/>
              <w:jc w:val="center"/>
              <w:rPr>
                <w:rFonts w:ascii="宋体" w:hAnsi="宋体"/>
                <w:bCs/>
                <w:iCs/>
                <w:sz w:val="24"/>
                <w:szCs w:val="24"/>
              </w:rPr>
            </w:pPr>
            <w:r w:rsidRPr="00A76E6F">
              <w:rPr>
                <w:rFonts w:ascii="宋体" w:hAnsi="宋体" w:hint="eastAsia"/>
                <w:bCs/>
                <w:iCs/>
                <w:sz w:val="24"/>
                <w:szCs w:val="24"/>
              </w:rPr>
              <w:t>弥远投资</w:t>
            </w:r>
          </w:p>
          <w:p w14:paraId="4285CF61" w14:textId="77777777" w:rsidR="00A76E6F" w:rsidRPr="00A76E6F" w:rsidRDefault="00A76E6F" w:rsidP="00A76E6F">
            <w:pPr>
              <w:spacing w:line="360" w:lineRule="auto"/>
              <w:jc w:val="center"/>
              <w:rPr>
                <w:rFonts w:ascii="宋体" w:hAnsi="宋体"/>
                <w:bCs/>
                <w:iCs/>
                <w:sz w:val="24"/>
                <w:szCs w:val="24"/>
              </w:rPr>
            </w:pPr>
            <w:r w:rsidRPr="00A76E6F">
              <w:rPr>
                <w:rFonts w:ascii="宋体" w:hAnsi="宋体" w:hint="eastAsia"/>
                <w:bCs/>
                <w:iCs/>
                <w:sz w:val="24"/>
                <w:szCs w:val="24"/>
              </w:rPr>
              <w:t>复</w:t>
            </w:r>
            <w:proofErr w:type="gramStart"/>
            <w:r w:rsidRPr="00A76E6F">
              <w:rPr>
                <w:rFonts w:ascii="宋体" w:hAnsi="宋体" w:hint="eastAsia"/>
                <w:bCs/>
                <w:iCs/>
                <w:sz w:val="24"/>
                <w:szCs w:val="24"/>
              </w:rPr>
              <w:t>霈</w:t>
            </w:r>
            <w:proofErr w:type="gramEnd"/>
            <w:r w:rsidRPr="00A76E6F">
              <w:rPr>
                <w:rFonts w:ascii="宋体" w:hAnsi="宋体" w:hint="eastAsia"/>
                <w:bCs/>
                <w:iCs/>
                <w:sz w:val="24"/>
                <w:szCs w:val="24"/>
              </w:rPr>
              <w:t>投资</w:t>
            </w:r>
          </w:p>
          <w:p w14:paraId="227181A0" w14:textId="77777777" w:rsidR="00A76E6F" w:rsidRPr="00A76E6F" w:rsidRDefault="00A76E6F" w:rsidP="00A76E6F">
            <w:pPr>
              <w:spacing w:line="360" w:lineRule="auto"/>
              <w:jc w:val="center"/>
              <w:rPr>
                <w:rFonts w:ascii="宋体" w:hAnsi="宋体"/>
                <w:bCs/>
                <w:iCs/>
                <w:sz w:val="24"/>
                <w:szCs w:val="24"/>
              </w:rPr>
            </w:pPr>
            <w:r w:rsidRPr="00A76E6F">
              <w:rPr>
                <w:rFonts w:ascii="宋体" w:hAnsi="宋体" w:hint="eastAsia"/>
                <w:bCs/>
                <w:iCs/>
                <w:sz w:val="24"/>
                <w:szCs w:val="24"/>
              </w:rPr>
              <w:t>汇丰银行资管</w:t>
            </w:r>
          </w:p>
          <w:p w14:paraId="7786923E" w14:textId="77777777" w:rsidR="00A76E6F" w:rsidRPr="00A76E6F" w:rsidRDefault="00A76E6F" w:rsidP="00A76E6F">
            <w:pPr>
              <w:spacing w:line="360" w:lineRule="auto"/>
              <w:jc w:val="center"/>
              <w:rPr>
                <w:rFonts w:ascii="宋体" w:hAnsi="宋体"/>
                <w:bCs/>
                <w:iCs/>
                <w:sz w:val="24"/>
                <w:szCs w:val="24"/>
              </w:rPr>
            </w:pPr>
            <w:r w:rsidRPr="00A76E6F">
              <w:rPr>
                <w:rFonts w:ascii="宋体" w:hAnsi="宋体" w:hint="eastAsia"/>
                <w:bCs/>
                <w:iCs/>
                <w:sz w:val="24"/>
                <w:szCs w:val="24"/>
              </w:rPr>
              <w:t>东方基金管理有限责任公司</w:t>
            </w:r>
          </w:p>
          <w:p w14:paraId="00A53A6E" w14:textId="77777777" w:rsidR="00A76E6F" w:rsidRPr="00A76E6F" w:rsidRDefault="00A76E6F" w:rsidP="00A76E6F">
            <w:pPr>
              <w:spacing w:line="360" w:lineRule="auto"/>
              <w:jc w:val="center"/>
              <w:rPr>
                <w:rFonts w:ascii="宋体" w:hAnsi="宋体"/>
                <w:bCs/>
                <w:iCs/>
                <w:sz w:val="24"/>
                <w:szCs w:val="24"/>
              </w:rPr>
            </w:pPr>
            <w:r w:rsidRPr="00A76E6F">
              <w:rPr>
                <w:rFonts w:ascii="宋体" w:hAnsi="宋体" w:hint="eastAsia"/>
                <w:bCs/>
                <w:iCs/>
                <w:sz w:val="24"/>
                <w:szCs w:val="24"/>
              </w:rPr>
              <w:t>西南证券</w:t>
            </w:r>
          </w:p>
          <w:p w14:paraId="5DBF42A2" w14:textId="77777777" w:rsidR="00A76E6F" w:rsidRPr="00A76E6F" w:rsidRDefault="00A76E6F" w:rsidP="00A76E6F">
            <w:pPr>
              <w:spacing w:line="360" w:lineRule="auto"/>
              <w:jc w:val="center"/>
              <w:rPr>
                <w:rFonts w:ascii="宋体" w:hAnsi="宋体"/>
                <w:bCs/>
                <w:iCs/>
                <w:sz w:val="24"/>
                <w:szCs w:val="24"/>
              </w:rPr>
            </w:pPr>
            <w:r w:rsidRPr="00A76E6F">
              <w:rPr>
                <w:rFonts w:ascii="宋体" w:hAnsi="宋体" w:hint="eastAsia"/>
                <w:bCs/>
                <w:iCs/>
                <w:sz w:val="24"/>
                <w:szCs w:val="24"/>
              </w:rPr>
              <w:t>国金证券资产管理有限公司</w:t>
            </w:r>
          </w:p>
          <w:p w14:paraId="0D6C354B" w14:textId="77777777" w:rsidR="00A76E6F" w:rsidRPr="00A76E6F" w:rsidRDefault="00A76E6F" w:rsidP="00A76E6F">
            <w:pPr>
              <w:spacing w:line="360" w:lineRule="auto"/>
              <w:jc w:val="center"/>
              <w:rPr>
                <w:rFonts w:ascii="宋体" w:hAnsi="宋体"/>
                <w:bCs/>
                <w:iCs/>
                <w:sz w:val="24"/>
                <w:szCs w:val="24"/>
              </w:rPr>
            </w:pPr>
            <w:r w:rsidRPr="00A76E6F">
              <w:rPr>
                <w:rFonts w:ascii="宋体" w:hAnsi="宋体" w:hint="eastAsia"/>
                <w:bCs/>
                <w:iCs/>
                <w:sz w:val="24"/>
                <w:szCs w:val="24"/>
              </w:rPr>
              <w:t>源乐晟</w:t>
            </w:r>
          </w:p>
          <w:p w14:paraId="0B454788" w14:textId="77777777" w:rsidR="00A76E6F" w:rsidRPr="00A76E6F" w:rsidRDefault="00A76E6F" w:rsidP="00A76E6F">
            <w:pPr>
              <w:spacing w:line="360" w:lineRule="auto"/>
              <w:jc w:val="center"/>
              <w:rPr>
                <w:rFonts w:ascii="宋体" w:hAnsi="宋体"/>
                <w:bCs/>
                <w:iCs/>
                <w:sz w:val="24"/>
                <w:szCs w:val="24"/>
              </w:rPr>
            </w:pPr>
            <w:r w:rsidRPr="00A76E6F">
              <w:rPr>
                <w:rFonts w:ascii="宋体" w:hAnsi="宋体"/>
                <w:bCs/>
                <w:iCs/>
                <w:sz w:val="24"/>
                <w:szCs w:val="24"/>
              </w:rPr>
              <w:lastRenderedPageBreak/>
              <w:t>NEBULA Capital Limited</w:t>
            </w:r>
          </w:p>
          <w:p w14:paraId="7BD5D23E" w14:textId="77777777" w:rsidR="00A76E6F" w:rsidRPr="00A76E6F" w:rsidRDefault="00A76E6F" w:rsidP="00A76E6F">
            <w:pPr>
              <w:spacing w:line="360" w:lineRule="auto"/>
              <w:jc w:val="center"/>
              <w:rPr>
                <w:rFonts w:ascii="宋体" w:hAnsi="宋体"/>
                <w:bCs/>
                <w:iCs/>
                <w:sz w:val="24"/>
                <w:szCs w:val="24"/>
              </w:rPr>
            </w:pPr>
            <w:r w:rsidRPr="00A76E6F">
              <w:rPr>
                <w:rFonts w:ascii="宋体" w:hAnsi="宋体" w:hint="eastAsia"/>
                <w:bCs/>
                <w:iCs/>
                <w:sz w:val="24"/>
                <w:szCs w:val="24"/>
              </w:rPr>
              <w:t>北京鸿澄投资管理有限公司</w:t>
            </w:r>
          </w:p>
          <w:p w14:paraId="54EF8A4F" w14:textId="77777777" w:rsidR="00A76E6F" w:rsidRPr="00A76E6F" w:rsidRDefault="00A76E6F" w:rsidP="00A76E6F">
            <w:pPr>
              <w:spacing w:line="360" w:lineRule="auto"/>
              <w:jc w:val="center"/>
              <w:rPr>
                <w:rFonts w:ascii="宋体" w:hAnsi="宋体"/>
                <w:bCs/>
                <w:iCs/>
                <w:sz w:val="24"/>
                <w:szCs w:val="24"/>
              </w:rPr>
            </w:pPr>
            <w:r w:rsidRPr="00A76E6F">
              <w:rPr>
                <w:rFonts w:ascii="宋体" w:hAnsi="宋体" w:hint="eastAsia"/>
                <w:bCs/>
                <w:iCs/>
                <w:sz w:val="24"/>
                <w:szCs w:val="24"/>
              </w:rPr>
              <w:t>招商证券资产管理有限公司</w:t>
            </w:r>
          </w:p>
          <w:p w14:paraId="0499E739" w14:textId="77777777" w:rsidR="00A76E6F" w:rsidRPr="00A76E6F" w:rsidRDefault="00A76E6F" w:rsidP="00A76E6F">
            <w:pPr>
              <w:spacing w:line="360" w:lineRule="auto"/>
              <w:jc w:val="center"/>
              <w:rPr>
                <w:rFonts w:ascii="宋体" w:hAnsi="宋体"/>
                <w:bCs/>
                <w:iCs/>
                <w:sz w:val="24"/>
                <w:szCs w:val="24"/>
              </w:rPr>
            </w:pPr>
            <w:proofErr w:type="gramStart"/>
            <w:r w:rsidRPr="00A76E6F">
              <w:rPr>
                <w:rFonts w:ascii="宋体" w:hAnsi="宋体" w:hint="eastAsia"/>
                <w:bCs/>
                <w:iCs/>
                <w:sz w:val="24"/>
                <w:szCs w:val="24"/>
              </w:rPr>
              <w:t>龙赢富泽</w:t>
            </w:r>
            <w:proofErr w:type="gramEnd"/>
            <w:r w:rsidRPr="00A76E6F">
              <w:rPr>
                <w:rFonts w:ascii="宋体" w:hAnsi="宋体" w:hint="eastAsia"/>
                <w:bCs/>
                <w:iCs/>
                <w:sz w:val="24"/>
                <w:szCs w:val="24"/>
              </w:rPr>
              <w:t>资产管理（北京）有限公司</w:t>
            </w:r>
          </w:p>
          <w:p w14:paraId="1F48261D" w14:textId="77777777" w:rsidR="00A76E6F" w:rsidRPr="00A76E6F" w:rsidRDefault="00A76E6F" w:rsidP="00A76E6F">
            <w:pPr>
              <w:spacing w:line="360" w:lineRule="auto"/>
              <w:jc w:val="center"/>
              <w:rPr>
                <w:rFonts w:ascii="宋体" w:hAnsi="宋体"/>
                <w:bCs/>
                <w:iCs/>
                <w:sz w:val="24"/>
                <w:szCs w:val="24"/>
              </w:rPr>
            </w:pPr>
            <w:proofErr w:type="gramStart"/>
            <w:r w:rsidRPr="00A76E6F">
              <w:rPr>
                <w:rFonts w:ascii="宋体" w:hAnsi="宋体" w:hint="eastAsia"/>
                <w:bCs/>
                <w:iCs/>
                <w:sz w:val="24"/>
                <w:szCs w:val="24"/>
              </w:rPr>
              <w:t>敦</w:t>
            </w:r>
            <w:proofErr w:type="gramEnd"/>
            <w:r w:rsidRPr="00A76E6F">
              <w:rPr>
                <w:rFonts w:ascii="宋体" w:hAnsi="宋体" w:hint="eastAsia"/>
                <w:bCs/>
                <w:iCs/>
                <w:sz w:val="24"/>
                <w:szCs w:val="24"/>
              </w:rPr>
              <w:t>和资产管理有限公司</w:t>
            </w:r>
          </w:p>
          <w:p w14:paraId="2DEAE70D" w14:textId="77777777" w:rsidR="00A76E6F" w:rsidRPr="00A76E6F" w:rsidRDefault="00A76E6F" w:rsidP="00A76E6F">
            <w:pPr>
              <w:spacing w:line="360" w:lineRule="auto"/>
              <w:jc w:val="center"/>
              <w:rPr>
                <w:rFonts w:ascii="宋体" w:hAnsi="宋体"/>
                <w:bCs/>
                <w:iCs/>
                <w:sz w:val="24"/>
                <w:szCs w:val="24"/>
              </w:rPr>
            </w:pPr>
            <w:r w:rsidRPr="00A76E6F">
              <w:rPr>
                <w:rFonts w:ascii="宋体" w:hAnsi="宋体" w:hint="eastAsia"/>
                <w:bCs/>
                <w:iCs/>
                <w:sz w:val="24"/>
                <w:szCs w:val="24"/>
              </w:rPr>
              <w:t>上海勤辰私募基金管理合伙企业（有限合伙）</w:t>
            </w:r>
          </w:p>
          <w:p w14:paraId="27AEA043" w14:textId="77777777" w:rsidR="00A76E6F" w:rsidRPr="00A76E6F" w:rsidRDefault="00A76E6F" w:rsidP="00A76E6F">
            <w:pPr>
              <w:spacing w:line="360" w:lineRule="auto"/>
              <w:jc w:val="center"/>
              <w:rPr>
                <w:rFonts w:ascii="宋体" w:hAnsi="宋体"/>
                <w:bCs/>
                <w:iCs/>
                <w:sz w:val="24"/>
                <w:szCs w:val="24"/>
              </w:rPr>
            </w:pPr>
            <w:r w:rsidRPr="00A76E6F">
              <w:rPr>
                <w:rFonts w:ascii="宋体" w:hAnsi="宋体" w:hint="eastAsia"/>
                <w:bCs/>
                <w:iCs/>
                <w:sz w:val="24"/>
                <w:szCs w:val="24"/>
              </w:rPr>
              <w:t>盘京</w:t>
            </w:r>
          </w:p>
          <w:p w14:paraId="7146E934" w14:textId="77777777" w:rsidR="00A76E6F" w:rsidRPr="00A76E6F" w:rsidRDefault="00A76E6F" w:rsidP="00A76E6F">
            <w:pPr>
              <w:spacing w:line="360" w:lineRule="auto"/>
              <w:jc w:val="center"/>
              <w:rPr>
                <w:rFonts w:ascii="宋体" w:hAnsi="宋体"/>
                <w:bCs/>
                <w:iCs/>
                <w:sz w:val="24"/>
                <w:szCs w:val="24"/>
              </w:rPr>
            </w:pPr>
            <w:r w:rsidRPr="00A76E6F">
              <w:rPr>
                <w:rFonts w:ascii="宋体" w:hAnsi="宋体" w:hint="eastAsia"/>
                <w:bCs/>
                <w:iCs/>
                <w:sz w:val="24"/>
                <w:szCs w:val="24"/>
              </w:rPr>
              <w:t>中信资产管理有限公司</w:t>
            </w:r>
          </w:p>
          <w:p w14:paraId="486D58F1" w14:textId="77777777" w:rsidR="00A76E6F" w:rsidRPr="00A76E6F" w:rsidRDefault="00A76E6F" w:rsidP="00A76E6F">
            <w:pPr>
              <w:spacing w:line="360" w:lineRule="auto"/>
              <w:jc w:val="center"/>
              <w:rPr>
                <w:rFonts w:ascii="宋体" w:hAnsi="宋体"/>
                <w:bCs/>
                <w:iCs/>
                <w:sz w:val="24"/>
                <w:szCs w:val="24"/>
              </w:rPr>
            </w:pPr>
            <w:proofErr w:type="gramStart"/>
            <w:r w:rsidRPr="00A76E6F">
              <w:rPr>
                <w:rFonts w:ascii="宋体" w:hAnsi="宋体" w:hint="eastAsia"/>
                <w:bCs/>
                <w:iCs/>
                <w:sz w:val="24"/>
                <w:szCs w:val="24"/>
              </w:rPr>
              <w:t>奥陆资本</w:t>
            </w:r>
            <w:proofErr w:type="gramEnd"/>
          </w:p>
          <w:p w14:paraId="25F9E281" w14:textId="77777777" w:rsidR="00A76E6F" w:rsidRPr="00A76E6F" w:rsidRDefault="00A76E6F" w:rsidP="00A76E6F">
            <w:pPr>
              <w:spacing w:line="360" w:lineRule="auto"/>
              <w:jc w:val="center"/>
              <w:rPr>
                <w:rFonts w:ascii="宋体" w:hAnsi="宋体"/>
                <w:bCs/>
                <w:iCs/>
                <w:sz w:val="24"/>
                <w:szCs w:val="24"/>
              </w:rPr>
            </w:pPr>
            <w:r w:rsidRPr="00A76E6F">
              <w:rPr>
                <w:rFonts w:ascii="宋体" w:hAnsi="宋体" w:hint="eastAsia"/>
                <w:bCs/>
                <w:iCs/>
                <w:sz w:val="24"/>
                <w:szCs w:val="24"/>
              </w:rPr>
              <w:t>泰达宏利基金管理有限公司</w:t>
            </w:r>
          </w:p>
          <w:p w14:paraId="7E73373E" w14:textId="77777777" w:rsidR="00A76E6F" w:rsidRPr="00A76E6F" w:rsidRDefault="00A76E6F" w:rsidP="00A76E6F">
            <w:pPr>
              <w:spacing w:line="360" w:lineRule="auto"/>
              <w:jc w:val="center"/>
              <w:rPr>
                <w:rFonts w:ascii="宋体" w:hAnsi="宋体"/>
                <w:bCs/>
                <w:iCs/>
                <w:sz w:val="24"/>
                <w:szCs w:val="24"/>
              </w:rPr>
            </w:pPr>
            <w:r w:rsidRPr="00A76E6F">
              <w:rPr>
                <w:rFonts w:ascii="宋体" w:hAnsi="宋体" w:hint="eastAsia"/>
                <w:bCs/>
                <w:iCs/>
                <w:sz w:val="24"/>
                <w:szCs w:val="24"/>
              </w:rPr>
              <w:t>北京润晖资产管理有限公司</w:t>
            </w:r>
          </w:p>
          <w:p w14:paraId="251B3133" w14:textId="77777777" w:rsidR="00A76E6F" w:rsidRPr="00A76E6F" w:rsidRDefault="00A76E6F" w:rsidP="00A76E6F">
            <w:pPr>
              <w:spacing w:line="360" w:lineRule="auto"/>
              <w:jc w:val="center"/>
              <w:rPr>
                <w:rFonts w:ascii="宋体" w:hAnsi="宋体"/>
                <w:bCs/>
                <w:iCs/>
                <w:sz w:val="24"/>
                <w:szCs w:val="24"/>
              </w:rPr>
            </w:pPr>
            <w:proofErr w:type="gramStart"/>
            <w:r w:rsidRPr="00A76E6F">
              <w:rPr>
                <w:rFonts w:ascii="宋体" w:hAnsi="宋体" w:hint="eastAsia"/>
                <w:bCs/>
                <w:iCs/>
                <w:sz w:val="24"/>
                <w:szCs w:val="24"/>
              </w:rPr>
              <w:t>旌</w:t>
            </w:r>
            <w:proofErr w:type="gramEnd"/>
            <w:r w:rsidRPr="00A76E6F">
              <w:rPr>
                <w:rFonts w:ascii="宋体" w:hAnsi="宋体" w:hint="eastAsia"/>
                <w:bCs/>
                <w:iCs/>
                <w:sz w:val="24"/>
                <w:szCs w:val="24"/>
              </w:rPr>
              <w:t>安投资</w:t>
            </w:r>
          </w:p>
          <w:p w14:paraId="1F3B25C1" w14:textId="77777777" w:rsidR="00A76E6F" w:rsidRPr="00A76E6F" w:rsidRDefault="00A76E6F" w:rsidP="00A76E6F">
            <w:pPr>
              <w:spacing w:line="360" w:lineRule="auto"/>
              <w:jc w:val="center"/>
              <w:rPr>
                <w:rFonts w:ascii="宋体" w:hAnsi="宋体"/>
                <w:bCs/>
                <w:iCs/>
                <w:sz w:val="24"/>
                <w:szCs w:val="24"/>
              </w:rPr>
            </w:pPr>
            <w:r w:rsidRPr="00A76E6F">
              <w:rPr>
                <w:rFonts w:ascii="宋体" w:hAnsi="宋体" w:hint="eastAsia"/>
                <w:bCs/>
                <w:iCs/>
                <w:sz w:val="24"/>
                <w:szCs w:val="24"/>
              </w:rPr>
              <w:t>国开自营</w:t>
            </w:r>
          </w:p>
          <w:p w14:paraId="3B2427BE" w14:textId="77777777" w:rsidR="00A76E6F" w:rsidRPr="00A76E6F" w:rsidRDefault="00A76E6F" w:rsidP="00A76E6F">
            <w:pPr>
              <w:spacing w:line="360" w:lineRule="auto"/>
              <w:jc w:val="center"/>
              <w:rPr>
                <w:rFonts w:ascii="宋体" w:hAnsi="宋体"/>
                <w:bCs/>
                <w:iCs/>
                <w:sz w:val="24"/>
                <w:szCs w:val="24"/>
              </w:rPr>
            </w:pPr>
            <w:proofErr w:type="gramStart"/>
            <w:r w:rsidRPr="00A76E6F">
              <w:rPr>
                <w:rFonts w:ascii="宋体" w:hAnsi="宋体" w:hint="eastAsia"/>
                <w:bCs/>
                <w:iCs/>
                <w:sz w:val="24"/>
                <w:szCs w:val="24"/>
              </w:rPr>
              <w:t>深圳市泰聚私募</w:t>
            </w:r>
            <w:proofErr w:type="gramEnd"/>
            <w:r w:rsidRPr="00A76E6F">
              <w:rPr>
                <w:rFonts w:ascii="宋体" w:hAnsi="宋体" w:hint="eastAsia"/>
                <w:bCs/>
                <w:iCs/>
                <w:sz w:val="24"/>
                <w:szCs w:val="24"/>
              </w:rPr>
              <w:t>证券基金管理有限公司</w:t>
            </w:r>
          </w:p>
          <w:p w14:paraId="75157A90" w14:textId="77777777" w:rsidR="00A76E6F" w:rsidRPr="00A76E6F" w:rsidRDefault="00A76E6F" w:rsidP="00A76E6F">
            <w:pPr>
              <w:spacing w:line="360" w:lineRule="auto"/>
              <w:jc w:val="center"/>
              <w:rPr>
                <w:rFonts w:ascii="宋体" w:hAnsi="宋体"/>
                <w:bCs/>
                <w:iCs/>
                <w:sz w:val="24"/>
                <w:szCs w:val="24"/>
              </w:rPr>
            </w:pPr>
            <w:proofErr w:type="gramStart"/>
            <w:r w:rsidRPr="00A76E6F">
              <w:rPr>
                <w:rFonts w:ascii="宋体" w:hAnsi="宋体" w:hint="eastAsia"/>
                <w:bCs/>
                <w:iCs/>
                <w:sz w:val="24"/>
                <w:szCs w:val="24"/>
              </w:rPr>
              <w:t>凯</w:t>
            </w:r>
            <w:proofErr w:type="gramEnd"/>
            <w:r w:rsidRPr="00A76E6F">
              <w:rPr>
                <w:rFonts w:ascii="宋体" w:hAnsi="宋体" w:hint="eastAsia"/>
                <w:bCs/>
                <w:iCs/>
                <w:sz w:val="24"/>
                <w:szCs w:val="24"/>
              </w:rPr>
              <w:t>思博</w:t>
            </w:r>
          </w:p>
          <w:p w14:paraId="540BDEA5" w14:textId="77777777" w:rsidR="00A76E6F" w:rsidRPr="00A76E6F" w:rsidRDefault="00A76E6F" w:rsidP="00A76E6F">
            <w:pPr>
              <w:spacing w:line="360" w:lineRule="auto"/>
              <w:jc w:val="center"/>
              <w:rPr>
                <w:rFonts w:ascii="宋体" w:hAnsi="宋体"/>
                <w:bCs/>
                <w:iCs/>
                <w:sz w:val="24"/>
                <w:szCs w:val="24"/>
              </w:rPr>
            </w:pPr>
            <w:r w:rsidRPr="00A76E6F">
              <w:rPr>
                <w:rFonts w:ascii="宋体" w:hAnsi="宋体" w:hint="eastAsia"/>
                <w:bCs/>
                <w:iCs/>
                <w:sz w:val="24"/>
                <w:szCs w:val="24"/>
              </w:rPr>
              <w:t>易米基金</w:t>
            </w:r>
          </w:p>
          <w:p w14:paraId="6669555A" w14:textId="77777777" w:rsidR="00A76E6F" w:rsidRPr="00A76E6F" w:rsidRDefault="00A76E6F" w:rsidP="00A76E6F">
            <w:pPr>
              <w:spacing w:line="360" w:lineRule="auto"/>
              <w:jc w:val="center"/>
              <w:rPr>
                <w:rFonts w:ascii="宋体" w:hAnsi="宋体"/>
                <w:bCs/>
                <w:iCs/>
                <w:sz w:val="24"/>
                <w:szCs w:val="24"/>
              </w:rPr>
            </w:pPr>
            <w:r w:rsidRPr="00A76E6F">
              <w:rPr>
                <w:rFonts w:ascii="宋体" w:hAnsi="宋体" w:hint="eastAsia"/>
                <w:bCs/>
                <w:iCs/>
                <w:sz w:val="24"/>
                <w:szCs w:val="24"/>
              </w:rPr>
              <w:t>平安理财</w:t>
            </w:r>
          </w:p>
          <w:p w14:paraId="778BCAAB" w14:textId="77777777" w:rsidR="00A76E6F" w:rsidRPr="00A76E6F" w:rsidRDefault="00A76E6F" w:rsidP="00A76E6F">
            <w:pPr>
              <w:spacing w:line="360" w:lineRule="auto"/>
              <w:jc w:val="center"/>
              <w:rPr>
                <w:rFonts w:ascii="宋体" w:hAnsi="宋体"/>
                <w:bCs/>
                <w:iCs/>
                <w:sz w:val="24"/>
                <w:szCs w:val="24"/>
              </w:rPr>
            </w:pPr>
            <w:r w:rsidRPr="00A76E6F">
              <w:rPr>
                <w:rFonts w:ascii="宋体" w:hAnsi="宋体" w:hint="eastAsia"/>
                <w:bCs/>
                <w:iCs/>
                <w:sz w:val="24"/>
                <w:szCs w:val="24"/>
              </w:rPr>
              <w:t>长盛基金管理有限公司</w:t>
            </w:r>
          </w:p>
          <w:p w14:paraId="48EAE733" w14:textId="77777777" w:rsidR="00A76E6F" w:rsidRPr="00A76E6F" w:rsidRDefault="00A76E6F" w:rsidP="00A76E6F">
            <w:pPr>
              <w:spacing w:line="360" w:lineRule="auto"/>
              <w:jc w:val="center"/>
              <w:rPr>
                <w:rFonts w:ascii="宋体" w:hAnsi="宋体"/>
                <w:bCs/>
                <w:iCs/>
                <w:sz w:val="24"/>
                <w:szCs w:val="24"/>
              </w:rPr>
            </w:pPr>
            <w:r w:rsidRPr="00A76E6F">
              <w:rPr>
                <w:rFonts w:ascii="宋体" w:hAnsi="宋体" w:hint="eastAsia"/>
                <w:bCs/>
                <w:iCs/>
                <w:sz w:val="24"/>
                <w:szCs w:val="24"/>
              </w:rPr>
              <w:t>福建泽源资产管理有限公司</w:t>
            </w:r>
          </w:p>
          <w:p w14:paraId="76B46AB6" w14:textId="77777777" w:rsidR="00A76E6F" w:rsidRPr="00A76E6F" w:rsidRDefault="00A76E6F" w:rsidP="00A76E6F">
            <w:pPr>
              <w:spacing w:line="360" w:lineRule="auto"/>
              <w:jc w:val="center"/>
              <w:rPr>
                <w:rFonts w:ascii="宋体" w:hAnsi="宋体"/>
                <w:bCs/>
                <w:iCs/>
                <w:sz w:val="24"/>
                <w:szCs w:val="24"/>
              </w:rPr>
            </w:pPr>
            <w:r w:rsidRPr="00A76E6F">
              <w:rPr>
                <w:rFonts w:ascii="宋体" w:hAnsi="宋体" w:hint="eastAsia"/>
                <w:bCs/>
                <w:iCs/>
                <w:sz w:val="24"/>
                <w:szCs w:val="24"/>
              </w:rPr>
              <w:t>上海自然拾贝投资管理合伙企业（有限合伙）</w:t>
            </w:r>
          </w:p>
          <w:p w14:paraId="026ECA7F" w14:textId="77777777" w:rsidR="00A76E6F" w:rsidRPr="00A76E6F" w:rsidRDefault="00A76E6F" w:rsidP="00A76E6F">
            <w:pPr>
              <w:spacing w:line="360" w:lineRule="auto"/>
              <w:jc w:val="center"/>
              <w:rPr>
                <w:rFonts w:ascii="宋体" w:hAnsi="宋体"/>
                <w:bCs/>
                <w:iCs/>
                <w:sz w:val="24"/>
                <w:szCs w:val="24"/>
              </w:rPr>
            </w:pPr>
            <w:r w:rsidRPr="00A76E6F">
              <w:rPr>
                <w:rFonts w:ascii="宋体" w:hAnsi="宋体" w:hint="eastAsia"/>
                <w:bCs/>
                <w:iCs/>
                <w:sz w:val="24"/>
                <w:szCs w:val="24"/>
              </w:rPr>
              <w:t>锦成</w:t>
            </w:r>
            <w:proofErr w:type="gramStart"/>
            <w:r w:rsidRPr="00A76E6F">
              <w:rPr>
                <w:rFonts w:ascii="宋体" w:hAnsi="宋体" w:hint="eastAsia"/>
                <w:bCs/>
                <w:iCs/>
                <w:sz w:val="24"/>
                <w:szCs w:val="24"/>
              </w:rPr>
              <w:t>盛资管</w:t>
            </w:r>
            <w:proofErr w:type="gramEnd"/>
          </w:p>
          <w:p w14:paraId="6F5B1FB5" w14:textId="77777777" w:rsidR="00A76E6F" w:rsidRPr="00A76E6F" w:rsidRDefault="00A76E6F" w:rsidP="00A76E6F">
            <w:pPr>
              <w:spacing w:line="360" w:lineRule="auto"/>
              <w:jc w:val="center"/>
              <w:rPr>
                <w:rFonts w:ascii="宋体" w:hAnsi="宋体"/>
                <w:bCs/>
                <w:iCs/>
                <w:sz w:val="24"/>
                <w:szCs w:val="24"/>
              </w:rPr>
            </w:pPr>
            <w:r w:rsidRPr="00A76E6F">
              <w:rPr>
                <w:rFonts w:ascii="宋体" w:hAnsi="宋体" w:hint="eastAsia"/>
                <w:bCs/>
                <w:iCs/>
                <w:sz w:val="24"/>
                <w:szCs w:val="24"/>
              </w:rPr>
              <w:t>中国人</w:t>
            </w:r>
            <w:proofErr w:type="gramStart"/>
            <w:r w:rsidRPr="00A76E6F">
              <w:rPr>
                <w:rFonts w:ascii="宋体" w:hAnsi="宋体" w:hint="eastAsia"/>
                <w:bCs/>
                <w:iCs/>
                <w:sz w:val="24"/>
                <w:szCs w:val="24"/>
              </w:rPr>
              <w:t>保资产</w:t>
            </w:r>
            <w:proofErr w:type="gramEnd"/>
            <w:r w:rsidRPr="00A76E6F">
              <w:rPr>
                <w:rFonts w:ascii="宋体" w:hAnsi="宋体" w:hint="eastAsia"/>
                <w:bCs/>
                <w:iCs/>
                <w:sz w:val="24"/>
                <w:szCs w:val="24"/>
              </w:rPr>
              <w:t>管理有限公司</w:t>
            </w:r>
          </w:p>
          <w:p w14:paraId="15DC5E17" w14:textId="77777777" w:rsidR="00A76E6F" w:rsidRPr="00A76E6F" w:rsidRDefault="00A76E6F" w:rsidP="00A76E6F">
            <w:pPr>
              <w:spacing w:line="360" w:lineRule="auto"/>
              <w:jc w:val="center"/>
              <w:rPr>
                <w:rFonts w:ascii="宋体" w:hAnsi="宋体"/>
                <w:bCs/>
                <w:iCs/>
                <w:sz w:val="24"/>
                <w:szCs w:val="24"/>
              </w:rPr>
            </w:pPr>
            <w:r w:rsidRPr="00A76E6F">
              <w:rPr>
                <w:rFonts w:ascii="宋体" w:hAnsi="宋体" w:hint="eastAsia"/>
                <w:bCs/>
                <w:iCs/>
                <w:sz w:val="24"/>
                <w:szCs w:val="24"/>
              </w:rPr>
              <w:t>华创证券</w:t>
            </w:r>
          </w:p>
          <w:p w14:paraId="42126229" w14:textId="77777777" w:rsidR="00A76E6F" w:rsidRPr="00A76E6F" w:rsidRDefault="00A76E6F" w:rsidP="00A76E6F">
            <w:pPr>
              <w:spacing w:line="360" w:lineRule="auto"/>
              <w:jc w:val="center"/>
              <w:rPr>
                <w:rFonts w:ascii="宋体" w:hAnsi="宋体"/>
                <w:bCs/>
                <w:iCs/>
                <w:sz w:val="24"/>
                <w:szCs w:val="24"/>
              </w:rPr>
            </w:pPr>
            <w:r w:rsidRPr="00A76E6F">
              <w:rPr>
                <w:rFonts w:ascii="宋体" w:hAnsi="宋体" w:hint="eastAsia"/>
                <w:bCs/>
                <w:iCs/>
                <w:sz w:val="24"/>
                <w:szCs w:val="24"/>
              </w:rPr>
              <w:t>东证</w:t>
            </w:r>
            <w:proofErr w:type="gramStart"/>
            <w:r w:rsidRPr="00A76E6F">
              <w:rPr>
                <w:rFonts w:ascii="宋体" w:hAnsi="宋体" w:hint="eastAsia"/>
                <w:bCs/>
                <w:iCs/>
                <w:sz w:val="24"/>
                <w:szCs w:val="24"/>
              </w:rPr>
              <w:t>融汇</w:t>
            </w:r>
            <w:proofErr w:type="gramEnd"/>
            <w:r w:rsidRPr="00A76E6F">
              <w:rPr>
                <w:rFonts w:ascii="宋体" w:hAnsi="宋体" w:hint="eastAsia"/>
                <w:bCs/>
                <w:iCs/>
                <w:sz w:val="24"/>
                <w:szCs w:val="24"/>
              </w:rPr>
              <w:t>资产管理有限公司</w:t>
            </w:r>
          </w:p>
          <w:p w14:paraId="564C9583" w14:textId="77777777" w:rsidR="00A76E6F" w:rsidRPr="00A76E6F" w:rsidRDefault="00A76E6F" w:rsidP="00A76E6F">
            <w:pPr>
              <w:spacing w:line="360" w:lineRule="auto"/>
              <w:jc w:val="center"/>
              <w:rPr>
                <w:rFonts w:ascii="宋体" w:hAnsi="宋体"/>
                <w:bCs/>
                <w:iCs/>
                <w:sz w:val="24"/>
                <w:szCs w:val="24"/>
              </w:rPr>
            </w:pPr>
            <w:r w:rsidRPr="00A76E6F">
              <w:rPr>
                <w:rFonts w:ascii="宋体" w:hAnsi="宋体" w:hint="eastAsia"/>
                <w:bCs/>
                <w:iCs/>
                <w:sz w:val="24"/>
                <w:szCs w:val="24"/>
              </w:rPr>
              <w:t>摩根士丹利华</w:t>
            </w:r>
            <w:proofErr w:type="gramStart"/>
            <w:r w:rsidRPr="00A76E6F">
              <w:rPr>
                <w:rFonts w:ascii="宋体" w:hAnsi="宋体" w:hint="eastAsia"/>
                <w:bCs/>
                <w:iCs/>
                <w:sz w:val="24"/>
                <w:szCs w:val="24"/>
              </w:rPr>
              <w:t>鑫</w:t>
            </w:r>
            <w:proofErr w:type="gramEnd"/>
            <w:r w:rsidRPr="00A76E6F">
              <w:rPr>
                <w:rFonts w:ascii="宋体" w:hAnsi="宋体" w:hint="eastAsia"/>
                <w:bCs/>
                <w:iCs/>
                <w:sz w:val="24"/>
                <w:szCs w:val="24"/>
              </w:rPr>
              <w:t>基金管理有限公司</w:t>
            </w:r>
          </w:p>
          <w:p w14:paraId="3F2B7B2F" w14:textId="77777777" w:rsidR="00A76E6F" w:rsidRPr="00A76E6F" w:rsidRDefault="00A76E6F" w:rsidP="00A76E6F">
            <w:pPr>
              <w:spacing w:line="360" w:lineRule="auto"/>
              <w:jc w:val="center"/>
              <w:rPr>
                <w:rFonts w:ascii="宋体" w:hAnsi="宋体"/>
                <w:bCs/>
                <w:iCs/>
                <w:sz w:val="24"/>
                <w:szCs w:val="24"/>
              </w:rPr>
            </w:pPr>
            <w:r w:rsidRPr="00A76E6F">
              <w:rPr>
                <w:rFonts w:ascii="宋体" w:hAnsi="宋体" w:hint="eastAsia"/>
                <w:bCs/>
                <w:iCs/>
                <w:sz w:val="24"/>
                <w:szCs w:val="24"/>
              </w:rPr>
              <w:t>宝</w:t>
            </w:r>
            <w:proofErr w:type="gramStart"/>
            <w:r w:rsidRPr="00A76E6F">
              <w:rPr>
                <w:rFonts w:ascii="宋体" w:hAnsi="宋体" w:hint="eastAsia"/>
                <w:bCs/>
                <w:iCs/>
                <w:sz w:val="24"/>
                <w:szCs w:val="24"/>
              </w:rPr>
              <w:t>盈基金</w:t>
            </w:r>
            <w:proofErr w:type="gramEnd"/>
            <w:r w:rsidRPr="00A76E6F">
              <w:rPr>
                <w:rFonts w:ascii="宋体" w:hAnsi="宋体" w:hint="eastAsia"/>
                <w:bCs/>
                <w:iCs/>
                <w:sz w:val="24"/>
                <w:szCs w:val="24"/>
              </w:rPr>
              <w:t>管理有限公司</w:t>
            </w:r>
          </w:p>
          <w:p w14:paraId="02219E8F" w14:textId="77777777" w:rsidR="00A76E6F" w:rsidRPr="00A76E6F" w:rsidRDefault="00A76E6F" w:rsidP="00A76E6F">
            <w:pPr>
              <w:spacing w:line="360" w:lineRule="auto"/>
              <w:jc w:val="center"/>
              <w:rPr>
                <w:rFonts w:ascii="宋体" w:hAnsi="宋体"/>
                <w:bCs/>
                <w:iCs/>
                <w:sz w:val="24"/>
                <w:szCs w:val="24"/>
              </w:rPr>
            </w:pPr>
            <w:r w:rsidRPr="00A76E6F">
              <w:rPr>
                <w:rFonts w:ascii="宋体" w:hAnsi="宋体"/>
                <w:bCs/>
                <w:iCs/>
                <w:sz w:val="24"/>
                <w:szCs w:val="24"/>
              </w:rPr>
              <w:t>UBS</w:t>
            </w:r>
          </w:p>
          <w:p w14:paraId="5ECC7750" w14:textId="77777777" w:rsidR="00A76E6F" w:rsidRPr="00A76E6F" w:rsidRDefault="00A76E6F" w:rsidP="00A76E6F">
            <w:pPr>
              <w:spacing w:line="360" w:lineRule="auto"/>
              <w:jc w:val="center"/>
              <w:rPr>
                <w:rFonts w:ascii="宋体" w:hAnsi="宋体"/>
                <w:bCs/>
                <w:iCs/>
                <w:sz w:val="24"/>
                <w:szCs w:val="24"/>
              </w:rPr>
            </w:pPr>
            <w:r w:rsidRPr="00A76E6F">
              <w:rPr>
                <w:rFonts w:ascii="宋体" w:hAnsi="宋体" w:hint="eastAsia"/>
                <w:bCs/>
                <w:iCs/>
                <w:sz w:val="24"/>
                <w:szCs w:val="24"/>
              </w:rPr>
              <w:t>开城资产</w:t>
            </w:r>
          </w:p>
          <w:p w14:paraId="42F070A8" w14:textId="77777777" w:rsidR="00B42C8F" w:rsidRDefault="00A76E6F" w:rsidP="00A76E6F">
            <w:pPr>
              <w:spacing w:line="360" w:lineRule="auto"/>
              <w:jc w:val="center"/>
              <w:rPr>
                <w:rFonts w:ascii="宋体" w:hAnsi="宋体"/>
                <w:bCs/>
                <w:iCs/>
                <w:sz w:val="24"/>
                <w:szCs w:val="24"/>
              </w:rPr>
            </w:pPr>
            <w:r w:rsidRPr="00A76E6F">
              <w:rPr>
                <w:rFonts w:ascii="宋体" w:hAnsi="宋体" w:hint="eastAsia"/>
                <w:bCs/>
                <w:iCs/>
                <w:sz w:val="24"/>
                <w:szCs w:val="24"/>
              </w:rPr>
              <w:t>瑞士百达</w:t>
            </w:r>
          </w:p>
          <w:p w14:paraId="67B14B98" w14:textId="77777777" w:rsidR="001477B4" w:rsidRDefault="001477B4" w:rsidP="00A76E6F">
            <w:pPr>
              <w:spacing w:line="360" w:lineRule="auto"/>
              <w:jc w:val="center"/>
              <w:rPr>
                <w:rFonts w:ascii="宋体" w:hAnsi="宋体"/>
                <w:bCs/>
                <w:iCs/>
                <w:sz w:val="24"/>
                <w:szCs w:val="24"/>
              </w:rPr>
            </w:pPr>
            <w:r>
              <w:rPr>
                <w:rFonts w:ascii="宋体" w:hAnsi="宋体" w:hint="eastAsia"/>
                <w:bCs/>
                <w:iCs/>
                <w:sz w:val="24"/>
                <w:szCs w:val="24"/>
              </w:rPr>
              <w:lastRenderedPageBreak/>
              <w:t>君子兰资本</w:t>
            </w:r>
          </w:p>
          <w:p w14:paraId="406E2EB2" w14:textId="77777777" w:rsidR="001477B4" w:rsidRDefault="001477B4" w:rsidP="00A76E6F">
            <w:pPr>
              <w:spacing w:line="360" w:lineRule="auto"/>
              <w:jc w:val="center"/>
              <w:rPr>
                <w:rFonts w:ascii="宋体" w:hAnsi="宋体"/>
                <w:bCs/>
                <w:iCs/>
                <w:sz w:val="24"/>
                <w:szCs w:val="24"/>
              </w:rPr>
            </w:pPr>
            <w:r>
              <w:rPr>
                <w:rFonts w:ascii="宋体" w:hAnsi="宋体" w:hint="eastAsia"/>
                <w:bCs/>
                <w:iCs/>
                <w:sz w:val="24"/>
                <w:szCs w:val="24"/>
              </w:rPr>
              <w:t>长城证券</w:t>
            </w:r>
          </w:p>
          <w:p w14:paraId="699A1356" w14:textId="77777777" w:rsidR="001477B4" w:rsidRDefault="001477B4" w:rsidP="00A76E6F">
            <w:pPr>
              <w:spacing w:line="360" w:lineRule="auto"/>
              <w:jc w:val="center"/>
              <w:rPr>
                <w:rFonts w:ascii="宋体" w:hAnsi="宋体"/>
                <w:bCs/>
                <w:iCs/>
                <w:sz w:val="24"/>
                <w:szCs w:val="24"/>
              </w:rPr>
            </w:pPr>
            <w:r>
              <w:rPr>
                <w:rFonts w:ascii="宋体" w:hAnsi="宋体" w:hint="eastAsia"/>
                <w:bCs/>
                <w:iCs/>
                <w:sz w:val="24"/>
                <w:szCs w:val="24"/>
              </w:rPr>
              <w:t>山高资管</w:t>
            </w:r>
          </w:p>
          <w:p w14:paraId="6CA90086" w14:textId="77777777" w:rsidR="001477B4" w:rsidRDefault="001477B4" w:rsidP="00A76E6F">
            <w:pPr>
              <w:spacing w:line="360" w:lineRule="auto"/>
              <w:jc w:val="center"/>
              <w:rPr>
                <w:rFonts w:ascii="宋体" w:hAnsi="宋体"/>
                <w:bCs/>
                <w:iCs/>
                <w:sz w:val="24"/>
                <w:szCs w:val="24"/>
              </w:rPr>
            </w:pPr>
            <w:r>
              <w:rPr>
                <w:rFonts w:ascii="宋体" w:hAnsi="宋体" w:hint="eastAsia"/>
                <w:bCs/>
                <w:iCs/>
                <w:sz w:val="24"/>
                <w:szCs w:val="24"/>
              </w:rPr>
              <w:t>寻常投资</w:t>
            </w:r>
          </w:p>
          <w:p w14:paraId="3DF95439" w14:textId="77777777" w:rsidR="001477B4" w:rsidRDefault="001477B4" w:rsidP="00A76E6F">
            <w:pPr>
              <w:spacing w:line="360" w:lineRule="auto"/>
              <w:jc w:val="center"/>
              <w:rPr>
                <w:rFonts w:ascii="宋体" w:hAnsi="宋体"/>
                <w:bCs/>
                <w:iCs/>
                <w:sz w:val="24"/>
                <w:szCs w:val="24"/>
              </w:rPr>
            </w:pPr>
            <w:r>
              <w:rPr>
                <w:rFonts w:ascii="宋体" w:hAnsi="宋体" w:hint="eastAsia"/>
                <w:bCs/>
                <w:iCs/>
                <w:sz w:val="24"/>
                <w:szCs w:val="24"/>
              </w:rPr>
              <w:t>中欧基金</w:t>
            </w:r>
          </w:p>
          <w:p w14:paraId="02CBC32B" w14:textId="77777777" w:rsidR="00F07E9B" w:rsidRDefault="00F07E9B" w:rsidP="00A76E6F">
            <w:pPr>
              <w:spacing w:line="360" w:lineRule="auto"/>
              <w:jc w:val="center"/>
              <w:rPr>
                <w:rFonts w:ascii="宋体" w:hAnsi="宋体"/>
                <w:bCs/>
                <w:iCs/>
                <w:sz w:val="24"/>
                <w:szCs w:val="24"/>
              </w:rPr>
            </w:pPr>
            <w:r w:rsidRPr="00F07E9B">
              <w:rPr>
                <w:rFonts w:ascii="宋体" w:hAnsi="宋体" w:hint="eastAsia"/>
                <w:bCs/>
                <w:iCs/>
                <w:sz w:val="24"/>
                <w:szCs w:val="24"/>
              </w:rPr>
              <w:t>华商基金管理有限公司</w:t>
            </w:r>
          </w:p>
          <w:p w14:paraId="2C469647" w14:textId="77777777" w:rsidR="00F07E9B" w:rsidRDefault="00F07E9B" w:rsidP="00A76E6F">
            <w:pPr>
              <w:spacing w:line="360" w:lineRule="auto"/>
              <w:jc w:val="center"/>
              <w:rPr>
                <w:rFonts w:ascii="宋体" w:hAnsi="宋体"/>
                <w:bCs/>
                <w:iCs/>
                <w:sz w:val="24"/>
                <w:szCs w:val="24"/>
              </w:rPr>
            </w:pPr>
            <w:r w:rsidRPr="00F07E9B">
              <w:rPr>
                <w:rFonts w:ascii="宋体" w:hAnsi="宋体" w:hint="eastAsia"/>
                <w:bCs/>
                <w:iCs/>
                <w:sz w:val="24"/>
                <w:szCs w:val="24"/>
              </w:rPr>
              <w:t>上海</w:t>
            </w:r>
            <w:proofErr w:type="gramStart"/>
            <w:r w:rsidRPr="00F07E9B">
              <w:rPr>
                <w:rFonts w:ascii="宋体" w:hAnsi="宋体" w:hint="eastAsia"/>
                <w:bCs/>
                <w:iCs/>
                <w:sz w:val="24"/>
                <w:szCs w:val="24"/>
              </w:rPr>
              <w:t>宁涌富</w:t>
            </w:r>
            <w:proofErr w:type="gramEnd"/>
            <w:r w:rsidRPr="00F07E9B">
              <w:rPr>
                <w:rFonts w:ascii="宋体" w:hAnsi="宋体" w:hint="eastAsia"/>
                <w:bCs/>
                <w:iCs/>
                <w:sz w:val="24"/>
                <w:szCs w:val="24"/>
              </w:rPr>
              <w:t>私募基金管理合伙企业(有限合伙)</w:t>
            </w:r>
          </w:p>
          <w:p w14:paraId="1C67A97E" w14:textId="77777777" w:rsidR="00AE3707" w:rsidRDefault="00AE3707" w:rsidP="00A76E6F">
            <w:pPr>
              <w:spacing w:line="360" w:lineRule="auto"/>
              <w:jc w:val="center"/>
              <w:rPr>
                <w:rFonts w:ascii="宋体" w:hAnsi="宋体"/>
                <w:bCs/>
                <w:iCs/>
                <w:sz w:val="24"/>
                <w:szCs w:val="24"/>
              </w:rPr>
            </w:pPr>
            <w:r w:rsidRPr="00AE3707">
              <w:rPr>
                <w:rFonts w:ascii="宋体" w:hAnsi="宋体" w:hint="eastAsia"/>
                <w:bCs/>
                <w:iCs/>
                <w:sz w:val="24"/>
                <w:szCs w:val="24"/>
              </w:rPr>
              <w:t>上海同犇投资管理中心（有限合伙）</w:t>
            </w:r>
          </w:p>
          <w:p w14:paraId="7BCE0D1F" w14:textId="77777777" w:rsidR="00AE3707" w:rsidRDefault="00AE3707" w:rsidP="00A76E6F">
            <w:pPr>
              <w:spacing w:line="360" w:lineRule="auto"/>
              <w:jc w:val="center"/>
              <w:rPr>
                <w:rFonts w:ascii="宋体" w:hAnsi="宋体"/>
                <w:bCs/>
                <w:iCs/>
                <w:sz w:val="24"/>
                <w:szCs w:val="24"/>
              </w:rPr>
            </w:pPr>
            <w:r w:rsidRPr="00AE3707">
              <w:rPr>
                <w:rFonts w:ascii="宋体" w:hAnsi="宋体" w:hint="eastAsia"/>
                <w:bCs/>
                <w:iCs/>
                <w:sz w:val="24"/>
                <w:szCs w:val="24"/>
              </w:rPr>
              <w:t>尚</w:t>
            </w:r>
            <w:proofErr w:type="gramStart"/>
            <w:r w:rsidRPr="00AE3707">
              <w:rPr>
                <w:rFonts w:ascii="宋体" w:hAnsi="宋体" w:hint="eastAsia"/>
                <w:bCs/>
                <w:iCs/>
                <w:sz w:val="24"/>
                <w:szCs w:val="24"/>
              </w:rPr>
              <w:t>正基金</w:t>
            </w:r>
            <w:proofErr w:type="gramEnd"/>
            <w:r w:rsidRPr="00AE3707">
              <w:rPr>
                <w:rFonts w:ascii="宋体" w:hAnsi="宋体" w:hint="eastAsia"/>
                <w:bCs/>
                <w:iCs/>
                <w:sz w:val="24"/>
                <w:szCs w:val="24"/>
              </w:rPr>
              <w:t>管理有限公司</w:t>
            </w:r>
          </w:p>
          <w:p w14:paraId="7F6D448D" w14:textId="77777777" w:rsidR="00D7057D" w:rsidRDefault="00D7057D" w:rsidP="00A76E6F">
            <w:pPr>
              <w:spacing w:line="360" w:lineRule="auto"/>
              <w:jc w:val="center"/>
              <w:rPr>
                <w:rFonts w:ascii="宋体" w:hAnsi="宋体"/>
                <w:bCs/>
                <w:iCs/>
                <w:sz w:val="24"/>
                <w:szCs w:val="24"/>
              </w:rPr>
            </w:pPr>
            <w:r w:rsidRPr="00D7057D">
              <w:rPr>
                <w:rFonts w:ascii="宋体" w:hAnsi="宋体" w:hint="eastAsia"/>
                <w:bCs/>
                <w:iCs/>
                <w:sz w:val="24"/>
                <w:szCs w:val="24"/>
              </w:rPr>
              <w:t>深圳市明达资产管理有限公司</w:t>
            </w:r>
          </w:p>
          <w:p w14:paraId="1D6A66A1" w14:textId="77777777" w:rsidR="00D1513C" w:rsidRDefault="00D1513C" w:rsidP="00A76E6F">
            <w:pPr>
              <w:spacing w:line="360" w:lineRule="auto"/>
              <w:jc w:val="center"/>
              <w:rPr>
                <w:rFonts w:ascii="宋体" w:hAnsi="宋体"/>
                <w:bCs/>
                <w:iCs/>
                <w:sz w:val="24"/>
                <w:szCs w:val="24"/>
              </w:rPr>
            </w:pPr>
            <w:r w:rsidRPr="00D1513C">
              <w:rPr>
                <w:rFonts w:ascii="宋体" w:hAnsi="宋体" w:hint="eastAsia"/>
                <w:bCs/>
                <w:iCs/>
                <w:sz w:val="24"/>
                <w:szCs w:val="24"/>
              </w:rPr>
              <w:t>亚太财产保险有限公司</w:t>
            </w:r>
          </w:p>
          <w:p w14:paraId="07C9042E" w14:textId="77777777" w:rsidR="00D1513C" w:rsidRDefault="00D1513C" w:rsidP="00D1513C">
            <w:pPr>
              <w:spacing w:line="360" w:lineRule="auto"/>
              <w:jc w:val="center"/>
              <w:rPr>
                <w:rFonts w:ascii="宋体" w:hAnsi="宋体"/>
                <w:bCs/>
                <w:iCs/>
                <w:sz w:val="24"/>
                <w:szCs w:val="24"/>
              </w:rPr>
            </w:pPr>
            <w:r w:rsidRPr="00D1513C">
              <w:rPr>
                <w:rFonts w:ascii="宋体" w:hAnsi="宋体" w:hint="eastAsia"/>
                <w:bCs/>
                <w:iCs/>
                <w:sz w:val="24"/>
                <w:szCs w:val="24"/>
              </w:rPr>
              <w:t>元大投信</w:t>
            </w:r>
          </w:p>
          <w:p w14:paraId="28B36C57" w14:textId="349D6825" w:rsidR="00D1513C" w:rsidRPr="00AC1050" w:rsidRDefault="00D1513C" w:rsidP="00D1513C">
            <w:pPr>
              <w:spacing w:line="360" w:lineRule="auto"/>
              <w:jc w:val="center"/>
              <w:rPr>
                <w:rFonts w:ascii="宋体" w:hAnsi="宋体"/>
                <w:bCs/>
                <w:iCs/>
                <w:sz w:val="24"/>
                <w:szCs w:val="24"/>
              </w:rPr>
            </w:pPr>
            <w:r w:rsidRPr="00D1513C">
              <w:rPr>
                <w:rFonts w:ascii="宋体" w:hAnsi="宋体" w:hint="eastAsia"/>
                <w:bCs/>
                <w:iCs/>
                <w:sz w:val="24"/>
                <w:szCs w:val="24"/>
              </w:rPr>
              <w:t>中荷人寿保险有限公司</w:t>
            </w:r>
          </w:p>
        </w:tc>
      </w:tr>
      <w:tr w:rsidR="00F869B8" w:rsidRPr="00F66B88" w14:paraId="6DB34AD5" w14:textId="77777777" w:rsidTr="00CE229C">
        <w:tc>
          <w:tcPr>
            <w:tcW w:w="1555" w:type="dxa"/>
            <w:shd w:val="clear" w:color="auto" w:fill="auto"/>
          </w:tcPr>
          <w:p w14:paraId="4A0CD302" w14:textId="77777777" w:rsidR="00F869B8" w:rsidRPr="00F66B88" w:rsidRDefault="00F869B8" w:rsidP="00142C41">
            <w:pPr>
              <w:spacing w:line="360" w:lineRule="auto"/>
              <w:rPr>
                <w:rFonts w:ascii="宋体" w:hAnsi="宋体"/>
                <w:b/>
                <w:bCs/>
                <w:iCs/>
                <w:sz w:val="24"/>
                <w:szCs w:val="24"/>
              </w:rPr>
            </w:pPr>
            <w:r w:rsidRPr="00F66B88">
              <w:rPr>
                <w:rFonts w:ascii="宋体" w:hAnsi="宋体" w:hint="eastAsia"/>
                <w:b/>
                <w:bCs/>
                <w:iCs/>
                <w:sz w:val="24"/>
                <w:szCs w:val="24"/>
              </w:rPr>
              <w:lastRenderedPageBreak/>
              <w:t>时间</w:t>
            </w:r>
          </w:p>
        </w:tc>
        <w:tc>
          <w:tcPr>
            <w:tcW w:w="6741" w:type="dxa"/>
            <w:shd w:val="clear" w:color="auto" w:fill="auto"/>
          </w:tcPr>
          <w:p w14:paraId="6907DCEC" w14:textId="094BE78B" w:rsidR="00F869B8" w:rsidRPr="00F66B88" w:rsidRDefault="00807368" w:rsidP="00142C41">
            <w:pPr>
              <w:spacing w:line="360" w:lineRule="auto"/>
              <w:rPr>
                <w:rFonts w:ascii="宋体" w:hAnsi="宋体"/>
                <w:bCs/>
                <w:iCs/>
                <w:sz w:val="24"/>
                <w:szCs w:val="24"/>
              </w:rPr>
            </w:pPr>
            <w:r w:rsidRPr="00184E2F">
              <w:rPr>
                <w:rFonts w:ascii="宋体" w:hAnsi="宋体"/>
                <w:bCs/>
                <w:iCs/>
                <w:sz w:val="24"/>
                <w:szCs w:val="24"/>
              </w:rPr>
              <w:t>202</w:t>
            </w:r>
            <w:r w:rsidR="008267BE" w:rsidRPr="00184E2F">
              <w:rPr>
                <w:rFonts w:ascii="宋体" w:hAnsi="宋体"/>
                <w:bCs/>
                <w:iCs/>
                <w:sz w:val="24"/>
                <w:szCs w:val="24"/>
              </w:rPr>
              <w:t>3</w:t>
            </w:r>
            <w:r w:rsidRPr="00184E2F">
              <w:rPr>
                <w:rFonts w:ascii="宋体" w:hAnsi="宋体" w:hint="eastAsia"/>
                <w:bCs/>
                <w:iCs/>
                <w:sz w:val="24"/>
                <w:szCs w:val="24"/>
              </w:rPr>
              <w:t>年</w:t>
            </w:r>
            <w:r w:rsidR="009413A6">
              <w:rPr>
                <w:rFonts w:ascii="宋体" w:hAnsi="宋体"/>
                <w:bCs/>
                <w:iCs/>
                <w:sz w:val="24"/>
                <w:szCs w:val="24"/>
              </w:rPr>
              <w:t>9</w:t>
            </w:r>
            <w:r w:rsidR="00673EFE">
              <w:rPr>
                <w:rFonts w:ascii="宋体" w:hAnsi="宋体" w:hint="eastAsia"/>
                <w:bCs/>
                <w:iCs/>
                <w:sz w:val="24"/>
                <w:szCs w:val="24"/>
              </w:rPr>
              <w:t>月</w:t>
            </w:r>
          </w:p>
        </w:tc>
      </w:tr>
      <w:tr w:rsidR="00F869B8" w:rsidRPr="00F66B88" w14:paraId="64DAAF76" w14:textId="77777777" w:rsidTr="00CE229C">
        <w:tc>
          <w:tcPr>
            <w:tcW w:w="1555" w:type="dxa"/>
            <w:shd w:val="clear" w:color="auto" w:fill="auto"/>
          </w:tcPr>
          <w:p w14:paraId="124ACC50" w14:textId="77777777" w:rsidR="00F869B8" w:rsidRPr="00F66B88" w:rsidRDefault="00F869B8" w:rsidP="00142C41">
            <w:pPr>
              <w:spacing w:line="360" w:lineRule="auto"/>
              <w:rPr>
                <w:rFonts w:ascii="宋体" w:hAnsi="宋体"/>
                <w:b/>
                <w:bCs/>
                <w:iCs/>
                <w:sz w:val="24"/>
                <w:szCs w:val="24"/>
              </w:rPr>
            </w:pPr>
            <w:r w:rsidRPr="00F66B88">
              <w:rPr>
                <w:rFonts w:ascii="宋体" w:hAnsi="宋体" w:hint="eastAsia"/>
                <w:b/>
                <w:bCs/>
                <w:iCs/>
                <w:sz w:val="24"/>
                <w:szCs w:val="24"/>
              </w:rPr>
              <w:t>地点</w:t>
            </w:r>
          </w:p>
        </w:tc>
        <w:tc>
          <w:tcPr>
            <w:tcW w:w="6741" w:type="dxa"/>
            <w:shd w:val="clear" w:color="auto" w:fill="auto"/>
          </w:tcPr>
          <w:p w14:paraId="5A8CC126" w14:textId="4857AE0D" w:rsidR="00F869B8" w:rsidRPr="00F66B88" w:rsidRDefault="00D97EEA" w:rsidP="00142C41">
            <w:pPr>
              <w:spacing w:line="360" w:lineRule="auto"/>
              <w:rPr>
                <w:rFonts w:ascii="宋体" w:hAnsi="宋体"/>
                <w:bCs/>
                <w:iCs/>
                <w:sz w:val="24"/>
                <w:szCs w:val="24"/>
              </w:rPr>
            </w:pPr>
            <w:r w:rsidRPr="00D97EEA">
              <w:rPr>
                <w:rFonts w:ascii="宋体" w:hAnsi="宋体" w:hint="eastAsia"/>
                <w:bCs/>
                <w:iCs/>
                <w:sz w:val="24"/>
                <w:szCs w:val="24"/>
              </w:rPr>
              <w:t>公司会议室</w:t>
            </w:r>
            <w:r>
              <w:rPr>
                <w:rFonts w:ascii="宋体" w:hAnsi="宋体" w:hint="eastAsia"/>
                <w:bCs/>
                <w:iCs/>
                <w:sz w:val="24"/>
                <w:szCs w:val="24"/>
              </w:rPr>
              <w:t>现场调研</w:t>
            </w:r>
            <w:r w:rsidRPr="00D97EEA">
              <w:rPr>
                <w:rFonts w:ascii="宋体" w:hAnsi="宋体" w:hint="eastAsia"/>
                <w:bCs/>
                <w:iCs/>
                <w:sz w:val="24"/>
                <w:szCs w:val="24"/>
              </w:rPr>
              <w:t>、</w:t>
            </w:r>
            <w:r>
              <w:rPr>
                <w:rFonts w:ascii="宋体" w:hAnsi="宋体" w:hint="eastAsia"/>
                <w:bCs/>
                <w:iCs/>
                <w:sz w:val="24"/>
                <w:szCs w:val="24"/>
              </w:rPr>
              <w:t>通讯方式调研</w:t>
            </w:r>
            <w:r w:rsidR="00673EFE">
              <w:rPr>
                <w:rFonts w:ascii="宋体" w:hAnsi="宋体" w:hint="eastAsia"/>
                <w:bCs/>
                <w:iCs/>
                <w:sz w:val="24"/>
                <w:szCs w:val="24"/>
              </w:rPr>
              <w:t>、</w:t>
            </w:r>
            <w:r w:rsidR="005A76A0" w:rsidRPr="005A76A0">
              <w:rPr>
                <w:rFonts w:ascii="宋体" w:hAnsi="宋体" w:hint="eastAsia"/>
                <w:bCs/>
                <w:iCs/>
                <w:sz w:val="24"/>
                <w:szCs w:val="24"/>
              </w:rPr>
              <w:t>上海证券交易所</w:t>
            </w:r>
            <w:proofErr w:type="gramStart"/>
            <w:r w:rsidR="005A76A0" w:rsidRPr="005A76A0">
              <w:rPr>
                <w:rFonts w:ascii="宋体" w:hAnsi="宋体" w:hint="eastAsia"/>
                <w:bCs/>
                <w:iCs/>
                <w:sz w:val="24"/>
                <w:szCs w:val="24"/>
              </w:rPr>
              <w:t>上证路演</w:t>
            </w:r>
            <w:proofErr w:type="gramEnd"/>
            <w:r w:rsidR="005A76A0" w:rsidRPr="005A76A0">
              <w:rPr>
                <w:rFonts w:ascii="宋体" w:hAnsi="宋体" w:hint="eastAsia"/>
                <w:bCs/>
                <w:iCs/>
                <w:sz w:val="24"/>
                <w:szCs w:val="24"/>
              </w:rPr>
              <w:t>中心（http://roadshow.sseinfo.com/）</w:t>
            </w:r>
          </w:p>
        </w:tc>
      </w:tr>
      <w:tr w:rsidR="00F869B8" w:rsidRPr="00F66B88" w14:paraId="0A52F147" w14:textId="77777777" w:rsidTr="00CE229C">
        <w:tc>
          <w:tcPr>
            <w:tcW w:w="1555" w:type="dxa"/>
            <w:shd w:val="clear" w:color="auto" w:fill="auto"/>
          </w:tcPr>
          <w:p w14:paraId="348A27D8" w14:textId="77777777" w:rsidR="00F869B8" w:rsidRPr="00F66B88" w:rsidRDefault="00F869B8" w:rsidP="00142C41">
            <w:pPr>
              <w:spacing w:line="360" w:lineRule="auto"/>
              <w:rPr>
                <w:rFonts w:ascii="宋体" w:hAnsi="宋体"/>
                <w:b/>
                <w:bCs/>
                <w:iCs/>
                <w:sz w:val="24"/>
                <w:szCs w:val="24"/>
              </w:rPr>
            </w:pPr>
            <w:r w:rsidRPr="00F66B88">
              <w:rPr>
                <w:rFonts w:ascii="宋体" w:hAnsi="宋体" w:hint="eastAsia"/>
                <w:b/>
                <w:bCs/>
                <w:iCs/>
                <w:sz w:val="24"/>
                <w:szCs w:val="24"/>
              </w:rPr>
              <w:t>上市公司接待人员姓名</w:t>
            </w:r>
          </w:p>
        </w:tc>
        <w:tc>
          <w:tcPr>
            <w:tcW w:w="6741" w:type="dxa"/>
            <w:shd w:val="clear" w:color="auto" w:fill="auto"/>
            <w:vAlign w:val="center"/>
          </w:tcPr>
          <w:p w14:paraId="7E28CC51" w14:textId="1137F3CB" w:rsidR="00531BC4" w:rsidRDefault="00455C74" w:rsidP="0040540B">
            <w:pPr>
              <w:spacing w:line="360" w:lineRule="auto"/>
              <w:rPr>
                <w:rFonts w:ascii="宋体" w:hAnsi="宋体"/>
                <w:bCs/>
                <w:iCs/>
                <w:sz w:val="24"/>
                <w:szCs w:val="24"/>
              </w:rPr>
            </w:pPr>
            <w:r>
              <w:rPr>
                <w:rFonts w:ascii="宋体" w:hAnsi="宋体" w:hint="eastAsia"/>
                <w:bCs/>
                <w:iCs/>
                <w:sz w:val="24"/>
                <w:szCs w:val="24"/>
              </w:rPr>
              <w:t>董事、</w:t>
            </w:r>
            <w:r w:rsidR="00B66BE6">
              <w:rPr>
                <w:rFonts w:ascii="宋体" w:hAnsi="宋体" w:hint="eastAsia"/>
                <w:bCs/>
                <w:iCs/>
                <w:sz w:val="24"/>
                <w:szCs w:val="24"/>
              </w:rPr>
              <w:t>董事会秘书：</w:t>
            </w:r>
            <w:r>
              <w:rPr>
                <w:rFonts w:ascii="宋体" w:hAnsi="宋体" w:hint="eastAsia"/>
                <w:bCs/>
                <w:iCs/>
                <w:sz w:val="24"/>
                <w:szCs w:val="24"/>
              </w:rPr>
              <w:t>余莉</w:t>
            </w:r>
            <w:r w:rsidR="005E14D8">
              <w:rPr>
                <w:rFonts w:ascii="宋体" w:hAnsi="宋体" w:hint="eastAsia"/>
                <w:bCs/>
                <w:iCs/>
                <w:sz w:val="24"/>
                <w:szCs w:val="24"/>
              </w:rPr>
              <w:t>女士</w:t>
            </w:r>
          </w:p>
          <w:p w14:paraId="33276B7A" w14:textId="454F608E" w:rsidR="00673EFE" w:rsidRPr="00F66B88" w:rsidRDefault="005A76A0" w:rsidP="0040540B">
            <w:pPr>
              <w:spacing w:line="360" w:lineRule="auto"/>
              <w:rPr>
                <w:rFonts w:ascii="宋体" w:hAnsi="宋体"/>
                <w:bCs/>
                <w:iCs/>
                <w:sz w:val="24"/>
                <w:szCs w:val="24"/>
              </w:rPr>
            </w:pPr>
            <w:r w:rsidRPr="005A76A0">
              <w:rPr>
                <w:rFonts w:ascii="宋体" w:hAnsi="宋体" w:hint="eastAsia"/>
                <w:bCs/>
                <w:iCs/>
                <w:sz w:val="24"/>
                <w:szCs w:val="24"/>
              </w:rPr>
              <w:t>财务总监：高静薇</w:t>
            </w:r>
            <w:r w:rsidR="005E14D8">
              <w:rPr>
                <w:rFonts w:ascii="宋体" w:hAnsi="宋体" w:hint="eastAsia"/>
                <w:bCs/>
                <w:iCs/>
                <w:sz w:val="24"/>
                <w:szCs w:val="24"/>
              </w:rPr>
              <w:t>女士</w:t>
            </w:r>
          </w:p>
        </w:tc>
      </w:tr>
      <w:tr w:rsidR="00F869B8" w:rsidRPr="00F66B88" w14:paraId="33832204" w14:textId="77777777" w:rsidTr="00CE229C">
        <w:trPr>
          <w:trHeight w:val="557"/>
        </w:trPr>
        <w:tc>
          <w:tcPr>
            <w:tcW w:w="1555" w:type="dxa"/>
            <w:shd w:val="clear" w:color="auto" w:fill="auto"/>
            <w:vAlign w:val="center"/>
          </w:tcPr>
          <w:p w14:paraId="2AFEEEFC" w14:textId="77777777" w:rsidR="00F869B8" w:rsidRPr="00F66B88" w:rsidRDefault="00F869B8" w:rsidP="00142C41">
            <w:pPr>
              <w:spacing w:line="360" w:lineRule="auto"/>
              <w:rPr>
                <w:rFonts w:ascii="宋体" w:hAnsi="宋体"/>
                <w:b/>
                <w:bCs/>
                <w:iCs/>
                <w:sz w:val="24"/>
                <w:szCs w:val="24"/>
              </w:rPr>
            </w:pPr>
            <w:r w:rsidRPr="00F66B88">
              <w:rPr>
                <w:rFonts w:ascii="宋体" w:hAnsi="宋体" w:hint="eastAsia"/>
                <w:b/>
                <w:bCs/>
                <w:iCs/>
                <w:sz w:val="24"/>
                <w:szCs w:val="24"/>
              </w:rPr>
              <w:t>投资者关系活动主要内容介绍</w:t>
            </w:r>
          </w:p>
        </w:tc>
        <w:tc>
          <w:tcPr>
            <w:tcW w:w="6741" w:type="dxa"/>
            <w:shd w:val="clear" w:color="auto" w:fill="auto"/>
          </w:tcPr>
          <w:p w14:paraId="11230A3F" w14:textId="77777777" w:rsidR="00563683" w:rsidRPr="00414B6E" w:rsidRDefault="00563683" w:rsidP="00827A38">
            <w:pPr>
              <w:spacing w:line="360" w:lineRule="auto"/>
              <w:jc w:val="left"/>
              <w:rPr>
                <w:rFonts w:ascii="宋体" w:hAnsi="宋体"/>
                <w:bCs/>
                <w:iCs/>
                <w:sz w:val="24"/>
                <w:szCs w:val="24"/>
              </w:rPr>
            </w:pPr>
            <w:r w:rsidRPr="00414B6E">
              <w:rPr>
                <w:rFonts w:ascii="宋体" w:hAnsi="宋体" w:hint="eastAsia"/>
                <w:bCs/>
                <w:iCs/>
                <w:sz w:val="24"/>
                <w:szCs w:val="24"/>
              </w:rPr>
              <w:t>公司介绍：</w:t>
            </w:r>
          </w:p>
          <w:p w14:paraId="07FD65F2" w14:textId="0149FA93" w:rsidR="00016B59" w:rsidRPr="00414B6E" w:rsidRDefault="003A2807" w:rsidP="004D067A">
            <w:pPr>
              <w:spacing w:line="360" w:lineRule="auto"/>
              <w:ind w:firstLineChars="200" w:firstLine="480"/>
              <w:rPr>
                <w:rFonts w:ascii="宋体" w:hAnsi="宋体"/>
                <w:bCs/>
                <w:iCs/>
                <w:sz w:val="24"/>
                <w:szCs w:val="24"/>
              </w:rPr>
            </w:pPr>
            <w:proofErr w:type="gramStart"/>
            <w:r w:rsidRPr="00414B6E">
              <w:rPr>
                <w:rFonts w:ascii="宋体" w:hAnsi="宋体" w:hint="eastAsia"/>
                <w:bCs/>
                <w:iCs/>
                <w:sz w:val="24"/>
                <w:szCs w:val="24"/>
              </w:rPr>
              <w:t>晶晨半导体</w:t>
            </w:r>
            <w:proofErr w:type="gramEnd"/>
            <w:r w:rsidRPr="00414B6E">
              <w:rPr>
                <w:rFonts w:ascii="宋体" w:hAnsi="宋体" w:hint="eastAsia"/>
                <w:bCs/>
                <w:iCs/>
                <w:sz w:val="24"/>
                <w:szCs w:val="24"/>
              </w:rPr>
              <w:t>（上海）股份有限公司</w:t>
            </w:r>
            <w:r w:rsidR="005A2789" w:rsidRPr="00414B6E">
              <w:rPr>
                <w:rFonts w:ascii="宋体" w:hAnsi="宋体"/>
                <w:bCs/>
                <w:iCs/>
                <w:sz w:val="24"/>
                <w:szCs w:val="24"/>
              </w:rPr>
              <w:t>是全球布局、国内领先</w:t>
            </w:r>
            <w:proofErr w:type="gramStart"/>
            <w:r w:rsidR="005A2789" w:rsidRPr="00414B6E">
              <w:rPr>
                <w:rFonts w:ascii="宋体" w:hAnsi="宋体"/>
                <w:bCs/>
                <w:iCs/>
                <w:sz w:val="24"/>
                <w:szCs w:val="24"/>
              </w:rPr>
              <w:t>的无晶圆</w:t>
            </w:r>
            <w:proofErr w:type="gramEnd"/>
            <w:r w:rsidR="005A2789" w:rsidRPr="00414B6E">
              <w:rPr>
                <w:rFonts w:ascii="宋体" w:hAnsi="宋体"/>
                <w:bCs/>
                <w:iCs/>
                <w:sz w:val="24"/>
                <w:szCs w:val="24"/>
              </w:rPr>
              <w:t>半导体系统设计厂商，主营业务为系统级SoC芯片及周边芯片的研发、设计与销售，目前主要产品有多媒体智能终端SoC芯片、无线连接芯片、汽车电子芯片等，为众多消费类电子领域提供SoC主控芯片和系统级解决方案。公司产品已广泛应用于家庭、汽车、办公、教育、体育健身、工业、商业、农业、娱乐、仓储等领域。公司拥有丰富的SoC全流程设计经验，致力于超高清多媒体编解码和显示处理、内容安全保护、系统IP等核心软硬件技术开发，整合业界领先的CPU/GPU技术和</w:t>
            </w:r>
            <w:proofErr w:type="gramStart"/>
            <w:r w:rsidR="005A2789" w:rsidRPr="00414B6E">
              <w:rPr>
                <w:rFonts w:ascii="宋体" w:hAnsi="宋体"/>
                <w:bCs/>
                <w:iCs/>
                <w:sz w:val="24"/>
                <w:szCs w:val="24"/>
              </w:rPr>
              <w:t>先进制程工艺</w:t>
            </w:r>
            <w:proofErr w:type="gramEnd"/>
            <w:r w:rsidR="005A2789" w:rsidRPr="00414B6E">
              <w:rPr>
                <w:rFonts w:ascii="宋体" w:hAnsi="宋体"/>
                <w:bCs/>
                <w:iCs/>
                <w:sz w:val="24"/>
                <w:szCs w:val="24"/>
              </w:rPr>
              <w:t>，实现成本、性能和功耗优化，提供基于多种开放</w:t>
            </w:r>
            <w:r w:rsidR="005A2789" w:rsidRPr="00414B6E">
              <w:rPr>
                <w:rFonts w:ascii="宋体" w:hAnsi="宋体"/>
                <w:bCs/>
                <w:iCs/>
                <w:sz w:val="24"/>
                <w:szCs w:val="24"/>
              </w:rPr>
              <w:lastRenderedPageBreak/>
              <w:t>平台的完整系统解决方案，帮助全球运营商、OEM、ODM等客户快速部署市场。公司业务已覆盖中国大陆、香港、北美、欧洲、拉丁美洲、亚太、非洲等全球主要经济区域，依托长期技术沉淀、持续对新技术、新应用领域的研究开发，以及全球布局的区位优势和市场资源，公司在全球范围内积累了稳定优质的客户群，业务规模持续增长。</w:t>
            </w:r>
          </w:p>
          <w:p w14:paraId="1F3CBBCC" w14:textId="77777777" w:rsidR="008B2661" w:rsidRPr="00414B6E" w:rsidRDefault="008B2661" w:rsidP="004D067A">
            <w:pPr>
              <w:spacing w:line="360" w:lineRule="auto"/>
              <w:ind w:firstLineChars="200" w:firstLine="480"/>
              <w:rPr>
                <w:rFonts w:ascii="宋体" w:hAnsi="宋体"/>
                <w:bCs/>
                <w:iCs/>
                <w:sz w:val="24"/>
                <w:szCs w:val="24"/>
              </w:rPr>
            </w:pPr>
          </w:p>
          <w:p w14:paraId="77FD5480" w14:textId="77777777" w:rsidR="00F14ADE" w:rsidRPr="00414B6E" w:rsidRDefault="00F14ADE" w:rsidP="004D067A">
            <w:pPr>
              <w:spacing w:line="360" w:lineRule="auto"/>
              <w:rPr>
                <w:rFonts w:ascii="宋体" w:hAnsi="宋体"/>
                <w:bCs/>
                <w:iCs/>
                <w:sz w:val="24"/>
                <w:szCs w:val="24"/>
              </w:rPr>
            </w:pPr>
            <w:r w:rsidRPr="00414B6E">
              <w:rPr>
                <w:rFonts w:ascii="宋体" w:hAnsi="宋体" w:hint="eastAsia"/>
                <w:bCs/>
                <w:iCs/>
                <w:sz w:val="24"/>
                <w:szCs w:val="24"/>
              </w:rPr>
              <w:t>Q&amp;A</w:t>
            </w:r>
            <w:r w:rsidR="00656320" w:rsidRPr="00414B6E">
              <w:rPr>
                <w:rFonts w:ascii="宋体" w:hAnsi="宋体" w:hint="eastAsia"/>
                <w:bCs/>
                <w:iCs/>
                <w:sz w:val="24"/>
                <w:szCs w:val="24"/>
              </w:rPr>
              <w:t>环节：</w:t>
            </w:r>
          </w:p>
          <w:p w14:paraId="6ED0796C" w14:textId="140DA46D" w:rsidR="003D786B" w:rsidRPr="00414B6E" w:rsidRDefault="003D786B" w:rsidP="004D067A">
            <w:pPr>
              <w:spacing w:line="360" w:lineRule="auto"/>
              <w:ind w:firstLineChars="200" w:firstLine="482"/>
              <w:rPr>
                <w:rFonts w:ascii="宋体" w:hAnsi="宋体"/>
                <w:b/>
                <w:iCs/>
                <w:sz w:val="24"/>
                <w:szCs w:val="24"/>
              </w:rPr>
            </w:pPr>
            <w:bookmarkStart w:id="0" w:name="_Hlk42097427"/>
            <w:r w:rsidRPr="00414B6E">
              <w:rPr>
                <w:rFonts w:ascii="宋体" w:hAnsi="宋体" w:hint="eastAsia"/>
                <w:b/>
                <w:iCs/>
                <w:sz w:val="24"/>
                <w:szCs w:val="24"/>
              </w:rPr>
              <w:t>1、</w:t>
            </w:r>
            <w:r w:rsidR="00735DC4" w:rsidRPr="00735DC4">
              <w:rPr>
                <w:rFonts w:ascii="宋体" w:hAnsi="宋体" w:hint="eastAsia"/>
                <w:b/>
                <w:iCs/>
                <w:sz w:val="24"/>
                <w:szCs w:val="24"/>
              </w:rPr>
              <w:t>上半年净利润同比下降的原因是什么，如何改变现状？</w:t>
            </w:r>
          </w:p>
          <w:p w14:paraId="7A3191D2" w14:textId="77777777" w:rsidR="00735DC4" w:rsidRDefault="00735DC4" w:rsidP="00735DC4">
            <w:pPr>
              <w:spacing w:line="360" w:lineRule="auto"/>
              <w:ind w:firstLineChars="200" w:firstLine="480"/>
              <w:rPr>
                <w:rFonts w:ascii="宋体" w:hAnsi="宋体"/>
                <w:bCs/>
                <w:iCs/>
                <w:sz w:val="24"/>
                <w:szCs w:val="24"/>
              </w:rPr>
            </w:pPr>
            <w:r w:rsidRPr="00735DC4">
              <w:rPr>
                <w:rFonts w:ascii="宋体" w:hAnsi="宋体" w:hint="eastAsia"/>
                <w:bCs/>
                <w:iCs/>
                <w:sz w:val="24"/>
                <w:szCs w:val="24"/>
              </w:rPr>
              <w:t>今年上半年公司实现</w:t>
            </w:r>
            <w:proofErr w:type="gramStart"/>
            <w:r w:rsidRPr="00735DC4">
              <w:rPr>
                <w:rFonts w:ascii="宋体" w:hAnsi="宋体" w:hint="eastAsia"/>
                <w:bCs/>
                <w:iCs/>
                <w:sz w:val="24"/>
                <w:szCs w:val="24"/>
              </w:rPr>
              <w:t>归母净利润</w:t>
            </w:r>
            <w:proofErr w:type="gramEnd"/>
            <w:r w:rsidRPr="00735DC4">
              <w:rPr>
                <w:rFonts w:ascii="宋体" w:hAnsi="宋体" w:hint="eastAsia"/>
                <w:bCs/>
                <w:iCs/>
                <w:sz w:val="24"/>
                <w:szCs w:val="24"/>
              </w:rPr>
              <w:t>约1.85亿，去年同期约5.85亿，同比下降68.41%。主要系：（一）2022年以来全球经济及行业需求疲软的影响并未完全消除，全球经济及行业发展尚处于逐步恢复过程中。公司已走出了下行周期的低谷，重新进入上行增长通道，但由于2022年上半年公司营业收入和</w:t>
            </w:r>
            <w:proofErr w:type="gramStart"/>
            <w:r w:rsidRPr="00735DC4">
              <w:rPr>
                <w:rFonts w:ascii="宋体" w:hAnsi="宋体" w:hint="eastAsia"/>
                <w:bCs/>
                <w:iCs/>
                <w:sz w:val="24"/>
                <w:szCs w:val="24"/>
              </w:rPr>
              <w:t>归母净利润</w:t>
            </w:r>
            <w:proofErr w:type="gramEnd"/>
            <w:r w:rsidRPr="00735DC4">
              <w:rPr>
                <w:rFonts w:ascii="宋体" w:hAnsi="宋体" w:hint="eastAsia"/>
                <w:bCs/>
                <w:iCs/>
                <w:sz w:val="24"/>
                <w:szCs w:val="24"/>
              </w:rPr>
              <w:t>均处于历史最高水平，基数较高，因此与去年同期相比，公司本报告期的营业收入和</w:t>
            </w:r>
            <w:proofErr w:type="gramStart"/>
            <w:r w:rsidRPr="00735DC4">
              <w:rPr>
                <w:rFonts w:ascii="宋体" w:hAnsi="宋体" w:hint="eastAsia"/>
                <w:bCs/>
                <w:iCs/>
                <w:sz w:val="24"/>
                <w:szCs w:val="24"/>
              </w:rPr>
              <w:t>归母净利润</w:t>
            </w:r>
            <w:proofErr w:type="gramEnd"/>
            <w:r w:rsidRPr="00735DC4">
              <w:rPr>
                <w:rFonts w:ascii="宋体" w:hAnsi="宋体" w:hint="eastAsia"/>
                <w:bCs/>
                <w:iCs/>
                <w:sz w:val="24"/>
                <w:szCs w:val="24"/>
              </w:rPr>
              <w:t>呈现一定程度下滑。（二）与此同时，2023年上半年，公司研发投入同比增加，研发人员相较去年同期增加170人，研发费用相较去年同期增加0.42亿元。2023年上半年，公司确认股份支付费用0.77亿元，对归属于上市公司股东的净利润的影响为0.71亿元（已考虑相关所得税费用的影响）。剔除股份支付费用影响后，2023年上半年归属于上市公司股东的净利润为2.56亿元。综上，营收同比下降及研发费用同比上升，导致</w:t>
            </w:r>
            <w:proofErr w:type="gramStart"/>
            <w:r w:rsidRPr="00735DC4">
              <w:rPr>
                <w:rFonts w:ascii="宋体" w:hAnsi="宋体" w:hint="eastAsia"/>
                <w:bCs/>
                <w:iCs/>
                <w:sz w:val="24"/>
                <w:szCs w:val="24"/>
              </w:rPr>
              <w:t>归母净利润</w:t>
            </w:r>
            <w:proofErr w:type="gramEnd"/>
            <w:r w:rsidRPr="00735DC4">
              <w:rPr>
                <w:rFonts w:ascii="宋体" w:hAnsi="宋体" w:hint="eastAsia"/>
                <w:bCs/>
                <w:iCs/>
                <w:sz w:val="24"/>
                <w:szCs w:val="24"/>
              </w:rPr>
              <w:t>同比有所下降。</w:t>
            </w:r>
          </w:p>
          <w:p w14:paraId="73D7F021" w14:textId="56908151" w:rsidR="00735DC4" w:rsidRPr="00735DC4" w:rsidRDefault="00735DC4" w:rsidP="00735DC4">
            <w:pPr>
              <w:spacing w:line="360" w:lineRule="auto"/>
              <w:ind w:firstLineChars="200" w:firstLine="480"/>
              <w:rPr>
                <w:rFonts w:ascii="宋体" w:hAnsi="宋体"/>
                <w:bCs/>
                <w:iCs/>
                <w:sz w:val="24"/>
                <w:szCs w:val="24"/>
              </w:rPr>
            </w:pPr>
            <w:r w:rsidRPr="00735DC4">
              <w:rPr>
                <w:rFonts w:ascii="宋体" w:hAnsi="宋体" w:hint="eastAsia"/>
                <w:bCs/>
                <w:iCs/>
                <w:sz w:val="24"/>
                <w:szCs w:val="24"/>
              </w:rPr>
              <w:t>面对2022年以来的不利因素，公司持续保持高强度研发投入、推进技术和产品创新、丰富产品类型、拓展产品应用的同时，积极推动新产品上市，加大新市场开拓力度，培育新的增长点。这些举措，有效助力公司摆脱行业下行周期的不利影响，重新进入新一轮业绩增长通道。2023年上半年公司营收、</w:t>
            </w:r>
            <w:proofErr w:type="gramStart"/>
            <w:r w:rsidRPr="00735DC4">
              <w:rPr>
                <w:rFonts w:ascii="宋体" w:hAnsi="宋体" w:hint="eastAsia"/>
                <w:bCs/>
                <w:iCs/>
                <w:sz w:val="24"/>
                <w:szCs w:val="24"/>
              </w:rPr>
              <w:t>归母净利润</w:t>
            </w:r>
            <w:proofErr w:type="gramEnd"/>
            <w:r w:rsidRPr="00735DC4">
              <w:rPr>
                <w:rFonts w:ascii="宋体" w:hAnsi="宋体" w:hint="eastAsia"/>
                <w:bCs/>
                <w:iCs/>
                <w:sz w:val="24"/>
                <w:szCs w:val="24"/>
              </w:rPr>
              <w:t>逐季提升：第一季度实现营收10.35亿元；第二季度实</w:t>
            </w:r>
            <w:r w:rsidRPr="00735DC4">
              <w:rPr>
                <w:rFonts w:ascii="宋体" w:hAnsi="宋体" w:hint="eastAsia"/>
                <w:bCs/>
                <w:iCs/>
                <w:sz w:val="24"/>
                <w:szCs w:val="24"/>
              </w:rPr>
              <w:lastRenderedPageBreak/>
              <w:t>现营收13.15亿，环比增长27.05%。2023年第一季度实现</w:t>
            </w:r>
            <w:proofErr w:type="gramStart"/>
            <w:r w:rsidRPr="00735DC4">
              <w:rPr>
                <w:rFonts w:ascii="宋体" w:hAnsi="宋体" w:hint="eastAsia"/>
                <w:bCs/>
                <w:iCs/>
                <w:sz w:val="24"/>
                <w:szCs w:val="24"/>
              </w:rPr>
              <w:t>归母净利润</w:t>
            </w:r>
            <w:proofErr w:type="gramEnd"/>
            <w:r w:rsidRPr="00735DC4">
              <w:rPr>
                <w:rFonts w:ascii="宋体" w:hAnsi="宋体" w:hint="eastAsia"/>
                <w:bCs/>
                <w:iCs/>
                <w:sz w:val="24"/>
                <w:szCs w:val="24"/>
              </w:rPr>
              <w:t>3,043.73万元，第二季度实现</w:t>
            </w:r>
            <w:proofErr w:type="gramStart"/>
            <w:r w:rsidRPr="00735DC4">
              <w:rPr>
                <w:rFonts w:ascii="宋体" w:hAnsi="宋体" w:hint="eastAsia"/>
                <w:bCs/>
                <w:iCs/>
                <w:sz w:val="24"/>
                <w:szCs w:val="24"/>
              </w:rPr>
              <w:t>归母净利润</w:t>
            </w:r>
            <w:proofErr w:type="gramEnd"/>
            <w:r w:rsidRPr="00735DC4">
              <w:rPr>
                <w:rFonts w:ascii="宋体" w:hAnsi="宋体" w:hint="eastAsia"/>
                <w:bCs/>
                <w:iCs/>
                <w:sz w:val="24"/>
                <w:szCs w:val="24"/>
              </w:rPr>
              <w:t>15,427.43万元，环比增长406.86%。</w:t>
            </w:r>
          </w:p>
          <w:p w14:paraId="767C37FC" w14:textId="3E2411C8" w:rsidR="00BD6252" w:rsidRPr="00735DC4" w:rsidRDefault="00735DC4" w:rsidP="00735DC4">
            <w:pPr>
              <w:spacing w:line="360" w:lineRule="auto"/>
              <w:ind w:firstLineChars="200" w:firstLine="480"/>
              <w:rPr>
                <w:rFonts w:ascii="宋体" w:hAnsi="宋体"/>
                <w:bCs/>
                <w:iCs/>
                <w:sz w:val="24"/>
                <w:szCs w:val="24"/>
              </w:rPr>
            </w:pPr>
            <w:r w:rsidRPr="00735DC4">
              <w:rPr>
                <w:rFonts w:ascii="宋体" w:hAnsi="宋体" w:hint="eastAsia"/>
                <w:bCs/>
                <w:iCs/>
                <w:sz w:val="24"/>
                <w:szCs w:val="24"/>
              </w:rPr>
              <w:t>未来，随着消费电子行业逐步复苏，同时公司依托自身的全球化稳定优质客户群和SoC的平台优势，进一步加大优势产品的拓展、加快新产品的导入与新市场机会的开拓，进一步助力公司成长。</w:t>
            </w:r>
          </w:p>
          <w:p w14:paraId="2845FB86" w14:textId="77777777" w:rsidR="002C6C2D" w:rsidRPr="00414B6E" w:rsidRDefault="002C6C2D" w:rsidP="004D067A">
            <w:pPr>
              <w:spacing w:line="360" w:lineRule="auto"/>
              <w:ind w:firstLineChars="200" w:firstLine="480"/>
              <w:rPr>
                <w:rFonts w:ascii="宋体" w:hAnsi="宋体"/>
                <w:bCs/>
                <w:iCs/>
                <w:sz w:val="24"/>
                <w:szCs w:val="24"/>
              </w:rPr>
            </w:pPr>
          </w:p>
          <w:p w14:paraId="604093C2" w14:textId="2F68754A" w:rsidR="00E7420F" w:rsidRPr="00E7420F" w:rsidRDefault="00E7420F" w:rsidP="00E7420F">
            <w:pPr>
              <w:spacing w:line="360" w:lineRule="auto"/>
              <w:ind w:firstLineChars="200" w:firstLine="482"/>
              <w:rPr>
                <w:rFonts w:ascii="宋体" w:hAnsi="宋体"/>
                <w:b/>
                <w:iCs/>
                <w:sz w:val="24"/>
                <w:szCs w:val="24"/>
              </w:rPr>
            </w:pPr>
            <w:r w:rsidRPr="00E7420F">
              <w:rPr>
                <w:rFonts w:ascii="宋体" w:hAnsi="宋体"/>
                <w:b/>
                <w:iCs/>
                <w:sz w:val="24"/>
                <w:szCs w:val="24"/>
              </w:rPr>
              <w:t>2</w:t>
            </w:r>
            <w:r w:rsidRPr="00E7420F">
              <w:rPr>
                <w:rFonts w:ascii="宋体" w:hAnsi="宋体" w:hint="eastAsia"/>
                <w:b/>
                <w:iCs/>
                <w:sz w:val="24"/>
                <w:szCs w:val="24"/>
              </w:rPr>
              <w:t>、上半年整体业绩，公司在行业内是比较好的。今年下半年复苏情况如何？咱们今年的股权激励目标达成情况如何？</w:t>
            </w:r>
          </w:p>
          <w:p w14:paraId="287152B8" w14:textId="705EAFA7" w:rsidR="00E7420F" w:rsidRPr="00E7420F" w:rsidRDefault="00E7420F" w:rsidP="00E7420F">
            <w:pPr>
              <w:spacing w:line="360" w:lineRule="auto"/>
              <w:ind w:firstLineChars="200" w:firstLine="480"/>
              <w:rPr>
                <w:rFonts w:ascii="宋体" w:hAnsi="宋体"/>
                <w:bCs/>
                <w:iCs/>
                <w:sz w:val="24"/>
                <w:szCs w:val="24"/>
              </w:rPr>
            </w:pPr>
            <w:r w:rsidRPr="00E7420F">
              <w:rPr>
                <w:rFonts w:ascii="宋体" w:hAnsi="宋体" w:hint="eastAsia"/>
                <w:bCs/>
                <w:iCs/>
                <w:sz w:val="24"/>
                <w:szCs w:val="24"/>
              </w:rPr>
              <w:t>2023年上半年，公司营业收入、</w:t>
            </w:r>
            <w:proofErr w:type="gramStart"/>
            <w:r w:rsidRPr="00E7420F">
              <w:rPr>
                <w:rFonts w:ascii="宋体" w:hAnsi="宋体" w:hint="eastAsia"/>
                <w:bCs/>
                <w:iCs/>
                <w:sz w:val="24"/>
                <w:szCs w:val="24"/>
              </w:rPr>
              <w:t>归母净利润</w:t>
            </w:r>
            <w:proofErr w:type="gramEnd"/>
            <w:r w:rsidRPr="00E7420F">
              <w:rPr>
                <w:rFonts w:ascii="宋体" w:hAnsi="宋体" w:hint="eastAsia"/>
                <w:bCs/>
                <w:iCs/>
                <w:sz w:val="24"/>
                <w:szCs w:val="24"/>
              </w:rPr>
              <w:t>均持续提升：第一季度实现营收10.35亿元；第二季度实现营收13.15亿，环比增长27.05%。营</w:t>
            </w:r>
            <w:proofErr w:type="gramStart"/>
            <w:r w:rsidRPr="00E7420F">
              <w:rPr>
                <w:rFonts w:ascii="宋体" w:hAnsi="宋体" w:hint="eastAsia"/>
                <w:bCs/>
                <w:iCs/>
                <w:sz w:val="24"/>
                <w:szCs w:val="24"/>
              </w:rPr>
              <w:t>收增长</w:t>
            </w:r>
            <w:proofErr w:type="gramEnd"/>
            <w:r w:rsidRPr="00E7420F">
              <w:rPr>
                <w:rFonts w:ascii="宋体" w:hAnsi="宋体" w:hint="eastAsia"/>
                <w:bCs/>
                <w:iCs/>
                <w:sz w:val="24"/>
                <w:szCs w:val="24"/>
              </w:rPr>
              <w:t>产生的规模效应进一步带动公司盈利能力恢复，2023年第一季度公司实现</w:t>
            </w:r>
            <w:proofErr w:type="gramStart"/>
            <w:r w:rsidRPr="00E7420F">
              <w:rPr>
                <w:rFonts w:ascii="宋体" w:hAnsi="宋体" w:hint="eastAsia"/>
                <w:bCs/>
                <w:iCs/>
                <w:sz w:val="24"/>
                <w:szCs w:val="24"/>
              </w:rPr>
              <w:t>归母净利润</w:t>
            </w:r>
            <w:proofErr w:type="gramEnd"/>
            <w:r w:rsidRPr="00E7420F">
              <w:rPr>
                <w:rFonts w:ascii="宋体" w:hAnsi="宋体" w:hint="eastAsia"/>
                <w:bCs/>
                <w:iCs/>
                <w:sz w:val="24"/>
                <w:szCs w:val="24"/>
              </w:rPr>
              <w:t>3,043.73万元，第二季度实现</w:t>
            </w:r>
            <w:proofErr w:type="gramStart"/>
            <w:r w:rsidRPr="00E7420F">
              <w:rPr>
                <w:rFonts w:ascii="宋体" w:hAnsi="宋体" w:hint="eastAsia"/>
                <w:bCs/>
                <w:iCs/>
                <w:sz w:val="24"/>
                <w:szCs w:val="24"/>
              </w:rPr>
              <w:t>归母净利润</w:t>
            </w:r>
            <w:proofErr w:type="gramEnd"/>
            <w:r w:rsidRPr="00E7420F">
              <w:rPr>
                <w:rFonts w:ascii="宋体" w:hAnsi="宋体" w:hint="eastAsia"/>
                <w:bCs/>
                <w:iCs/>
                <w:sz w:val="24"/>
                <w:szCs w:val="24"/>
              </w:rPr>
              <w:t>15,427.43万元，环比增长406.86%。</w:t>
            </w:r>
          </w:p>
          <w:p w14:paraId="1E7F1D22" w14:textId="77777777" w:rsidR="00E7420F" w:rsidRPr="00E7420F" w:rsidRDefault="00E7420F" w:rsidP="00E7420F">
            <w:pPr>
              <w:spacing w:line="360" w:lineRule="auto"/>
              <w:ind w:firstLineChars="200" w:firstLine="480"/>
              <w:rPr>
                <w:rFonts w:ascii="宋体" w:hAnsi="宋体"/>
                <w:bCs/>
                <w:iCs/>
                <w:sz w:val="24"/>
                <w:szCs w:val="24"/>
              </w:rPr>
            </w:pPr>
            <w:r w:rsidRPr="00E7420F">
              <w:rPr>
                <w:rFonts w:ascii="宋体" w:hAnsi="宋体" w:hint="eastAsia"/>
                <w:bCs/>
                <w:iCs/>
                <w:sz w:val="24"/>
                <w:szCs w:val="24"/>
              </w:rPr>
              <w:t>未来，随着消费电子行业逐步复苏，同时公司依托自身的全球化稳定优质客户群和SoC的平台优势，进一步加大优势产品的拓展、加快新产品的导入与新市场机会的开拓。公司预计第三季度营收有望进一步环比提升，但具体业绩存在一定不确定性。</w:t>
            </w:r>
          </w:p>
          <w:p w14:paraId="0D8D7559" w14:textId="77777777" w:rsidR="00E7420F" w:rsidRPr="00E7420F" w:rsidRDefault="00E7420F" w:rsidP="00E7420F">
            <w:pPr>
              <w:spacing w:line="360" w:lineRule="auto"/>
              <w:ind w:firstLineChars="200" w:firstLine="480"/>
              <w:rPr>
                <w:rFonts w:ascii="宋体" w:hAnsi="宋体"/>
                <w:bCs/>
                <w:iCs/>
                <w:sz w:val="24"/>
                <w:szCs w:val="24"/>
              </w:rPr>
            </w:pPr>
            <w:r w:rsidRPr="00E7420F">
              <w:rPr>
                <w:rFonts w:ascii="宋体" w:hAnsi="宋体" w:hint="eastAsia"/>
                <w:bCs/>
                <w:iCs/>
                <w:sz w:val="24"/>
                <w:szCs w:val="24"/>
              </w:rPr>
              <w:t>公司及管理层会一如既往全力以赴做好公司经营管理工作，不断强化企业核心竞争力，持续增强和提升公司的长期投资价值，以良好业绩回报股东。</w:t>
            </w:r>
          </w:p>
          <w:p w14:paraId="06DBA290" w14:textId="77777777" w:rsidR="00E7420F" w:rsidRPr="00E7420F" w:rsidRDefault="00E7420F" w:rsidP="00E7420F">
            <w:pPr>
              <w:spacing w:line="360" w:lineRule="auto"/>
              <w:ind w:firstLineChars="200" w:firstLine="480"/>
              <w:rPr>
                <w:rFonts w:ascii="宋体" w:hAnsi="宋体"/>
                <w:bCs/>
                <w:iCs/>
                <w:sz w:val="24"/>
                <w:szCs w:val="24"/>
              </w:rPr>
            </w:pPr>
          </w:p>
          <w:p w14:paraId="32F82FE0" w14:textId="69631292" w:rsidR="00E7420F" w:rsidRPr="00E7420F" w:rsidRDefault="00E7420F" w:rsidP="00E7420F">
            <w:pPr>
              <w:spacing w:line="360" w:lineRule="auto"/>
              <w:ind w:firstLineChars="200" w:firstLine="482"/>
              <w:rPr>
                <w:rFonts w:ascii="宋体" w:hAnsi="宋体"/>
                <w:b/>
                <w:iCs/>
                <w:sz w:val="24"/>
                <w:szCs w:val="24"/>
              </w:rPr>
            </w:pPr>
            <w:r w:rsidRPr="00E7420F">
              <w:rPr>
                <w:rFonts w:ascii="宋体" w:hAnsi="宋体"/>
                <w:b/>
                <w:iCs/>
                <w:sz w:val="24"/>
                <w:szCs w:val="24"/>
              </w:rPr>
              <w:t>3</w:t>
            </w:r>
            <w:r w:rsidRPr="00E7420F">
              <w:rPr>
                <w:rFonts w:ascii="宋体" w:hAnsi="宋体" w:hint="eastAsia"/>
                <w:b/>
                <w:iCs/>
                <w:sz w:val="24"/>
                <w:szCs w:val="24"/>
              </w:rPr>
              <w:t>、Q3公司业绩恢复情况如何，公司在半年报中对于Q3的预期是否发生变化？</w:t>
            </w:r>
          </w:p>
          <w:p w14:paraId="76517BBD" w14:textId="4DF1DC17" w:rsidR="00E7420F" w:rsidRPr="00E7420F" w:rsidRDefault="00E7420F" w:rsidP="00E7420F">
            <w:pPr>
              <w:spacing w:line="360" w:lineRule="auto"/>
              <w:ind w:firstLineChars="200" w:firstLine="480"/>
              <w:rPr>
                <w:rFonts w:ascii="宋体" w:hAnsi="宋体"/>
                <w:bCs/>
                <w:iCs/>
                <w:sz w:val="24"/>
                <w:szCs w:val="24"/>
              </w:rPr>
            </w:pPr>
            <w:r w:rsidRPr="00E7420F">
              <w:rPr>
                <w:rFonts w:ascii="宋体" w:hAnsi="宋体" w:hint="eastAsia"/>
                <w:bCs/>
                <w:iCs/>
                <w:sz w:val="24"/>
                <w:szCs w:val="24"/>
              </w:rPr>
              <w:t>公司在2023年半年报中披露“未来，随着消费电子行业逐步复苏，同时公司依托自身的全球化稳定优质客户群和SoC的</w:t>
            </w:r>
            <w:r w:rsidRPr="00E7420F">
              <w:rPr>
                <w:rFonts w:ascii="宋体" w:hAnsi="宋体" w:hint="eastAsia"/>
                <w:bCs/>
                <w:iCs/>
                <w:sz w:val="24"/>
                <w:szCs w:val="24"/>
              </w:rPr>
              <w:lastRenderedPageBreak/>
              <w:t>平台优势，进一步加大优势产品的拓展、加快新产品的导入与新市场机会的开拓。公司预计第三季度营收有望进一步环比提升，但具体业绩存在一定不确定性。”</w:t>
            </w:r>
            <w:r w:rsidR="00BD6F77">
              <w:rPr>
                <w:rFonts w:ascii="宋体" w:hAnsi="宋体" w:hint="eastAsia"/>
                <w:bCs/>
                <w:iCs/>
                <w:sz w:val="24"/>
                <w:szCs w:val="24"/>
              </w:rPr>
              <w:t>目前</w:t>
            </w:r>
            <w:r w:rsidR="00BD6F77" w:rsidRPr="009A04B1">
              <w:rPr>
                <w:rFonts w:ascii="宋体" w:hAnsi="宋体" w:hint="eastAsia"/>
                <w:bCs/>
                <w:iCs/>
                <w:sz w:val="24"/>
                <w:szCs w:val="24"/>
              </w:rPr>
              <w:t>公司经营情况正常，</w:t>
            </w:r>
            <w:r w:rsidRPr="00E7420F">
              <w:rPr>
                <w:rFonts w:ascii="宋体" w:hAnsi="宋体" w:hint="eastAsia"/>
                <w:bCs/>
                <w:iCs/>
                <w:sz w:val="24"/>
                <w:szCs w:val="24"/>
              </w:rPr>
              <w:t>该预期不变。</w:t>
            </w:r>
            <w:r w:rsidR="00BD6F77" w:rsidRPr="00066727">
              <w:rPr>
                <w:rFonts w:ascii="宋体" w:hAnsi="宋体" w:hint="eastAsia"/>
                <w:bCs/>
                <w:iCs/>
                <w:sz w:val="24"/>
                <w:szCs w:val="24"/>
              </w:rPr>
              <w:t>具体业绩情况敬请关注公司未来</w:t>
            </w:r>
            <w:r w:rsidR="00BD6F77">
              <w:rPr>
                <w:rFonts w:ascii="宋体" w:hAnsi="宋体" w:hint="eastAsia"/>
                <w:bCs/>
                <w:iCs/>
                <w:sz w:val="24"/>
                <w:szCs w:val="24"/>
              </w:rPr>
              <w:t>披露的定期报告</w:t>
            </w:r>
            <w:r w:rsidR="00BD6F77" w:rsidRPr="00066727">
              <w:rPr>
                <w:rFonts w:ascii="宋体" w:hAnsi="宋体" w:hint="eastAsia"/>
                <w:bCs/>
                <w:iCs/>
                <w:sz w:val="24"/>
                <w:szCs w:val="24"/>
              </w:rPr>
              <w:t>。</w:t>
            </w:r>
          </w:p>
          <w:p w14:paraId="2F04F9EC" w14:textId="77777777" w:rsidR="00E7420F" w:rsidRPr="00E7420F" w:rsidRDefault="00E7420F" w:rsidP="00E7420F">
            <w:pPr>
              <w:spacing w:line="360" w:lineRule="auto"/>
              <w:ind w:firstLineChars="200" w:firstLine="480"/>
              <w:rPr>
                <w:rFonts w:ascii="宋体" w:hAnsi="宋体"/>
                <w:bCs/>
                <w:iCs/>
                <w:sz w:val="24"/>
                <w:szCs w:val="24"/>
              </w:rPr>
            </w:pPr>
          </w:p>
          <w:p w14:paraId="6CF49ABD" w14:textId="049C39C6" w:rsidR="00E7420F" w:rsidRPr="00E7420F" w:rsidRDefault="00E7420F" w:rsidP="00E7420F">
            <w:pPr>
              <w:spacing w:line="360" w:lineRule="auto"/>
              <w:ind w:firstLineChars="200" w:firstLine="482"/>
              <w:rPr>
                <w:rFonts w:ascii="宋体" w:hAnsi="宋体"/>
                <w:b/>
                <w:iCs/>
                <w:sz w:val="24"/>
                <w:szCs w:val="24"/>
              </w:rPr>
            </w:pPr>
            <w:r w:rsidRPr="00E7420F">
              <w:rPr>
                <w:rFonts w:ascii="宋体" w:hAnsi="宋体"/>
                <w:b/>
                <w:iCs/>
                <w:sz w:val="24"/>
                <w:szCs w:val="24"/>
              </w:rPr>
              <w:t>4</w:t>
            </w:r>
            <w:r w:rsidRPr="00E7420F">
              <w:rPr>
                <w:rFonts w:ascii="宋体" w:hAnsi="宋体" w:hint="eastAsia"/>
                <w:b/>
                <w:iCs/>
                <w:sz w:val="24"/>
                <w:szCs w:val="24"/>
              </w:rPr>
              <w:t>、公司二季度毛利率环比一季度下降，原因是什么？未来会看到毛利率提升的情况吗？</w:t>
            </w:r>
          </w:p>
          <w:p w14:paraId="7EE133DA" w14:textId="2D10226E" w:rsidR="00E7420F" w:rsidRPr="00E7420F" w:rsidRDefault="00E7420F" w:rsidP="00E7420F">
            <w:pPr>
              <w:spacing w:line="360" w:lineRule="auto"/>
              <w:ind w:firstLineChars="200" w:firstLine="480"/>
              <w:rPr>
                <w:rFonts w:ascii="宋体" w:hAnsi="宋体"/>
                <w:bCs/>
                <w:iCs/>
                <w:sz w:val="24"/>
                <w:szCs w:val="24"/>
              </w:rPr>
            </w:pPr>
            <w:r w:rsidRPr="00E7420F">
              <w:rPr>
                <w:rFonts w:ascii="宋体" w:hAnsi="宋体" w:hint="eastAsia"/>
                <w:bCs/>
                <w:iCs/>
                <w:sz w:val="24"/>
                <w:szCs w:val="24"/>
              </w:rPr>
              <w:t>2023上半年公司实现综合毛利率3</w:t>
            </w:r>
            <w:r w:rsidR="00BD6F77">
              <w:rPr>
                <w:rFonts w:ascii="宋体" w:hAnsi="宋体"/>
                <w:bCs/>
                <w:iCs/>
                <w:sz w:val="24"/>
                <w:szCs w:val="24"/>
              </w:rPr>
              <w:t>4.97</w:t>
            </w:r>
            <w:r w:rsidRPr="00E7420F">
              <w:rPr>
                <w:rFonts w:ascii="宋体" w:hAnsi="宋体" w:hint="eastAsia"/>
                <w:bCs/>
                <w:iCs/>
                <w:sz w:val="24"/>
                <w:szCs w:val="24"/>
              </w:rPr>
              <w:t>%，其中Q1为37.4</w:t>
            </w:r>
            <w:r w:rsidR="00BD6F77">
              <w:rPr>
                <w:rFonts w:ascii="宋体" w:hAnsi="宋体"/>
                <w:bCs/>
                <w:iCs/>
                <w:sz w:val="24"/>
                <w:szCs w:val="24"/>
              </w:rPr>
              <w:t>0</w:t>
            </w:r>
            <w:r w:rsidRPr="00E7420F">
              <w:rPr>
                <w:rFonts w:ascii="宋体" w:hAnsi="宋体" w:hint="eastAsia"/>
                <w:bCs/>
                <w:iCs/>
                <w:sz w:val="24"/>
                <w:szCs w:val="24"/>
              </w:rPr>
              <w:t>%，Q2为33.07%，环比有所下降。这是一定范围内的正常波动，没有异常情况。公司价格体系稳定。</w:t>
            </w:r>
          </w:p>
          <w:p w14:paraId="208F2151" w14:textId="71A9B831" w:rsidR="00E7420F" w:rsidRPr="00E7420F" w:rsidRDefault="00E7420F" w:rsidP="00E7420F">
            <w:pPr>
              <w:spacing w:line="360" w:lineRule="auto"/>
              <w:ind w:firstLineChars="200" w:firstLine="480"/>
              <w:rPr>
                <w:rFonts w:ascii="宋体" w:hAnsi="宋体"/>
                <w:bCs/>
                <w:iCs/>
                <w:sz w:val="24"/>
                <w:szCs w:val="24"/>
              </w:rPr>
            </w:pPr>
            <w:r w:rsidRPr="00E7420F">
              <w:rPr>
                <w:rFonts w:ascii="宋体" w:hAnsi="宋体" w:hint="eastAsia"/>
                <w:bCs/>
                <w:iCs/>
                <w:sz w:val="24"/>
                <w:szCs w:val="24"/>
              </w:rPr>
              <w:t>波动因素：（1）成本上涨（年初原材料价格上涨，整体综合成本有所上升），成本上涨大部分体现在第二季度（一季度还有些老的库存可以用），所以二季度成本整体高于一季度。（2）产品销售结构变化（不同毛利水平的产品销售结构在每季度不一样）</w:t>
            </w:r>
            <w:r w:rsidR="00A14155">
              <w:rPr>
                <w:rFonts w:ascii="宋体" w:hAnsi="宋体" w:hint="eastAsia"/>
                <w:bCs/>
                <w:iCs/>
                <w:sz w:val="24"/>
                <w:szCs w:val="24"/>
              </w:rPr>
              <w:t>。</w:t>
            </w:r>
          </w:p>
          <w:p w14:paraId="2DFDE24A" w14:textId="5050EB1A" w:rsidR="00E7420F" w:rsidRPr="00E7420F" w:rsidRDefault="00E7420F" w:rsidP="00E7420F">
            <w:pPr>
              <w:spacing w:line="360" w:lineRule="auto"/>
              <w:ind w:firstLineChars="200" w:firstLine="480"/>
              <w:rPr>
                <w:rFonts w:ascii="宋体" w:hAnsi="宋体"/>
                <w:bCs/>
                <w:iCs/>
                <w:sz w:val="24"/>
                <w:szCs w:val="24"/>
              </w:rPr>
            </w:pPr>
            <w:r w:rsidRPr="00E7420F">
              <w:rPr>
                <w:rFonts w:ascii="宋体" w:hAnsi="宋体" w:hint="eastAsia"/>
                <w:bCs/>
                <w:iCs/>
                <w:sz w:val="24"/>
                <w:szCs w:val="24"/>
              </w:rPr>
              <w:t>趋势及改善因素：（1）下半年进入消费电子旺季，毛利水平相对较高的产品的销量有望较二季度提升</w:t>
            </w:r>
            <w:r w:rsidR="00BD6F77">
              <w:rPr>
                <w:rFonts w:ascii="宋体" w:hAnsi="宋体" w:hint="eastAsia"/>
                <w:bCs/>
                <w:iCs/>
                <w:sz w:val="24"/>
                <w:szCs w:val="24"/>
              </w:rPr>
              <w:t>。</w:t>
            </w:r>
            <w:r w:rsidRPr="00E7420F">
              <w:rPr>
                <w:rFonts w:ascii="宋体" w:hAnsi="宋体" w:hint="eastAsia"/>
                <w:bCs/>
                <w:iCs/>
                <w:sz w:val="24"/>
                <w:szCs w:val="24"/>
              </w:rPr>
              <w:t>（2）随着整体销售规模进一步扩大，产品单位成本相应下降。综上，Q2综合毛利率水平属于低位，后续将改善。</w:t>
            </w:r>
          </w:p>
          <w:p w14:paraId="161A670E" w14:textId="77777777" w:rsidR="00E7420F" w:rsidRDefault="00E7420F" w:rsidP="00E7420F">
            <w:pPr>
              <w:spacing w:line="360" w:lineRule="auto"/>
              <w:ind w:firstLineChars="200" w:firstLine="480"/>
              <w:rPr>
                <w:rFonts w:ascii="宋体" w:hAnsi="宋体"/>
                <w:bCs/>
                <w:iCs/>
                <w:sz w:val="24"/>
                <w:szCs w:val="24"/>
              </w:rPr>
            </w:pPr>
          </w:p>
          <w:p w14:paraId="7FDEFDC1" w14:textId="0DF031B8" w:rsidR="00E7420F" w:rsidRPr="00E7420F" w:rsidRDefault="00E7420F" w:rsidP="00E7420F">
            <w:pPr>
              <w:spacing w:line="360" w:lineRule="auto"/>
              <w:ind w:firstLineChars="200" w:firstLine="482"/>
              <w:rPr>
                <w:rFonts w:ascii="宋体" w:hAnsi="宋体"/>
                <w:b/>
                <w:iCs/>
                <w:sz w:val="24"/>
                <w:szCs w:val="24"/>
              </w:rPr>
            </w:pPr>
            <w:r w:rsidRPr="00E7420F">
              <w:rPr>
                <w:rFonts w:ascii="宋体" w:hAnsi="宋体"/>
                <w:b/>
                <w:iCs/>
                <w:sz w:val="24"/>
                <w:szCs w:val="24"/>
              </w:rPr>
              <w:t>5</w:t>
            </w:r>
            <w:r w:rsidRPr="00E7420F">
              <w:rPr>
                <w:rFonts w:ascii="宋体" w:hAnsi="宋体" w:hint="eastAsia"/>
                <w:b/>
                <w:iCs/>
                <w:sz w:val="24"/>
                <w:szCs w:val="24"/>
              </w:rPr>
              <w:t>、新产品Wi-Fi 6芯片进展如何？</w:t>
            </w:r>
          </w:p>
          <w:p w14:paraId="28B9E341" w14:textId="6C30540E" w:rsidR="00E7420F" w:rsidRPr="00E7420F" w:rsidRDefault="00E7420F" w:rsidP="00E7420F">
            <w:pPr>
              <w:spacing w:line="360" w:lineRule="auto"/>
              <w:ind w:firstLineChars="200" w:firstLine="480"/>
              <w:rPr>
                <w:rFonts w:ascii="宋体" w:hAnsi="宋体"/>
                <w:bCs/>
                <w:iCs/>
                <w:sz w:val="24"/>
                <w:szCs w:val="24"/>
              </w:rPr>
            </w:pPr>
            <w:r w:rsidRPr="00E7420F">
              <w:rPr>
                <w:rFonts w:ascii="宋体" w:hAnsi="宋体" w:hint="eastAsia"/>
                <w:bCs/>
                <w:iCs/>
                <w:sz w:val="24"/>
                <w:szCs w:val="24"/>
              </w:rPr>
              <w:t>公司第二代Wi-Fi</w:t>
            </w:r>
            <w:proofErr w:type="gramStart"/>
            <w:r w:rsidRPr="00E7420F">
              <w:rPr>
                <w:rFonts w:ascii="宋体" w:hAnsi="宋体" w:hint="eastAsia"/>
                <w:bCs/>
                <w:iCs/>
                <w:sz w:val="24"/>
                <w:szCs w:val="24"/>
              </w:rPr>
              <w:t>蓝牙芯片</w:t>
            </w:r>
            <w:proofErr w:type="gramEnd"/>
            <w:r w:rsidRPr="00E7420F">
              <w:rPr>
                <w:rFonts w:ascii="宋体" w:hAnsi="宋体" w:hint="eastAsia"/>
                <w:bCs/>
                <w:iCs/>
                <w:sz w:val="24"/>
                <w:szCs w:val="24"/>
              </w:rPr>
              <w:t>（Wi-Fi 6 2T2R，BT 5.4）在第一代产品基础上进一步技术演进、升级，已于今年8月出货，正式进入商业化阶段。Wi-Fi 6 产品具有更加广阔的应用场景，完善了无线产品系列。基于公司SoC主控平台优势，公司W系列芯片将进一步与公司主控SoC平台适配并配套销售。这将进一步驱动公司无线连接芯片业务的快速发展，进入新的增长通道。</w:t>
            </w:r>
          </w:p>
          <w:p w14:paraId="7E4FFE1D" w14:textId="77777777" w:rsidR="00E7420F" w:rsidRPr="00E7420F" w:rsidRDefault="00E7420F" w:rsidP="00E7420F">
            <w:pPr>
              <w:spacing w:line="360" w:lineRule="auto"/>
              <w:ind w:firstLineChars="200" w:firstLine="480"/>
              <w:rPr>
                <w:rFonts w:ascii="宋体" w:hAnsi="宋体"/>
                <w:bCs/>
                <w:iCs/>
                <w:sz w:val="24"/>
                <w:szCs w:val="24"/>
              </w:rPr>
            </w:pPr>
          </w:p>
          <w:p w14:paraId="5DD4A601" w14:textId="51B66199" w:rsidR="00E7420F" w:rsidRPr="00E7420F" w:rsidRDefault="00E7420F" w:rsidP="00E7420F">
            <w:pPr>
              <w:spacing w:line="360" w:lineRule="auto"/>
              <w:ind w:firstLineChars="200" w:firstLine="482"/>
              <w:rPr>
                <w:rFonts w:ascii="宋体" w:hAnsi="宋体"/>
                <w:b/>
                <w:iCs/>
                <w:sz w:val="24"/>
                <w:szCs w:val="24"/>
              </w:rPr>
            </w:pPr>
            <w:r w:rsidRPr="00E7420F">
              <w:rPr>
                <w:rFonts w:ascii="宋体" w:hAnsi="宋体"/>
                <w:b/>
                <w:iCs/>
                <w:sz w:val="24"/>
                <w:szCs w:val="24"/>
              </w:rPr>
              <w:lastRenderedPageBreak/>
              <w:t>6</w:t>
            </w:r>
            <w:r w:rsidRPr="00E7420F">
              <w:rPr>
                <w:rFonts w:ascii="宋体" w:hAnsi="宋体" w:hint="eastAsia"/>
                <w:b/>
                <w:iCs/>
                <w:sz w:val="24"/>
                <w:szCs w:val="24"/>
              </w:rPr>
              <w:t>、A系列产品，海内外的占比情况如何？大客户情况如何？</w:t>
            </w:r>
          </w:p>
          <w:p w14:paraId="41F15DCA" w14:textId="77777777" w:rsidR="00E7420F" w:rsidRPr="00E7420F" w:rsidRDefault="00E7420F" w:rsidP="00E7420F">
            <w:pPr>
              <w:spacing w:line="360" w:lineRule="auto"/>
              <w:ind w:firstLineChars="200" w:firstLine="480"/>
              <w:rPr>
                <w:rFonts w:ascii="宋体" w:hAnsi="宋体"/>
                <w:bCs/>
                <w:iCs/>
                <w:sz w:val="24"/>
                <w:szCs w:val="24"/>
              </w:rPr>
            </w:pPr>
            <w:r w:rsidRPr="00E7420F">
              <w:rPr>
                <w:rFonts w:ascii="宋体" w:hAnsi="宋体" w:hint="eastAsia"/>
                <w:bCs/>
                <w:iCs/>
                <w:sz w:val="24"/>
                <w:szCs w:val="24"/>
              </w:rPr>
              <w:t>当前公司A系列产品线的收入主要来自于海外市场，客户群稳定。</w:t>
            </w:r>
          </w:p>
          <w:p w14:paraId="63A7D7A9" w14:textId="77777777" w:rsidR="00E7420F" w:rsidRPr="00E7420F" w:rsidRDefault="00E7420F" w:rsidP="00E7420F">
            <w:pPr>
              <w:spacing w:line="360" w:lineRule="auto"/>
              <w:ind w:firstLineChars="200" w:firstLine="480"/>
              <w:rPr>
                <w:rFonts w:ascii="宋体" w:hAnsi="宋体"/>
                <w:bCs/>
                <w:iCs/>
                <w:sz w:val="24"/>
                <w:szCs w:val="24"/>
              </w:rPr>
            </w:pPr>
          </w:p>
          <w:p w14:paraId="390960F6" w14:textId="52EAE942" w:rsidR="00E7420F" w:rsidRPr="00E7420F" w:rsidRDefault="00E7420F" w:rsidP="00E7420F">
            <w:pPr>
              <w:spacing w:line="360" w:lineRule="auto"/>
              <w:ind w:firstLineChars="200" w:firstLine="482"/>
              <w:rPr>
                <w:rFonts w:ascii="宋体" w:hAnsi="宋体"/>
                <w:b/>
                <w:iCs/>
                <w:sz w:val="24"/>
                <w:szCs w:val="24"/>
              </w:rPr>
            </w:pPr>
            <w:r w:rsidRPr="00E7420F">
              <w:rPr>
                <w:rFonts w:ascii="宋体" w:hAnsi="宋体"/>
                <w:b/>
                <w:iCs/>
                <w:sz w:val="24"/>
                <w:szCs w:val="24"/>
              </w:rPr>
              <w:t>7</w:t>
            </w:r>
            <w:r w:rsidRPr="00E7420F">
              <w:rPr>
                <w:rFonts w:ascii="宋体" w:hAnsi="宋体" w:hint="eastAsia"/>
                <w:b/>
                <w:iCs/>
                <w:sz w:val="24"/>
                <w:szCs w:val="24"/>
              </w:rPr>
              <w:t>、公司T系列芯片增长较快，主要是有哪些客户和应用？有哪些典型的技术特点？是否有新产品推出？</w:t>
            </w:r>
          </w:p>
          <w:p w14:paraId="37D98CCB" w14:textId="5AA754A2" w:rsidR="00E7420F" w:rsidRPr="00E7420F" w:rsidRDefault="00E7420F" w:rsidP="00E7420F">
            <w:pPr>
              <w:spacing w:line="360" w:lineRule="auto"/>
              <w:ind w:firstLineChars="200" w:firstLine="480"/>
              <w:rPr>
                <w:rFonts w:ascii="宋体" w:hAnsi="宋体"/>
                <w:bCs/>
                <w:iCs/>
                <w:sz w:val="24"/>
                <w:szCs w:val="24"/>
              </w:rPr>
            </w:pPr>
            <w:r w:rsidRPr="00E7420F">
              <w:rPr>
                <w:rFonts w:ascii="宋体" w:hAnsi="宋体" w:hint="eastAsia"/>
                <w:bCs/>
                <w:iCs/>
                <w:sz w:val="24"/>
                <w:szCs w:val="24"/>
              </w:rPr>
              <w:t>公司T系列芯片已广泛应用于智能电视、智能投影仪、智慧商显、智能会议系统等领域。目前主要有全高</w:t>
            </w:r>
            <w:proofErr w:type="gramStart"/>
            <w:r w:rsidRPr="00E7420F">
              <w:rPr>
                <w:rFonts w:ascii="宋体" w:hAnsi="宋体" w:hint="eastAsia"/>
                <w:bCs/>
                <w:iCs/>
                <w:sz w:val="24"/>
                <w:szCs w:val="24"/>
              </w:rPr>
              <w:t>清系列</w:t>
            </w:r>
            <w:proofErr w:type="gramEnd"/>
            <w:r w:rsidRPr="00E7420F">
              <w:rPr>
                <w:rFonts w:ascii="宋体" w:hAnsi="宋体" w:hint="eastAsia"/>
                <w:bCs/>
                <w:iCs/>
                <w:sz w:val="24"/>
                <w:szCs w:val="24"/>
              </w:rPr>
              <w:t>和超高清系列，最高支持8K视频解码，具有超高清解码、高动态画面处理、MEMC运动补偿、实时动态插帧、迭代的画质处理引擎、支持全球数字电视标准、支持AV1解码等技术特点。公司已与全球主流电视生态系统深度合作，包括Google Android TV、Amazon Fire TV、Roku TV、RDK TV 等。</w:t>
            </w:r>
          </w:p>
          <w:p w14:paraId="2FFB0FE7" w14:textId="5260ED35" w:rsidR="00E7420F" w:rsidRPr="00E7420F" w:rsidRDefault="00E7420F" w:rsidP="00E7420F">
            <w:pPr>
              <w:spacing w:line="360" w:lineRule="auto"/>
              <w:ind w:firstLineChars="200" w:firstLine="480"/>
              <w:rPr>
                <w:rFonts w:ascii="宋体" w:hAnsi="宋体"/>
                <w:bCs/>
                <w:iCs/>
                <w:sz w:val="24"/>
                <w:szCs w:val="24"/>
              </w:rPr>
            </w:pPr>
            <w:r w:rsidRPr="00E7420F">
              <w:rPr>
                <w:rFonts w:ascii="宋体" w:hAnsi="宋体" w:hint="eastAsia"/>
                <w:bCs/>
                <w:iCs/>
                <w:sz w:val="24"/>
                <w:szCs w:val="24"/>
              </w:rPr>
              <w:t>客户方面，公司的T系列SoC芯片解决方案已广泛应用于小米、海尔、TCL、创维、海信、长虹、联想、 腾讯、</w:t>
            </w:r>
            <w:proofErr w:type="spellStart"/>
            <w:r w:rsidRPr="00E7420F">
              <w:rPr>
                <w:rFonts w:ascii="宋体" w:hAnsi="宋体" w:hint="eastAsia"/>
                <w:bCs/>
                <w:iCs/>
                <w:sz w:val="24"/>
                <w:szCs w:val="24"/>
              </w:rPr>
              <w:t>Maxhub</w:t>
            </w:r>
            <w:proofErr w:type="spellEnd"/>
            <w:r w:rsidRPr="00E7420F">
              <w:rPr>
                <w:rFonts w:ascii="宋体" w:hAnsi="宋体" w:hint="eastAsia"/>
                <w:bCs/>
                <w:iCs/>
                <w:sz w:val="24"/>
                <w:szCs w:val="24"/>
              </w:rPr>
              <w:t>、</w:t>
            </w:r>
            <w:proofErr w:type="spellStart"/>
            <w:r w:rsidRPr="00E7420F">
              <w:rPr>
                <w:rFonts w:ascii="宋体" w:hAnsi="宋体" w:hint="eastAsia"/>
                <w:bCs/>
                <w:iCs/>
                <w:sz w:val="24"/>
                <w:szCs w:val="24"/>
              </w:rPr>
              <w:t>Seewo</w:t>
            </w:r>
            <w:proofErr w:type="spellEnd"/>
            <w:r w:rsidRPr="00E7420F">
              <w:rPr>
                <w:rFonts w:ascii="宋体" w:hAnsi="宋体" w:hint="eastAsia"/>
                <w:bCs/>
                <w:iCs/>
                <w:sz w:val="24"/>
                <w:szCs w:val="24"/>
              </w:rPr>
              <w:t>（希沃）、百思买、亚马逊、Epson、Sky等境内外知名企业及运营商的智能终端产品。</w:t>
            </w:r>
          </w:p>
          <w:p w14:paraId="4D9DE7AF" w14:textId="5393B1B2" w:rsidR="00E7420F" w:rsidRPr="00E7420F" w:rsidRDefault="00E7420F" w:rsidP="00E7420F">
            <w:pPr>
              <w:spacing w:line="360" w:lineRule="auto"/>
              <w:ind w:firstLineChars="200" w:firstLine="480"/>
              <w:rPr>
                <w:rFonts w:ascii="宋体" w:hAnsi="宋体"/>
                <w:bCs/>
                <w:iCs/>
                <w:sz w:val="24"/>
                <w:szCs w:val="24"/>
              </w:rPr>
            </w:pPr>
            <w:r w:rsidRPr="00E7420F">
              <w:rPr>
                <w:rFonts w:ascii="宋体" w:hAnsi="宋体" w:hint="eastAsia"/>
                <w:bCs/>
                <w:iCs/>
                <w:sz w:val="24"/>
                <w:szCs w:val="24"/>
              </w:rPr>
              <w:t>公司已推出新一代T系列高端芯片，且出货量持续增长，芯片采用12nm FINFET 工艺，最高支持8K硬件解码，兼容中国视频编码标准AVS+、AVS2.0与国际AV1、H.265、VP9等格式以及中国DTMB数字电视标准，可以满足各种电视广播、OTT互联网内容服务和流媒体的解码，还支持intelligent-SR超分技术，能够智能地将低分辨率内容提升到显示器的原生分辨率，并实时增强图像画质，</w:t>
            </w:r>
            <w:proofErr w:type="gramStart"/>
            <w:r w:rsidRPr="00E7420F">
              <w:rPr>
                <w:rFonts w:ascii="宋体" w:hAnsi="宋体" w:hint="eastAsia"/>
                <w:bCs/>
                <w:iCs/>
                <w:sz w:val="24"/>
                <w:szCs w:val="24"/>
              </w:rPr>
              <w:t>使低画质</w:t>
            </w:r>
            <w:proofErr w:type="gramEnd"/>
            <w:r w:rsidRPr="00E7420F">
              <w:rPr>
                <w:rFonts w:ascii="宋体" w:hAnsi="宋体" w:hint="eastAsia"/>
                <w:bCs/>
                <w:iCs/>
                <w:sz w:val="24"/>
                <w:szCs w:val="24"/>
              </w:rPr>
              <w:t>的片源呈现超高清的视觉效果。</w:t>
            </w:r>
          </w:p>
          <w:p w14:paraId="3DCE0B74" w14:textId="77777777" w:rsidR="00E7420F" w:rsidRPr="00E7420F" w:rsidRDefault="00E7420F" w:rsidP="00E7420F">
            <w:pPr>
              <w:spacing w:line="360" w:lineRule="auto"/>
              <w:ind w:firstLineChars="200" w:firstLine="480"/>
              <w:rPr>
                <w:rFonts w:ascii="宋体" w:hAnsi="宋体"/>
                <w:bCs/>
                <w:iCs/>
                <w:sz w:val="24"/>
                <w:szCs w:val="24"/>
              </w:rPr>
            </w:pPr>
          </w:p>
          <w:p w14:paraId="249A23AE" w14:textId="0E4D8A2D" w:rsidR="00E7420F" w:rsidRPr="00E7420F" w:rsidRDefault="00E7420F" w:rsidP="00E7420F">
            <w:pPr>
              <w:spacing w:line="360" w:lineRule="auto"/>
              <w:ind w:firstLineChars="200" w:firstLine="482"/>
              <w:rPr>
                <w:rFonts w:ascii="宋体" w:hAnsi="宋体"/>
                <w:b/>
                <w:iCs/>
                <w:sz w:val="24"/>
                <w:szCs w:val="24"/>
              </w:rPr>
            </w:pPr>
            <w:r w:rsidRPr="00E7420F">
              <w:rPr>
                <w:rFonts w:ascii="宋体" w:hAnsi="宋体"/>
                <w:b/>
                <w:iCs/>
                <w:sz w:val="24"/>
                <w:szCs w:val="24"/>
              </w:rPr>
              <w:t>8</w:t>
            </w:r>
            <w:r w:rsidRPr="00E7420F">
              <w:rPr>
                <w:rFonts w:ascii="宋体" w:hAnsi="宋体" w:hint="eastAsia"/>
                <w:b/>
                <w:iCs/>
                <w:sz w:val="24"/>
                <w:szCs w:val="24"/>
              </w:rPr>
              <w:t>、S系列和A系列芯片，能否恢复到</w:t>
            </w:r>
            <w:r w:rsidR="00A14155">
              <w:rPr>
                <w:rFonts w:ascii="宋体" w:hAnsi="宋体" w:hint="eastAsia"/>
                <w:b/>
                <w:iCs/>
                <w:sz w:val="24"/>
                <w:szCs w:val="24"/>
              </w:rPr>
              <w:t>2</w:t>
            </w:r>
            <w:r w:rsidR="00A14155">
              <w:rPr>
                <w:rFonts w:ascii="宋体" w:hAnsi="宋体"/>
                <w:b/>
                <w:iCs/>
                <w:sz w:val="24"/>
                <w:szCs w:val="24"/>
              </w:rPr>
              <w:t>0</w:t>
            </w:r>
            <w:r w:rsidRPr="00E7420F">
              <w:rPr>
                <w:rFonts w:ascii="宋体" w:hAnsi="宋体" w:hint="eastAsia"/>
                <w:b/>
                <w:iCs/>
                <w:sz w:val="24"/>
                <w:szCs w:val="24"/>
              </w:rPr>
              <w:t>22年上半年的销售水平呢？</w:t>
            </w:r>
          </w:p>
          <w:p w14:paraId="48578913" w14:textId="09967522" w:rsidR="00E7420F" w:rsidRPr="00E7420F" w:rsidRDefault="00E7420F" w:rsidP="00E7420F">
            <w:pPr>
              <w:spacing w:line="360" w:lineRule="auto"/>
              <w:ind w:firstLineChars="200" w:firstLine="480"/>
              <w:rPr>
                <w:rFonts w:ascii="宋体" w:hAnsi="宋体"/>
                <w:bCs/>
                <w:iCs/>
                <w:sz w:val="24"/>
                <w:szCs w:val="24"/>
              </w:rPr>
            </w:pPr>
            <w:r w:rsidRPr="00E7420F">
              <w:rPr>
                <w:rFonts w:ascii="宋体" w:hAnsi="宋体" w:hint="eastAsia"/>
                <w:bCs/>
                <w:iCs/>
                <w:sz w:val="24"/>
                <w:szCs w:val="24"/>
              </w:rPr>
              <w:t>S系列、A系列这两条产品线在今年Q2的营收，均已恢复</w:t>
            </w:r>
            <w:r w:rsidRPr="00E7420F">
              <w:rPr>
                <w:rFonts w:ascii="宋体" w:hAnsi="宋体" w:hint="eastAsia"/>
                <w:bCs/>
                <w:iCs/>
                <w:sz w:val="24"/>
                <w:szCs w:val="24"/>
              </w:rPr>
              <w:lastRenderedPageBreak/>
              <w:t>到2022年第二季度的6~7成水平。</w:t>
            </w:r>
          </w:p>
          <w:p w14:paraId="613286F3" w14:textId="77777777" w:rsidR="00E7420F" w:rsidRPr="00E7420F" w:rsidRDefault="00E7420F" w:rsidP="00E7420F">
            <w:pPr>
              <w:spacing w:line="360" w:lineRule="auto"/>
              <w:ind w:firstLineChars="200" w:firstLine="480"/>
              <w:rPr>
                <w:rFonts w:ascii="宋体" w:hAnsi="宋体"/>
                <w:bCs/>
                <w:iCs/>
                <w:sz w:val="24"/>
                <w:szCs w:val="24"/>
              </w:rPr>
            </w:pPr>
          </w:p>
          <w:p w14:paraId="6A700B71" w14:textId="78B78E80" w:rsidR="00E7420F" w:rsidRPr="00E7420F" w:rsidRDefault="00E7420F" w:rsidP="00E7420F">
            <w:pPr>
              <w:spacing w:line="360" w:lineRule="auto"/>
              <w:ind w:firstLineChars="200" w:firstLine="482"/>
              <w:rPr>
                <w:rFonts w:ascii="宋体" w:hAnsi="宋体"/>
                <w:b/>
                <w:iCs/>
                <w:sz w:val="24"/>
                <w:szCs w:val="24"/>
              </w:rPr>
            </w:pPr>
            <w:r w:rsidRPr="00E7420F">
              <w:rPr>
                <w:rFonts w:ascii="宋体" w:hAnsi="宋体"/>
                <w:b/>
                <w:iCs/>
                <w:sz w:val="24"/>
                <w:szCs w:val="24"/>
              </w:rPr>
              <w:t>9</w:t>
            </w:r>
            <w:r w:rsidRPr="00E7420F">
              <w:rPr>
                <w:rFonts w:ascii="宋体" w:hAnsi="宋体" w:hint="eastAsia"/>
                <w:b/>
                <w:iCs/>
                <w:sz w:val="24"/>
                <w:szCs w:val="24"/>
              </w:rPr>
              <w:t>、公司的8K芯片是何时发布的，有哪些显著的技术特点？</w:t>
            </w:r>
          </w:p>
          <w:p w14:paraId="6773CEDB" w14:textId="24910105" w:rsidR="00E7420F" w:rsidRPr="00E7420F" w:rsidRDefault="00E7420F" w:rsidP="00E7420F">
            <w:pPr>
              <w:spacing w:line="360" w:lineRule="auto"/>
              <w:ind w:firstLineChars="200" w:firstLine="480"/>
              <w:rPr>
                <w:rFonts w:ascii="宋体" w:hAnsi="宋体"/>
                <w:bCs/>
                <w:iCs/>
                <w:sz w:val="24"/>
                <w:szCs w:val="24"/>
              </w:rPr>
            </w:pPr>
            <w:r w:rsidRPr="00E7420F">
              <w:rPr>
                <w:rFonts w:ascii="宋体" w:hAnsi="宋体" w:hint="eastAsia"/>
                <w:bCs/>
                <w:iCs/>
                <w:sz w:val="24"/>
                <w:szCs w:val="24"/>
              </w:rPr>
              <w:t>公司于2022年9月发布了首颗8K超高清SoC芯片，该芯片集成了64位多核中央处理器，以及自</w:t>
            </w:r>
            <w:proofErr w:type="gramStart"/>
            <w:r w:rsidRPr="00E7420F">
              <w:rPr>
                <w:rFonts w:ascii="宋体" w:hAnsi="宋体" w:hint="eastAsia"/>
                <w:bCs/>
                <w:iCs/>
                <w:sz w:val="24"/>
                <w:szCs w:val="24"/>
              </w:rPr>
              <w:t>研</w:t>
            </w:r>
            <w:proofErr w:type="gramEnd"/>
            <w:r w:rsidRPr="00E7420F">
              <w:rPr>
                <w:rFonts w:ascii="宋体" w:hAnsi="宋体" w:hint="eastAsia"/>
                <w:bCs/>
                <w:iCs/>
                <w:sz w:val="24"/>
                <w:szCs w:val="24"/>
              </w:rPr>
              <w:t>的神经网络处理器，支持AV1、H.265、VP9、AVS3、AVS2等全球主流视频格式的8Kp60视频解码功能，支持4K GUI、intelligent-SR等功能，为个性化高端应用提供优异的硬件引擎。</w:t>
            </w:r>
          </w:p>
          <w:p w14:paraId="60D39B79" w14:textId="77777777" w:rsidR="00E7420F" w:rsidRPr="00E7420F" w:rsidRDefault="00E7420F" w:rsidP="00E7420F">
            <w:pPr>
              <w:spacing w:line="360" w:lineRule="auto"/>
              <w:ind w:firstLineChars="200" w:firstLine="480"/>
              <w:rPr>
                <w:rFonts w:ascii="宋体" w:hAnsi="宋体"/>
                <w:bCs/>
                <w:iCs/>
                <w:sz w:val="24"/>
                <w:szCs w:val="24"/>
              </w:rPr>
            </w:pPr>
          </w:p>
          <w:p w14:paraId="31004AB9" w14:textId="00517C9B" w:rsidR="00E7420F" w:rsidRPr="00E7420F" w:rsidRDefault="00E7420F" w:rsidP="00E7420F">
            <w:pPr>
              <w:spacing w:line="360" w:lineRule="auto"/>
              <w:ind w:firstLineChars="200" w:firstLine="482"/>
              <w:rPr>
                <w:rFonts w:ascii="宋体" w:hAnsi="宋体"/>
                <w:b/>
                <w:iCs/>
                <w:sz w:val="24"/>
                <w:szCs w:val="24"/>
              </w:rPr>
            </w:pPr>
            <w:r w:rsidRPr="00E7420F">
              <w:rPr>
                <w:rFonts w:ascii="宋体" w:hAnsi="宋体"/>
                <w:b/>
                <w:iCs/>
                <w:sz w:val="24"/>
                <w:szCs w:val="24"/>
              </w:rPr>
              <w:t>10</w:t>
            </w:r>
            <w:r w:rsidRPr="00E7420F">
              <w:rPr>
                <w:rFonts w:ascii="宋体" w:hAnsi="宋体" w:hint="eastAsia"/>
                <w:b/>
                <w:iCs/>
                <w:sz w:val="24"/>
                <w:szCs w:val="24"/>
              </w:rPr>
              <w:t>、股权激励的费用，会有分季度去拆分吗？剔除股权激励后的净利润如何？</w:t>
            </w:r>
          </w:p>
          <w:p w14:paraId="733F65E8" w14:textId="3F620C22" w:rsidR="00E7420F" w:rsidRPr="00E7420F" w:rsidRDefault="00E7420F" w:rsidP="00E7420F">
            <w:pPr>
              <w:spacing w:line="360" w:lineRule="auto"/>
              <w:ind w:firstLineChars="200" w:firstLine="480"/>
              <w:rPr>
                <w:rFonts w:ascii="宋体" w:hAnsi="宋体"/>
                <w:bCs/>
                <w:iCs/>
                <w:sz w:val="24"/>
                <w:szCs w:val="24"/>
              </w:rPr>
            </w:pPr>
            <w:r w:rsidRPr="00E7420F">
              <w:rPr>
                <w:rFonts w:ascii="宋体" w:hAnsi="宋体" w:hint="eastAsia"/>
                <w:bCs/>
                <w:iCs/>
                <w:sz w:val="24"/>
                <w:szCs w:val="24"/>
              </w:rPr>
              <w:t>我们每季度都披露了当期的股份支付费用以及剔除股份支付影响后的净利润情况。2023年上半年，公司因股权激励确认的股份支付费用总额为0.77亿元，对归属于上市公司股东的净利润的影响为0.71亿元（已考虑相关所得税费用的影响）。剔除股份支付费用影响后，2023年上半年归属于上市公司股东的净利润为2.56亿元。</w:t>
            </w:r>
          </w:p>
          <w:p w14:paraId="62357927" w14:textId="50764478" w:rsidR="00E7420F" w:rsidRPr="00E7420F" w:rsidRDefault="00E7420F" w:rsidP="00E7420F">
            <w:pPr>
              <w:spacing w:line="360" w:lineRule="auto"/>
              <w:ind w:firstLineChars="200" w:firstLine="480"/>
              <w:rPr>
                <w:rFonts w:ascii="宋体" w:hAnsi="宋体"/>
                <w:bCs/>
                <w:iCs/>
                <w:sz w:val="24"/>
                <w:szCs w:val="24"/>
              </w:rPr>
            </w:pPr>
          </w:p>
          <w:p w14:paraId="3875C162" w14:textId="098B4ED0" w:rsidR="00E7420F" w:rsidRPr="00E7420F" w:rsidRDefault="00E7420F" w:rsidP="00E7420F">
            <w:pPr>
              <w:spacing w:line="360" w:lineRule="auto"/>
              <w:ind w:firstLineChars="200" w:firstLine="482"/>
              <w:rPr>
                <w:rFonts w:ascii="宋体" w:hAnsi="宋体"/>
                <w:b/>
                <w:iCs/>
                <w:sz w:val="24"/>
                <w:szCs w:val="24"/>
              </w:rPr>
            </w:pPr>
            <w:r w:rsidRPr="00E7420F">
              <w:rPr>
                <w:rFonts w:ascii="宋体" w:hAnsi="宋体" w:hint="eastAsia"/>
                <w:b/>
                <w:iCs/>
                <w:sz w:val="24"/>
                <w:szCs w:val="24"/>
              </w:rPr>
              <w:t>1</w:t>
            </w:r>
            <w:r w:rsidRPr="00E7420F">
              <w:rPr>
                <w:rFonts w:ascii="宋体" w:hAnsi="宋体"/>
                <w:b/>
                <w:iCs/>
                <w:sz w:val="24"/>
                <w:szCs w:val="24"/>
              </w:rPr>
              <w:t>1</w:t>
            </w:r>
            <w:r w:rsidRPr="00E7420F">
              <w:rPr>
                <w:rFonts w:ascii="宋体" w:hAnsi="宋体" w:hint="eastAsia"/>
                <w:b/>
                <w:iCs/>
                <w:sz w:val="24"/>
                <w:szCs w:val="24"/>
              </w:rPr>
              <w:t>、公司存货情况如何？</w:t>
            </w:r>
          </w:p>
          <w:p w14:paraId="18889BE1" w14:textId="70B1090C" w:rsidR="00E7420F" w:rsidRPr="00E7420F" w:rsidRDefault="00E7420F" w:rsidP="00E7420F">
            <w:pPr>
              <w:spacing w:line="360" w:lineRule="auto"/>
              <w:ind w:firstLineChars="200" w:firstLine="480"/>
              <w:rPr>
                <w:rFonts w:ascii="宋体" w:hAnsi="宋体"/>
                <w:bCs/>
                <w:iCs/>
                <w:sz w:val="24"/>
                <w:szCs w:val="24"/>
              </w:rPr>
            </w:pPr>
            <w:r w:rsidRPr="00E7420F">
              <w:rPr>
                <w:rFonts w:ascii="宋体" w:hAnsi="宋体" w:hint="eastAsia"/>
                <w:bCs/>
                <w:iCs/>
                <w:sz w:val="24"/>
                <w:szCs w:val="24"/>
              </w:rPr>
              <w:t>自去年Q4以来，我们库存金额逐季下降，截止2022</w:t>
            </w:r>
            <w:r w:rsidR="006B6CC7">
              <w:rPr>
                <w:rFonts w:ascii="宋体" w:hAnsi="宋体" w:hint="eastAsia"/>
                <w:bCs/>
                <w:iCs/>
                <w:sz w:val="24"/>
                <w:szCs w:val="24"/>
              </w:rPr>
              <w:t>年</w:t>
            </w:r>
            <w:r w:rsidRPr="00E7420F">
              <w:rPr>
                <w:rFonts w:ascii="宋体" w:hAnsi="宋体" w:hint="eastAsia"/>
                <w:bCs/>
                <w:iCs/>
                <w:sz w:val="24"/>
                <w:szCs w:val="24"/>
              </w:rPr>
              <w:t>Q4为15.18亿，截止今年Q1为13.12亿，截止今年Q2为11.43亿元。库存结构方面，大部分是在产品，小部分是库存商品，还有一点原材料。库存商品中大部分账</w:t>
            </w:r>
            <w:proofErr w:type="gramStart"/>
            <w:r w:rsidRPr="00E7420F">
              <w:rPr>
                <w:rFonts w:ascii="宋体" w:hAnsi="宋体" w:hint="eastAsia"/>
                <w:bCs/>
                <w:iCs/>
                <w:sz w:val="24"/>
                <w:szCs w:val="24"/>
              </w:rPr>
              <w:t>龄</w:t>
            </w:r>
            <w:proofErr w:type="gramEnd"/>
            <w:r w:rsidRPr="00E7420F">
              <w:rPr>
                <w:rFonts w:ascii="宋体" w:hAnsi="宋体" w:hint="eastAsia"/>
                <w:bCs/>
                <w:iCs/>
                <w:sz w:val="24"/>
                <w:szCs w:val="24"/>
              </w:rPr>
              <w:t>小于6个月。周转率方面，截止今年Q2我们的存货周转天数为157天左右。结合行业数据来看，据公开数据显示，同行业存货周转天数均值接近300天，我们存货周转速度相对较快。从公司的库存金额、库存结构、账龄及周转天数等多方面看，公司的库存整体健康。未来我们将一如既往继续做好库存管理。</w:t>
            </w:r>
          </w:p>
          <w:p w14:paraId="4BD0C0F5" w14:textId="77777777" w:rsidR="00E7420F" w:rsidRPr="00E7420F" w:rsidRDefault="00E7420F" w:rsidP="00E7420F">
            <w:pPr>
              <w:spacing w:line="360" w:lineRule="auto"/>
              <w:ind w:firstLineChars="200" w:firstLine="480"/>
              <w:rPr>
                <w:rFonts w:ascii="宋体" w:hAnsi="宋体"/>
                <w:bCs/>
                <w:iCs/>
                <w:sz w:val="24"/>
                <w:szCs w:val="24"/>
              </w:rPr>
            </w:pPr>
          </w:p>
          <w:p w14:paraId="22875604" w14:textId="01B33EC0" w:rsidR="00E7420F" w:rsidRPr="00E7420F" w:rsidRDefault="00E7420F" w:rsidP="00E7420F">
            <w:pPr>
              <w:spacing w:line="360" w:lineRule="auto"/>
              <w:ind w:firstLineChars="200" w:firstLine="482"/>
              <w:rPr>
                <w:rFonts w:ascii="宋体" w:hAnsi="宋体"/>
                <w:b/>
                <w:iCs/>
                <w:sz w:val="24"/>
                <w:szCs w:val="24"/>
              </w:rPr>
            </w:pPr>
            <w:r w:rsidRPr="00E7420F">
              <w:rPr>
                <w:rFonts w:ascii="宋体" w:hAnsi="宋体" w:hint="eastAsia"/>
                <w:b/>
                <w:iCs/>
                <w:sz w:val="24"/>
                <w:szCs w:val="24"/>
              </w:rPr>
              <w:lastRenderedPageBreak/>
              <w:t>1</w:t>
            </w:r>
            <w:r w:rsidRPr="00E7420F">
              <w:rPr>
                <w:rFonts w:ascii="宋体" w:hAnsi="宋体"/>
                <w:b/>
                <w:iCs/>
                <w:sz w:val="24"/>
                <w:szCs w:val="24"/>
              </w:rPr>
              <w:t>2</w:t>
            </w:r>
            <w:r w:rsidRPr="00E7420F">
              <w:rPr>
                <w:rFonts w:ascii="宋体" w:hAnsi="宋体" w:hint="eastAsia"/>
                <w:b/>
                <w:iCs/>
                <w:sz w:val="24"/>
                <w:szCs w:val="24"/>
              </w:rPr>
              <w:t>、今年研发人员数量会继续往上走嘛？</w:t>
            </w:r>
          </w:p>
          <w:p w14:paraId="3CFB9738" w14:textId="02EEE6FF" w:rsidR="00E7420F" w:rsidRPr="00E7420F" w:rsidRDefault="00E7420F" w:rsidP="00E7420F">
            <w:pPr>
              <w:spacing w:line="360" w:lineRule="auto"/>
              <w:ind w:firstLineChars="200" w:firstLine="480"/>
              <w:rPr>
                <w:rFonts w:ascii="宋体" w:hAnsi="宋体"/>
                <w:bCs/>
                <w:iCs/>
                <w:sz w:val="24"/>
                <w:szCs w:val="24"/>
              </w:rPr>
            </w:pPr>
            <w:r w:rsidRPr="00E7420F">
              <w:rPr>
                <w:rFonts w:ascii="宋体" w:hAnsi="宋体" w:hint="eastAsia"/>
                <w:bCs/>
                <w:iCs/>
                <w:sz w:val="24"/>
                <w:szCs w:val="24"/>
              </w:rPr>
              <w:t>过往我们长期保持了高强度研发投入，研发人员从几百人增加到接近1500人，在行业下行周期依然持续保持了投入，这些投入给公司带来了显著成果，一系列新产品陆续推出，如Wi-Fi</w:t>
            </w:r>
            <w:r w:rsidR="006D1781">
              <w:rPr>
                <w:rFonts w:ascii="宋体" w:hAnsi="宋体"/>
                <w:bCs/>
                <w:iCs/>
                <w:sz w:val="24"/>
                <w:szCs w:val="24"/>
              </w:rPr>
              <w:t xml:space="preserve"> </w:t>
            </w:r>
            <w:r w:rsidRPr="00E7420F">
              <w:rPr>
                <w:rFonts w:ascii="宋体" w:hAnsi="宋体" w:hint="eastAsia"/>
                <w:bCs/>
                <w:iCs/>
                <w:sz w:val="24"/>
                <w:szCs w:val="24"/>
              </w:rPr>
              <w:t>6芯片，智能座舱芯片、高端TV芯片，8K芯片等。当前人员布局基本能支撑公司业务发展，短期内人员不会有新的扩张。</w:t>
            </w:r>
          </w:p>
          <w:p w14:paraId="1AE508ED" w14:textId="77777777" w:rsidR="00E7420F" w:rsidRPr="00E7420F" w:rsidRDefault="00E7420F" w:rsidP="00E7420F">
            <w:pPr>
              <w:spacing w:line="360" w:lineRule="auto"/>
              <w:ind w:firstLineChars="200" w:firstLine="480"/>
              <w:rPr>
                <w:rFonts w:ascii="宋体" w:hAnsi="宋体"/>
                <w:bCs/>
                <w:iCs/>
                <w:sz w:val="24"/>
                <w:szCs w:val="24"/>
              </w:rPr>
            </w:pPr>
          </w:p>
          <w:p w14:paraId="5F942DCF" w14:textId="0B791E73" w:rsidR="00E7420F" w:rsidRPr="00E7420F" w:rsidRDefault="00E7420F" w:rsidP="00E7420F">
            <w:pPr>
              <w:spacing w:line="360" w:lineRule="auto"/>
              <w:ind w:firstLineChars="200" w:firstLine="482"/>
              <w:rPr>
                <w:rFonts w:ascii="宋体" w:hAnsi="宋体"/>
                <w:b/>
                <w:iCs/>
                <w:sz w:val="24"/>
                <w:szCs w:val="24"/>
              </w:rPr>
            </w:pPr>
            <w:r w:rsidRPr="00E7420F">
              <w:rPr>
                <w:rFonts w:ascii="宋体" w:hAnsi="宋体" w:hint="eastAsia"/>
                <w:b/>
                <w:iCs/>
                <w:sz w:val="24"/>
                <w:szCs w:val="24"/>
              </w:rPr>
              <w:t>1</w:t>
            </w:r>
            <w:r w:rsidRPr="00E7420F">
              <w:rPr>
                <w:rFonts w:ascii="宋体" w:hAnsi="宋体"/>
                <w:b/>
                <w:iCs/>
                <w:sz w:val="24"/>
                <w:szCs w:val="24"/>
              </w:rPr>
              <w:t>3</w:t>
            </w:r>
            <w:r w:rsidRPr="00E7420F">
              <w:rPr>
                <w:rFonts w:ascii="宋体" w:hAnsi="宋体" w:hint="eastAsia"/>
                <w:b/>
                <w:iCs/>
                <w:sz w:val="24"/>
                <w:szCs w:val="24"/>
              </w:rPr>
              <w:t>、同行业比较来看，公司技术人员的流失率如何？</w:t>
            </w:r>
          </w:p>
          <w:p w14:paraId="52AE4380" w14:textId="303612D3" w:rsidR="00E7420F" w:rsidRPr="00E7420F" w:rsidRDefault="00E7420F" w:rsidP="00E7420F">
            <w:pPr>
              <w:spacing w:line="360" w:lineRule="auto"/>
              <w:ind w:firstLineChars="200" w:firstLine="480"/>
              <w:rPr>
                <w:rFonts w:ascii="宋体" w:hAnsi="宋体"/>
                <w:bCs/>
                <w:iCs/>
                <w:sz w:val="24"/>
                <w:szCs w:val="24"/>
              </w:rPr>
            </w:pPr>
            <w:r w:rsidRPr="00E7420F">
              <w:rPr>
                <w:rFonts w:ascii="宋体" w:hAnsi="宋体" w:hint="eastAsia"/>
                <w:bCs/>
                <w:iCs/>
                <w:sz w:val="24"/>
                <w:szCs w:val="24"/>
              </w:rPr>
              <w:t>公司始终重视人才的引进和培养，在公司发展过程中不断优化人才梯队建设和人才培养体系，补充、完善有竞争力的薪酬福利体系，公司研发团队总体稳定，不存在大量流失的情况。</w:t>
            </w:r>
          </w:p>
          <w:p w14:paraId="52F49212" w14:textId="77777777" w:rsidR="00414B6E" w:rsidRPr="00414B6E" w:rsidRDefault="00414B6E" w:rsidP="00414B6E">
            <w:pPr>
              <w:spacing w:line="360" w:lineRule="auto"/>
              <w:ind w:firstLineChars="200" w:firstLine="480"/>
              <w:rPr>
                <w:rFonts w:ascii="宋体" w:hAnsi="宋体"/>
                <w:bCs/>
                <w:iCs/>
                <w:sz w:val="24"/>
                <w:szCs w:val="24"/>
              </w:rPr>
            </w:pPr>
          </w:p>
          <w:p w14:paraId="6B9AFA59" w14:textId="0DD990DE" w:rsidR="00C458BE" w:rsidRPr="00414B6E" w:rsidRDefault="0071786B" w:rsidP="00414B6E">
            <w:pPr>
              <w:spacing w:line="360" w:lineRule="auto"/>
              <w:ind w:firstLineChars="200" w:firstLine="480"/>
              <w:rPr>
                <w:rFonts w:ascii="宋体" w:hAnsi="宋体"/>
                <w:bCs/>
                <w:iCs/>
                <w:sz w:val="24"/>
                <w:szCs w:val="24"/>
              </w:rPr>
            </w:pPr>
            <w:r w:rsidRPr="00414B6E">
              <w:rPr>
                <w:rFonts w:ascii="宋体" w:hAnsi="宋体" w:hint="eastAsia"/>
                <w:bCs/>
                <w:iCs/>
                <w:sz w:val="24"/>
                <w:szCs w:val="24"/>
              </w:rPr>
              <w:t>接待</w:t>
            </w:r>
            <w:r w:rsidR="00DB371F">
              <w:rPr>
                <w:rFonts w:ascii="宋体" w:hAnsi="宋体" w:hint="eastAsia"/>
                <w:bCs/>
                <w:iCs/>
                <w:sz w:val="24"/>
                <w:szCs w:val="24"/>
              </w:rPr>
              <w:t>过程</w:t>
            </w:r>
            <w:r w:rsidR="00AD4F5A">
              <w:rPr>
                <w:rFonts w:ascii="宋体" w:hAnsi="宋体" w:hint="eastAsia"/>
                <w:bCs/>
                <w:iCs/>
                <w:sz w:val="24"/>
                <w:szCs w:val="24"/>
              </w:rPr>
              <w:t>及</w:t>
            </w:r>
            <w:r w:rsidR="00DB371F">
              <w:rPr>
                <w:rFonts w:ascii="宋体" w:hAnsi="宋体" w:hint="eastAsia"/>
                <w:bCs/>
                <w:iCs/>
                <w:sz w:val="24"/>
                <w:szCs w:val="24"/>
              </w:rPr>
              <w:t>召开</w:t>
            </w:r>
            <w:r w:rsidR="00414B6E" w:rsidRPr="00414B6E">
              <w:rPr>
                <w:rFonts w:ascii="宋体" w:hAnsi="宋体" w:hint="eastAsia"/>
                <w:bCs/>
                <w:iCs/>
                <w:sz w:val="24"/>
                <w:szCs w:val="24"/>
              </w:rPr>
              <w:t>业绩说明会</w:t>
            </w:r>
            <w:r w:rsidRPr="00414B6E">
              <w:rPr>
                <w:rFonts w:ascii="宋体" w:hAnsi="宋体" w:hint="eastAsia"/>
                <w:bCs/>
                <w:iCs/>
                <w:sz w:val="24"/>
                <w:szCs w:val="24"/>
              </w:rPr>
              <w:t>过程中</w:t>
            </w:r>
            <w:r w:rsidR="000B5B39" w:rsidRPr="00414B6E">
              <w:rPr>
                <w:rFonts w:ascii="宋体" w:hAnsi="宋体" w:hint="eastAsia"/>
                <w:bCs/>
                <w:iCs/>
                <w:sz w:val="24"/>
                <w:szCs w:val="24"/>
              </w:rPr>
              <w:t>，公司与投资人进行了充分的交流与沟通，严格遵守公司《信息披露管理制度》等文件的规定，保证信息披露的真实、准确、完整、及时、公平。没有出现未公开重大信息泄露等情况。</w:t>
            </w:r>
            <w:bookmarkEnd w:id="0"/>
          </w:p>
        </w:tc>
      </w:tr>
      <w:tr w:rsidR="00CA6976" w:rsidRPr="00F66B88" w14:paraId="69D786D2" w14:textId="77777777" w:rsidTr="00CE229C">
        <w:tc>
          <w:tcPr>
            <w:tcW w:w="1555" w:type="dxa"/>
            <w:shd w:val="clear" w:color="auto" w:fill="auto"/>
            <w:vAlign w:val="center"/>
          </w:tcPr>
          <w:p w14:paraId="4B90126D" w14:textId="38306E4F" w:rsidR="00CA6976" w:rsidRPr="00F66B88" w:rsidRDefault="00CA6976" w:rsidP="00CA6976">
            <w:pPr>
              <w:spacing w:line="360" w:lineRule="auto"/>
              <w:rPr>
                <w:rFonts w:ascii="宋体" w:hAnsi="宋体"/>
                <w:b/>
                <w:bCs/>
                <w:iCs/>
                <w:sz w:val="24"/>
                <w:szCs w:val="24"/>
              </w:rPr>
            </w:pPr>
            <w:r w:rsidRPr="0047244E">
              <w:rPr>
                <w:rFonts w:ascii="宋体" w:hAnsi="宋体" w:hint="eastAsia"/>
                <w:b/>
                <w:bCs/>
                <w:iCs/>
                <w:sz w:val="24"/>
                <w:szCs w:val="24"/>
              </w:rPr>
              <w:lastRenderedPageBreak/>
              <w:t>是否涉及应当披露重大信息</w:t>
            </w:r>
          </w:p>
        </w:tc>
        <w:tc>
          <w:tcPr>
            <w:tcW w:w="6741" w:type="dxa"/>
            <w:shd w:val="clear" w:color="auto" w:fill="auto"/>
            <w:vAlign w:val="center"/>
          </w:tcPr>
          <w:p w14:paraId="711FBE61" w14:textId="2E379C6D" w:rsidR="00CA6976" w:rsidRDefault="00452A49" w:rsidP="00CA6976">
            <w:pPr>
              <w:spacing w:line="360" w:lineRule="auto"/>
              <w:rPr>
                <w:rFonts w:ascii="宋体" w:hAnsi="宋体"/>
                <w:bCs/>
                <w:iCs/>
                <w:sz w:val="24"/>
                <w:szCs w:val="24"/>
              </w:rPr>
            </w:pPr>
            <w:r>
              <w:rPr>
                <w:rFonts w:ascii="宋体" w:hAnsi="宋体" w:hint="eastAsia"/>
                <w:bCs/>
                <w:iCs/>
                <w:sz w:val="24"/>
                <w:szCs w:val="24"/>
              </w:rPr>
              <w:t>否</w:t>
            </w:r>
          </w:p>
        </w:tc>
      </w:tr>
      <w:tr w:rsidR="00CA6976" w:rsidRPr="00F66B88" w14:paraId="0563CCA4" w14:textId="77777777" w:rsidTr="00CE229C">
        <w:tc>
          <w:tcPr>
            <w:tcW w:w="1555" w:type="dxa"/>
            <w:shd w:val="clear" w:color="auto" w:fill="auto"/>
            <w:vAlign w:val="center"/>
          </w:tcPr>
          <w:p w14:paraId="48BCCCB1" w14:textId="52F1748F" w:rsidR="00CA6976" w:rsidRPr="00F66B88" w:rsidRDefault="00CA6976" w:rsidP="00CA6976">
            <w:pPr>
              <w:spacing w:line="360" w:lineRule="auto"/>
              <w:rPr>
                <w:rFonts w:ascii="宋体" w:hAnsi="宋体"/>
                <w:b/>
                <w:bCs/>
                <w:iCs/>
                <w:sz w:val="24"/>
                <w:szCs w:val="24"/>
              </w:rPr>
            </w:pPr>
            <w:r w:rsidRPr="00F66B88">
              <w:rPr>
                <w:rFonts w:ascii="宋体" w:hAnsi="宋体" w:hint="eastAsia"/>
                <w:b/>
                <w:bCs/>
                <w:iCs/>
                <w:sz w:val="24"/>
                <w:szCs w:val="24"/>
              </w:rPr>
              <w:t>附件清单（如有）</w:t>
            </w:r>
          </w:p>
        </w:tc>
        <w:tc>
          <w:tcPr>
            <w:tcW w:w="6741" w:type="dxa"/>
            <w:shd w:val="clear" w:color="auto" w:fill="auto"/>
            <w:vAlign w:val="center"/>
          </w:tcPr>
          <w:p w14:paraId="0E0588F5" w14:textId="77777777" w:rsidR="00CA6976" w:rsidRPr="00F66B88" w:rsidRDefault="00CA6976" w:rsidP="00CA6976">
            <w:pPr>
              <w:spacing w:line="360" w:lineRule="auto"/>
              <w:rPr>
                <w:rFonts w:ascii="宋体" w:hAnsi="宋体"/>
                <w:bCs/>
                <w:iCs/>
                <w:sz w:val="24"/>
                <w:szCs w:val="24"/>
              </w:rPr>
            </w:pPr>
            <w:r>
              <w:rPr>
                <w:rFonts w:ascii="宋体" w:hAnsi="宋体" w:hint="eastAsia"/>
                <w:bCs/>
                <w:iCs/>
                <w:sz w:val="24"/>
                <w:szCs w:val="24"/>
              </w:rPr>
              <w:t>无</w:t>
            </w:r>
          </w:p>
        </w:tc>
      </w:tr>
      <w:tr w:rsidR="00CA6976" w:rsidRPr="00F66B88" w14:paraId="2BB10030" w14:textId="77777777" w:rsidTr="00CE229C">
        <w:tc>
          <w:tcPr>
            <w:tcW w:w="1555" w:type="dxa"/>
            <w:shd w:val="clear" w:color="auto" w:fill="auto"/>
            <w:vAlign w:val="center"/>
          </w:tcPr>
          <w:p w14:paraId="60AE5471" w14:textId="77777777" w:rsidR="00CA6976" w:rsidRPr="00F66B88" w:rsidRDefault="00CA6976" w:rsidP="00CA6976">
            <w:pPr>
              <w:spacing w:line="360" w:lineRule="auto"/>
              <w:rPr>
                <w:rFonts w:ascii="宋体" w:hAnsi="宋体"/>
                <w:b/>
                <w:bCs/>
                <w:iCs/>
                <w:sz w:val="24"/>
                <w:szCs w:val="24"/>
              </w:rPr>
            </w:pPr>
            <w:r w:rsidRPr="00F66B88">
              <w:rPr>
                <w:rFonts w:ascii="宋体" w:hAnsi="宋体" w:hint="eastAsia"/>
                <w:b/>
                <w:bCs/>
                <w:iCs/>
                <w:sz w:val="24"/>
                <w:szCs w:val="24"/>
              </w:rPr>
              <w:t>日期</w:t>
            </w:r>
          </w:p>
        </w:tc>
        <w:tc>
          <w:tcPr>
            <w:tcW w:w="6741" w:type="dxa"/>
            <w:shd w:val="clear" w:color="auto" w:fill="auto"/>
          </w:tcPr>
          <w:p w14:paraId="1AEA5AFB" w14:textId="22EF6A9F" w:rsidR="00CA6976" w:rsidRPr="00F66B88" w:rsidRDefault="00CA6976" w:rsidP="00CA6976">
            <w:pPr>
              <w:spacing w:line="360" w:lineRule="auto"/>
              <w:rPr>
                <w:rFonts w:ascii="宋体" w:hAnsi="宋体"/>
                <w:bCs/>
                <w:iCs/>
                <w:sz w:val="24"/>
                <w:szCs w:val="24"/>
              </w:rPr>
            </w:pPr>
            <w:r>
              <w:rPr>
                <w:rFonts w:ascii="宋体" w:hAnsi="宋体" w:hint="eastAsia"/>
                <w:bCs/>
                <w:iCs/>
                <w:sz w:val="24"/>
                <w:szCs w:val="24"/>
              </w:rPr>
              <w:t>20</w:t>
            </w:r>
            <w:r>
              <w:rPr>
                <w:rFonts w:ascii="宋体" w:hAnsi="宋体"/>
                <w:bCs/>
                <w:iCs/>
                <w:sz w:val="24"/>
                <w:szCs w:val="24"/>
              </w:rPr>
              <w:t>23</w:t>
            </w:r>
            <w:r>
              <w:rPr>
                <w:rFonts w:ascii="宋体" w:hAnsi="宋体" w:hint="eastAsia"/>
                <w:bCs/>
                <w:iCs/>
                <w:sz w:val="24"/>
                <w:szCs w:val="24"/>
              </w:rPr>
              <w:t>年9月7日</w:t>
            </w:r>
          </w:p>
        </w:tc>
      </w:tr>
    </w:tbl>
    <w:p w14:paraId="40610356" w14:textId="77777777" w:rsidR="007C5C76" w:rsidRPr="00010521" w:rsidRDefault="007C5C76" w:rsidP="00C32EC2">
      <w:pPr>
        <w:spacing w:line="360" w:lineRule="auto"/>
        <w:rPr>
          <w:sz w:val="24"/>
          <w:szCs w:val="24"/>
        </w:rPr>
      </w:pPr>
    </w:p>
    <w:sectPr w:rsidR="007C5C76" w:rsidRPr="0001052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C2429" w14:textId="77777777" w:rsidR="00D81C78" w:rsidRDefault="00D81C78" w:rsidP="00A3170D">
      <w:r>
        <w:separator/>
      </w:r>
    </w:p>
  </w:endnote>
  <w:endnote w:type="continuationSeparator" w:id="0">
    <w:p w14:paraId="61DC2FF8" w14:textId="77777777" w:rsidR="00D81C78" w:rsidRDefault="00D81C78" w:rsidP="00A31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53296" w14:textId="77777777" w:rsidR="00D81C78" w:rsidRDefault="00D81C78" w:rsidP="00A3170D">
      <w:r>
        <w:separator/>
      </w:r>
    </w:p>
  </w:footnote>
  <w:footnote w:type="continuationSeparator" w:id="0">
    <w:p w14:paraId="58F0B913" w14:textId="77777777" w:rsidR="00D81C78" w:rsidRDefault="00D81C78" w:rsidP="00A317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03D41"/>
    <w:multiLevelType w:val="hybridMultilevel"/>
    <w:tmpl w:val="0B368D36"/>
    <w:lvl w:ilvl="0" w:tplc="FFFFFFFF">
      <w:start w:val="1"/>
      <w:numFmt w:val="decimal"/>
      <w:lvlText w:val="%1、"/>
      <w:lvlJc w:val="left"/>
      <w:pPr>
        <w:ind w:left="869" w:hanging="360"/>
      </w:pPr>
      <w:rPr>
        <w:rFonts w:hint="default"/>
      </w:rPr>
    </w:lvl>
    <w:lvl w:ilvl="1" w:tplc="FFFFFFFF" w:tentative="1">
      <w:start w:val="1"/>
      <w:numFmt w:val="lowerLetter"/>
      <w:lvlText w:val="%2)"/>
      <w:lvlJc w:val="left"/>
      <w:pPr>
        <w:ind w:left="1349" w:hanging="420"/>
      </w:pPr>
    </w:lvl>
    <w:lvl w:ilvl="2" w:tplc="FFFFFFFF" w:tentative="1">
      <w:start w:val="1"/>
      <w:numFmt w:val="lowerRoman"/>
      <w:lvlText w:val="%3."/>
      <w:lvlJc w:val="right"/>
      <w:pPr>
        <w:ind w:left="1769" w:hanging="420"/>
      </w:pPr>
    </w:lvl>
    <w:lvl w:ilvl="3" w:tplc="FFFFFFFF" w:tentative="1">
      <w:start w:val="1"/>
      <w:numFmt w:val="decimal"/>
      <w:lvlText w:val="%4."/>
      <w:lvlJc w:val="left"/>
      <w:pPr>
        <w:ind w:left="2189" w:hanging="420"/>
      </w:pPr>
    </w:lvl>
    <w:lvl w:ilvl="4" w:tplc="FFFFFFFF" w:tentative="1">
      <w:start w:val="1"/>
      <w:numFmt w:val="lowerLetter"/>
      <w:lvlText w:val="%5)"/>
      <w:lvlJc w:val="left"/>
      <w:pPr>
        <w:ind w:left="2609" w:hanging="420"/>
      </w:pPr>
    </w:lvl>
    <w:lvl w:ilvl="5" w:tplc="FFFFFFFF" w:tentative="1">
      <w:start w:val="1"/>
      <w:numFmt w:val="lowerRoman"/>
      <w:lvlText w:val="%6."/>
      <w:lvlJc w:val="right"/>
      <w:pPr>
        <w:ind w:left="3029" w:hanging="420"/>
      </w:pPr>
    </w:lvl>
    <w:lvl w:ilvl="6" w:tplc="FFFFFFFF" w:tentative="1">
      <w:start w:val="1"/>
      <w:numFmt w:val="decimal"/>
      <w:lvlText w:val="%7."/>
      <w:lvlJc w:val="left"/>
      <w:pPr>
        <w:ind w:left="3449" w:hanging="420"/>
      </w:pPr>
    </w:lvl>
    <w:lvl w:ilvl="7" w:tplc="FFFFFFFF" w:tentative="1">
      <w:start w:val="1"/>
      <w:numFmt w:val="lowerLetter"/>
      <w:lvlText w:val="%8)"/>
      <w:lvlJc w:val="left"/>
      <w:pPr>
        <w:ind w:left="3869" w:hanging="420"/>
      </w:pPr>
    </w:lvl>
    <w:lvl w:ilvl="8" w:tplc="FFFFFFFF" w:tentative="1">
      <w:start w:val="1"/>
      <w:numFmt w:val="lowerRoman"/>
      <w:lvlText w:val="%9."/>
      <w:lvlJc w:val="right"/>
      <w:pPr>
        <w:ind w:left="4289" w:hanging="420"/>
      </w:pPr>
    </w:lvl>
  </w:abstractNum>
  <w:abstractNum w:abstractNumId="1" w15:restartNumberingAfterBreak="0">
    <w:nsid w:val="31B36C7A"/>
    <w:multiLevelType w:val="hybridMultilevel"/>
    <w:tmpl w:val="274E31B8"/>
    <w:lvl w:ilvl="0" w:tplc="BD46DFA4">
      <w:start w:val="1"/>
      <w:numFmt w:val="decimal"/>
      <w:lvlText w:val="%1."/>
      <w:lvlJc w:val="left"/>
      <w:pPr>
        <w:ind w:left="418" w:hanging="360"/>
      </w:pPr>
      <w:rPr>
        <w:rFonts w:cs="宋体" w:hint="default"/>
        <w:b/>
        <w:sz w:val="21"/>
      </w:rPr>
    </w:lvl>
    <w:lvl w:ilvl="1" w:tplc="04090019" w:tentative="1">
      <w:start w:val="1"/>
      <w:numFmt w:val="lowerLetter"/>
      <w:lvlText w:val="%2)"/>
      <w:lvlJc w:val="left"/>
      <w:pPr>
        <w:ind w:left="898" w:hanging="420"/>
      </w:pPr>
    </w:lvl>
    <w:lvl w:ilvl="2" w:tplc="0409001B" w:tentative="1">
      <w:start w:val="1"/>
      <w:numFmt w:val="lowerRoman"/>
      <w:lvlText w:val="%3."/>
      <w:lvlJc w:val="right"/>
      <w:pPr>
        <w:ind w:left="1318" w:hanging="420"/>
      </w:pPr>
    </w:lvl>
    <w:lvl w:ilvl="3" w:tplc="0409000F" w:tentative="1">
      <w:start w:val="1"/>
      <w:numFmt w:val="decimal"/>
      <w:lvlText w:val="%4."/>
      <w:lvlJc w:val="left"/>
      <w:pPr>
        <w:ind w:left="1738" w:hanging="420"/>
      </w:pPr>
    </w:lvl>
    <w:lvl w:ilvl="4" w:tplc="04090019" w:tentative="1">
      <w:start w:val="1"/>
      <w:numFmt w:val="lowerLetter"/>
      <w:lvlText w:val="%5)"/>
      <w:lvlJc w:val="left"/>
      <w:pPr>
        <w:ind w:left="2158" w:hanging="420"/>
      </w:pPr>
    </w:lvl>
    <w:lvl w:ilvl="5" w:tplc="0409001B" w:tentative="1">
      <w:start w:val="1"/>
      <w:numFmt w:val="lowerRoman"/>
      <w:lvlText w:val="%6."/>
      <w:lvlJc w:val="right"/>
      <w:pPr>
        <w:ind w:left="2578" w:hanging="420"/>
      </w:pPr>
    </w:lvl>
    <w:lvl w:ilvl="6" w:tplc="0409000F" w:tentative="1">
      <w:start w:val="1"/>
      <w:numFmt w:val="decimal"/>
      <w:lvlText w:val="%7."/>
      <w:lvlJc w:val="left"/>
      <w:pPr>
        <w:ind w:left="2998" w:hanging="420"/>
      </w:pPr>
    </w:lvl>
    <w:lvl w:ilvl="7" w:tplc="04090019" w:tentative="1">
      <w:start w:val="1"/>
      <w:numFmt w:val="lowerLetter"/>
      <w:lvlText w:val="%8)"/>
      <w:lvlJc w:val="left"/>
      <w:pPr>
        <w:ind w:left="3418" w:hanging="420"/>
      </w:pPr>
    </w:lvl>
    <w:lvl w:ilvl="8" w:tplc="0409001B" w:tentative="1">
      <w:start w:val="1"/>
      <w:numFmt w:val="lowerRoman"/>
      <w:lvlText w:val="%9."/>
      <w:lvlJc w:val="right"/>
      <w:pPr>
        <w:ind w:left="3838" w:hanging="420"/>
      </w:pPr>
    </w:lvl>
  </w:abstractNum>
  <w:abstractNum w:abstractNumId="2" w15:restartNumberingAfterBreak="0">
    <w:nsid w:val="403504A8"/>
    <w:multiLevelType w:val="hybridMultilevel"/>
    <w:tmpl w:val="DD627F34"/>
    <w:lvl w:ilvl="0" w:tplc="4E66EF38">
      <w:start w:val="1"/>
      <w:numFmt w:val="decimal"/>
      <w:lvlText w:val="%1."/>
      <w:lvlJc w:val="left"/>
      <w:pPr>
        <w:ind w:left="788" w:hanging="428"/>
      </w:pPr>
      <w:rPr>
        <w:rFonts w:hint="default"/>
      </w:rPr>
    </w:lvl>
    <w:lvl w:ilvl="1" w:tplc="04090019" w:tentative="1">
      <w:start w:val="1"/>
      <w:numFmt w:val="lowerLetter"/>
      <w:lvlText w:val="%2)"/>
      <w:lvlJc w:val="left"/>
      <w:pPr>
        <w:ind w:left="1240" w:hanging="440"/>
      </w:pPr>
    </w:lvl>
    <w:lvl w:ilvl="2" w:tplc="0409001B" w:tentative="1">
      <w:start w:val="1"/>
      <w:numFmt w:val="lowerRoman"/>
      <w:lvlText w:val="%3."/>
      <w:lvlJc w:val="right"/>
      <w:pPr>
        <w:ind w:left="1680" w:hanging="440"/>
      </w:pPr>
    </w:lvl>
    <w:lvl w:ilvl="3" w:tplc="0409000F" w:tentative="1">
      <w:start w:val="1"/>
      <w:numFmt w:val="decimal"/>
      <w:lvlText w:val="%4."/>
      <w:lvlJc w:val="left"/>
      <w:pPr>
        <w:ind w:left="2120" w:hanging="440"/>
      </w:pPr>
    </w:lvl>
    <w:lvl w:ilvl="4" w:tplc="04090019" w:tentative="1">
      <w:start w:val="1"/>
      <w:numFmt w:val="lowerLetter"/>
      <w:lvlText w:val="%5)"/>
      <w:lvlJc w:val="left"/>
      <w:pPr>
        <w:ind w:left="2560" w:hanging="440"/>
      </w:pPr>
    </w:lvl>
    <w:lvl w:ilvl="5" w:tplc="0409001B" w:tentative="1">
      <w:start w:val="1"/>
      <w:numFmt w:val="lowerRoman"/>
      <w:lvlText w:val="%6."/>
      <w:lvlJc w:val="right"/>
      <w:pPr>
        <w:ind w:left="3000" w:hanging="440"/>
      </w:pPr>
    </w:lvl>
    <w:lvl w:ilvl="6" w:tplc="0409000F" w:tentative="1">
      <w:start w:val="1"/>
      <w:numFmt w:val="decimal"/>
      <w:lvlText w:val="%7."/>
      <w:lvlJc w:val="left"/>
      <w:pPr>
        <w:ind w:left="3440" w:hanging="440"/>
      </w:pPr>
    </w:lvl>
    <w:lvl w:ilvl="7" w:tplc="04090019" w:tentative="1">
      <w:start w:val="1"/>
      <w:numFmt w:val="lowerLetter"/>
      <w:lvlText w:val="%8)"/>
      <w:lvlJc w:val="left"/>
      <w:pPr>
        <w:ind w:left="3880" w:hanging="440"/>
      </w:pPr>
    </w:lvl>
    <w:lvl w:ilvl="8" w:tplc="0409001B" w:tentative="1">
      <w:start w:val="1"/>
      <w:numFmt w:val="lowerRoman"/>
      <w:lvlText w:val="%9."/>
      <w:lvlJc w:val="right"/>
      <w:pPr>
        <w:ind w:left="4320" w:hanging="440"/>
      </w:pPr>
    </w:lvl>
  </w:abstractNum>
  <w:abstractNum w:abstractNumId="3" w15:restartNumberingAfterBreak="0">
    <w:nsid w:val="48593115"/>
    <w:multiLevelType w:val="hybridMultilevel"/>
    <w:tmpl w:val="5906C9AA"/>
    <w:lvl w:ilvl="0" w:tplc="A76687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EFF5BFE"/>
    <w:multiLevelType w:val="hybridMultilevel"/>
    <w:tmpl w:val="54968C68"/>
    <w:lvl w:ilvl="0" w:tplc="64BCF3AA">
      <w:start w:val="1"/>
      <w:numFmt w:val="decimal"/>
      <w:suff w:val="space"/>
      <w:lvlText w:val="%1、"/>
      <w:lvlJc w:val="left"/>
      <w:pPr>
        <w:ind w:left="869" w:hanging="360"/>
      </w:pPr>
      <w:rPr>
        <w:rFonts w:hint="default"/>
      </w:rPr>
    </w:lvl>
    <w:lvl w:ilvl="1" w:tplc="04090019" w:tentative="1">
      <w:start w:val="1"/>
      <w:numFmt w:val="lowerLetter"/>
      <w:lvlText w:val="%2)"/>
      <w:lvlJc w:val="left"/>
      <w:pPr>
        <w:ind w:left="1349" w:hanging="420"/>
      </w:pPr>
    </w:lvl>
    <w:lvl w:ilvl="2" w:tplc="0409001B" w:tentative="1">
      <w:start w:val="1"/>
      <w:numFmt w:val="lowerRoman"/>
      <w:lvlText w:val="%3."/>
      <w:lvlJc w:val="right"/>
      <w:pPr>
        <w:ind w:left="1769" w:hanging="420"/>
      </w:pPr>
    </w:lvl>
    <w:lvl w:ilvl="3" w:tplc="0409000F" w:tentative="1">
      <w:start w:val="1"/>
      <w:numFmt w:val="decimal"/>
      <w:lvlText w:val="%4."/>
      <w:lvlJc w:val="left"/>
      <w:pPr>
        <w:ind w:left="2189" w:hanging="420"/>
      </w:pPr>
    </w:lvl>
    <w:lvl w:ilvl="4" w:tplc="04090019" w:tentative="1">
      <w:start w:val="1"/>
      <w:numFmt w:val="lowerLetter"/>
      <w:lvlText w:val="%5)"/>
      <w:lvlJc w:val="left"/>
      <w:pPr>
        <w:ind w:left="2609" w:hanging="420"/>
      </w:pPr>
    </w:lvl>
    <w:lvl w:ilvl="5" w:tplc="0409001B" w:tentative="1">
      <w:start w:val="1"/>
      <w:numFmt w:val="lowerRoman"/>
      <w:lvlText w:val="%6."/>
      <w:lvlJc w:val="right"/>
      <w:pPr>
        <w:ind w:left="3029" w:hanging="420"/>
      </w:pPr>
    </w:lvl>
    <w:lvl w:ilvl="6" w:tplc="0409000F" w:tentative="1">
      <w:start w:val="1"/>
      <w:numFmt w:val="decimal"/>
      <w:lvlText w:val="%7."/>
      <w:lvlJc w:val="left"/>
      <w:pPr>
        <w:ind w:left="3449" w:hanging="420"/>
      </w:pPr>
    </w:lvl>
    <w:lvl w:ilvl="7" w:tplc="04090019" w:tentative="1">
      <w:start w:val="1"/>
      <w:numFmt w:val="lowerLetter"/>
      <w:lvlText w:val="%8)"/>
      <w:lvlJc w:val="left"/>
      <w:pPr>
        <w:ind w:left="3869" w:hanging="420"/>
      </w:pPr>
    </w:lvl>
    <w:lvl w:ilvl="8" w:tplc="0409001B" w:tentative="1">
      <w:start w:val="1"/>
      <w:numFmt w:val="lowerRoman"/>
      <w:lvlText w:val="%9."/>
      <w:lvlJc w:val="right"/>
      <w:pPr>
        <w:ind w:left="4289" w:hanging="420"/>
      </w:pPr>
    </w:lvl>
  </w:abstractNum>
  <w:abstractNum w:abstractNumId="5" w15:restartNumberingAfterBreak="0">
    <w:nsid w:val="5B435FDD"/>
    <w:multiLevelType w:val="hybridMultilevel"/>
    <w:tmpl w:val="0B368D36"/>
    <w:lvl w:ilvl="0" w:tplc="FFFFFFFF">
      <w:start w:val="1"/>
      <w:numFmt w:val="decimal"/>
      <w:lvlText w:val="%1、"/>
      <w:lvlJc w:val="left"/>
      <w:pPr>
        <w:ind w:left="869" w:hanging="360"/>
      </w:pPr>
      <w:rPr>
        <w:rFonts w:hint="default"/>
      </w:rPr>
    </w:lvl>
    <w:lvl w:ilvl="1" w:tplc="FFFFFFFF" w:tentative="1">
      <w:start w:val="1"/>
      <w:numFmt w:val="lowerLetter"/>
      <w:lvlText w:val="%2)"/>
      <w:lvlJc w:val="left"/>
      <w:pPr>
        <w:ind w:left="1349" w:hanging="420"/>
      </w:pPr>
    </w:lvl>
    <w:lvl w:ilvl="2" w:tplc="FFFFFFFF" w:tentative="1">
      <w:start w:val="1"/>
      <w:numFmt w:val="lowerRoman"/>
      <w:lvlText w:val="%3."/>
      <w:lvlJc w:val="right"/>
      <w:pPr>
        <w:ind w:left="1769" w:hanging="420"/>
      </w:pPr>
    </w:lvl>
    <w:lvl w:ilvl="3" w:tplc="FFFFFFFF" w:tentative="1">
      <w:start w:val="1"/>
      <w:numFmt w:val="decimal"/>
      <w:lvlText w:val="%4."/>
      <w:lvlJc w:val="left"/>
      <w:pPr>
        <w:ind w:left="2189" w:hanging="420"/>
      </w:pPr>
    </w:lvl>
    <w:lvl w:ilvl="4" w:tplc="FFFFFFFF" w:tentative="1">
      <w:start w:val="1"/>
      <w:numFmt w:val="lowerLetter"/>
      <w:lvlText w:val="%5)"/>
      <w:lvlJc w:val="left"/>
      <w:pPr>
        <w:ind w:left="2609" w:hanging="420"/>
      </w:pPr>
    </w:lvl>
    <w:lvl w:ilvl="5" w:tplc="FFFFFFFF" w:tentative="1">
      <w:start w:val="1"/>
      <w:numFmt w:val="lowerRoman"/>
      <w:lvlText w:val="%6."/>
      <w:lvlJc w:val="right"/>
      <w:pPr>
        <w:ind w:left="3029" w:hanging="420"/>
      </w:pPr>
    </w:lvl>
    <w:lvl w:ilvl="6" w:tplc="FFFFFFFF" w:tentative="1">
      <w:start w:val="1"/>
      <w:numFmt w:val="decimal"/>
      <w:lvlText w:val="%7."/>
      <w:lvlJc w:val="left"/>
      <w:pPr>
        <w:ind w:left="3449" w:hanging="420"/>
      </w:pPr>
    </w:lvl>
    <w:lvl w:ilvl="7" w:tplc="FFFFFFFF" w:tentative="1">
      <w:start w:val="1"/>
      <w:numFmt w:val="lowerLetter"/>
      <w:lvlText w:val="%8)"/>
      <w:lvlJc w:val="left"/>
      <w:pPr>
        <w:ind w:left="3869" w:hanging="420"/>
      </w:pPr>
    </w:lvl>
    <w:lvl w:ilvl="8" w:tplc="FFFFFFFF" w:tentative="1">
      <w:start w:val="1"/>
      <w:numFmt w:val="lowerRoman"/>
      <w:lvlText w:val="%9."/>
      <w:lvlJc w:val="right"/>
      <w:pPr>
        <w:ind w:left="4289" w:hanging="420"/>
      </w:pPr>
    </w:lvl>
  </w:abstractNum>
  <w:abstractNum w:abstractNumId="6" w15:restartNumberingAfterBreak="0">
    <w:nsid w:val="7F1F2F40"/>
    <w:multiLevelType w:val="hybridMultilevel"/>
    <w:tmpl w:val="38B6FA3E"/>
    <w:lvl w:ilvl="0" w:tplc="3E8C07B0">
      <w:start w:val="1"/>
      <w:numFmt w:val="decimal"/>
      <w:lvlText w:val="%1、"/>
      <w:lvlJc w:val="left"/>
      <w:pPr>
        <w:ind w:left="869" w:hanging="360"/>
      </w:pPr>
      <w:rPr>
        <w:rFonts w:hint="default"/>
      </w:rPr>
    </w:lvl>
    <w:lvl w:ilvl="1" w:tplc="04090019" w:tentative="1">
      <w:start w:val="1"/>
      <w:numFmt w:val="lowerLetter"/>
      <w:lvlText w:val="%2)"/>
      <w:lvlJc w:val="left"/>
      <w:pPr>
        <w:ind w:left="1389" w:hanging="440"/>
      </w:pPr>
    </w:lvl>
    <w:lvl w:ilvl="2" w:tplc="0409001B" w:tentative="1">
      <w:start w:val="1"/>
      <w:numFmt w:val="lowerRoman"/>
      <w:lvlText w:val="%3."/>
      <w:lvlJc w:val="right"/>
      <w:pPr>
        <w:ind w:left="1829" w:hanging="440"/>
      </w:pPr>
    </w:lvl>
    <w:lvl w:ilvl="3" w:tplc="0409000F" w:tentative="1">
      <w:start w:val="1"/>
      <w:numFmt w:val="decimal"/>
      <w:lvlText w:val="%4."/>
      <w:lvlJc w:val="left"/>
      <w:pPr>
        <w:ind w:left="2269" w:hanging="440"/>
      </w:pPr>
    </w:lvl>
    <w:lvl w:ilvl="4" w:tplc="04090019" w:tentative="1">
      <w:start w:val="1"/>
      <w:numFmt w:val="lowerLetter"/>
      <w:lvlText w:val="%5)"/>
      <w:lvlJc w:val="left"/>
      <w:pPr>
        <w:ind w:left="2709" w:hanging="440"/>
      </w:pPr>
    </w:lvl>
    <w:lvl w:ilvl="5" w:tplc="0409001B" w:tentative="1">
      <w:start w:val="1"/>
      <w:numFmt w:val="lowerRoman"/>
      <w:lvlText w:val="%6."/>
      <w:lvlJc w:val="right"/>
      <w:pPr>
        <w:ind w:left="3149" w:hanging="440"/>
      </w:pPr>
    </w:lvl>
    <w:lvl w:ilvl="6" w:tplc="0409000F" w:tentative="1">
      <w:start w:val="1"/>
      <w:numFmt w:val="decimal"/>
      <w:lvlText w:val="%7."/>
      <w:lvlJc w:val="left"/>
      <w:pPr>
        <w:ind w:left="3589" w:hanging="440"/>
      </w:pPr>
    </w:lvl>
    <w:lvl w:ilvl="7" w:tplc="04090019" w:tentative="1">
      <w:start w:val="1"/>
      <w:numFmt w:val="lowerLetter"/>
      <w:lvlText w:val="%8)"/>
      <w:lvlJc w:val="left"/>
      <w:pPr>
        <w:ind w:left="4029" w:hanging="440"/>
      </w:pPr>
    </w:lvl>
    <w:lvl w:ilvl="8" w:tplc="0409001B" w:tentative="1">
      <w:start w:val="1"/>
      <w:numFmt w:val="lowerRoman"/>
      <w:lvlText w:val="%9."/>
      <w:lvlJc w:val="right"/>
      <w:pPr>
        <w:ind w:left="4469" w:hanging="440"/>
      </w:pPr>
    </w:lvl>
  </w:abstractNum>
  <w:num w:numId="1" w16cid:durableId="626010907">
    <w:abstractNumId w:val="1"/>
  </w:num>
  <w:num w:numId="2" w16cid:durableId="1900165391">
    <w:abstractNumId w:val="3"/>
  </w:num>
  <w:num w:numId="3" w16cid:durableId="922176919">
    <w:abstractNumId w:val="4"/>
  </w:num>
  <w:num w:numId="4" w16cid:durableId="1612128433">
    <w:abstractNumId w:val="5"/>
  </w:num>
  <w:num w:numId="5" w16cid:durableId="1853954618">
    <w:abstractNumId w:val="0"/>
  </w:num>
  <w:num w:numId="6" w16cid:durableId="1672414693">
    <w:abstractNumId w:val="6"/>
  </w:num>
  <w:num w:numId="7" w16cid:durableId="18412661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70D"/>
    <w:rsid w:val="00000EDF"/>
    <w:rsid w:val="00003FE2"/>
    <w:rsid w:val="00005197"/>
    <w:rsid w:val="00006085"/>
    <w:rsid w:val="00010521"/>
    <w:rsid w:val="00010733"/>
    <w:rsid w:val="000137E8"/>
    <w:rsid w:val="000143D7"/>
    <w:rsid w:val="00016B59"/>
    <w:rsid w:val="00021789"/>
    <w:rsid w:val="00021AB8"/>
    <w:rsid w:val="00025224"/>
    <w:rsid w:val="00025C28"/>
    <w:rsid w:val="00026882"/>
    <w:rsid w:val="00027E1A"/>
    <w:rsid w:val="0003035B"/>
    <w:rsid w:val="00031937"/>
    <w:rsid w:val="00032729"/>
    <w:rsid w:val="0003384F"/>
    <w:rsid w:val="00035EE0"/>
    <w:rsid w:val="00037122"/>
    <w:rsid w:val="00040132"/>
    <w:rsid w:val="000403F7"/>
    <w:rsid w:val="00045A60"/>
    <w:rsid w:val="000464E9"/>
    <w:rsid w:val="000520BB"/>
    <w:rsid w:val="00052BEE"/>
    <w:rsid w:val="000572D7"/>
    <w:rsid w:val="000572FB"/>
    <w:rsid w:val="00057434"/>
    <w:rsid w:val="000575EE"/>
    <w:rsid w:val="00061ED4"/>
    <w:rsid w:val="00062D64"/>
    <w:rsid w:val="000664AE"/>
    <w:rsid w:val="000673E8"/>
    <w:rsid w:val="000708DD"/>
    <w:rsid w:val="000736D2"/>
    <w:rsid w:val="00077274"/>
    <w:rsid w:val="00077B07"/>
    <w:rsid w:val="000808A2"/>
    <w:rsid w:val="000857DF"/>
    <w:rsid w:val="00087650"/>
    <w:rsid w:val="00095938"/>
    <w:rsid w:val="00096424"/>
    <w:rsid w:val="0009709F"/>
    <w:rsid w:val="000A1C28"/>
    <w:rsid w:val="000A1F51"/>
    <w:rsid w:val="000A2C66"/>
    <w:rsid w:val="000A3079"/>
    <w:rsid w:val="000A49BF"/>
    <w:rsid w:val="000A49C8"/>
    <w:rsid w:val="000A4E27"/>
    <w:rsid w:val="000A54BC"/>
    <w:rsid w:val="000B3BB8"/>
    <w:rsid w:val="000B5B39"/>
    <w:rsid w:val="000B5C8D"/>
    <w:rsid w:val="000B6573"/>
    <w:rsid w:val="000C07C9"/>
    <w:rsid w:val="000C1405"/>
    <w:rsid w:val="000C15E1"/>
    <w:rsid w:val="000C1E45"/>
    <w:rsid w:val="000C3009"/>
    <w:rsid w:val="000C593E"/>
    <w:rsid w:val="000C79AA"/>
    <w:rsid w:val="000C7C4F"/>
    <w:rsid w:val="000D0BE0"/>
    <w:rsid w:val="000D3CAC"/>
    <w:rsid w:val="000D3DA9"/>
    <w:rsid w:val="000D74FD"/>
    <w:rsid w:val="000E435A"/>
    <w:rsid w:val="000E4DEE"/>
    <w:rsid w:val="000E7A69"/>
    <w:rsid w:val="000E7A95"/>
    <w:rsid w:val="000F2F82"/>
    <w:rsid w:val="000F440F"/>
    <w:rsid w:val="000F65BF"/>
    <w:rsid w:val="000F6AE6"/>
    <w:rsid w:val="001012AB"/>
    <w:rsid w:val="001121D3"/>
    <w:rsid w:val="00114A9E"/>
    <w:rsid w:val="0011790E"/>
    <w:rsid w:val="00120EE5"/>
    <w:rsid w:val="0012622F"/>
    <w:rsid w:val="00126FF8"/>
    <w:rsid w:val="00127C62"/>
    <w:rsid w:val="00134909"/>
    <w:rsid w:val="00134DE1"/>
    <w:rsid w:val="00136BAB"/>
    <w:rsid w:val="00136F06"/>
    <w:rsid w:val="0013739D"/>
    <w:rsid w:val="00142C41"/>
    <w:rsid w:val="00144430"/>
    <w:rsid w:val="00146DBE"/>
    <w:rsid w:val="001477B4"/>
    <w:rsid w:val="00153A8C"/>
    <w:rsid w:val="001569FE"/>
    <w:rsid w:val="00157115"/>
    <w:rsid w:val="00160D73"/>
    <w:rsid w:val="001615E0"/>
    <w:rsid w:val="00165FF4"/>
    <w:rsid w:val="0017086E"/>
    <w:rsid w:val="00170AF4"/>
    <w:rsid w:val="00170BAC"/>
    <w:rsid w:val="00171AF5"/>
    <w:rsid w:val="00173DBA"/>
    <w:rsid w:val="001749B9"/>
    <w:rsid w:val="00174BE1"/>
    <w:rsid w:val="0017534F"/>
    <w:rsid w:val="001754E8"/>
    <w:rsid w:val="00176684"/>
    <w:rsid w:val="00177B21"/>
    <w:rsid w:val="001809E5"/>
    <w:rsid w:val="00181CF8"/>
    <w:rsid w:val="00184E2F"/>
    <w:rsid w:val="001863AA"/>
    <w:rsid w:val="0018767D"/>
    <w:rsid w:val="00187885"/>
    <w:rsid w:val="0019019E"/>
    <w:rsid w:val="001926AA"/>
    <w:rsid w:val="00196A2F"/>
    <w:rsid w:val="00197762"/>
    <w:rsid w:val="001A04C7"/>
    <w:rsid w:val="001A0862"/>
    <w:rsid w:val="001A1007"/>
    <w:rsid w:val="001A1082"/>
    <w:rsid w:val="001A1BBA"/>
    <w:rsid w:val="001A2BD5"/>
    <w:rsid w:val="001A3091"/>
    <w:rsid w:val="001A3097"/>
    <w:rsid w:val="001A33ED"/>
    <w:rsid w:val="001A44E6"/>
    <w:rsid w:val="001A60D0"/>
    <w:rsid w:val="001B3CBD"/>
    <w:rsid w:val="001B4EDB"/>
    <w:rsid w:val="001B5B60"/>
    <w:rsid w:val="001B66E1"/>
    <w:rsid w:val="001B67AF"/>
    <w:rsid w:val="001B6AA0"/>
    <w:rsid w:val="001C2EA2"/>
    <w:rsid w:val="001C68D3"/>
    <w:rsid w:val="001C6F0B"/>
    <w:rsid w:val="001D00DB"/>
    <w:rsid w:val="001D268B"/>
    <w:rsid w:val="001D76A3"/>
    <w:rsid w:val="001E0AE5"/>
    <w:rsid w:val="001E12D3"/>
    <w:rsid w:val="001E2455"/>
    <w:rsid w:val="001E48BC"/>
    <w:rsid w:val="001E4DA2"/>
    <w:rsid w:val="001E5796"/>
    <w:rsid w:val="001E67BF"/>
    <w:rsid w:val="001E7E85"/>
    <w:rsid w:val="001F0BD2"/>
    <w:rsid w:val="001F231D"/>
    <w:rsid w:val="001F2B3D"/>
    <w:rsid w:val="001F3378"/>
    <w:rsid w:val="001F408A"/>
    <w:rsid w:val="001F5F75"/>
    <w:rsid w:val="00202675"/>
    <w:rsid w:val="00216D7A"/>
    <w:rsid w:val="00216FEA"/>
    <w:rsid w:val="0022001C"/>
    <w:rsid w:val="00221F0C"/>
    <w:rsid w:val="00223E02"/>
    <w:rsid w:val="00225B26"/>
    <w:rsid w:val="00231EB0"/>
    <w:rsid w:val="00231F69"/>
    <w:rsid w:val="0023343E"/>
    <w:rsid w:val="002368CF"/>
    <w:rsid w:val="00242482"/>
    <w:rsid w:val="00243E0D"/>
    <w:rsid w:val="002445BE"/>
    <w:rsid w:val="00244AA5"/>
    <w:rsid w:val="00246B8B"/>
    <w:rsid w:val="00246CDC"/>
    <w:rsid w:val="002528F7"/>
    <w:rsid w:val="00256115"/>
    <w:rsid w:val="00256824"/>
    <w:rsid w:val="00256875"/>
    <w:rsid w:val="002569AD"/>
    <w:rsid w:val="00257F75"/>
    <w:rsid w:val="00257F8C"/>
    <w:rsid w:val="00267BE2"/>
    <w:rsid w:val="00270781"/>
    <w:rsid w:val="00270A99"/>
    <w:rsid w:val="0027256B"/>
    <w:rsid w:val="002751CA"/>
    <w:rsid w:val="00275F41"/>
    <w:rsid w:val="00276229"/>
    <w:rsid w:val="00277919"/>
    <w:rsid w:val="002809DC"/>
    <w:rsid w:val="002821F3"/>
    <w:rsid w:val="0028499C"/>
    <w:rsid w:val="00284A16"/>
    <w:rsid w:val="00291F41"/>
    <w:rsid w:val="00292A47"/>
    <w:rsid w:val="00292B86"/>
    <w:rsid w:val="00292C1A"/>
    <w:rsid w:val="00294C0A"/>
    <w:rsid w:val="00295C4C"/>
    <w:rsid w:val="00297B14"/>
    <w:rsid w:val="002A0C24"/>
    <w:rsid w:val="002A0ECB"/>
    <w:rsid w:val="002A17CE"/>
    <w:rsid w:val="002A1BB0"/>
    <w:rsid w:val="002A354F"/>
    <w:rsid w:val="002A577A"/>
    <w:rsid w:val="002A781B"/>
    <w:rsid w:val="002A7847"/>
    <w:rsid w:val="002B05A8"/>
    <w:rsid w:val="002B09C7"/>
    <w:rsid w:val="002B1801"/>
    <w:rsid w:val="002B1AB0"/>
    <w:rsid w:val="002B1D44"/>
    <w:rsid w:val="002B3800"/>
    <w:rsid w:val="002B4A31"/>
    <w:rsid w:val="002B5CD0"/>
    <w:rsid w:val="002B63EA"/>
    <w:rsid w:val="002B7BB9"/>
    <w:rsid w:val="002C5AA5"/>
    <w:rsid w:val="002C6C2D"/>
    <w:rsid w:val="002D1CCF"/>
    <w:rsid w:val="002D45D3"/>
    <w:rsid w:val="002D49C2"/>
    <w:rsid w:val="002D6C33"/>
    <w:rsid w:val="002D7B29"/>
    <w:rsid w:val="002E109A"/>
    <w:rsid w:val="002E2108"/>
    <w:rsid w:val="002E508D"/>
    <w:rsid w:val="002F4F4B"/>
    <w:rsid w:val="003003DD"/>
    <w:rsid w:val="00301D2A"/>
    <w:rsid w:val="00302C70"/>
    <w:rsid w:val="00302D45"/>
    <w:rsid w:val="00303FF7"/>
    <w:rsid w:val="00305900"/>
    <w:rsid w:val="00306218"/>
    <w:rsid w:val="0031174D"/>
    <w:rsid w:val="00312979"/>
    <w:rsid w:val="003176DC"/>
    <w:rsid w:val="00326298"/>
    <w:rsid w:val="00326397"/>
    <w:rsid w:val="00333ED3"/>
    <w:rsid w:val="00341F35"/>
    <w:rsid w:val="00342042"/>
    <w:rsid w:val="003420A8"/>
    <w:rsid w:val="00342E7C"/>
    <w:rsid w:val="003454E5"/>
    <w:rsid w:val="003521D9"/>
    <w:rsid w:val="00352567"/>
    <w:rsid w:val="00353B25"/>
    <w:rsid w:val="00362950"/>
    <w:rsid w:val="00365411"/>
    <w:rsid w:val="003656D9"/>
    <w:rsid w:val="0036760E"/>
    <w:rsid w:val="00370CA1"/>
    <w:rsid w:val="00371A77"/>
    <w:rsid w:val="003728BD"/>
    <w:rsid w:val="003738FB"/>
    <w:rsid w:val="00375F0F"/>
    <w:rsid w:val="00380CD6"/>
    <w:rsid w:val="00382925"/>
    <w:rsid w:val="00383E61"/>
    <w:rsid w:val="0038419B"/>
    <w:rsid w:val="00385933"/>
    <w:rsid w:val="00390052"/>
    <w:rsid w:val="003911CD"/>
    <w:rsid w:val="003926C6"/>
    <w:rsid w:val="003933C8"/>
    <w:rsid w:val="003942C6"/>
    <w:rsid w:val="00395081"/>
    <w:rsid w:val="00396224"/>
    <w:rsid w:val="0039668B"/>
    <w:rsid w:val="00397962"/>
    <w:rsid w:val="00397DB5"/>
    <w:rsid w:val="003A0442"/>
    <w:rsid w:val="003A165F"/>
    <w:rsid w:val="003A2807"/>
    <w:rsid w:val="003A410D"/>
    <w:rsid w:val="003A650B"/>
    <w:rsid w:val="003B32CB"/>
    <w:rsid w:val="003B37F4"/>
    <w:rsid w:val="003B417E"/>
    <w:rsid w:val="003B794A"/>
    <w:rsid w:val="003C3C6C"/>
    <w:rsid w:val="003C636F"/>
    <w:rsid w:val="003D2543"/>
    <w:rsid w:val="003D2685"/>
    <w:rsid w:val="003D5225"/>
    <w:rsid w:val="003D6990"/>
    <w:rsid w:val="003D6B49"/>
    <w:rsid w:val="003D786B"/>
    <w:rsid w:val="003E05B0"/>
    <w:rsid w:val="003E1EEA"/>
    <w:rsid w:val="003E28B2"/>
    <w:rsid w:val="003E6CEB"/>
    <w:rsid w:val="003E72DE"/>
    <w:rsid w:val="003F0786"/>
    <w:rsid w:val="003F16C6"/>
    <w:rsid w:val="003F422D"/>
    <w:rsid w:val="003F6247"/>
    <w:rsid w:val="003F7822"/>
    <w:rsid w:val="00403C23"/>
    <w:rsid w:val="004041DC"/>
    <w:rsid w:val="0040540B"/>
    <w:rsid w:val="0041059F"/>
    <w:rsid w:val="00412A04"/>
    <w:rsid w:val="00414803"/>
    <w:rsid w:val="0041491E"/>
    <w:rsid w:val="00414B6E"/>
    <w:rsid w:val="00415521"/>
    <w:rsid w:val="0041677D"/>
    <w:rsid w:val="00416E12"/>
    <w:rsid w:val="004204FA"/>
    <w:rsid w:val="00422AB7"/>
    <w:rsid w:val="004232F1"/>
    <w:rsid w:val="004240F3"/>
    <w:rsid w:val="00424295"/>
    <w:rsid w:val="00424B55"/>
    <w:rsid w:val="00424F66"/>
    <w:rsid w:val="0042587C"/>
    <w:rsid w:val="004258A6"/>
    <w:rsid w:val="004259F4"/>
    <w:rsid w:val="00427584"/>
    <w:rsid w:val="0043039D"/>
    <w:rsid w:val="004304BA"/>
    <w:rsid w:val="00434668"/>
    <w:rsid w:val="0043479B"/>
    <w:rsid w:val="00436D01"/>
    <w:rsid w:val="00437D41"/>
    <w:rsid w:val="00441419"/>
    <w:rsid w:val="0044468B"/>
    <w:rsid w:val="00446864"/>
    <w:rsid w:val="00451353"/>
    <w:rsid w:val="004519F6"/>
    <w:rsid w:val="00452A49"/>
    <w:rsid w:val="00453C64"/>
    <w:rsid w:val="00455B1A"/>
    <w:rsid w:val="00455C74"/>
    <w:rsid w:val="00460A98"/>
    <w:rsid w:val="0046628E"/>
    <w:rsid w:val="00467910"/>
    <w:rsid w:val="0047010D"/>
    <w:rsid w:val="0047588A"/>
    <w:rsid w:val="00475BA3"/>
    <w:rsid w:val="0048303A"/>
    <w:rsid w:val="0048426B"/>
    <w:rsid w:val="00485246"/>
    <w:rsid w:val="00490B04"/>
    <w:rsid w:val="00494231"/>
    <w:rsid w:val="004956BA"/>
    <w:rsid w:val="00495E89"/>
    <w:rsid w:val="004A0828"/>
    <w:rsid w:val="004A0F1E"/>
    <w:rsid w:val="004A2DA2"/>
    <w:rsid w:val="004A6038"/>
    <w:rsid w:val="004A626B"/>
    <w:rsid w:val="004A6A34"/>
    <w:rsid w:val="004A7A12"/>
    <w:rsid w:val="004A7EF0"/>
    <w:rsid w:val="004B0D7B"/>
    <w:rsid w:val="004B1DB6"/>
    <w:rsid w:val="004B2608"/>
    <w:rsid w:val="004B27DF"/>
    <w:rsid w:val="004B2A5B"/>
    <w:rsid w:val="004B3D49"/>
    <w:rsid w:val="004B660F"/>
    <w:rsid w:val="004B7C7E"/>
    <w:rsid w:val="004C1F0A"/>
    <w:rsid w:val="004C332D"/>
    <w:rsid w:val="004C3C45"/>
    <w:rsid w:val="004C7D97"/>
    <w:rsid w:val="004D040D"/>
    <w:rsid w:val="004D067A"/>
    <w:rsid w:val="004D7ACC"/>
    <w:rsid w:val="004E202E"/>
    <w:rsid w:val="004E38D4"/>
    <w:rsid w:val="004E6E0C"/>
    <w:rsid w:val="004F78C9"/>
    <w:rsid w:val="00502699"/>
    <w:rsid w:val="00510CF4"/>
    <w:rsid w:val="0051624D"/>
    <w:rsid w:val="005165AB"/>
    <w:rsid w:val="0051680D"/>
    <w:rsid w:val="00517C4F"/>
    <w:rsid w:val="00520206"/>
    <w:rsid w:val="00520AEF"/>
    <w:rsid w:val="00520D1F"/>
    <w:rsid w:val="00520EBA"/>
    <w:rsid w:val="00521EB1"/>
    <w:rsid w:val="00523987"/>
    <w:rsid w:val="00523A85"/>
    <w:rsid w:val="00523F39"/>
    <w:rsid w:val="005254C4"/>
    <w:rsid w:val="00525681"/>
    <w:rsid w:val="00531BC4"/>
    <w:rsid w:val="0053631A"/>
    <w:rsid w:val="00542C7E"/>
    <w:rsid w:val="00544115"/>
    <w:rsid w:val="00545606"/>
    <w:rsid w:val="00547EF0"/>
    <w:rsid w:val="00551D25"/>
    <w:rsid w:val="0055378F"/>
    <w:rsid w:val="00555552"/>
    <w:rsid w:val="00557102"/>
    <w:rsid w:val="00557642"/>
    <w:rsid w:val="00557A86"/>
    <w:rsid w:val="00561A1E"/>
    <w:rsid w:val="00562991"/>
    <w:rsid w:val="00563683"/>
    <w:rsid w:val="00563E2E"/>
    <w:rsid w:val="005669EB"/>
    <w:rsid w:val="00566A74"/>
    <w:rsid w:val="005673AB"/>
    <w:rsid w:val="00573EED"/>
    <w:rsid w:val="005744EC"/>
    <w:rsid w:val="00582525"/>
    <w:rsid w:val="005830F3"/>
    <w:rsid w:val="00584C93"/>
    <w:rsid w:val="005852F4"/>
    <w:rsid w:val="005914B6"/>
    <w:rsid w:val="00592216"/>
    <w:rsid w:val="005938A5"/>
    <w:rsid w:val="00594162"/>
    <w:rsid w:val="005954AA"/>
    <w:rsid w:val="00596EAA"/>
    <w:rsid w:val="00597773"/>
    <w:rsid w:val="005A0CD7"/>
    <w:rsid w:val="005A2789"/>
    <w:rsid w:val="005A3C64"/>
    <w:rsid w:val="005A472A"/>
    <w:rsid w:val="005A76A0"/>
    <w:rsid w:val="005B064F"/>
    <w:rsid w:val="005B20C0"/>
    <w:rsid w:val="005B44B8"/>
    <w:rsid w:val="005B44C3"/>
    <w:rsid w:val="005B52C4"/>
    <w:rsid w:val="005B5513"/>
    <w:rsid w:val="005B6A2A"/>
    <w:rsid w:val="005C20D4"/>
    <w:rsid w:val="005C2E37"/>
    <w:rsid w:val="005C5EFA"/>
    <w:rsid w:val="005D3A94"/>
    <w:rsid w:val="005D5E46"/>
    <w:rsid w:val="005E07B4"/>
    <w:rsid w:val="005E14D8"/>
    <w:rsid w:val="005E4487"/>
    <w:rsid w:val="005E4A22"/>
    <w:rsid w:val="005F40C1"/>
    <w:rsid w:val="005F4CAA"/>
    <w:rsid w:val="005F68AA"/>
    <w:rsid w:val="00600AAC"/>
    <w:rsid w:val="006014C9"/>
    <w:rsid w:val="00601570"/>
    <w:rsid w:val="006057B7"/>
    <w:rsid w:val="00605F2C"/>
    <w:rsid w:val="00606ACA"/>
    <w:rsid w:val="006075D8"/>
    <w:rsid w:val="00611BE1"/>
    <w:rsid w:val="006136D5"/>
    <w:rsid w:val="00615F96"/>
    <w:rsid w:val="006206D0"/>
    <w:rsid w:val="006214C7"/>
    <w:rsid w:val="006218EA"/>
    <w:rsid w:val="0062710F"/>
    <w:rsid w:val="00630C6F"/>
    <w:rsid w:val="00632B5A"/>
    <w:rsid w:val="006417DC"/>
    <w:rsid w:val="00647C45"/>
    <w:rsid w:val="0065219D"/>
    <w:rsid w:val="00653141"/>
    <w:rsid w:val="00653548"/>
    <w:rsid w:val="00654FE9"/>
    <w:rsid w:val="00656320"/>
    <w:rsid w:val="0065791A"/>
    <w:rsid w:val="00660B9E"/>
    <w:rsid w:val="0066183C"/>
    <w:rsid w:val="00661F0A"/>
    <w:rsid w:val="0066528D"/>
    <w:rsid w:val="00665A3E"/>
    <w:rsid w:val="00665F2F"/>
    <w:rsid w:val="00673A16"/>
    <w:rsid w:val="00673EFE"/>
    <w:rsid w:val="0067775C"/>
    <w:rsid w:val="00680251"/>
    <w:rsid w:val="006812F6"/>
    <w:rsid w:val="00682BA7"/>
    <w:rsid w:val="006834F3"/>
    <w:rsid w:val="006918A1"/>
    <w:rsid w:val="00692F41"/>
    <w:rsid w:val="00694BEE"/>
    <w:rsid w:val="00695D65"/>
    <w:rsid w:val="0069644D"/>
    <w:rsid w:val="00696CDD"/>
    <w:rsid w:val="00697C58"/>
    <w:rsid w:val="006A0568"/>
    <w:rsid w:val="006A0BA6"/>
    <w:rsid w:val="006A0E0E"/>
    <w:rsid w:val="006A3B99"/>
    <w:rsid w:val="006A720F"/>
    <w:rsid w:val="006A7C88"/>
    <w:rsid w:val="006B2150"/>
    <w:rsid w:val="006B5F2E"/>
    <w:rsid w:val="006B6CC7"/>
    <w:rsid w:val="006B769E"/>
    <w:rsid w:val="006C466E"/>
    <w:rsid w:val="006C5E88"/>
    <w:rsid w:val="006C6ED4"/>
    <w:rsid w:val="006C72BF"/>
    <w:rsid w:val="006C7C4D"/>
    <w:rsid w:val="006D0B11"/>
    <w:rsid w:val="006D0FD8"/>
    <w:rsid w:val="006D127D"/>
    <w:rsid w:val="006D1781"/>
    <w:rsid w:val="006D2C0F"/>
    <w:rsid w:val="006D473B"/>
    <w:rsid w:val="006E11D6"/>
    <w:rsid w:val="006E2F3D"/>
    <w:rsid w:val="006E3E68"/>
    <w:rsid w:val="006E6DE1"/>
    <w:rsid w:val="006E749B"/>
    <w:rsid w:val="006E797B"/>
    <w:rsid w:val="006F04BB"/>
    <w:rsid w:val="006F099C"/>
    <w:rsid w:val="006F1536"/>
    <w:rsid w:val="006F3ADB"/>
    <w:rsid w:val="006F47F7"/>
    <w:rsid w:val="00702505"/>
    <w:rsid w:val="00702FCE"/>
    <w:rsid w:val="00703C5B"/>
    <w:rsid w:val="00704E58"/>
    <w:rsid w:val="0070775F"/>
    <w:rsid w:val="00710EF4"/>
    <w:rsid w:val="00711DDA"/>
    <w:rsid w:val="00711E0B"/>
    <w:rsid w:val="00712490"/>
    <w:rsid w:val="00714041"/>
    <w:rsid w:val="00715F28"/>
    <w:rsid w:val="00716290"/>
    <w:rsid w:val="0071786B"/>
    <w:rsid w:val="007206F2"/>
    <w:rsid w:val="00723996"/>
    <w:rsid w:val="00727BC3"/>
    <w:rsid w:val="00727F74"/>
    <w:rsid w:val="0073113A"/>
    <w:rsid w:val="00731CF1"/>
    <w:rsid w:val="0073525B"/>
    <w:rsid w:val="00735528"/>
    <w:rsid w:val="00735DC4"/>
    <w:rsid w:val="0073708C"/>
    <w:rsid w:val="00741DFF"/>
    <w:rsid w:val="00747667"/>
    <w:rsid w:val="00751765"/>
    <w:rsid w:val="00753349"/>
    <w:rsid w:val="0075388E"/>
    <w:rsid w:val="007555C1"/>
    <w:rsid w:val="0075707C"/>
    <w:rsid w:val="007646DE"/>
    <w:rsid w:val="00764B99"/>
    <w:rsid w:val="007655D7"/>
    <w:rsid w:val="0076564B"/>
    <w:rsid w:val="007662E4"/>
    <w:rsid w:val="00770E60"/>
    <w:rsid w:val="00771B8F"/>
    <w:rsid w:val="0077456E"/>
    <w:rsid w:val="0077460E"/>
    <w:rsid w:val="00774F83"/>
    <w:rsid w:val="00775359"/>
    <w:rsid w:val="00775ADB"/>
    <w:rsid w:val="007772A7"/>
    <w:rsid w:val="00783DF1"/>
    <w:rsid w:val="00785F3F"/>
    <w:rsid w:val="00792C6D"/>
    <w:rsid w:val="00794CBA"/>
    <w:rsid w:val="00795DF5"/>
    <w:rsid w:val="00797413"/>
    <w:rsid w:val="007A0424"/>
    <w:rsid w:val="007A4FE6"/>
    <w:rsid w:val="007A5711"/>
    <w:rsid w:val="007B087D"/>
    <w:rsid w:val="007B2A19"/>
    <w:rsid w:val="007B2A2D"/>
    <w:rsid w:val="007C2E9B"/>
    <w:rsid w:val="007C37BF"/>
    <w:rsid w:val="007C5C76"/>
    <w:rsid w:val="007D1FD2"/>
    <w:rsid w:val="007D3DF2"/>
    <w:rsid w:val="007D595F"/>
    <w:rsid w:val="007D69DF"/>
    <w:rsid w:val="007E003D"/>
    <w:rsid w:val="007E33FC"/>
    <w:rsid w:val="007F47F8"/>
    <w:rsid w:val="008009F7"/>
    <w:rsid w:val="00801D98"/>
    <w:rsid w:val="00807368"/>
    <w:rsid w:val="00820638"/>
    <w:rsid w:val="00822821"/>
    <w:rsid w:val="008267BE"/>
    <w:rsid w:val="00826F31"/>
    <w:rsid w:val="008270E2"/>
    <w:rsid w:val="00827A38"/>
    <w:rsid w:val="008328A1"/>
    <w:rsid w:val="00833129"/>
    <w:rsid w:val="008361B9"/>
    <w:rsid w:val="008409B7"/>
    <w:rsid w:val="00840D7E"/>
    <w:rsid w:val="00841D31"/>
    <w:rsid w:val="0084640A"/>
    <w:rsid w:val="00847F8F"/>
    <w:rsid w:val="00864179"/>
    <w:rsid w:val="0086562F"/>
    <w:rsid w:val="00867FB8"/>
    <w:rsid w:val="00871244"/>
    <w:rsid w:val="0087130F"/>
    <w:rsid w:val="0088389B"/>
    <w:rsid w:val="00883D3D"/>
    <w:rsid w:val="008869FD"/>
    <w:rsid w:val="00886A7E"/>
    <w:rsid w:val="00887472"/>
    <w:rsid w:val="008905E1"/>
    <w:rsid w:val="0089186C"/>
    <w:rsid w:val="008960CE"/>
    <w:rsid w:val="00896B82"/>
    <w:rsid w:val="00897F33"/>
    <w:rsid w:val="008A6F6D"/>
    <w:rsid w:val="008B07F5"/>
    <w:rsid w:val="008B2661"/>
    <w:rsid w:val="008B266B"/>
    <w:rsid w:val="008B48B6"/>
    <w:rsid w:val="008B4FD9"/>
    <w:rsid w:val="008B6825"/>
    <w:rsid w:val="008C13F8"/>
    <w:rsid w:val="008C4BA0"/>
    <w:rsid w:val="008C55FD"/>
    <w:rsid w:val="008C663B"/>
    <w:rsid w:val="008C74E2"/>
    <w:rsid w:val="008D1B1F"/>
    <w:rsid w:val="008D3453"/>
    <w:rsid w:val="008D3B86"/>
    <w:rsid w:val="008D3F53"/>
    <w:rsid w:val="008D721D"/>
    <w:rsid w:val="008E0649"/>
    <w:rsid w:val="008E16DF"/>
    <w:rsid w:val="008E3AC4"/>
    <w:rsid w:val="008E59B9"/>
    <w:rsid w:val="008E69F4"/>
    <w:rsid w:val="008E7C4F"/>
    <w:rsid w:val="008F41BE"/>
    <w:rsid w:val="008F6BA9"/>
    <w:rsid w:val="00900B96"/>
    <w:rsid w:val="00906CA7"/>
    <w:rsid w:val="009072A5"/>
    <w:rsid w:val="00910703"/>
    <w:rsid w:val="00911A97"/>
    <w:rsid w:val="009129ED"/>
    <w:rsid w:val="00913576"/>
    <w:rsid w:val="00922293"/>
    <w:rsid w:val="009227CF"/>
    <w:rsid w:val="009243D4"/>
    <w:rsid w:val="009259BC"/>
    <w:rsid w:val="00926244"/>
    <w:rsid w:val="00927C94"/>
    <w:rsid w:val="00931FE2"/>
    <w:rsid w:val="0093202C"/>
    <w:rsid w:val="009339D3"/>
    <w:rsid w:val="009363F9"/>
    <w:rsid w:val="00936D54"/>
    <w:rsid w:val="00936D74"/>
    <w:rsid w:val="009400B5"/>
    <w:rsid w:val="0094021A"/>
    <w:rsid w:val="00940AF1"/>
    <w:rsid w:val="00940E34"/>
    <w:rsid w:val="009413A6"/>
    <w:rsid w:val="009432DF"/>
    <w:rsid w:val="009437CA"/>
    <w:rsid w:val="00944AE3"/>
    <w:rsid w:val="00945AE1"/>
    <w:rsid w:val="00946A52"/>
    <w:rsid w:val="00950247"/>
    <w:rsid w:val="00952E45"/>
    <w:rsid w:val="00953F29"/>
    <w:rsid w:val="0095515E"/>
    <w:rsid w:val="00956912"/>
    <w:rsid w:val="00956E46"/>
    <w:rsid w:val="0097075F"/>
    <w:rsid w:val="009742CF"/>
    <w:rsid w:val="00974D33"/>
    <w:rsid w:val="00980530"/>
    <w:rsid w:val="009817D7"/>
    <w:rsid w:val="009848AD"/>
    <w:rsid w:val="00987609"/>
    <w:rsid w:val="00992B31"/>
    <w:rsid w:val="00993452"/>
    <w:rsid w:val="009935CF"/>
    <w:rsid w:val="009967D8"/>
    <w:rsid w:val="00997648"/>
    <w:rsid w:val="009A1783"/>
    <w:rsid w:val="009A1DF9"/>
    <w:rsid w:val="009A278F"/>
    <w:rsid w:val="009A2C27"/>
    <w:rsid w:val="009A6311"/>
    <w:rsid w:val="009A73A5"/>
    <w:rsid w:val="009B2E80"/>
    <w:rsid w:val="009B6276"/>
    <w:rsid w:val="009B69E1"/>
    <w:rsid w:val="009B722D"/>
    <w:rsid w:val="009B74CA"/>
    <w:rsid w:val="009C13FA"/>
    <w:rsid w:val="009C351A"/>
    <w:rsid w:val="009C6649"/>
    <w:rsid w:val="009C6E35"/>
    <w:rsid w:val="009D11FB"/>
    <w:rsid w:val="009D1C82"/>
    <w:rsid w:val="009D230F"/>
    <w:rsid w:val="009D409A"/>
    <w:rsid w:val="009D5A3B"/>
    <w:rsid w:val="009D661D"/>
    <w:rsid w:val="009E0AA6"/>
    <w:rsid w:val="009E417B"/>
    <w:rsid w:val="009E51C6"/>
    <w:rsid w:val="009E5BAA"/>
    <w:rsid w:val="009E5D4B"/>
    <w:rsid w:val="009F2C99"/>
    <w:rsid w:val="009F5A3A"/>
    <w:rsid w:val="009F61B4"/>
    <w:rsid w:val="009F6899"/>
    <w:rsid w:val="009F6B98"/>
    <w:rsid w:val="009F7AAC"/>
    <w:rsid w:val="00A00BC2"/>
    <w:rsid w:val="00A00E13"/>
    <w:rsid w:val="00A07EEA"/>
    <w:rsid w:val="00A10DEB"/>
    <w:rsid w:val="00A12F1F"/>
    <w:rsid w:val="00A14155"/>
    <w:rsid w:val="00A15078"/>
    <w:rsid w:val="00A1555D"/>
    <w:rsid w:val="00A16ACB"/>
    <w:rsid w:val="00A16CD8"/>
    <w:rsid w:val="00A17079"/>
    <w:rsid w:val="00A175DC"/>
    <w:rsid w:val="00A210B6"/>
    <w:rsid w:val="00A21CE4"/>
    <w:rsid w:val="00A23A18"/>
    <w:rsid w:val="00A23A65"/>
    <w:rsid w:val="00A24B9D"/>
    <w:rsid w:val="00A30CB6"/>
    <w:rsid w:val="00A3170D"/>
    <w:rsid w:val="00A34E03"/>
    <w:rsid w:val="00A34FE0"/>
    <w:rsid w:val="00A37016"/>
    <w:rsid w:val="00A40EDC"/>
    <w:rsid w:val="00A4151A"/>
    <w:rsid w:val="00A420D8"/>
    <w:rsid w:val="00A42957"/>
    <w:rsid w:val="00A44CA7"/>
    <w:rsid w:val="00A5002B"/>
    <w:rsid w:val="00A506A2"/>
    <w:rsid w:val="00A50CCB"/>
    <w:rsid w:val="00A53754"/>
    <w:rsid w:val="00A559AA"/>
    <w:rsid w:val="00A55EEF"/>
    <w:rsid w:val="00A56206"/>
    <w:rsid w:val="00A60576"/>
    <w:rsid w:val="00A60A11"/>
    <w:rsid w:val="00A66F92"/>
    <w:rsid w:val="00A6712D"/>
    <w:rsid w:val="00A70524"/>
    <w:rsid w:val="00A724BB"/>
    <w:rsid w:val="00A72F0F"/>
    <w:rsid w:val="00A74C5D"/>
    <w:rsid w:val="00A76C08"/>
    <w:rsid w:val="00A76E6F"/>
    <w:rsid w:val="00A77372"/>
    <w:rsid w:val="00A809B3"/>
    <w:rsid w:val="00A837B1"/>
    <w:rsid w:val="00A83866"/>
    <w:rsid w:val="00A87334"/>
    <w:rsid w:val="00A93139"/>
    <w:rsid w:val="00A942DB"/>
    <w:rsid w:val="00AA059D"/>
    <w:rsid w:val="00AA4316"/>
    <w:rsid w:val="00AA432B"/>
    <w:rsid w:val="00AA6A9F"/>
    <w:rsid w:val="00AA7F11"/>
    <w:rsid w:val="00AB1140"/>
    <w:rsid w:val="00AB28E7"/>
    <w:rsid w:val="00AB2BD8"/>
    <w:rsid w:val="00AB3700"/>
    <w:rsid w:val="00AB47FA"/>
    <w:rsid w:val="00AB5F09"/>
    <w:rsid w:val="00AB626D"/>
    <w:rsid w:val="00AC1050"/>
    <w:rsid w:val="00AC11F6"/>
    <w:rsid w:val="00AC5C33"/>
    <w:rsid w:val="00AD11BD"/>
    <w:rsid w:val="00AD32CB"/>
    <w:rsid w:val="00AD4F5A"/>
    <w:rsid w:val="00AD50EC"/>
    <w:rsid w:val="00AD6F37"/>
    <w:rsid w:val="00AE1912"/>
    <w:rsid w:val="00AE3707"/>
    <w:rsid w:val="00AE46FE"/>
    <w:rsid w:val="00AE5157"/>
    <w:rsid w:val="00AF0DAB"/>
    <w:rsid w:val="00AF1498"/>
    <w:rsid w:val="00AF5604"/>
    <w:rsid w:val="00AF5C9D"/>
    <w:rsid w:val="00AF67AE"/>
    <w:rsid w:val="00AF6C68"/>
    <w:rsid w:val="00B01B27"/>
    <w:rsid w:val="00B03E55"/>
    <w:rsid w:val="00B05EF2"/>
    <w:rsid w:val="00B06916"/>
    <w:rsid w:val="00B0711F"/>
    <w:rsid w:val="00B108E6"/>
    <w:rsid w:val="00B12B8A"/>
    <w:rsid w:val="00B1334A"/>
    <w:rsid w:val="00B15DAC"/>
    <w:rsid w:val="00B15ECE"/>
    <w:rsid w:val="00B16C50"/>
    <w:rsid w:val="00B16DED"/>
    <w:rsid w:val="00B177C2"/>
    <w:rsid w:val="00B25933"/>
    <w:rsid w:val="00B2601A"/>
    <w:rsid w:val="00B31BD0"/>
    <w:rsid w:val="00B31F63"/>
    <w:rsid w:val="00B32E71"/>
    <w:rsid w:val="00B4157E"/>
    <w:rsid w:val="00B42C8F"/>
    <w:rsid w:val="00B4359A"/>
    <w:rsid w:val="00B4426D"/>
    <w:rsid w:val="00B444F3"/>
    <w:rsid w:val="00B44927"/>
    <w:rsid w:val="00B44B9F"/>
    <w:rsid w:val="00B47612"/>
    <w:rsid w:val="00B47D14"/>
    <w:rsid w:val="00B52CBB"/>
    <w:rsid w:val="00B52F52"/>
    <w:rsid w:val="00B536D2"/>
    <w:rsid w:val="00B57136"/>
    <w:rsid w:val="00B60CC4"/>
    <w:rsid w:val="00B66BE6"/>
    <w:rsid w:val="00B72D28"/>
    <w:rsid w:val="00B757C0"/>
    <w:rsid w:val="00B80DA0"/>
    <w:rsid w:val="00B80E3B"/>
    <w:rsid w:val="00B81B2D"/>
    <w:rsid w:val="00B84A4F"/>
    <w:rsid w:val="00B871F5"/>
    <w:rsid w:val="00B9199B"/>
    <w:rsid w:val="00B94F42"/>
    <w:rsid w:val="00B95244"/>
    <w:rsid w:val="00B96D13"/>
    <w:rsid w:val="00BA040A"/>
    <w:rsid w:val="00BA10CD"/>
    <w:rsid w:val="00BA1AFD"/>
    <w:rsid w:val="00BA1D27"/>
    <w:rsid w:val="00BA20E7"/>
    <w:rsid w:val="00BA3B4B"/>
    <w:rsid w:val="00BA541A"/>
    <w:rsid w:val="00BA5B75"/>
    <w:rsid w:val="00BA5BC5"/>
    <w:rsid w:val="00BB06C1"/>
    <w:rsid w:val="00BB0E15"/>
    <w:rsid w:val="00BB1C92"/>
    <w:rsid w:val="00BB4148"/>
    <w:rsid w:val="00BC242A"/>
    <w:rsid w:val="00BC25EA"/>
    <w:rsid w:val="00BC4050"/>
    <w:rsid w:val="00BC49CE"/>
    <w:rsid w:val="00BD1FFD"/>
    <w:rsid w:val="00BD36A1"/>
    <w:rsid w:val="00BD3B73"/>
    <w:rsid w:val="00BD4180"/>
    <w:rsid w:val="00BD6252"/>
    <w:rsid w:val="00BD6F77"/>
    <w:rsid w:val="00BE6751"/>
    <w:rsid w:val="00BE7131"/>
    <w:rsid w:val="00C013F3"/>
    <w:rsid w:val="00C0386B"/>
    <w:rsid w:val="00C060BA"/>
    <w:rsid w:val="00C06FEF"/>
    <w:rsid w:val="00C16EB7"/>
    <w:rsid w:val="00C20FC7"/>
    <w:rsid w:val="00C21628"/>
    <w:rsid w:val="00C22051"/>
    <w:rsid w:val="00C24F1C"/>
    <w:rsid w:val="00C251B7"/>
    <w:rsid w:val="00C32EC2"/>
    <w:rsid w:val="00C34B51"/>
    <w:rsid w:val="00C350C7"/>
    <w:rsid w:val="00C4025F"/>
    <w:rsid w:val="00C43841"/>
    <w:rsid w:val="00C44C40"/>
    <w:rsid w:val="00C458BE"/>
    <w:rsid w:val="00C45D16"/>
    <w:rsid w:val="00C512A8"/>
    <w:rsid w:val="00C51347"/>
    <w:rsid w:val="00C524E5"/>
    <w:rsid w:val="00C546D7"/>
    <w:rsid w:val="00C60FD4"/>
    <w:rsid w:val="00C62CA1"/>
    <w:rsid w:val="00C63E32"/>
    <w:rsid w:val="00C64CED"/>
    <w:rsid w:val="00C65E3D"/>
    <w:rsid w:val="00C66498"/>
    <w:rsid w:val="00C66EED"/>
    <w:rsid w:val="00C748CC"/>
    <w:rsid w:val="00C80994"/>
    <w:rsid w:val="00C840D1"/>
    <w:rsid w:val="00C841D1"/>
    <w:rsid w:val="00C85423"/>
    <w:rsid w:val="00C8748B"/>
    <w:rsid w:val="00C9142B"/>
    <w:rsid w:val="00C91B50"/>
    <w:rsid w:val="00C93F84"/>
    <w:rsid w:val="00C94B28"/>
    <w:rsid w:val="00C9580F"/>
    <w:rsid w:val="00C95C86"/>
    <w:rsid w:val="00C97BFD"/>
    <w:rsid w:val="00CA00DA"/>
    <w:rsid w:val="00CA6976"/>
    <w:rsid w:val="00CB03F5"/>
    <w:rsid w:val="00CB271C"/>
    <w:rsid w:val="00CB59A4"/>
    <w:rsid w:val="00CB63E4"/>
    <w:rsid w:val="00CB6BB4"/>
    <w:rsid w:val="00CB701F"/>
    <w:rsid w:val="00CC21DD"/>
    <w:rsid w:val="00CC4B47"/>
    <w:rsid w:val="00CC4EE2"/>
    <w:rsid w:val="00CC530C"/>
    <w:rsid w:val="00CD0D3A"/>
    <w:rsid w:val="00CD3B73"/>
    <w:rsid w:val="00CD6302"/>
    <w:rsid w:val="00CD7E4B"/>
    <w:rsid w:val="00CE0F05"/>
    <w:rsid w:val="00CE229C"/>
    <w:rsid w:val="00CE28D8"/>
    <w:rsid w:val="00CF0C51"/>
    <w:rsid w:val="00CF3BC1"/>
    <w:rsid w:val="00CF58EB"/>
    <w:rsid w:val="00CF75F0"/>
    <w:rsid w:val="00CF7D9F"/>
    <w:rsid w:val="00D00B13"/>
    <w:rsid w:val="00D0277D"/>
    <w:rsid w:val="00D038C6"/>
    <w:rsid w:val="00D0654F"/>
    <w:rsid w:val="00D10A5B"/>
    <w:rsid w:val="00D1513C"/>
    <w:rsid w:val="00D16770"/>
    <w:rsid w:val="00D27EAF"/>
    <w:rsid w:val="00D37522"/>
    <w:rsid w:val="00D42CD5"/>
    <w:rsid w:val="00D43C73"/>
    <w:rsid w:val="00D449F4"/>
    <w:rsid w:val="00D47AA7"/>
    <w:rsid w:val="00D528BE"/>
    <w:rsid w:val="00D53593"/>
    <w:rsid w:val="00D53C6B"/>
    <w:rsid w:val="00D55653"/>
    <w:rsid w:val="00D55A2A"/>
    <w:rsid w:val="00D57669"/>
    <w:rsid w:val="00D60586"/>
    <w:rsid w:val="00D60F3A"/>
    <w:rsid w:val="00D635BE"/>
    <w:rsid w:val="00D646BD"/>
    <w:rsid w:val="00D67A1C"/>
    <w:rsid w:val="00D7057D"/>
    <w:rsid w:val="00D718B9"/>
    <w:rsid w:val="00D7339B"/>
    <w:rsid w:val="00D742E8"/>
    <w:rsid w:val="00D75982"/>
    <w:rsid w:val="00D77A40"/>
    <w:rsid w:val="00D81814"/>
    <w:rsid w:val="00D81C78"/>
    <w:rsid w:val="00D82131"/>
    <w:rsid w:val="00D834E7"/>
    <w:rsid w:val="00D83870"/>
    <w:rsid w:val="00D8421E"/>
    <w:rsid w:val="00D85DEE"/>
    <w:rsid w:val="00D86591"/>
    <w:rsid w:val="00D87471"/>
    <w:rsid w:val="00D91689"/>
    <w:rsid w:val="00D91A1D"/>
    <w:rsid w:val="00D940B2"/>
    <w:rsid w:val="00D94285"/>
    <w:rsid w:val="00D95539"/>
    <w:rsid w:val="00D95F63"/>
    <w:rsid w:val="00D97EEA"/>
    <w:rsid w:val="00DA1933"/>
    <w:rsid w:val="00DA2B27"/>
    <w:rsid w:val="00DA2C89"/>
    <w:rsid w:val="00DA2E02"/>
    <w:rsid w:val="00DA2E0D"/>
    <w:rsid w:val="00DA6F65"/>
    <w:rsid w:val="00DB305D"/>
    <w:rsid w:val="00DB3079"/>
    <w:rsid w:val="00DB371F"/>
    <w:rsid w:val="00DB598C"/>
    <w:rsid w:val="00DB6E09"/>
    <w:rsid w:val="00DC0A0B"/>
    <w:rsid w:val="00DC189C"/>
    <w:rsid w:val="00DC2061"/>
    <w:rsid w:val="00DC5564"/>
    <w:rsid w:val="00DC6EB3"/>
    <w:rsid w:val="00DC7417"/>
    <w:rsid w:val="00DD2B4B"/>
    <w:rsid w:val="00DD31DD"/>
    <w:rsid w:val="00DE15DC"/>
    <w:rsid w:val="00DE182B"/>
    <w:rsid w:val="00DE22D5"/>
    <w:rsid w:val="00DE3EC3"/>
    <w:rsid w:val="00DE472F"/>
    <w:rsid w:val="00DE7D18"/>
    <w:rsid w:val="00DF3DD2"/>
    <w:rsid w:val="00DF5AC2"/>
    <w:rsid w:val="00DF5F9D"/>
    <w:rsid w:val="00DF65FB"/>
    <w:rsid w:val="00E002A9"/>
    <w:rsid w:val="00E0456C"/>
    <w:rsid w:val="00E05ADD"/>
    <w:rsid w:val="00E06AB0"/>
    <w:rsid w:val="00E06D60"/>
    <w:rsid w:val="00E100D2"/>
    <w:rsid w:val="00E11F5D"/>
    <w:rsid w:val="00E12E98"/>
    <w:rsid w:val="00E2103B"/>
    <w:rsid w:val="00E248CB"/>
    <w:rsid w:val="00E249D2"/>
    <w:rsid w:val="00E25077"/>
    <w:rsid w:val="00E26496"/>
    <w:rsid w:val="00E3060C"/>
    <w:rsid w:val="00E317AA"/>
    <w:rsid w:val="00E34627"/>
    <w:rsid w:val="00E35C46"/>
    <w:rsid w:val="00E41117"/>
    <w:rsid w:val="00E4259A"/>
    <w:rsid w:val="00E4709A"/>
    <w:rsid w:val="00E47365"/>
    <w:rsid w:val="00E474C5"/>
    <w:rsid w:val="00E476B5"/>
    <w:rsid w:val="00E50D29"/>
    <w:rsid w:val="00E52685"/>
    <w:rsid w:val="00E533B5"/>
    <w:rsid w:val="00E53658"/>
    <w:rsid w:val="00E545C5"/>
    <w:rsid w:val="00E563D6"/>
    <w:rsid w:val="00E5686F"/>
    <w:rsid w:val="00E61429"/>
    <w:rsid w:val="00E631F8"/>
    <w:rsid w:val="00E639A9"/>
    <w:rsid w:val="00E63AE4"/>
    <w:rsid w:val="00E7403B"/>
    <w:rsid w:val="00E7420F"/>
    <w:rsid w:val="00E74C42"/>
    <w:rsid w:val="00E75F20"/>
    <w:rsid w:val="00E860A5"/>
    <w:rsid w:val="00E8790A"/>
    <w:rsid w:val="00E87D6E"/>
    <w:rsid w:val="00E946C0"/>
    <w:rsid w:val="00E9500C"/>
    <w:rsid w:val="00E96986"/>
    <w:rsid w:val="00EA09BA"/>
    <w:rsid w:val="00EA0BB5"/>
    <w:rsid w:val="00EB4DA0"/>
    <w:rsid w:val="00EB5EE9"/>
    <w:rsid w:val="00EB6F21"/>
    <w:rsid w:val="00EC1F7F"/>
    <w:rsid w:val="00EC2D0E"/>
    <w:rsid w:val="00EC3E12"/>
    <w:rsid w:val="00EC65DF"/>
    <w:rsid w:val="00ED084D"/>
    <w:rsid w:val="00ED1ADF"/>
    <w:rsid w:val="00ED1B49"/>
    <w:rsid w:val="00ED2143"/>
    <w:rsid w:val="00ED257A"/>
    <w:rsid w:val="00ED288D"/>
    <w:rsid w:val="00ED323A"/>
    <w:rsid w:val="00ED4BBF"/>
    <w:rsid w:val="00ED713B"/>
    <w:rsid w:val="00EE0498"/>
    <w:rsid w:val="00EF2699"/>
    <w:rsid w:val="00EF3AF2"/>
    <w:rsid w:val="00EF4085"/>
    <w:rsid w:val="00F007CB"/>
    <w:rsid w:val="00F025F7"/>
    <w:rsid w:val="00F03CF5"/>
    <w:rsid w:val="00F051D0"/>
    <w:rsid w:val="00F07E9B"/>
    <w:rsid w:val="00F10CD4"/>
    <w:rsid w:val="00F13728"/>
    <w:rsid w:val="00F14ADE"/>
    <w:rsid w:val="00F14B3A"/>
    <w:rsid w:val="00F155EE"/>
    <w:rsid w:val="00F16FE3"/>
    <w:rsid w:val="00F22EB1"/>
    <w:rsid w:val="00F350FA"/>
    <w:rsid w:val="00F36F39"/>
    <w:rsid w:val="00F3776D"/>
    <w:rsid w:val="00F37BBC"/>
    <w:rsid w:val="00F40B20"/>
    <w:rsid w:val="00F4247E"/>
    <w:rsid w:val="00F424BA"/>
    <w:rsid w:val="00F436BA"/>
    <w:rsid w:val="00F4448D"/>
    <w:rsid w:val="00F444AF"/>
    <w:rsid w:val="00F4498C"/>
    <w:rsid w:val="00F44F20"/>
    <w:rsid w:val="00F46DEF"/>
    <w:rsid w:val="00F501E9"/>
    <w:rsid w:val="00F53872"/>
    <w:rsid w:val="00F53D5E"/>
    <w:rsid w:val="00F56BB4"/>
    <w:rsid w:val="00F66558"/>
    <w:rsid w:val="00F71A25"/>
    <w:rsid w:val="00F724B6"/>
    <w:rsid w:val="00F77DB2"/>
    <w:rsid w:val="00F80E78"/>
    <w:rsid w:val="00F80F97"/>
    <w:rsid w:val="00F83AE4"/>
    <w:rsid w:val="00F85365"/>
    <w:rsid w:val="00F866CB"/>
    <w:rsid w:val="00F869B8"/>
    <w:rsid w:val="00F87BB5"/>
    <w:rsid w:val="00F96247"/>
    <w:rsid w:val="00FA0812"/>
    <w:rsid w:val="00FA1E5E"/>
    <w:rsid w:val="00FA3C57"/>
    <w:rsid w:val="00FA49EF"/>
    <w:rsid w:val="00FA6A40"/>
    <w:rsid w:val="00FA74F1"/>
    <w:rsid w:val="00FA75F8"/>
    <w:rsid w:val="00FB105B"/>
    <w:rsid w:val="00FB1BAD"/>
    <w:rsid w:val="00FB2F33"/>
    <w:rsid w:val="00FB4380"/>
    <w:rsid w:val="00FB46F7"/>
    <w:rsid w:val="00FB50CD"/>
    <w:rsid w:val="00FB54E6"/>
    <w:rsid w:val="00FB5CEC"/>
    <w:rsid w:val="00FC1528"/>
    <w:rsid w:val="00FC2BBC"/>
    <w:rsid w:val="00FC309B"/>
    <w:rsid w:val="00FC6B78"/>
    <w:rsid w:val="00FC7FCF"/>
    <w:rsid w:val="00FD02B0"/>
    <w:rsid w:val="00FD05E0"/>
    <w:rsid w:val="00FD0771"/>
    <w:rsid w:val="00FD1479"/>
    <w:rsid w:val="00FD27D3"/>
    <w:rsid w:val="00FD4025"/>
    <w:rsid w:val="00FE5D55"/>
    <w:rsid w:val="00FE694B"/>
    <w:rsid w:val="00FF21DE"/>
    <w:rsid w:val="00FF2518"/>
    <w:rsid w:val="00FF2FAE"/>
    <w:rsid w:val="00FF392A"/>
    <w:rsid w:val="00FF507A"/>
    <w:rsid w:val="00FF62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566DA6"/>
  <w15:chartTrackingRefBased/>
  <w15:docId w15:val="{56B8BCC3-7485-4E09-8EEB-87375C53C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170D"/>
    <w:pPr>
      <w:widowControl w:val="0"/>
      <w:jc w:val="both"/>
    </w:pPr>
    <w:rPr>
      <w:rFonts w:ascii="Times New Roman" w:hAnsi="Times New Roman"/>
      <w:kern w:val="2"/>
      <w:sz w:val="21"/>
    </w:rPr>
  </w:style>
  <w:style w:type="paragraph" w:styleId="1">
    <w:name w:val="heading 1"/>
    <w:basedOn w:val="a"/>
    <w:next w:val="a"/>
    <w:link w:val="10"/>
    <w:uiPriority w:val="9"/>
    <w:qFormat/>
    <w:rsid w:val="001A1082"/>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A3170D"/>
    <w:pPr>
      <w:keepNext/>
      <w:keepLines/>
      <w:spacing w:before="260" w:after="260" w:line="416" w:lineRule="auto"/>
      <w:outlineLvl w:val="1"/>
    </w:pPr>
    <w:rPr>
      <w:rFonts w:ascii="Cambria" w:hAnsi="Cambria"/>
      <w:b/>
      <w:bCs/>
      <w:sz w:val="32"/>
      <w:szCs w:val="32"/>
    </w:rPr>
  </w:style>
  <w:style w:type="paragraph" w:styleId="3">
    <w:name w:val="heading 3"/>
    <w:basedOn w:val="a"/>
    <w:next w:val="a"/>
    <w:link w:val="30"/>
    <w:uiPriority w:val="9"/>
    <w:semiHidden/>
    <w:unhideWhenUsed/>
    <w:qFormat/>
    <w:rsid w:val="00F53D5E"/>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170D"/>
    <w:pPr>
      <w:pBdr>
        <w:bottom w:val="single" w:sz="6" w:space="1" w:color="auto"/>
      </w:pBdr>
      <w:tabs>
        <w:tab w:val="center" w:pos="4153"/>
        <w:tab w:val="right" w:pos="8306"/>
      </w:tabs>
      <w:snapToGrid w:val="0"/>
      <w:jc w:val="center"/>
    </w:pPr>
    <w:rPr>
      <w:sz w:val="18"/>
      <w:szCs w:val="18"/>
    </w:rPr>
  </w:style>
  <w:style w:type="character" w:customStyle="1" w:styleId="a4">
    <w:name w:val="页眉 字符"/>
    <w:link w:val="a3"/>
    <w:uiPriority w:val="99"/>
    <w:rsid w:val="00A3170D"/>
    <w:rPr>
      <w:sz w:val="18"/>
      <w:szCs w:val="18"/>
    </w:rPr>
  </w:style>
  <w:style w:type="paragraph" w:styleId="a5">
    <w:name w:val="footer"/>
    <w:basedOn w:val="a"/>
    <w:link w:val="a6"/>
    <w:uiPriority w:val="99"/>
    <w:unhideWhenUsed/>
    <w:rsid w:val="00A3170D"/>
    <w:pPr>
      <w:tabs>
        <w:tab w:val="center" w:pos="4153"/>
        <w:tab w:val="right" w:pos="8306"/>
      </w:tabs>
      <w:snapToGrid w:val="0"/>
      <w:jc w:val="left"/>
    </w:pPr>
    <w:rPr>
      <w:sz w:val="18"/>
      <w:szCs w:val="18"/>
    </w:rPr>
  </w:style>
  <w:style w:type="character" w:customStyle="1" w:styleId="a6">
    <w:name w:val="页脚 字符"/>
    <w:link w:val="a5"/>
    <w:uiPriority w:val="99"/>
    <w:rsid w:val="00A3170D"/>
    <w:rPr>
      <w:sz w:val="18"/>
      <w:szCs w:val="18"/>
    </w:rPr>
  </w:style>
  <w:style w:type="character" w:customStyle="1" w:styleId="20">
    <w:name w:val="标题 2 字符"/>
    <w:link w:val="2"/>
    <w:uiPriority w:val="9"/>
    <w:rsid w:val="00A3170D"/>
    <w:rPr>
      <w:rFonts w:ascii="Cambria" w:eastAsia="宋体" w:hAnsi="Cambria" w:cs="Times New Roman"/>
      <w:b/>
      <w:bCs/>
      <w:sz w:val="32"/>
      <w:szCs w:val="32"/>
    </w:rPr>
  </w:style>
  <w:style w:type="character" w:styleId="a7">
    <w:name w:val="annotation reference"/>
    <w:uiPriority w:val="99"/>
    <w:semiHidden/>
    <w:unhideWhenUsed/>
    <w:rsid w:val="00A00E13"/>
    <w:rPr>
      <w:sz w:val="21"/>
      <w:szCs w:val="21"/>
    </w:rPr>
  </w:style>
  <w:style w:type="paragraph" w:styleId="a8">
    <w:name w:val="annotation text"/>
    <w:basedOn w:val="a"/>
    <w:link w:val="a9"/>
    <w:uiPriority w:val="99"/>
    <w:unhideWhenUsed/>
    <w:rsid w:val="00A00E13"/>
    <w:pPr>
      <w:jc w:val="left"/>
    </w:pPr>
  </w:style>
  <w:style w:type="character" w:customStyle="1" w:styleId="a9">
    <w:name w:val="批注文字 字符"/>
    <w:link w:val="a8"/>
    <w:uiPriority w:val="99"/>
    <w:rsid w:val="00A00E13"/>
    <w:rPr>
      <w:rFonts w:ascii="Times New Roman" w:hAnsi="Times New Roman"/>
      <w:kern w:val="2"/>
      <w:sz w:val="21"/>
    </w:rPr>
  </w:style>
  <w:style w:type="paragraph" w:styleId="aa">
    <w:name w:val="annotation subject"/>
    <w:basedOn w:val="a8"/>
    <w:next w:val="a8"/>
    <w:link w:val="ab"/>
    <w:uiPriority w:val="99"/>
    <w:semiHidden/>
    <w:unhideWhenUsed/>
    <w:rsid w:val="00A00E13"/>
    <w:rPr>
      <w:b/>
      <w:bCs/>
    </w:rPr>
  </w:style>
  <w:style w:type="character" w:customStyle="1" w:styleId="ab">
    <w:name w:val="批注主题 字符"/>
    <w:link w:val="aa"/>
    <w:uiPriority w:val="99"/>
    <w:semiHidden/>
    <w:rsid w:val="00A00E13"/>
    <w:rPr>
      <w:rFonts w:ascii="Times New Roman" w:hAnsi="Times New Roman"/>
      <w:b/>
      <w:bCs/>
      <w:kern w:val="2"/>
      <w:sz w:val="21"/>
    </w:rPr>
  </w:style>
  <w:style w:type="paragraph" w:styleId="ac">
    <w:name w:val="Balloon Text"/>
    <w:basedOn w:val="a"/>
    <w:link w:val="ad"/>
    <w:uiPriority w:val="99"/>
    <w:semiHidden/>
    <w:unhideWhenUsed/>
    <w:rsid w:val="00A00E13"/>
    <w:rPr>
      <w:sz w:val="18"/>
      <w:szCs w:val="18"/>
    </w:rPr>
  </w:style>
  <w:style w:type="character" w:customStyle="1" w:styleId="ad">
    <w:name w:val="批注框文本 字符"/>
    <w:link w:val="ac"/>
    <w:uiPriority w:val="99"/>
    <w:semiHidden/>
    <w:rsid w:val="00A00E13"/>
    <w:rPr>
      <w:rFonts w:ascii="Times New Roman" w:hAnsi="Times New Roman"/>
      <w:kern w:val="2"/>
      <w:sz w:val="18"/>
      <w:szCs w:val="18"/>
    </w:rPr>
  </w:style>
  <w:style w:type="paragraph" w:customStyle="1" w:styleId="005">
    <w:name w:val="005正文"/>
    <w:basedOn w:val="a"/>
    <w:uiPriority w:val="99"/>
    <w:rsid w:val="00196A2F"/>
    <w:pPr>
      <w:spacing w:beforeLines="50" w:line="360" w:lineRule="auto"/>
      <w:ind w:firstLineChars="200" w:firstLine="200"/>
    </w:pPr>
    <w:rPr>
      <w:sz w:val="24"/>
      <w:szCs w:val="22"/>
    </w:rPr>
  </w:style>
  <w:style w:type="paragraph" w:styleId="ae">
    <w:name w:val="List Paragraph"/>
    <w:aliases w:val="列出段落"/>
    <w:basedOn w:val="a"/>
    <w:link w:val="af"/>
    <w:uiPriority w:val="34"/>
    <w:qFormat/>
    <w:rsid w:val="00E96986"/>
    <w:pPr>
      <w:ind w:firstLineChars="200" w:firstLine="420"/>
    </w:pPr>
    <w:rPr>
      <w:rFonts w:ascii="等线" w:eastAsia="等线" w:hAnsi="等线"/>
      <w:szCs w:val="22"/>
    </w:rPr>
  </w:style>
  <w:style w:type="character" w:customStyle="1" w:styleId="af">
    <w:name w:val="列表段落 字符"/>
    <w:aliases w:val="列出段落 字符"/>
    <w:link w:val="ae"/>
    <w:uiPriority w:val="34"/>
    <w:locked/>
    <w:rsid w:val="00312979"/>
    <w:rPr>
      <w:rFonts w:ascii="等线" w:eastAsia="等线" w:hAnsi="等线"/>
      <w:kern w:val="2"/>
      <w:sz w:val="21"/>
      <w:szCs w:val="22"/>
    </w:rPr>
  </w:style>
  <w:style w:type="paragraph" w:styleId="af0">
    <w:name w:val="Normal (Web)"/>
    <w:basedOn w:val="a"/>
    <w:uiPriority w:val="99"/>
    <w:semiHidden/>
    <w:unhideWhenUsed/>
    <w:rsid w:val="0036760E"/>
    <w:pPr>
      <w:widowControl/>
      <w:spacing w:before="100" w:beforeAutospacing="1" w:after="100" w:afterAutospacing="1"/>
      <w:jc w:val="left"/>
    </w:pPr>
    <w:rPr>
      <w:rFonts w:ascii="宋体" w:hAnsi="宋体" w:cs="宋体"/>
      <w:kern w:val="0"/>
      <w:sz w:val="24"/>
      <w:szCs w:val="24"/>
    </w:rPr>
  </w:style>
  <w:style w:type="character" w:customStyle="1" w:styleId="30">
    <w:name w:val="标题 3 字符"/>
    <w:link w:val="3"/>
    <w:uiPriority w:val="9"/>
    <w:semiHidden/>
    <w:rsid w:val="00F53D5E"/>
    <w:rPr>
      <w:rFonts w:ascii="Times New Roman" w:hAnsi="Times New Roman"/>
      <w:b/>
      <w:bCs/>
      <w:kern w:val="2"/>
      <w:sz w:val="32"/>
      <w:szCs w:val="32"/>
    </w:rPr>
  </w:style>
  <w:style w:type="character" w:customStyle="1" w:styleId="10">
    <w:name w:val="标题 1 字符"/>
    <w:link w:val="1"/>
    <w:uiPriority w:val="9"/>
    <w:rsid w:val="001A1082"/>
    <w:rPr>
      <w:rFonts w:ascii="Times New Roman" w:hAnsi="Times New Roman"/>
      <w:b/>
      <w:bCs/>
      <w:kern w:val="44"/>
      <w:sz w:val="44"/>
      <w:szCs w:val="44"/>
    </w:rPr>
  </w:style>
  <w:style w:type="paragraph" w:styleId="af1">
    <w:name w:val="Revision"/>
    <w:hidden/>
    <w:uiPriority w:val="99"/>
    <w:semiHidden/>
    <w:rsid w:val="009D1C82"/>
    <w:rPr>
      <w:rFonts w:ascii="Times New Roman" w:hAnsi="Times New Roman"/>
      <w:kern w:val="2"/>
      <w:sz w:val="21"/>
    </w:rPr>
  </w:style>
  <w:style w:type="paragraph" w:styleId="HTML">
    <w:name w:val="HTML Preformatted"/>
    <w:basedOn w:val="a"/>
    <w:link w:val="HTML0"/>
    <w:uiPriority w:val="99"/>
    <w:semiHidden/>
    <w:unhideWhenUsed/>
    <w:rsid w:val="00414B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0">
    <w:name w:val="HTML 预设格式 字符"/>
    <w:basedOn w:val="a0"/>
    <w:link w:val="HTML"/>
    <w:uiPriority w:val="99"/>
    <w:semiHidden/>
    <w:rsid w:val="00414B6E"/>
    <w:rPr>
      <w:rFonts w:ascii="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49538">
      <w:bodyDiv w:val="1"/>
      <w:marLeft w:val="0"/>
      <w:marRight w:val="0"/>
      <w:marTop w:val="0"/>
      <w:marBottom w:val="0"/>
      <w:divBdr>
        <w:top w:val="none" w:sz="0" w:space="0" w:color="auto"/>
        <w:left w:val="none" w:sz="0" w:space="0" w:color="auto"/>
        <w:bottom w:val="none" w:sz="0" w:space="0" w:color="auto"/>
        <w:right w:val="none" w:sz="0" w:space="0" w:color="auto"/>
      </w:divBdr>
    </w:div>
    <w:div w:id="188837556">
      <w:bodyDiv w:val="1"/>
      <w:marLeft w:val="0"/>
      <w:marRight w:val="0"/>
      <w:marTop w:val="0"/>
      <w:marBottom w:val="0"/>
      <w:divBdr>
        <w:top w:val="none" w:sz="0" w:space="0" w:color="auto"/>
        <w:left w:val="none" w:sz="0" w:space="0" w:color="auto"/>
        <w:bottom w:val="none" w:sz="0" w:space="0" w:color="auto"/>
        <w:right w:val="none" w:sz="0" w:space="0" w:color="auto"/>
      </w:divBdr>
    </w:div>
    <w:div w:id="225337432">
      <w:bodyDiv w:val="1"/>
      <w:marLeft w:val="0"/>
      <w:marRight w:val="0"/>
      <w:marTop w:val="0"/>
      <w:marBottom w:val="0"/>
      <w:divBdr>
        <w:top w:val="none" w:sz="0" w:space="0" w:color="auto"/>
        <w:left w:val="none" w:sz="0" w:space="0" w:color="auto"/>
        <w:bottom w:val="none" w:sz="0" w:space="0" w:color="auto"/>
        <w:right w:val="none" w:sz="0" w:space="0" w:color="auto"/>
      </w:divBdr>
    </w:div>
    <w:div w:id="604576864">
      <w:bodyDiv w:val="1"/>
      <w:marLeft w:val="0"/>
      <w:marRight w:val="0"/>
      <w:marTop w:val="0"/>
      <w:marBottom w:val="0"/>
      <w:divBdr>
        <w:top w:val="none" w:sz="0" w:space="0" w:color="auto"/>
        <w:left w:val="none" w:sz="0" w:space="0" w:color="auto"/>
        <w:bottom w:val="none" w:sz="0" w:space="0" w:color="auto"/>
        <w:right w:val="none" w:sz="0" w:space="0" w:color="auto"/>
      </w:divBdr>
    </w:div>
    <w:div w:id="666787524">
      <w:bodyDiv w:val="1"/>
      <w:marLeft w:val="0"/>
      <w:marRight w:val="0"/>
      <w:marTop w:val="0"/>
      <w:marBottom w:val="0"/>
      <w:divBdr>
        <w:top w:val="none" w:sz="0" w:space="0" w:color="auto"/>
        <w:left w:val="none" w:sz="0" w:space="0" w:color="auto"/>
        <w:bottom w:val="none" w:sz="0" w:space="0" w:color="auto"/>
        <w:right w:val="none" w:sz="0" w:space="0" w:color="auto"/>
      </w:divBdr>
    </w:div>
    <w:div w:id="700015979">
      <w:bodyDiv w:val="1"/>
      <w:marLeft w:val="0"/>
      <w:marRight w:val="0"/>
      <w:marTop w:val="0"/>
      <w:marBottom w:val="0"/>
      <w:divBdr>
        <w:top w:val="none" w:sz="0" w:space="0" w:color="auto"/>
        <w:left w:val="none" w:sz="0" w:space="0" w:color="auto"/>
        <w:bottom w:val="none" w:sz="0" w:space="0" w:color="auto"/>
        <w:right w:val="none" w:sz="0" w:space="0" w:color="auto"/>
      </w:divBdr>
    </w:div>
    <w:div w:id="719011629">
      <w:bodyDiv w:val="1"/>
      <w:marLeft w:val="0"/>
      <w:marRight w:val="0"/>
      <w:marTop w:val="0"/>
      <w:marBottom w:val="0"/>
      <w:divBdr>
        <w:top w:val="none" w:sz="0" w:space="0" w:color="auto"/>
        <w:left w:val="none" w:sz="0" w:space="0" w:color="auto"/>
        <w:bottom w:val="none" w:sz="0" w:space="0" w:color="auto"/>
        <w:right w:val="none" w:sz="0" w:space="0" w:color="auto"/>
      </w:divBdr>
    </w:div>
    <w:div w:id="997267162">
      <w:bodyDiv w:val="1"/>
      <w:marLeft w:val="0"/>
      <w:marRight w:val="0"/>
      <w:marTop w:val="0"/>
      <w:marBottom w:val="0"/>
      <w:divBdr>
        <w:top w:val="none" w:sz="0" w:space="0" w:color="auto"/>
        <w:left w:val="none" w:sz="0" w:space="0" w:color="auto"/>
        <w:bottom w:val="none" w:sz="0" w:space="0" w:color="auto"/>
        <w:right w:val="none" w:sz="0" w:space="0" w:color="auto"/>
      </w:divBdr>
    </w:div>
    <w:div w:id="1044988732">
      <w:bodyDiv w:val="1"/>
      <w:marLeft w:val="0"/>
      <w:marRight w:val="0"/>
      <w:marTop w:val="0"/>
      <w:marBottom w:val="0"/>
      <w:divBdr>
        <w:top w:val="none" w:sz="0" w:space="0" w:color="auto"/>
        <w:left w:val="none" w:sz="0" w:space="0" w:color="auto"/>
        <w:bottom w:val="none" w:sz="0" w:space="0" w:color="auto"/>
        <w:right w:val="none" w:sz="0" w:space="0" w:color="auto"/>
      </w:divBdr>
    </w:div>
    <w:div w:id="1115251598">
      <w:bodyDiv w:val="1"/>
      <w:marLeft w:val="0"/>
      <w:marRight w:val="0"/>
      <w:marTop w:val="0"/>
      <w:marBottom w:val="0"/>
      <w:divBdr>
        <w:top w:val="none" w:sz="0" w:space="0" w:color="auto"/>
        <w:left w:val="none" w:sz="0" w:space="0" w:color="auto"/>
        <w:bottom w:val="none" w:sz="0" w:space="0" w:color="auto"/>
        <w:right w:val="none" w:sz="0" w:space="0" w:color="auto"/>
      </w:divBdr>
    </w:div>
    <w:div w:id="1186560917">
      <w:bodyDiv w:val="1"/>
      <w:marLeft w:val="0"/>
      <w:marRight w:val="0"/>
      <w:marTop w:val="0"/>
      <w:marBottom w:val="0"/>
      <w:divBdr>
        <w:top w:val="none" w:sz="0" w:space="0" w:color="auto"/>
        <w:left w:val="none" w:sz="0" w:space="0" w:color="auto"/>
        <w:bottom w:val="none" w:sz="0" w:space="0" w:color="auto"/>
        <w:right w:val="none" w:sz="0" w:space="0" w:color="auto"/>
      </w:divBdr>
    </w:div>
    <w:div w:id="1318922464">
      <w:bodyDiv w:val="1"/>
      <w:marLeft w:val="0"/>
      <w:marRight w:val="0"/>
      <w:marTop w:val="0"/>
      <w:marBottom w:val="0"/>
      <w:divBdr>
        <w:top w:val="none" w:sz="0" w:space="0" w:color="auto"/>
        <w:left w:val="none" w:sz="0" w:space="0" w:color="auto"/>
        <w:bottom w:val="none" w:sz="0" w:space="0" w:color="auto"/>
        <w:right w:val="none" w:sz="0" w:space="0" w:color="auto"/>
      </w:divBdr>
    </w:div>
    <w:div w:id="1506940689">
      <w:bodyDiv w:val="1"/>
      <w:marLeft w:val="0"/>
      <w:marRight w:val="0"/>
      <w:marTop w:val="0"/>
      <w:marBottom w:val="0"/>
      <w:divBdr>
        <w:top w:val="none" w:sz="0" w:space="0" w:color="auto"/>
        <w:left w:val="none" w:sz="0" w:space="0" w:color="auto"/>
        <w:bottom w:val="none" w:sz="0" w:space="0" w:color="auto"/>
        <w:right w:val="none" w:sz="0" w:space="0" w:color="auto"/>
      </w:divBdr>
    </w:div>
    <w:div w:id="1675380798">
      <w:bodyDiv w:val="1"/>
      <w:marLeft w:val="0"/>
      <w:marRight w:val="0"/>
      <w:marTop w:val="0"/>
      <w:marBottom w:val="0"/>
      <w:divBdr>
        <w:top w:val="none" w:sz="0" w:space="0" w:color="auto"/>
        <w:left w:val="none" w:sz="0" w:space="0" w:color="auto"/>
        <w:bottom w:val="none" w:sz="0" w:space="0" w:color="auto"/>
        <w:right w:val="none" w:sz="0" w:space="0" w:color="auto"/>
      </w:divBdr>
    </w:div>
    <w:div w:id="1943755566">
      <w:bodyDiv w:val="1"/>
      <w:marLeft w:val="0"/>
      <w:marRight w:val="0"/>
      <w:marTop w:val="0"/>
      <w:marBottom w:val="0"/>
      <w:divBdr>
        <w:top w:val="none" w:sz="0" w:space="0" w:color="auto"/>
        <w:left w:val="none" w:sz="0" w:space="0" w:color="auto"/>
        <w:bottom w:val="none" w:sz="0" w:space="0" w:color="auto"/>
        <w:right w:val="none" w:sz="0" w:space="0" w:color="auto"/>
      </w:divBdr>
    </w:div>
    <w:div w:id="2051151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2B7DB2-0043-415E-8835-4775C71D8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Pages>
  <Words>1192</Words>
  <Characters>6801</Characters>
  <Application>Microsoft Office Word</Application>
  <DocSecurity>0</DocSecurity>
  <Lines>56</Lines>
  <Paragraphs>15</Paragraphs>
  <ScaleCrop>false</ScaleCrop>
  <Company/>
  <LinksUpToDate>false</LinksUpToDate>
  <CharactersWithSpaces>7978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Jingjing Han</cp:lastModifiedBy>
  <cp:revision>61</cp:revision>
  <dcterms:created xsi:type="dcterms:W3CDTF">2023-05-08T04:23:00Z</dcterms:created>
  <dcterms:modified xsi:type="dcterms:W3CDTF">2023-09-07T11:58:00Z</dcterms:modified>
</cp:coreProperties>
</file>