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7B" w:rsidRDefault="00885AF8">
      <w:pPr>
        <w:spacing w:after="0" w:line="360" w:lineRule="auto"/>
        <w:ind w:firstLineChars="90" w:firstLine="325"/>
        <w:jc w:val="center"/>
        <w:rPr>
          <w:rFonts w:ascii="黑体" w:eastAsia="黑体" w:hAnsi="黑体"/>
          <w:b/>
          <w:sz w:val="36"/>
          <w:szCs w:val="32"/>
          <w:lang w:eastAsia="zh-CN"/>
        </w:rPr>
      </w:pPr>
      <w:proofErr w:type="gramStart"/>
      <w:r>
        <w:rPr>
          <w:rFonts w:ascii="黑体" w:eastAsia="黑体" w:hAnsi="黑体" w:hint="eastAsia"/>
          <w:b/>
          <w:sz w:val="36"/>
          <w:szCs w:val="32"/>
          <w:lang w:eastAsia="zh-CN"/>
        </w:rPr>
        <w:t>南通国</w:t>
      </w:r>
      <w:proofErr w:type="gramEnd"/>
      <w:r>
        <w:rPr>
          <w:rFonts w:ascii="黑体" w:eastAsia="黑体" w:hAnsi="黑体" w:hint="eastAsia"/>
          <w:b/>
          <w:sz w:val="36"/>
          <w:szCs w:val="32"/>
          <w:lang w:eastAsia="zh-CN"/>
        </w:rPr>
        <w:t>盛智能科技集团股份有限公司</w:t>
      </w:r>
    </w:p>
    <w:p w:rsidR="006F3C7B" w:rsidRDefault="00885AF8">
      <w:pPr>
        <w:spacing w:after="0" w:line="360" w:lineRule="auto"/>
        <w:jc w:val="center"/>
        <w:rPr>
          <w:rFonts w:ascii="黑体" w:eastAsia="黑体" w:hAnsi="黑体"/>
          <w:b/>
          <w:sz w:val="36"/>
          <w:szCs w:val="32"/>
          <w:lang w:eastAsia="zh-CN"/>
        </w:rPr>
      </w:pPr>
      <w:r>
        <w:rPr>
          <w:rFonts w:ascii="黑体" w:eastAsia="黑体" w:hAnsi="黑体" w:hint="eastAsia"/>
          <w:b/>
          <w:sz w:val="36"/>
          <w:szCs w:val="32"/>
          <w:lang w:eastAsia="zh-CN"/>
        </w:rPr>
        <w:t>投资者关系活动记录表</w:t>
      </w:r>
    </w:p>
    <w:p w:rsidR="006F3C7B" w:rsidRDefault="00885AF8">
      <w:pPr>
        <w:tabs>
          <w:tab w:val="left" w:pos="6360"/>
          <w:tab w:val="left" w:pos="6480"/>
        </w:tabs>
        <w:spacing w:before="21" w:after="0" w:line="240" w:lineRule="auto"/>
        <w:ind w:left="120" w:right="700"/>
        <w:rPr>
          <w:sz w:val="20"/>
          <w:szCs w:val="20"/>
          <w:lang w:eastAsia="zh-CN"/>
        </w:rPr>
      </w:pPr>
      <w:r>
        <w:rPr>
          <w:rFonts w:asciiTheme="majorEastAsia" w:eastAsiaTheme="majorEastAsia" w:hAnsiTheme="majorEastAsia" w:cs="Times New Roman"/>
          <w:sz w:val="24"/>
          <w:szCs w:val="24"/>
          <w:lang w:eastAsia="zh-CN"/>
        </w:rPr>
        <w:t>证券简称：</w:t>
      </w:r>
      <w:r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国</w:t>
      </w:r>
      <w:proofErr w:type="gramStart"/>
      <w:r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盛智科</w:t>
      </w:r>
      <w:proofErr w:type="gramEnd"/>
      <w:r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 xml:space="preserve"> </w:t>
      </w:r>
      <w:r>
        <w:rPr>
          <w:rFonts w:asciiTheme="majorEastAsia" w:eastAsiaTheme="majorEastAsia" w:hAnsiTheme="majorEastAsia" w:cs="Times New Roman"/>
          <w:sz w:val="24"/>
          <w:szCs w:val="24"/>
          <w:lang w:eastAsia="zh-CN"/>
        </w:rPr>
        <w:t xml:space="preserve">                             证券代码：688</w:t>
      </w:r>
      <w:r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558</w:t>
      </w:r>
      <w:r>
        <w:rPr>
          <w:sz w:val="20"/>
          <w:szCs w:val="20"/>
          <w:lang w:eastAsia="zh-CN"/>
        </w:rPr>
        <w:t xml:space="preserve"> </w:t>
      </w:r>
    </w:p>
    <w:p w:rsidR="006F3C7B" w:rsidRDefault="006F3C7B">
      <w:pPr>
        <w:spacing w:before="15" w:after="0" w:line="200" w:lineRule="exact"/>
        <w:rPr>
          <w:sz w:val="20"/>
          <w:szCs w:val="20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108"/>
      </w:tblGrid>
      <w:tr w:rsidR="006F3C7B">
        <w:tc>
          <w:tcPr>
            <w:tcW w:w="1668" w:type="dxa"/>
          </w:tcPr>
          <w:p w:rsidR="006F3C7B" w:rsidRDefault="006F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:rsidR="006F3C7B" w:rsidRDefault="006F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cs="宋体"/>
                <w:b/>
                <w:color w:val="000000"/>
                <w:sz w:val="24"/>
                <w:szCs w:val="24"/>
              </w:rPr>
              <w:t>投资者关系活动类别</w:t>
            </w:r>
            <w:proofErr w:type="spellEnd"/>
          </w:p>
        </w:tc>
        <w:tc>
          <w:tcPr>
            <w:tcW w:w="710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25"/>
              <w:gridCol w:w="293"/>
              <w:gridCol w:w="293"/>
              <w:gridCol w:w="222"/>
              <w:gridCol w:w="236"/>
              <w:gridCol w:w="236"/>
              <w:gridCol w:w="222"/>
              <w:gridCol w:w="1656"/>
            </w:tblGrid>
            <w:tr w:rsidR="006F3C7B" w:rsidTr="00CE3290">
              <w:trPr>
                <w:trHeight w:val="1769"/>
              </w:trPr>
              <w:tc>
                <w:tcPr>
                  <w:tcW w:w="2925" w:type="dxa"/>
                </w:tcPr>
                <w:p w:rsidR="006F3C7B" w:rsidRDefault="00CD18B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□</w:t>
                  </w:r>
                  <w:r w:rsidR="00885AF8"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 xml:space="preserve">特定对象调研 </w:t>
                  </w:r>
                  <w:r w:rsidR="00885AF8"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 xml:space="preserve">         </w:t>
                  </w:r>
                </w:p>
                <w:p w:rsidR="006F3C7B" w:rsidRDefault="00885AF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□媒体采访</w:t>
                  </w:r>
                </w:p>
                <w:p w:rsidR="006F3C7B" w:rsidRDefault="00885AF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□新闻发布会</w:t>
                  </w:r>
                </w:p>
                <w:p w:rsidR="006F3C7B" w:rsidRDefault="00CD18B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885AF8"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专场机构交流会</w:t>
                  </w:r>
                </w:p>
                <w:p w:rsidR="000110E7" w:rsidRDefault="00CF6B5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885AF8"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电话会议</w:t>
                  </w:r>
                  <w:r w:rsidR="00885AF8"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 xml:space="preserve">      </w:t>
                  </w:r>
                </w:p>
                <w:p w:rsidR="006F3C7B" w:rsidRDefault="00B302E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A7303C"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其他</w:t>
                  </w:r>
                  <w:r w:rsidR="000110E7"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：论坛、策略会</w:t>
                  </w:r>
                  <w:r w:rsidR="00885AF8"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3" w:type="dxa"/>
                </w:tcPr>
                <w:p w:rsidR="006F3C7B" w:rsidRDefault="006F3C7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93" w:type="dxa"/>
                </w:tcPr>
                <w:p w:rsidR="006F3C7B" w:rsidRDefault="006F3C7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0" w:type="auto"/>
                </w:tcPr>
                <w:p w:rsidR="006F3C7B" w:rsidRDefault="00885AF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6F3C7B" w:rsidRDefault="00885AF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6F3C7B" w:rsidRDefault="006F3C7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0" w:type="auto"/>
                </w:tcPr>
                <w:p w:rsidR="006F3C7B" w:rsidRDefault="006F3C7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0" w:type="auto"/>
                </w:tcPr>
                <w:p w:rsidR="006F3C7B" w:rsidRDefault="00885AF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分析师会议</w:t>
                  </w:r>
                </w:p>
                <w:p w:rsidR="006F3C7B" w:rsidRDefault="00885AF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□业绩说明会</w:t>
                  </w:r>
                </w:p>
                <w:p w:rsidR="006F3C7B" w:rsidRDefault="00670AF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□</w:t>
                  </w:r>
                  <w:r w:rsidR="00885AF8"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路演活动</w:t>
                  </w:r>
                </w:p>
                <w:p w:rsidR="006F3C7B" w:rsidRDefault="009A256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cs="宋体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885AF8" w:rsidRPr="00496407">
                    <w:rPr>
                      <w:rFonts w:ascii="宋体" w:eastAsia="宋体" w:cs="宋体" w:hint="eastAsia"/>
                      <w:color w:val="000000"/>
                      <w:sz w:val="24"/>
                      <w:szCs w:val="24"/>
                      <w:lang w:eastAsia="zh-CN"/>
                    </w:rPr>
                    <w:t>现场参观</w:t>
                  </w:r>
                </w:p>
              </w:tc>
            </w:tr>
          </w:tbl>
          <w:p w:rsidR="006F3C7B" w:rsidRDefault="006F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F3C7B">
        <w:tc>
          <w:tcPr>
            <w:tcW w:w="1668" w:type="dxa"/>
          </w:tcPr>
          <w:p w:rsidR="00D51E6E" w:rsidRDefault="00D5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C44AB9" w:rsidRDefault="00C4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C44AB9" w:rsidRDefault="00C4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C44AB9" w:rsidRDefault="00C4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C44AB9" w:rsidRDefault="00C4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C44AB9" w:rsidRDefault="00C4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  <w:szCs w:val="24"/>
                <w:lang w:eastAsia="zh-CN"/>
              </w:rPr>
              <w:t>参</w:t>
            </w: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与单位名称及人员姓名</w:t>
            </w:r>
          </w:p>
        </w:tc>
        <w:tc>
          <w:tcPr>
            <w:tcW w:w="7108" w:type="dxa"/>
          </w:tcPr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中泰证券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谢校辉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中泰证券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农誉</w:t>
            </w:r>
          </w:p>
          <w:p w:rsidR="0093715B" w:rsidRDefault="0093715B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长盛基金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滕光耀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嘉实基金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谢泽林</w:t>
            </w:r>
          </w:p>
          <w:p w:rsidR="000309B4" w:rsidRDefault="0093715B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前海开源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张梓杰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广发基金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张毅</w:t>
            </w:r>
          </w:p>
          <w:p w:rsidR="0093715B" w:rsidRDefault="0093715B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国君资管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>Y</w:t>
            </w:r>
            <w:r w:rsidR="001C5566">
              <w:rPr>
                <w:rFonts w:ascii="宋体" w:cs="宋体" w:hint="eastAsia"/>
                <w:color w:val="000000"/>
                <w:sz w:val="24"/>
                <w:lang w:eastAsia="zh-CN"/>
              </w:rPr>
              <w:t>ING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proofErr w:type="gramStart"/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永赢基金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于汇文</w:t>
            </w:r>
          </w:p>
          <w:p w:rsidR="0093715B" w:rsidRDefault="0093715B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信银理财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忻</w:t>
            </w:r>
            <w:proofErr w:type="gramEnd"/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子</w:t>
            </w:r>
            <w:proofErr w:type="gramStart"/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焕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正圆投资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张萍</w:t>
            </w:r>
          </w:p>
          <w:p w:rsidR="0093715B" w:rsidRDefault="0093715B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弘尚资产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张骏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嘉实基金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93715B">
              <w:rPr>
                <w:rFonts w:ascii="宋体" w:cs="宋体" w:hint="eastAsia"/>
                <w:color w:val="000000"/>
                <w:sz w:val="24"/>
                <w:lang w:eastAsia="zh-CN"/>
              </w:rPr>
              <w:t>刘爽</w:t>
            </w:r>
          </w:p>
          <w:p w:rsidR="0093715B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幻方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漆冠男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高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瓴</w:t>
            </w:r>
            <w:proofErr w:type="gramEnd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资本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王子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钰</w:t>
            </w:r>
            <w:proofErr w:type="gramEnd"/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五地投资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成佩剑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宏道投资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田博</w:t>
            </w:r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人寿养老保险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刘崇武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东海基金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胡德军</w:t>
            </w:r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人寿资管：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吴井志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新华基金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刘海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彬</w:t>
            </w:r>
            <w:proofErr w:type="gramEnd"/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信银理财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王潇麟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招商信</w:t>
            </w:r>
            <w:proofErr w:type="gramEnd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诺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刘延波</w:t>
            </w:r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亘</w:t>
            </w:r>
            <w:proofErr w:type="gramEnd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曦资产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魏海芹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信达澳亚基</w:t>
            </w:r>
            <w:proofErr w:type="gramEnd"/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李泽宙</w:t>
            </w:r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财通证券：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赵璐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瑞银证券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杜佳怡</w:t>
            </w:r>
          </w:p>
          <w:p w:rsidR="005F6DEA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中信建投：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许光坦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景顺长城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路演</w:t>
            </w:r>
          </w:p>
          <w:p w:rsidR="005156A4" w:rsidRDefault="005F6DE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西南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证券：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王宁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易方达基金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F6DEA">
              <w:rPr>
                <w:rFonts w:ascii="宋体" w:cs="宋体" w:hint="eastAsia"/>
                <w:color w:val="000000"/>
                <w:sz w:val="24"/>
                <w:lang w:eastAsia="zh-CN"/>
              </w:rPr>
              <w:t>胡硕倬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中信建投（国际）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牛栏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</w:t>
            </w:r>
            <w:r w:rsidRPr="005156A4">
              <w:rPr>
                <w:rFonts w:ascii="宋体" w:cs="宋体"/>
                <w:color w:val="000000"/>
                <w:sz w:val="24"/>
                <w:lang w:eastAsia="zh-CN"/>
              </w:rPr>
              <w:t>Point72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/>
                <w:color w:val="000000"/>
                <w:sz w:val="24"/>
                <w:lang w:eastAsia="zh-CN"/>
              </w:rPr>
              <w:t>Maria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spellStart"/>
            <w:r w:rsidRPr="005156A4">
              <w:rPr>
                <w:rFonts w:ascii="宋体" w:cs="宋体"/>
                <w:color w:val="000000"/>
                <w:sz w:val="24"/>
                <w:lang w:eastAsia="zh-CN"/>
              </w:rPr>
              <w:t>Skybound</w:t>
            </w:r>
            <w:proofErr w:type="spellEnd"/>
            <w:r w:rsidRPr="005156A4">
              <w:rPr>
                <w:rFonts w:ascii="宋体" w:cs="宋体"/>
                <w:color w:val="000000"/>
                <w:sz w:val="24"/>
                <w:lang w:eastAsia="zh-CN"/>
              </w:rPr>
              <w:t xml:space="preserve"> Capital (HK) Limited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/>
                <w:color w:val="000000"/>
                <w:sz w:val="24"/>
                <w:lang w:eastAsia="zh-CN"/>
              </w:rPr>
              <w:t>Jason Wu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合创友量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基金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彭晴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志开投资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周彬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贝莱德基金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杨雅童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财通基金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翁嘉敏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创金合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信基金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李龙峰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大家资产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张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浩</w:t>
            </w:r>
            <w:proofErr w:type="gramEnd"/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沣京资管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李正强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富国基金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李娜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国泰君安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>X</w:t>
            </w:r>
            <w:r w:rsidR="001C5566">
              <w:rPr>
                <w:rFonts w:ascii="宋体" w:cs="宋体" w:hint="eastAsia"/>
                <w:color w:val="000000"/>
                <w:sz w:val="24"/>
                <w:lang w:eastAsia="zh-CN"/>
              </w:rPr>
              <w:t>IAO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华泰保兴基金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丁轶凡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华夏久盈资产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俞朕飞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汇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丰晋信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董令飞</w:t>
            </w:r>
            <w:proofErr w:type="gramEnd"/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汇添富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李泽昱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建投自营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孟皓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平安基金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张荫先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枫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润资产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张亚辉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海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通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资管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于志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浩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聚鸣投资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涂健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名禹资产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张晓华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南土资产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赵炙阳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睿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亿投资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袁晓昀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慎知资产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崔澎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世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诚投资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宋晓琳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凯丰投资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黄杨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天治基金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顾申尧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源乘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投资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刘建忠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鑫</w:t>
            </w:r>
            <w:proofErr w:type="gramEnd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元基金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葛天伟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易方达基金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胡硕倬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lastRenderedPageBreak/>
              <w:t>远信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高亮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长城基金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杨宇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招银理财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朱贝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贝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中庚基金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薛潇</w:t>
            </w:r>
          </w:p>
          <w:p w:rsidR="005156A4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人保资管：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田垒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中银国际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吴锦尧</w:t>
            </w:r>
          </w:p>
          <w:p w:rsidR="00857599" w:rsidRDefault="005156A4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中英人寿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罗智柏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中邮人寿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</w:t>
            </w:r>
            <w:proofErr w:type="gramStart"/>
            <w:r w:rsidRPr="005156A4">
              <w:rPr>
                <w:rFonts w:ascii="宋体" w:cs="宋体" w:hint="eastAsia"/>
                <w:color w:val="000000"/>
                <w:sz w:val="24"/>
                <w:lang w:eastAsia="zh-CN"/>
              </w:rPr>
              <w:t>孟东晖</w:t>
            </w:r>
            <w:proofErr w:type="gramEnd"/>
          </w:p>
          <w:p w:rsidR="00064916" w:rsidRDefault="00857599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国金证券：</w:t>
            </w:r>
            <w:proofErr w:type="gramStart"/>
            <w:r w:rsidR="00064916">
              <w:rPr>
                <w:rFonts w:ascii="宋体" w:cs="宋体"/>
                <w:color w:val="000000"/>
                <w:sz w:val="24"/>
                <w:lang w:eastAsia="zh-CN"/>
              </w:rPr>
              <w:t>石尊</w:t>
            </w:r>
            <w:proofErr w:type="gramEnd"/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          </w:t>
            </w:r>
            <w:r w:rsidR="00064916">
              <w:rPr>
                <w:rFonts w:ascii="宋体" w:cs="宋体"/>
                <w:color w:val="000000"/>
                <w:sz w:val="24"/>
                <w:lang w:eastAsia="zh-CN"/>
              </w:rPr>
              <w:t>国金证券：冯敏</w:t>
            </w:r>
          </w:p>
          <w:p w:rsidR="00857599" w:rsidRDefault="00064916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国金证券：</w:t>
            </w:r>
            <w:r w:rsidR="00857599">
              <w:rPr>
                <w:rFonts w:ascii="宋体" w:cs="宋体"/>
                <w:color w:val="000000"/>
                <w:sz w:val="24"/>
                <w:lang w:eastAsia="zh-CN"/>
              </w:rPr>
              <w:t>孙</w:t>
            </w:r>
            <w:proofErr w:type="gramStart"/>
            <w:r w:rsidR="00857599">
              <w:rPr>
                <w:rFonts w:ascii="宋体" w:cs="宋体"/>
                <w:color w:val="000000"/>
                <w:sz w:val="24"/>
                <w:lang w:eastAsia="zh-CN"/>
              </w:rPr>
              <w:t>一冉</w:t>
            </w:r>
            <w:proofErr w:type="gramEnd"/>
            <w:r w:rsidR="00857599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 w:rsidR="00857599">
              <w:rPr>
                <w:rFonts w:ascii="宋体" w:cs="宋体"/>
                <w:color w:val="000000"/>
                <w:sz w:val="24"/>
                <w:lang w:eastAsia="zh-CN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   </w:t>
            </w:r>
            <w:r w:rsidR="00857599">
              <w:rPr>
                <w:rFonts w:ascii="宋体" w:cs="宋体"/>
                <w:color w:val="000000"/>
                <w:sz w:val="24"/>
                <w:lang w:eastAsia="zh-CN"/>
              </w:rPr>
              <w:t>台北礼正投顾：包心慈</w:t>
            </w:r>
          </w:p>
          <w:p w:rsidR="00857599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富兰克林华美：颜笠贇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富兰克林：顾倧纶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炬</w:t>
            </w:r>
            <w:proofErr w:type="gramEnd"/>
            <w:r>
              <w:rPr>
                <w:rFonts w:ascii="宋体" w:cs="宋体"/>
                <w:color w:val="000000"/>
                <w:sz w:val="24"/>
                <w:lang w:eastAsia="zh-CN"/>
              </w:rPr>
              <w:t>诚投资：英成奎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谷岸资产</w:t>
            </w:r>
            <w:proofErr w:type="gramEnd"/>
            <w:r>
              <w:rPr>
                <w:rFonts w:ascii="宋体" w:cs="宋体"/>
                <w:color w:val="000000"/>
                <w:sz w:val="24"/>
                <w:lang w:eastAsia="zh-CN"/>
              </w:rPr>
              <w:t>：余胄晔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弘尚资产</w:t>
            </w:r>
            <w:proofErr w:type="gramEnd"/>
            <w:r>
              <w:rPr>
                <w:rFonts w:ascii="宋体" w:cs="宋体"/>
                <w:color w:val="000000"/>
                <w:sz w:val="24"/>
                <w:lang w:eastAsia="zh-CN"/>
              </w:rPr>
              <w:t>：许东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弘尚资产</w:t>
            </w:r>
            <w:proofErr w:type="gramEnd"/>
            <w:r>
              <w:rPr>
                <w:rFonts w:ascii="宋体" w:cs="宋体"/>
                <w:color w:val="000000"/>
                <w:sz w:val="24"/>
                <w:lang w:eastAsia="zh-CN"/>
              </w:rPr>
              <w:t>：肖莹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沙钢投资：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习宇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  </w:t>
            </w:r>
            <w:r w:rsidR="00064916">
              <w:rPr>
                <w:rFonts w:ascii="宋体" w:cs="宋体"/>
                <w:color w:val="000000"/>
                <w:sz w:val="24"/>
                <w:lang w:eastAsia="zh-CN"/>
              </w:rPr>
              <w:t>广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>发证券：朱宇航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广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>发证券：孙柏阳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>中财投资：冯淑荣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光大证券：刘鹏翔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太平基金：邬熙哲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金鹰基金：洪梓超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中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银资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管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>：王瑾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东吴证券：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钱尧天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国泰基金：陈雨杨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中信资管：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顾修齐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南京证券资管：卢文斌</w:t>
            </w:r>
          </w:p>
          <w:p w:rsidR="009A123A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泓德基金</w:t>
            </w:r>
            <w:proofErr w:type="gramEnd"/>
            <w:r>
              <w:rPr>
                <w:rFonts w:ascii="宋体" w:cs="宋体"/>
                <w:color w:val="000000"/>
                <w:sz w:val="24"/>
                <w:lang w:eastAsia="zh-CN"/>
              </w:rPr>
              <w:t>：李昕阳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国信证券：赵</w:t>
            </w:r>
            <w:r w:rsidR="00EE4783">
              <w:rPr>
                <w:rFonts w:ascii="宋体" w:cs="宋体"/>
                <w:color w:val="000000"/>
                <w:sz w:val="24"/>
                <w:lang w:eastAsia="zh-CN"/>
              </w:rPr>
              <w:t>洋</w:t>
            </w:r>
          </w:p>
          <w:p w:rsidR="00064916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财通证券：刘俊奇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        </w:t>
            </w:r>
            <w:r w:rsidR="00064916">
              <w:rPr>
                <w:rFonts w:ascii="宋体" w:cs="宋体"/>
                <w:color w:val="000000"/>
                <w:sz w:val="24"/>
                <w:lang w:eastAsia="zh-CN"/>
              </w:rPr>
              <w:t>财通证券：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孙瀚栋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</w:t>
            </w:r>
          </w:p>
          <w:p w:rsidR="00064916" w:rsidRDefault="009A123A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中道投资：吴宏伟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       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>国泰君安：王海军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 xml:space="preserve">                </w:t>
            </w:r>
            <w:proofErr w:type="gramStart"/>
            <w:r>
              <w:rPr>
                <w:rFonts w:ascii="宋体" w:cs="宋体"/>
                <w:color w:val="000000"/>
                <w:sz w:val="24"/>
                <w:lang w:eastAsia="zh-CN"/>
              </w:rPr>
              <w:t>鸿富基金</w:t>
            </w:r>
            <w:proofErr w:type="gramEnd"/>
            <w:r>
              <w:rPr>
                <w:rFonts w:ascii="宋体" w:cs="宋体"/>
                <w:color w:val="000000"/>
                <w:sz w:val="24"/>
                <w:lang w:eastAsia="zh-CN"/>
              </w:rPr>
              <w:t>：彭卫</w:t>
            </w:r>
            <w:r w:rsidR="00064916"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          </w:t>
            </w:r>
            <w:r w:rsidR="00064916">
              <w:rPr>
                <w:rFonts w:ascii="宋体" w:cs="宋体"/>
                <w:color w:val="000000"/>
                <w:sz w:val="24"/>
                <w:lang w:eastAsia="zh-CN"/>
              </w:rPr>
              <w:t>中信证券：安家正</w:t>
            </w:r>
          </w:p>
          <w:p w:rsidR="009A123A" w:rsidRPr="000309B4" w:rsidRDefault="00064916" w:rsidP="000309B4">
            <w:pPr>
              <w:tabs>
                <w:tab w:val="center" w:pos="3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cs="宋体"/>
                <w:color w:val="000000"/>
                <w:sz w:val="24"/>
                <w:lang w:eastAsia="zh-CN"/>
              </w:rPr>
              <w:t>中信证券：赵欣毅</w:t>
            </w:r>
            <w:r>
              <w:rPr>
                <w:rFonts w:ascii="宋体" w:cs="宋体" w:hint="eastAsia"/>
                <w:color w:val="000000"/>
                <w:sz w:val="24"/>
                <w:lang w:eastAsia="zh-CN"/>
              </w:rPr>
              <w:t xml:space="preserve">                 </w:t>
            </w:r>
            <w:r>
              <w:rPr>
                <w:rFonts w:ascii="宋体" w:cs="宋体"/>
                <w:color w:val="000000"/>
                <w:sz w:val="24"/>
                <w:lang w:eastAsia="zh-CN"/>
              </w:rPr>
              <w:t>中信证券：</w:t>
            </w:r>
            <w:r w:rsidR="009A123A">
              <w:rPr>
                <w:rFonts w:ascii="宋体" w:cs="宋体"/>
                <w:color w:val="000000"/>
                <w:sz w:val="24"/>
                <w:lang w:eastAsia="zh-CN"/>
              </w:rPr>
              <w:t>陆晓莉</w:t>
            </w:r>
          </w:p>
        </w:tc>
      </w:tr>
      <w:tr w:rsidR="006F3C7B">
        <w:tc>
          <w:tcPr>
            <w:tcW w:w="166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lastRenderedPageBreak/>
              <w:t>时间</w:t>
            </w:r>
          </w:p>
        </w:tc>
        <w:tc>
          <w:tcPr>
            <w:tcW w:w="7108" w:type="dxa"/>
          </w:tcPr>
          <w:p w:rsidR="006F3C7B" w:rsidRDefault="00885AF8" w:rsidP="008D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02</w:t>
            </w:r>
            <w:r w:rsidR="0037580D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年</w:t>
            </w:r>
            <w:r w:rsidR="005156A4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8</w:t>
            </w:r>
            <w:r w:rsidR="003D0ACA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月</w:t>
            </w:r>
            <w:r w:rsidR="005156A4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  <w:r w:rsidR="005156A4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7日</w:t>
            </w:r>
            <w:r w:rsidR="008D1C6F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-9月</w:t>
            </w:r>
            <w:r w:rsidR="00290AC6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7</w:t>
            </w:r>
            <w:r w:rsidR="008D1C6F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:rsidR="006F3C7B">
        <w:tc>
          <w:tcPr>
            <w:tcW w:w="166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0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会议室</w:t>
            </w:r>
          </w:p>
        </w:tc>
      </w:tr>
      <w:tr w:rsidR="006F3C7B">
        <w:tc>
          <w:tcPr>
            <w:tcW w:w="166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上市公司接待人员姓名</w:t>
            </w:r>
          </w:p>
        </w:tc>
        <w:tc>
          <w:tcPr>
            <w:tcW w:w="7108" w:type="dxa"/>
          </w:tcPr>
          <w:p w:rsidR="00A7303C" w:rsidRDefault="00A7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董事长：潘卫国（</w:t>
            </w:r>
            <w:r w:rsidR="00303461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出席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一场论坛和交流会）</w:t>
            </w:r>
          </w:p>
          <w:p w:rsidR="008D3522" w:rsidRPr="00EF1431" w:rsidRDefault="0093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副总经理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、</w:t>
            </w:r>
            <w:r w:rsidR="00885AF8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董事会秘书：卫红燕</w:t>
            </w:r>
          </w:p>
        </w:tc>
      </w:tr>
      <w:tr w:rsidR="006F3C7B">
        <w:tc>
          <w:tcPr>
            <w:tcW w:w="1668" w:type="dxa"/>
          </w:tcPr>
          <w:p w:rsidR="001B6B36" w:rsidRDefault="001B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1B6B36" w:rsidRDefault="001B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1B6B36" w:rsidRDefault="001B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1B6B36" w:rsidRDefault="001B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070D6C" w:rsidRDefault="0007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607477" w:rsidRPr="00315476" w:rsidRDefault="003A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 w:rsidRPr="00315476"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108" w:type="dxa"/>
          </w:tcPr>
          <w:p w:rsidR="00CF6B56" w:rsidRDefault="00CF6B56" w:rsidP="00E33D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  <w:t>上半年公司总体经营情况介绍：</w:t>
            </w:r>
          </w:p>
          <w:p w:rsidR="00CF6B56" w:rsidRPr="00CF6B56" w:rsidRDefault="00FE2620" w:rsidP="00905089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上半年公司实现营业收入5.69亿元，较上年同期增长0.31%；实现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8432.63万元，较上年同期下降14.68%；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7969.68万元，较上年同期下降4.74%。</w:t>
            </w:r>
            <w:r w:rsidR="0039307A" w:rsidRP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="0039307A" w:rsidRPr="0039307A">
              <w:rPr>
                <w:rFonts w:asciiTheme="minorEastAsia" w:hAnsiTheme="minorEastAsia"/>
                <w:sz w:val="24"/>
                <w:szCs w:val="24"/>
                <w:lang w:eastAsia="zh-CN"/>
              </w:rPr>
              <w:t>3H1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公司收入端和去年同期保持持平，净利润和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扣非净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利润有所下降，</w:t>
            </w:r>
            <w:r w:rsidR="0090508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上半年公司</w:t>
            </w:r>
            <w:proofErr w:type="gramStart"/>
            <w:r w:rsidR="0090508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在现流这块</w:t>
            </w:r>
            <w:proofErr w:type="gramEnd"/>
            <w:r w:rsidR="0090508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比较关注</w:t>
            </w:r>
            <w:r w:rsidR="00905089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="0090508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收款模式依然保持稳健风格，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经营现金流的</w:t>
            </w:r>
            <w:r w:rsid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控制</w:t>
            </w:r>
            <w:r w:rsidR="0039307A" w:rsidRP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较好</w:t>
            </w:r>
            <w:r w:rsid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="0039307A" w:rsidRP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所以整个现金</w:t>
            </w:r>
            <w:proofErr w:type="gramStart"/>
            <w:r w:rsidR="0039307A" w:rsidRP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流保持</w:t>
            </w:r>
            <w:proofErr w:type="gramEnd"/>
            <w:r w:rsidR="0039307A" w:rsidRPr="003930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较好的状态。</w:t>
            </w:r>
          </w:p>
          <w:p w:rsidR="00CF6B56" w:rsidRPr="00CF6B56" w:rsidRDefault="00CF6B56" w:rsidP="00905089">
            <w:pPr>
              <w:autoSpaceDE w:val="0"/>
              <w:autoSpaceDN w:val="0"/>
              <w:adjustRightInd w:val="0"/>
              <w:spacing w:after="0" w:line="240" w:lineRule="auto"/>
              <w:ind w:firstLineChars="200" w:firstLine="482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F6B56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从业务端来看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数控机床</w:t>
            </w:r>
            <w:r w:rsidR="00FE262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及其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自动化</w:t>
            </w:r>
            <w:proofErr w:type="gramStart"/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线业务</w:t>
            </w:r>
            <w:r w:rsidR="009F4F4E">
              <w:rPr>
                <w:rFonts w:asciiTheme="minorEastAsia" w:hAnsiTheme="minorEastAsia"/>
                <w:sz w:val="24"/>
                <w:szCs w:val="24"/>
                <w:lang w:eastAsia="zh-CN"/>
              </w:rPr>
              <w:t>约</w:t>
            </w:r>
            <w:proofErr w:type="gramEnd"/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5.22</w:t>
            </w:r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亿，同比</w:t>
            </w:r>
            <w:r w:rsidR="00FE262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增长约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7%</w:t>
            </w:r>
            <w:r w:rsidR="00547BC8">
              <w:rPr>
                <w:rFonts w:asciiTheme="minorEastAsia" w:hAnsiTheme="minorEastAsia"/>
                <w:sz w:val="24"/>
                <w:szCs w:val="24"/>
                <w:lang w:eastAsia="zh-CN"/>
              </w:rPr>
              <w:t>，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机床业务中，高档数控机床占比依然在上升</w:t>
            </w:r>
            <w:r w:rsidR="00547BC8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，</w:t>
            </w:r>
            <w:r w:rsidR="00547BC8">
              <w:rPr>
                <w:rFonts w:asciiTheme="minorEastAsia" w:hAnsiTheme="minorEastAsia"/>
                <w:sz w:val="24"/>
                <w:szCs w:val="24"/>
                <w:lang w:eastAsia="zh-CN"/>
              </w:rPr>
              <w:t>尤其</w:t>
            </w:r>
            <w:proofErr w:type="gramStart"/>
            <w:r w:rsidR="00547BC8">
              <w:rPr>
                <w:rFonts w:asciiTheme="minorEastAsia" w:hAnsiTheme="minorEastAsia"/>
                <w:sz w:val="24"/>
                <w:szCs w:val="24"/>
                <w:lang w:eastAsia="zh-CN"/>
              </w:rPr>
              <w:t>是五轴机床</w:t>
            </w:r>
            <w:proofErr w:type="gramEnd"/>
            <w:r w:rsidR="00547BC8">
              <w:rPr>
                <w:rFonts w:asciiTheme="minorEastAsia" w:hAnsiTheme="minorEastAsia"/>
                <w:sz w:val="24"/>
                <w:szCs w:val="24"/>
                <w:lang w:eastAsia="zh-CN"/>
              </w:rPr>
              <w:t>的台数保持较大增长。</w:t>
            </w:r>
            <w:r w:rsidR="008078DF">
              <w:rPr>
                <w:rFonts w:asciiTheme="minorEastAsia" w:hAnsiTheme="minorEastAsia"/>
                <w:sz w:val="24"/>
                <w:szCs w:val="24"/>
                <w:lang w:eastAsia="zh-CN"/>
              </w:rPr>
              <w:t>装备部件</w:t>
            </w:r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业务</w:t>
            </w:r>
            <w:r w:rsidR="008078DF">
              <w:rPr>
                <w:rFonts w:asciiTheme="minorEastAsia" w:hAnsiTheme="minorEastAsia"/>
                <w:sz w:val="24"/>
                <w:szCs w:val="24"/>
                <w:lang w:eastAsia="zh-CN"/>
              </w:rPr>
              <w:t>约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0.45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亿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，</w:t>
            </w:r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同比下降约</w:t>
            </w:r>
            <w:r w:rsidR="00FE262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39%。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从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前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年开始公司逐步减弱</w:t>
            </w:r>
            <w:proofErr w:type="gramStart"/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钣</w:t>
            </w:r>
            <w:proofErr w:type="gramEnd"/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焊件</w:t>
            </w:r>
            <w:r w:rsidR="00547BC8">
              <w:rPr>
                <w:rFonts w:asciiTheme="minorEastAsia" w:hAnsiTheme="minorEastAsia"/>
                <w:sz w:val="24"/>
                <w:szCs w:val="24"/>
                <w:lang w:eastAsia="zh-CN"/>
              </w:rPr>
              <w:t>原有</w:t>
            </w:r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对外</w:t>
            </w:r>
            <w:r w:rsidR="00352E99">
              <w:rPr>
                <w:rFonts w:asciiTheme="minorEastAsia" w:hAnsiTheme="minorEastAsia"/>
                <w:sz w:val="24"/>
                <w:szCs w:val="24"/>
                <w:lang w:eastAsia="zh-CN"/>
              </w:rPr>
              <w:t>业务，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但</w:t>
            </w:r>
            <w:r w:rsidR="00FE262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今年二季度开始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公司</w:t>
            </w:r>
            <w:proofErr w:type="gramStart"/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钣</w:t>
            </w:r>
            <w:proofErr w:type="gramEnd"/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焊件业务已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在</w:t>
            </w:r>
            <w:r w:rsidR="00FE2620">
              <w:rPr>
                <w:rFonts w:asciiTheme="minorEastAsia" w:hAnsiTheme="minorEastAsia"/>
                <w:sz w:val="24"/>
                <w:szCs w:val="24"/>
                <w:lang w:eastAsia="zh-CN"/>
              </w:rPr>
              <w:t>新能源和半导体等新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赛道拓展。</w:t>
            </w:r>
          </w:p>
          <w:p w:rsidR="00CF6B56" w:rsidRPr="00CF6B56" w:rsidRDefault="00547BC8" w:rsidP="00CF6B56">
            <w:pPr>
              <w:autoSpaceDE w:val="0"/>
              <w:autoSpaceDN w:val="0"/>
              <w:adjustRightInd w:val="0"/>
              <w:spacing w:after="0" w:line="240" w:lineRule="auto"/>
              <w:ind w:firstLineChars="200" w:firstLine="482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市场端和客户端方面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="00CF6B56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上半年，公司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加大空白区域</w:t>
            </w:r>
            <w:r w:rsidR="00724C0B">
              <w:rPr>
                <w:rFonts w:asciiTheme="minorEastAsia" w:hAnsiTheme="minorEastAsia"/>
                <w:sz w:val="24"/>
                <w:szCs w:val="24"/>
                <w:lang w:eastAsia="zh-CN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热点行业布局和推广，并积极参与行业客户招投标，大客户、规模客户的开发有所增加；外销方面，外销市场开拓进展明显，外销订单增长较快。</w:t>
            </w:r>
          </w:p>
          <w:p w:rsidR="00CF6B56" w:rsidRPr="00CF6B56" w:rsidRDefault="00CF6B56" w:rsidP="00CF6B56">
            <w:pPr>
              <w:autoSpaceDE w:val="0"/>
              <w:autoSpaceDN w:val="0"/>
              <w:adjustRightInd w:val="0"/>
              <w:spacing w:after="0" w:line="240" w:lineRule="auto"/>
              <w:ind w:firstLineChars="200" w:firstLine="482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F6B56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研发端方面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，公司上半年的研发费用增长，主要针对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几大行业进行深入研发，尤其是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发力于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行业</w:t>
            </w:r>
            <w:r w:rsidR="0017007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应用端。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今年上半年更多考虑针对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公司研发的产品，在一些规模客户、特殊客户对产品加工的应用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需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求和实际的应用场景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做</w:t>
            </w:r>
            <w:r w:rsidR="00547B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更多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突破。</w:t>
            </w:r>
          </w:p>
          <w:p w:rsidR="00CF6B56" w:rsidRPr="00547BC8" w:rsidRDefault="00547BC8" w:rsidP="00547BC8">
            <w:pPr>
              <w:autoSpaceDE w:val="0"/>
              <w:autoSpaceDN w:val="0"/>
              <w:adjustRightInd w:val="0"/>
              <w:spacing w:after="0" w:line="24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lastRenderedPageBreak/>
              <w:t>产线规划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和售后服务方面，</w:t>
            </w:r>
            <w:r w:rsidR="00CF6B56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公司对于</w:t>
            </w:r>
            <w:proofErr w:type="gramStart"/>
            <w:r w:rsidR="00CF6B56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内部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机</w:t>
            </w:r>
            <w:r w:rsidR="00CF6B56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加工产线</w:t>
            </w:r>
            <w:proofErr w:type="gramEnd"/>
            <w:r w:rsidR="00AD4ED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又进一步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优化调整，对部分老设备进行淘汰、搬移和改造，对车间</w:t>
            </w:r>
            <w:proofErr w:type="gramStart"/>
            <w:r w:rsidR="00392AE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精加工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产线进行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资源整合，提升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内部机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加工效率。售后服务</w:t>
            </w:r>
            <w:r w:rsidR="0055236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从</w:t>
            </w:r>
            <w:r w:rsidR="00CF6B56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7月份开始逐步</w:t>
            </w:r>
            <w:r w:rsidR="00CF6B56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继续</w:t>
            </w:r>
            <w:r w:rsidR="00552369">
              <w:rPr>
                <w:rFonts w:asciiTheme="minorEastAsia" w:hAnsiTheme="minorEastAsia"/>
                <w:sz w:val="24"/>
                <w:szCs w:val="24"/>
                <w:lang w:eastAsia="zh-CN"/>
              </w:rPr>
              <w:t>推行对</w:t>
            </w:r>
            <w:r w:rsidR="008B67CD">
              <w:rPr>
                <w:rFonts w:asciiTheme="minorEastAsia" w:hAnsiTheme="minorEastAsia"/>
                <w:sz w:val="24"/>
                <w:szCs w:val="24"/>
                <w:lang w:eastAsia="zh-CN"/>
              </w:rPr>
              <w:t>老客户、</w:t>
            </w:r>
            <w:r w:rsidR="008B67C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重点</w:t>
            </w:r>
            <w:r w:rsidR="00BF06FD">
              <w:rPr>
                <w:rFonts w:asciiTheme="minorEastAsia" w:hAnsiTheme="minorEastAsia"/>
                <w:sz w:val="24"/>
                <w:szCs w:val="24"/>
                <w:lang w:eastAsia="zh-CN"/>
              </w:rPr>
              <w:t>客户的大维保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，</w:t>
            </w:r>
            <w:r w:rsidR="00CF6B56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在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大维保的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过程中能够更多的反馈</w:t>
            </w:r>
            <w:r w:rsidR="0050137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客户端存在的问题，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有助于公司快速应对市场、满足客户新的需求。公司计划9月份</w:t>
            </w:r>
            <w:r w:rsidR="00CF6B56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在</w:t>
            </w:r>
            <w:r w:rsidR="00322AC7">
              <w:rPr>
                <w:rFonts w:asciiTheme="minorEastAsia" w:hAnsiTheme="minorEastAsia"/>
                <w:sz w:val="24"/>
                <w:szCs w:val="24"/>
                <w:lang w:eastAsia="zh-CN"/>
              </w:rPr>
              <w:t>山东等</w:t>
            </w:r>
            <w:r w:rsidR="00CF6B56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区域，</w:t>
            </w:r>
            <w:r w:rsidR="00CF6B56"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由</w:t>
            </w:r>
            <w:r w:rsidR="00F147C1">
              <w:rPr>
                <w:rFonts w:asciiTheme="minorEastAsia" w:hAnsiTheme="minorEastAsia"/>
                <w:sz w:val="24"/>
                <w:szCs w:val="24"/>
                <w:lang w:eastAsia="zh-CN"/>
              </w:rPr>
              <w:t>中高管团队</w:t>
            </w:r>
            <w:r w:rsidR="00CF6B56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带领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走访客户，跟进客户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大维保的</w:t>
            </w:r>
            <w:proofErr w:type="gramEnd"/>
            <w:r w:rsidR="00CF6B56"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工作。</w:t>
            </w:r>
          </w:p>
          <w:p w:rsidR="00CF6B56" w:rsidRDefault="00CF6B56" w:rsidP="00E33D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</w:p>
          <w:p w:rsidR="004419B6" w:rsidRPr="005978D8" w:rsidRDefault="00CD183E" w:rsidP="005978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一</w:t>
            </w:r>
            <w:r w:rsidR="00E33D52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、</w:t>
            </w:r>
            <w:r w:rsidR="00891E04" w:rsidRPr="00E33D52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问答环节：</w:t>
            </w:r>
          </w:p>
          <w:p w:rsidR="00C4436E" w:rsidRPr="00C4436E" w:rsidRDefault="009A340F" w:rsidP="00C4436E">
            <w:pPr>
              <w:autoSpaceDE w:val="0"/>
              <w:autoSpaceDN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1</w:t>
            </w:r>
            <w:r w:rsidR="00981936" w:rsidRPr="00CF6B56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、</w:t>
            </w:r>
            <w:r w:rsidR="00C4436E" w:rsidRPr="00C4436E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上半年下游行业的情况和分布？</w:t>
            </w:r>
          </w:p>
          <w:p w:rsidR="00C4436E" w:rsidRPr="00C4436E" w:rsidRDefault="00C4436E" w:rsidP="00CC4DEF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模具行业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仍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是我们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主要的下游行业，今年上半年稍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有下降，下降了2</w:t>
            </w:r>
            <w:r w:rsidRPr="00C4436E">
              <w:rPr>
                <w:rFonts w:asciiTheme="minorEastAsia" w:hAnsiTheme="minorEastAsia"/>
                <w:sz w:val="24"/>
                <w:szCs w:val="24"/>
                <w:lang w:eastAsia="zh-CN"/>
              </w:rPr>
              <w:t>-3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pct。机械设备行业体现在机械加工领域的整个占比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下降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但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还有其他的设备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占比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有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增长，整体</w:t>
            </w:r>
            <w:r w:rsidR="0024463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行业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下降3</w:t>
            </w:r>
            <w:r w:rsidRPr="00C4436E">
              <w:rPr>
                <w:rFonts w:asciiTheme="minorEastAsia" w:hAnsiTheme="minorEastAsia"/>
                <w:sz w:val="24"/>
                <w:szCs w:val="24"/>
                <w:lang w:eastAsia="zh-CN"/>
              </w:rPr>
              <w:t>-5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pct左右。</w:t>
            </w:r>
            <w:r w:rsidR="009D3D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新能源行业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整体是上升的，</w:t>
            </w:r>
            <w:r w:rsidR="009D3D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包括</w:t>
            </w:r>
            <w:r w:rsidR="00CC4DE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新能源汽车和光伏、风电，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总体</w:t>
            </w:r>
            <w:r w:rsidR="00CC4DE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增长5</w:t>
            </w:r>
            <w:r w:rsidR="008B67C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-7pct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。</w:t>
            </w:r>
            <w:r w:rsidR="00CC4DE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半导体、民用</w:t>
            </w:r>
            <w:r w:rsidRPr="00C4436E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航空等</w:t>
            </w:r>
            <w:r w:rsidR="009A3B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行业</w:t>
            </w:r>
            <w:r w:rsidR="00CC4DE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，今年</w:t>
            </w:r>
            <w:r w:rsidR="009A3B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增长</w:t>
            </w:r>
            <w:r w:rsidR="00CC4DE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较快。</w:t>
            </w:r>
          </w:p>
          <w:p w:rsidR="00FD4EC3" w:rsidRPr="00C4436E" w:rsidRDefault="00FD4EC3" w:rsidP="004A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:rsidR="0081128F" w:rsidRPr="0081128F" w:rsidRDefault="009A340F" w:rsidP="0081128F">
            <w:pPr>
              <w:autoSpaceDE w:val="0"/>
              <w:autoSpaceDN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产品结构具体增长情况</w:t>
            </w:r>
            <w:r w:rsidR="0081128F" w:rsidRPr="0081128F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，卧加、立加、大小龙门之类的？</w:t>
            </w:r>
          </w:p>
          <w:p w:rsidR="0081128F" w:rsidRDefault="009A340F" w:rsidP="0081128F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从高档和中档看，高</w:t>
            </w:r>
            <w:r w:rsidR="00C465E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档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比例依然保持上升；拆分到龙门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和立加等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机型，龙门的比例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仍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保持上升；</w:t>
            </w:r>
            <w:r w:rsidR="0081128F" w:rsidRPr="0081128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卧加、卧</w:t>
            </w:r>
            <w:proofErr w:type="gramStart"/>
            <w:r w:rsidR="0081128F" w:rsidRPr="0081128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较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去年同期个别机型稳中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上升</w:t>
            </w:r>
            <w:r w:rsidR="00313BB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，车床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主要在出口方面比例在上升；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今年上半年五轴机床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台数和收入较往年全年</w:t>
            </w:r>
            <w:r w:rsidR="00E540C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相比</w:t>
            </w:r>
            <w:r w:rsidR="0064057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也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增长较多。</w:t>
            </w:r>
          </w:p>
          <w:p w:rsidR="00CF6B56" w:rsidRPr="009A340F" w:rsidRDefault="00CF6B56" w:rsidP="004A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:rsidR="003917C3" w:rsidRPr="003917C3" w:rsidRDefault="009A340F" w:rsidP="003917C3">
            <w:pPr>
              <w:autoSpaceDE w:val="0"/>
              <w:autoSpaceDN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3</w:t>
            </w:r>
            <w:r w:rsidR="003917C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近几个月的订单的结构中，海外订单情况</w:t>
            </w:r>
            <w:r w:rsidR="00CF6B56" w:rsidRPr="00CF6B56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？</w:t>
            </w:r>
          </w:p>
          <w:p w:rsidR="00CF6B56" w:rsidRPr="00CF6B56" w:rsidRDefault="009A340F" w:rsidP="00CF6B56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上半年</w:t>
            </w:r>
            <w:r w:rsidR="00E540C8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数控机床</w:t>
            </w:r>
            <w:r w:rsidR="00E540C8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业务这块</w:t>
            </w:r>
            <w:r w:rsidR="00CF6B56" w:rsidRPr="00CF6B56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海外订单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较往年增长较快。</w:t>
            </w:r>
          </w:p>
          <w:p w:rsidR="00CF6B56" w:rsidRDefault="00CF6B56" w:rsidP="000A046F">
            <w:pPr>
              <w:spacing w:after="0" w:line="240" w:lineRule="auto"/>
              <w:jc w:val="both"/>
              <w:rPr>
                <w:rFonts w:ascii="楷体" w:eastAsia="楷体" w:hAnsi="楷体"/>
                <w:szCs w:val="21"/>
                <w:lang w:eastAsia="zh-CN"/>
              </w:rPr>
            </w:pPr>
          </w:p>
          <w:p w:rsidR="00CF6B56" w:rsidRPr="00CF6B56" w:rsidRDefault="0074588C" w:rsidP="00CF6B56">
            <w:pPr>
              <w:autoSpaceDE w:val="0"/>
              <w:autoSpaceDN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4</w:t>
            </w:r>
            <w:r w:rsidR="00CF6B56" w:rsidRPr="00CF6B56"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  <w:t>、</w:t>
            </w:r>
            <w:r w:rsidR="00027C73"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  <w:t>上半年产品毛利率变化情况及原因</w:t>
            </w:r>
            <w:r w:rsidR="00CF6B56" w:rsidRPr="00CF6B56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？</w:t>
            </w:r>
          </w:p>
          <w:p w:rsidR="004E1DF4" w:rsidRDefault="00027C73" w:rsidP="00027C73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公司上半年毛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利率微有下降，其中数控机床毛利率下降原因是中档数控机床如立加，因一些销售政策的落地对个别的机型让利，但是高档数控机床毛利率保持稳定；装备部件业务端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，上半年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子公司铸件工厂进行设备改造和工艺改进，大约停产四个月，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产业链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端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对</w:t>
            </w:r>
            <w:proofErr w:type="gramEnd"/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总体的毛利率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产生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一些影响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，也影响到今年上半年的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净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利润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 w:rsidR="0074588C" w:rsidRDefault="0074588C" w:rsidP="00027C73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4588C" w:rsidRPr="000646C1" w:rsidRDefault="0074588C" w:rsidP="0074588C">
            <w:pPr>
              <w:autoSpaceDE w:val="0"/>
              <w:autoSpaceDN w:val="0"/>
              <w:spacing w:after="0" w:line="240" w:lineRule="auto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5、</w:t>
            </w:r>
            <w:r w:rsidRPr="00CF6B56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核心功能部件端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自制情况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？</w:t>
            </w:r>
          </w:p>
          <w:p w:rsidR="0074588C" w:rsidRPr="000A4229" w:rsidRDefault="0074588C" w:rsidP="000A4229">
            <w:pPr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去年核心功能部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件方面增加了投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入，核心部件的研发中心、试制车间和测试车间已经全部投入使用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。上半年公司在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核心部件方面在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原有基础上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也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做了一些应用</w:t>
            </w:r>
            <w:proofErr w:type="gramStart"/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端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系列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的优化，对于中扭力、大扭力、高速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系列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头等进行研发测试和小批量生产，还有</w:t>
            </w:r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卧</w:t>
            </w:r>
            <w:proofErr w:type="gramStart"/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镗</w:t>
            </w:r>
            <w:proofErr w:type="gramEnd"/>
            <w:r w:rsidRPr="00CF6B5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大功率转台及高速电主轴等完成试制</w:t>
            </w:r>
            <w:r w:rsidRPr="00CF6B56">
              <w:rPr>
                <w:rFonts w:asciiTheme="minorEastAsia" w:hAnsiTheme="minorEastAsia"/>
                <w:sz w:val="24"/>
                <w:szCs w:val="24"/>
                <w:lang w:eastAsia="zh-CN"/>
              </w:rPr>
              <w:t>。</w:t>
            </w:r>
            <w:r w:rsidR="00C050BA">
              <w:rPr>
                <w:rFonts w:asciiTheme="minorEastAsia" w:hAnsiTheme="minorEastAsia"/>
                <w:sz w:val="24"/>
                <w:szCs w:val="24"/>
                <w:lang w:eastAsia="zh-CN"/>
              </w:rPr>
              <w:t>公司会持续加大对核心功能的研发和投入，一方面逐步加大自主可控能力，同时增加高档数控机床产品盈利，并在后期为客户提供更快和更好售后服务。</w:t>
            </w:r>
          </w:p>
        </w:tc>
      </w:tr>
      <w:tr w:rsidR="006F3C7B">
        <w:tc>
          <w:tcPr>
            <w:tcW w:w="166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lastRenderedPageBreak/>
              <w:t>附件清单</w:t>
            </w:r>
          </w:p>
        </w:tc>
        <w:tc>
          <w:tcPr>
            <w:tcW w:w="710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 w:rsidR="006F3C7B">
        <w:tc>
          <w:tcPr>
            <w:tcW w:w="1668" w:type="dxa"/>
          </w:tcPr>
          <w:p w:rsidR="006F3C7B" w:rsidRDefault="008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7108" w:type="dxa"/>
          </w:tcPr>
          <w:p w:rsidR="006F3C7B" w:rsidRDefault="00885AF8" w:rsidP="00BC181B"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02</w:t>
            </w:r>
            <w:r w:rsidR="00FA4279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年</w:t>
            </w:r>
            <w:r w:rsidR="00BC181B"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  <w:t>月</w:t>
            </w:r>
            <w:r w:rsidR="006D2E5F"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 w:rsidR="006F3C7B" w:rsidRDefault="006F3C7B" w:rsidP="00AE271E">
      <w:pPr>
        <w:spacing w:after="0" w:line="240" w:lineRule="auto"/>
        <w:ind w:right="1058"/>
        <w:rPr>
          <w:rFonts w:ascii="宋体" w:eastAsia="宋体" w:hAnsi="宋体" w:cs="宋体"/>
          <w:sz w:val="24"/>
          <w:szCs w:val="24"/>
          <w:lang w:eastAsia="zh-CN"/>
        </w:rPr>
      </w:pPr>
    </w:p>
    <w:sectPr w:rsidR="006F3C7B">
      <w:footerReference w:type="default" r:id="rId10"/>
      <w:pgSz w:w="11920" w:h="16840"/>
      <w:pgMar w:top="1560" w:right="1680" w:bottom="1380" w:left="168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8A" w:rsidRDefault="008E088A">
      <w:pPr>
        <w:spacing w:after="0" w:line="240" w:lineRule="auto"/>
      </w:pPr>
      <w:r>
        <w:separator/>
      </w:r>
    </w:p>
  </w:endnote>
  <w:endnote w:type="continuationSeparator" w:id="0">
    <w:p w:rsidR="008E088A" w:rsidRDefault="008E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10" w:rsidRDefault="00744F10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9799320</wp:posOffset>
              </wp:positionV>
              <wp:extent cx="107950" cy="1397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4F10" w:rsidRDefault="00744F10">
                          <w:pPr>
                            <w:spacing w:after="0" w:line="20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7CD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71.6pt;width:8.5pt;height:1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" filled="f" stroked="f">
              <v:textbox inset="0,0,0,0">
                <w:txbxContent>
                  <w:p w:rsidR="00744F10" w:rsidRDefault="00744F10">
                    <w:pPr>
                      <w:spacing w:after="0" w:line="20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7CD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8A" w:rsidRDefault="008E088A">
      <w:pPr>
        <w:spacing w:after="0" w:line="240" w:lineRule="auto"/>
      </w:pPr>
      <w:r>
        <w:separator/>
      </w:r>
    </w:p>
  </w:footnote>
  <w:footnote w:type="continuationSeparator" w:id="0">
    <w:p w:rsidR="008E088A" w:rsidRDefault="008E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83B"/>
    <w:multiLevelType w:val="hybridMultilevel"/>
    <w:tmpl w:val="66C874FE"/>
    <w:lvl w:ilvl="0" w:tplc="8288FADC">
      <w:start w:val="2"/>
      <w:numFmt w:val="decimal"/>
      <w:lvlText w:val="%1）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763BB"/>
    <w:multiLevelType w:val="hybridMultilevel"/>
    <w:tmpl w:val="78328ED6"/>
    <w:lvl w:ilvl="0" w:tplc="49800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22445E"/>
    <w:multiLevelType w:val="hybridMultilevel"/>
    <w:tmpl w:val="DED8875A"/>
    <w:lvl w:ilvl="0" w:tplc="3F2E39BA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500A0D"/>
    <w:multiLevelType w:val="hybridMultilevel"/>
    <w:tmpl w:val="71BA61F2"/>
    <w:lvl w:ilvl="0" w:tplc="E1645E8C">
      <w:start w:val="3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EA2C15"/>
    <w:multiLevelType w:val="hybridMultilevel"/>
    <w:tmpl w:val="5A90E2BE"/>
    <w:lvl w:ilvl="0" w:tplc="D7987A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383700"/>
    <w:multiLevelType w:val="hybridMultilevel"/>
    <w:tmpl w:val="91BA1994"/>
    <w:lvl w:ilvl="0" w:tplc="372261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CE09A4"/>
    <w:multiLevelType w:val="hybridMultilevel"/>
    <w:tmpl w:val="3E4EB916"/>
    <w:lvl w:ilvl="0" w:tplc="82FC5F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33624E"/>
    <w:multiLevelType w:val="hybridMultilevel"/>
    <w:tmpl w:val="2CF080CC"/>
    <w:lvl w:ilvl="0" w:tplc="8668E33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9F1149"/>
    <w:multiLevelType w:val="hybridMultilevel"/>
    <w:tmpl w:val="5498A856"/>
    <w:lvl w:ilvl="0" w:tplc="954AE1BC">
      <w:start w:val="1"/>
      <w:numFmt w:val="decimal"/>
      <w:lvlText w:val="%1、"/>
      <w:lvlJc w:val="left"/>
      <w:pPr>
        <w:ind w:left="840" w:hanging="360"/>
      </w:pPr>
      <w:rPr>
        <w:rFonts w:ascii="宋体" w:eastAsia="宋体" w:hAnsiTheme="minorHAnsi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B115B87"/>
    <w:multiLevelType w:val="multilevel"/>
    <w:tmpl w:val="2B115B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11508A"/>
    <w:multiLevelType w:val="hybridMultilevel"/>
    <w:tmpl w:val="576C5F94"/>
    <w:lvl w:ilvl="0" w:tplc="518A90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DD18B6"/>
    <w:multiLevelType w:val="hybridMultilevel"/>
    <w:tmpl w:val="6248FF1C"/>
    <w:lvl w:ilvl="0" w:tplc="FB4E6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1F06F5"/>
    <w:multiLevelType w:val="hybridMultilevel"/>
    <w:tmpl w:val="CE505FB8"/>
    <w:lvl w:ilvl="0" w:tplc="D83C1264">
      <w:start w:val="3"/>
      <w:numFmt w:val="decimal"/>
      <w:lvlText w:val="%1、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20"/>
      </w:pPr>
    </w:lvl>
    <w:lvl w:ilvl="2" w:tplc="0409001B" w:tentative="1">
      <w:start w:val="1"/>
      <w:numFmt w:val="lowerRoman"/>
      <w:lvlText w:val="%3."/>
      <w:lvlJc w:val="righ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9" w:tentative="1">
      <w:start w:val="1"/>
      <w:numFmt w:val="lowerLetter"/>
      <w:lvlText w:val="%5)"/>
      <w:lvlJc w:val="left"/>
      <w:pPr>
        <w:ind w:left="2125" w:hanging="420"/>
      </w:pPr>
    </w:lvl>
    <w:lvl w:ilvl="5" w:tplc="0409001B" w:tentative="1">
      <w:start w:val="1"/>
      <w:numFmt w:val="lowerRoman"/>
      <w:lvlText w:val="%6."/>
      <w:lvlJc w:val="righ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9" w:tentative="1">
      <w:start w:val="1"/>
      <w:numFmt w:val="lowerLetter"/>
      <w:lvlText w:val="%8)"/>
      <w:lvlJc w:val="left"/>
      <w:pPr>
        <w:ind w:left="3385" w:hanging="420"/>
      </w:pPr>
    </w:lvl>
    <w:lvl w:ilvl="8" w:tplc="0409001B" w:tentative="1">
      <w:start w:val="1"/>
      <w:numFmt w:val="lowerRoman"/>
      <w:lvlText w:val="%9."/>
      <w:lvlJc w:val="right"/>
      <w:pPr>
        <w:ind w:left="3805" w:hanging="420"/>
      </w:pPr>
    </w:lvl>
  </w:abstractNum>
  <w:abstractNum w:abstractNumId="13">
    <w:nsid w:val="53837DCF"/>
    <w:multiLevelType w:val="hybridMultilevel"/>
    <w:tmpl w:val="8A98538E"/>
    <w:lvl w:ilvl="0" w:tplc="E21ABD1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63133C"/>
    <w:multiLevelType w:val="singleLevel"/>
    <w:tmpl w:val="6763133C"/>
    <w:lvl w:ilvl="0">
      <w:start w:val="1"/>
      <w:numFmt w:val="decimal"/>
      <w:suff w:val="space"/>
      <w:lvlText w:val="%1."/>
      <w:lvlJc w:val="left"/>
    </w:lvl>
  </w:abstractNum>
  <w:abstractNum w:abstractNumId="15">
    <w:nsid w:val="6A06F3FD"/>
    <w:multiLevelType w:val="singleLevel"/>
    <w:tmpl w:val="6A06F3FD"/>
    <w:lvl w:ilvl="0">
      <w:start w:val="1"/>
      <w:numFmt w:val="decimal"/>
      <w:pStyle w:val="1"/>
      <w:suff w:val="nothing"/>
      <w:lvlText w:val="%1．"/>
      <w:lvlJc w:val="left"/>
      <w:pPr>
        <w:ind w:left="25" w:firstLine="400"/>
      </w:pPr>
      <w:rPr>
        <w:rFonts w:hint="default"/>
      </w:rPr>
    </w:lvl>
  </w:abstractNum>
  <w:abstractNum w:abstractNumId="16">
    <w:nsid w:val="7EDA4D23"/>
    <w:multiLevelType w:val="hybridMultilevel"/>
    <w:tmpl w:val="F12CA612"/>
    <w:lvl w:ilvl="0" w:tplc="C05AC56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16"/>
  </w:num>
  <w:num w:numId="11">
    <w:abstractNumId w:val="13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4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83"/>
    <w:rsid w:val="00000D13"/>
    <w:rsid w:val="00000FB6"/>
    <w:rsid w:val="0000138E"/>
    <w:rsid w:val="00001DFF"/>
    <w:rsid w:val="000023E4"/>
    <w:rsid w:val="0000308F"/>
    <w:rsid w:val="00003280"/>
    <w:rsid w:val="000040B5"/>
    <w:rsid w:val="000040EB"/>
    <w:rsid w:val="00004105"/>
    <w:rsid w:val="0000571D"/>
    <w:rsid w:val="00006408"/>
    <w:rsid w:val="00006FB2"/>
    <w:rsid w:val="00007253"/>
    <w:rsid w:val="000072D9"/>
    <w:rsid w:val="00007973"/>
    <w:rsid w:val="0000798F"/>
    <w:rsid w:val="00010465"/>
    <w:rsid w:val="000106EE"/>
    <w:rsid w:val="000110E7"/>
    <w:rsid w:val="000113FF"/>
    <w:rsid w:val="00011726"/>
    <w:rsid w:val="00011F83"/>
    <w:rsid w:val="00013185"/>
    <w:rsid w:val="00014154"/>
    <w:rsid w:val="000149EC"/>
    <w:rsid w:val="00015052"/>
    <w:rsid w:val="00015058"/>
    <w:rsid w:val="0001527B"/>
    <w:rsid w:val="000156CC"/>
    <w:rsid w:val="000158E9"/>
    <w:rsid w:val="00015A69"/>
    <w:rsid w:val="00015F63"/>
    <w:rsid w:val="0001708C"/>
    <w:rsid w:val="00017322"/>
    <w:rsid w:val="000176E7"/>
    <w:rsid w:val="0001789C"/>
    <w:rsid w:val="00017F52"/>
    <w:rsid w:val="00017F8E"/>
    <w:rsid w:val="00020B09"/>
    <w:rsid w:val="00021424"/>
    <w:rsid w:val="00023514"/>
    <w:rsid w:val="000238EB"/>
    <w:rsid w:val="00023FE9"/>
    <w:rsid w:val="0002514C"/>
    <w:rsid w:val="00025486"/>
    <w:rsid w:val="00025690"/>
    <w:rsid w:val="00026AF0"/>
    <w:rsid w:val="00027657"/>
    <w:rsid w:val="00027ACA"/>
    <w:rsid w:val="00027ADF"/>
    <w:rsid w:val="00027C73"/>
    <w:rsid w:val="00027D1D"/>
    <w:rsid w:val="00027D31"/>
    <w:rsid w:val="000304B7"/>
    <w:rsid w:val="000309B4"/>
    <w:rsid w:val="00030CB6"/>
    <w:rsid w:val="00030DC5"/>
    <w:rsid w:val="00031067"/>
    <w:rsid w:val="0003194C"/>
    <w:rsid w:val="00032BE5"/>
    <w:rsid w:val="00032C7D"/>
    <w:rsid w:val="00033AA1"/>
    <w:rsid w:val="00033C56"/>
    <w:rsid w:val="00034F33"/>
    <w:rsid w:val="00036039"/>
    <w:rsid w:val="0003654E"/>
    <w:rsid w:val="00036625"/>
    <w:rsid w:val="000370E4"/>
    <w:rsid w:val="0003779D"/>
    <w:rsid w:val="00037B56"/>
    <w:rsid w:val="000403EB"/>
    <w:rsid w:val="00040D52"/>
    <w:rsid w:val="00041B1C"/>
    <w:rsid w:val="00042CCB"/>
    <w:rsid w:val="0004340E"/>
    <w:rsid w:val="00043872"/>
    <w:rsid w:val="00043E96"/>
    <w:rsid w:val="0004405C"/>
    <w:rsid w:val="0004463A"/>
    <w:rsid w:val="00045A21"/>
    <w:rsid w:val="00045C19"/>
    <w:rsid w:val="00046994"/>
    <w:rsid w:val="00046B0C"/>
    <w:rsid w:val="00046B33"/>
    <w:rsid w:val="00050222"/>
    <w:rsid w:val="00050338"/>
    <w:rsid w:val="000506BA"/>
    <w:rsid w:val="00050A4D"/>
    <w:rsid w:val="0005109A"/>
    <w:rsid w:val="000510EF"/>
    <w:rsid w:val="00051467"/>
    <w:rsid w:val="000517DB"/>
    <w:rsid w:val="00051D93"/>
    <w:rsid w:val="00051DD8"/>
    <w:rsid w:val="0005200F"/>
    <w:rsid w:val="000524C2"/>
    <w:rsid w:val="00053303"/>
    <w:rsid w:val="00054ADC"/>
    <w:rsid w:val="00054AF4"/>
    <w:rsid w:val="00056168"/>
    <w:rsid w:val="00056D61"/>
    <w:rsid w:val="00060099"/>
    <w:rsid w:val="00060F68"/>
    <w:rsid w:val="0006157A"/>
    <w:rsid w:val="0006186B"/>
    <w:rsid w:val="00062897"/>
    <w:rsid w:val="00062B72"/>
    <w:rsid w:val="0006320E"/>
    <w:rsid w:val="00063561"/>
    <w:rsid w:val="000637B8"/>
    <w:rsid w:val="000637D2"/>
    <w:rsid w:val="000646C1"/>
    <w:rsid w:val="00064916"/>
    <w:rsid w:val="0006583D"/>
    <w:rsid w:val="00065FD0"/>
    <w:rsid w:val="00066BB3"/>
    <w:rsid w:val="00066F6E"/>
    <w:rsid w:val="0006733C"/>
    <w:rsid w:val="0006749F"/>
    <w:rsid w:val="00067A91"/>
    <w:rsid w:val="00070D6C"/>
    <w:rsid w:val="00070E9E"/>
    <w:rsid w:val="00071294"/>
    <w:rsid w:val="00072C74"/>
    <w:rsid w:val="000734BD"/>
    <w:rsid w:val="0007376F"/>
    <w:rsid w:val="000739FA"/>
    <w:rsid w:val="00073A2D"/>
    <w:rsid w:val="00074869"/>
    <w:rsid w:val="000749FC"/>
    <w:rsid w:val="00074B44"/>
    <w:rsid w:val="00076A16"/>
    <w:rsid w:val="00076F00"/>
    <w:rsid w:val="000801F7"/>
    <w:rsid w:val="00080692"/>
    <w:rsid w:val="00080D4C"/>
    <w:rsid w:val="000813D9"/>
    <w:rsid w:val="00081643"/>
    <w:rsid w:val="00081D77"/>
    <w:rsid w:val="00081FCA"/>
    <w:rsid w:val="000824D4"/>
    <w:rsid w:val="00082821"/>
    <w:rsid w:val="0008289C"/>
    <w:rsid w:val="00083876"/>
    <w:rsid w:val="000840E7"/>
    <w:rsid w:val="0008426F"/>
    <w:rsid w:val="00084CD6"/>
    <w:rsid w:val="0008528E"/>
    <w:rsid w:val="00085316"/>
    <w:rsid w:val="00085634"/>
    <w:rsid w:val="00085853"/>
    <w:rsid w:val="00086B77"/>
    <w:rsid w:val="000875CE"/>
    <w:rsid w:val="000876F6"/>
    <w:rsid w:val="000877A5"/>
    <w:rsid w:val="000879B0"/>
    <w:rsid w:val="00087D6E"/>
    <w:rsid w:val="000903C9"/>
    <w:rsid w:val="00090458"/>
    <w:rsid w:val="00090A3F"/>
    <w:rsid w:val="00090A73"/>
    <w:rsid w:val="00090B41"/>
    <w:rsid w:val="00090D33"/>
    <w:rsid w:val="00091C28"/>
    <w:rsid w:val="000929B1"/>
    <w:rsid w:val="00093EC3"/>
    <w:rsid w:val="00093FC0"/>
    <w:rsid w:val="000948CC"/>
    <w:rsid w:val="000948ED"/>
    <w:rsid w:val="000951D8"/>
    <w:rsid w:val="00095235"/>
    <w:rsid w:val="0009528A"/>
    <w:rsid w:val="000955C3"/>
    <w:rsid w:val="00095C70"/>
    <w:rsid w:val="00095FB9"/>
    <w:rsid w:val="0009613B"/>
    <w:rsid w:val="00096359"/>
    <w:rsid w:val="00096648"/>
    <w:rsid w:val="00096660"/>
    <w:rsid w:val="000966B1"/>
    <w:rsid w:val="000967D3"/>
    <w:rsid w:val="000978BE"/>
    <w:rsid w:val="000978C3"/>
    <w:rsid w:val="00097CCA"/>
    <w:rsid w:val="000A046F"/>
    <w:rsid w:val="000A1774"/>
    <w:rsid w:val="000A181F"/>
    <w:rsid w:val="000A1FAA"/>
    <w:rsid w:val="000A2319"/>
    <w:rsid w:val="000A2E4F"/>
    <w:rsid w:val="000A38AF"/>
    <w:rsid w:val="000A3D86"/>
    <w:rsid w:val="000A4229"/>
    <w:rsid w:val="000A4402"/>
    <w:rsid w:val="000A44B4"/>
    <w:rsid w:val="000A4574"/>
    <w:rsid w:val="000A4E2B"/>
    <w:rsid w:val="000A520C"/>
    <w:rsid w:val="000A576A"/>
    <w:rsid w:val="000A5834"/>
    <w:rsid w:val="000A5D90"/>
    <w:rsid w:val="000A5FCC"/>
    <w:rsid w:val="000A6BF5"/>
    <w:rsid w:val="000A6CE5"/>
    <w:rsid w:val="000A77D6"/>
    <w:rsid w:val="000A7D96"/>
    <w:rsid w:val="000A7EC9"/>
    <w:rsid w:val="000A7F73"/>
    <w:rsid w:val="000B0E66"/>
    <w:rsid w:val="000B0F57"/>
    <w:rsid w:val="000B1078"/>
    <w:rsid w:val="000B2A6D"/>
    <w:rsid w:val="000B4430"/>
    <w:rsid w:val="000B58DA"/>
    <w:rsid w:val="000B5C8C"/>
    <w:rsid w:val="000B5DB1"/>
    <w:rsid w:val="000B631C"/>
    <w:rsid w:val="000B65C7"/>
    <w:rsid w:val="000B6958"/>
    <w:rsid w:val="000B698F"/>
    <w:rsid w:val="000B6D7C"/>
    <w:rsid w:val="000B7961"/>
    <w:rsid w:val="000C04A3"/>
    <w:rsid w:val="000C0701"/>
    <w:rsid w:val="000C078C"/>
    <w:rsid w:val="000C0931"/>
    <w:rsid w:val="000C0BA8"/>
    <w:rsid w:val="000C0FEB"/>
    <w:rsid w:val="000C20D4"/>
    <w:rsid w:val="000C24A2"/>
    <w:rsid w:val="000C30B9"/>
    <w:rsid w:val="000C31D3"/>
    <w:rsid w:val="000C33AF"/>
    <w:rsid w:val="000C35EC"/>
    <w:rsid w:val="000C3966"/>
    <w:rsid w:val="000C3DA5"/>
    <w:rsid w:val="000C4840"/>
    <w:rsid w:val="000C4AAE"/>
    <w:rsid w:val="000C4B59"/>
    <w:rsid w:val="000C4D55"/>
    <w:rsid w:val="000C5775"/>
    <w:rsid w:val="000C7BF0"/>
    <w:rsid w:val="000D0650"/>
    <w:rsid w:val="000D1171"/>
    <w:rsid w:val="000D19FC"/>
    <w:rsid w:val="000D2403"/>
    <w:rsid w:val="000D5814"/>
    <w:rsid w:val="000D646C"/>
    <w:rsid w:val="000D6BCD"/>
    <w:rsid w:val="000D6F3C"/>
    <w:rsid w:val="000D726E"/>
    <w:rsid w:val="000D7B56"/>
    <w:rsid w:val="000D7E0E"/>
    <w:rsid w:val="000D7F40"/>
    <w:rsid w:val="000E0B61"/>
    <w:rsid w:val="000E0C4D"/>
    <w:rsid w:val="000E0F7E"/>
    <w:rsid w:val="000E1325"/>
    <w:rsid w:val="000E14C2"/>
    <w:rsid w:val="000E1805"/>
    <w:rsid w:val="000E1D52"/>
    <w:rsid w:val="000E2BEF"/>
    <w:rsid w:val="000E34B2"/>
    <w:rsid w:val="000E37E9"/>
    <w:rsid w:val="000E3BE8"/>
    <w:rsid w:val="000E4659"/>
    <w:rsid w:val="000E4EB9"/>
    <w:rsid w:val="000E5223"/>
    <w:rsid w:val="000E526D"/>
    <w:rsid w:val="000E529B"/>
    <w:rsid w:val="000E5872"/>
    <w:rsid w:val="000E634B"/>
    <w:rsid w:val="000E66C9"/>
    <w:rsid w:val="000E6E4E"/>
    <w:rsid w:val="000F1FC1"/>
    <w:rsid w:val="000F275D"/>
    <w:rsid w:val="000F2B7B"/>
    <w:rsid w:val="000F3C9A"/>
    <w:rsid w:val="000F4340"/>
    <w:rsid w:val="000F468E"/>
    <w:rsid w:val="000F4893"/>
    <w:rsid w:val="000F4D5A"/>
    <w:rsid w:val="000F52FE"/>
    <w:rsid w:val="000F5384"/>
    <w:rsid w:val="000F5CAE"/>
    <w:rsid w:val="000F6F48"/>
    <w:rsid w:val="000F70AE"/>
    <w:rsid w:val="000F7102"/>
    <w:rsid w:val="000F7537"/>
    <w:rsid w:val="000F7884"/>
    <w:rsid w:val="00100916"/>
    <w:rsid w:val="00100CE3"/>
    <w:rsid w:val="001010E4"/>
    <w:rsid w:val="001012AA"/>
    <w:rsid w:val="00102433"/>
    <w:rsid w:val="00102940"/>
    <w:rsid w:val="00103457"/>
    <w:rsid w:val="00103951"/>
    <w:rsid w:val="00103C3B"/>
    <w:rsid w:val="00104FCD"/>
    <w:rsid w:val="0010502B"/>
    <w:rsid w:val="001054CF"/>
    <w:rsid w:val="00105583"/>
    <w:rsid w:val="0010617B"/>
    <w:rsid w:val="001063A8"/>
    <w:rsid w:val="00106A15"/>
    <w:rsid w:val="001072AC"/>
    <w:rsid w:val="001076CD"/>
    <w:rsid w:val="00107736"/>
    <w:rsid w:val="00107A52"/>
    <w:rsid w:val="0011077C"/>
    <w:rsid w:val="00110C91"/>
    <w:rsid w:val="0011182B"/>
    <w:rsid w:val="00111F0A"/>
    <w:rsid w:val="00112392"/>
    <w:rsid w:val="00113425"/>
    <w:rsid w:val="0011354B"/>
    <w:rsid w:val="00115164"/>
    <w:rsid w:val="00116345"/>
    <w:rsid w:val="0011662A"/>
    <w:rsid w:val="00116C66"/>
    <w:rsid w:val="00117C63"/>
    <w:rsid w:val="00117EF3"/>
    <w:rsid w:val="00120427"/>
    <w:rsid w:val="0012271B"/>
    <w:rsid w:val="00122BE6"/>
    <w:rsid w:val="00124C1C"/>
    <w:rsid w:val="00124CD7"/>
    <w:rsid w:val="00126574"/>
    <w:rsid w:val="00127A21"/>
    <w:rsid w:val="00127A38"/>
    <w:rsid w:val="00130625"/>
    <w:rsid w:val="00131FBD"/>
    <w:rsid w:val="00132B6C"/>
    <w:rsid w:val="00132E65"/>
    <w:rsid w:val="00133BAD"/>
    <w:rsid w:val="0013486B"/>
    <w:rsid w:val="0013506F"/>
    <w:rsid w:val="001350D5"/>
    <w:rsid w:val="001350FB"/>
    <w:rsid w:val="001352F7"/>
    <w:rsid w:val="00135AD2"/>
    <w:rsid w:val="001360D5"/>
    <w:rsid w:val="0013656F"/>
    <w:rsid w:val="0013667D"/>
    <w:rsid w:val="0013689B"/>
    <w:rsid w:val="001372F8"/>
    <w:rsid w:val="00137DF3"/>
    <w:rsid w:val="00137F6E"/>
    <w:rsid w:val="001402C6"/>
    <w:rsid w:val="001417BD"/>
    <w:rsid w:val="00141E8F"/>
    <w:rsid w:val="00142051"/>
    <w:rsid w:val="00142431"/>
    <w:rsid w:val="00142B19"/>
    <w:rsid w:val="00142FF6"/>
    <w:rsid w:val="001438CF"/>
    <w:rsid w:val="001439E3"/>
    <w:rsid w:val="001439E9"/>
    <w:rsid w:val="00143DF7"/>
    <w:rsid w:val="00143FE1"/>
    <w:rsid w:val="00144302"/>
    <w:rsid w:val="00144631"/>
    <w:rsid w:val="00144F43"/>
    <w:rsid w:val="0014561E"/>
    <w:rsid w:val="00145D99"/>
    <w:rsid w:val="00145FF4"/>
    <w:rsid w:val="001460B3"/>
    <w:rsid w:val="00146262"/>
    <w:rsid w:val="001474F9"/>
    <w:rsid w:val="00147797"/>
    <w:rsid w:val="00147936"/>
    <w:rsid w:val="00147BD4"/>
    <w:rsid w:val="00150C01"/>
    <w:rsid w:val="0015105B"/>
    <w:rsid w:val="00151597"/>
    <w:rsid w:val="00151D28"/>
    <w:rsid w:val="0015225D"/>
    <w:rsid w:val="00152264"/>
    <w:rsid w:val="0015281A"/>
    <w:rsid w:val="00152994"/>
    <w:rsid w:val="00152DE9"/>
    <w:rsid w:val="00152ED3"/>
    <w:rsid w:val="00153232"/>
    <w:rsid w:val="00153253"/>
    <w:rsid w:val="0015359A"/>
    <w:rsid w:val="00153A6A"/>
    <w:rsid w:val="00153AEB"/>
    <w:rsid w:val="0015475D"/>
    <w:rsid w:val="00155BFF"/>
    <w:rsid w:val="00156BEC"/>
    <w:rsid w:val="001571E4"/>
    <w:rsid w:val="0015776F"/>
    <w:rsid w:val="00157996"/>
    <w:rsid w:val="00157A2D"/>
    <w:rsid w:val="00157AAE"/>
    <w:rsid w:val="00157E5C"/>
    <w:rsid w:val="00157FE7"/>
    <w:rsid w:val="00160031"/>
    <w:rsid w:val="0016132C"/>
    <w:rsid w:val="001619DA"/>
    <w:rsid w:val="00161D9F"/>
    <w:rsid w:val="00161DE0"/>
    <w:rsid w:val="001625D7"/>
    <w:rsid w:val="001631EC"/>
    <w:rsid w:val="00163BBE"/>
    <w:rsid w:val="001641F7"/>
    <w:rsid w:val="00164604"/>
    <w:rsid w:val="00164E31"/>
    <w:rsid w:val="00165513"/>
    <w:rsid w:val="0016639B"/>
    <w:rsid w:val="00166726"/>
    <w:rsid w:val="00166931"/>
    <w:rsid w:val="00166B17"/>
    <w:rsid w:val="00167135"/>
    <w:rsid w:val="00170073"/>
    <w:rsid w:val="0017021C"/>
    <w:rsid w:val="0017025E"/>
    <w:rsid w:val="00170BD2"/>
    <w:rsid w:val="00170CAC"/>
    <w:rsid w:val="0017191E"/>
    <w:rsid w:val="001728A7"/>
    <w:rsid w:val="00172F12"/>
    <w:rsid w:val="001730D8"/>
    <w:rsid w:val="00173142"/>
    <w:rsid w:val="00173788"/>
    <w:rsid w:val="00173A62"/>
    <w:rsid w:val="001740D7"/>
    <w:rsid w:val="0017479A"/>
    <w:rsid w:val="00174835"/>
    <w:rsid w:val="00175263"/>
    <w:rsid w:val="00175941"/>
    <w:rsid w:val="00175F58"/>
    <w:rsid w:val="00176AFB"/>
    <w:rsid w:val="00180168"/>
    <w:rsid w:val="00180920"/>
    <w:rsid w:val="00181463"/>
    <w:rsid w:val="00181670"/>
    <w:rsid w:val="00181C47"/>
    <w:rsid w:val="001820B8"/>
    <w:rsid w:val="00182141"/>
    <w:rsid w:val="001827E5"/>
    <w:rsid w:val="001829F0"/>
    <w:rsid w:val="00182CF6"/>
    <w:rsid w:val="00182EAD"/>
    <w:rsid w:val="00183940"/>
    <w:rsid w:val="00184FC7"/>
    <w:rsid w:val="00185224"/>
    <w:rsid w:val="00185BF7"/>
    <w:rsid w:val="0018604E"/>
    <w:rsid w:val="0018663C"/>
    <w:rsid w:val="001870B9"/>
    <w:rsid w:val="001875F7"/>
    <w:rsid w:val="00190243"/>
    <w:rsid w:val="001921E1"/>
    <w:rsid w:val="00192438"/>
    <w:rsid w:val="0019287E"/>
    <w:rsid w:val="00192C50"/>
    <w:rsid w:val="00192D1B"/>
    <w:rsid w:val="001930FB"/>
    <w:rsid w:val="00193B58"/>
    <w:rsid w:val="00193B59"/>
    <w:rsid w:val="00194A64"/>
    <w:rsid w:val="00195184"/>
    <w:rsid w:val="00195269"/>
    <w:rsid w:val="00195BB0"/>
    <w:rsid w:val="00195F83"/>
    <w:rsid w:val="001979B4"/>
    <w:rsid w:val="001A039C"/>
    <w:rsid w:val="001A1753"/>
    <w:rsid w:val="001A1A8F"/>
    <w:rsid w:val="001A1E7F"/>
    <w:rsid w:val="001A312C"/>
    <w:rsid w:val="001A35EB"/>
    <w:rsid w:val="001A418C"/>
    <w:rsid w:val="001A43E2"/>
    <w:rsid w:val="001A4CFE"/>
    <w:rsid w:val="001A4F41"/>
    <w:rsid w:val="001A4F5B"/>
    <w:rsid w:val="001A5053"/>
    <w:rsid w:val="001A6201"/>
    <w:rsid w:val="001A6C16"/>
    <w:rsid w:val="001A6E67"/>
    <w:rsid w:val="001A6F91"/>
    <w:rsid w:val="001B0235"/>
    <w:rsid w:val="001B071C"/>
    <w:rsid w:val="001B0B7B"/>
    <w:rsid w:val="001B1D8A"/>
    <w:rsid w:val="001B1DA3"/>
    <w:rsid w:val="001B2DFE"/>
    <w:rsid w:val="001B31FE"/>
    <w:rsid w:val="001B3719"/>
    <w:rsid w:val="001B37C6"/>
    <w:rsid w:val="001B53A5"/>
    <w:rsid w:val="001B5703"/>
    <w:rsid w:val="001B5CE8"/>
    <w:rsid w:val="001B5F5D"/>
    <w:rsid w:val="001B6B36"/>
    <w:rsid w:val="001B75F8"/>
    <w:rsid w:val="001C07B9"/>
    <w:rsid w:val="001C0B51"/>
    <w:rsid w:val="001C0D75"/>
    <w:rsid w:val="001C0F13"/>
    <w:rsid w:val="001C1532"/>
    <w:rsid w:val="001C1540"/>
    <w:rsid w:val="001C1652"/>
    <w:rsid w:val="001C1948"/>
    <w:rsid w:val="001C2B7C"/>
    <w:rsid w:val="001C2EAA"/>
    <w:rsid w:val="001C3598"/>
    <w:rsid w:val="001C3ADD"/>
    <w:rsid w:val="001C3EAB"/>
    <w:rsid w:val="001C47F5"/>
    <w:rsid w:val="001C5566"/>
    <w:rsid w:val="001C5BBC"/>
    <w:rsid w:val="001C63A3"/>
    <w:rsid w:val="001C6684"/>
    <w:rsid w:val="001C6BA3"/>
    <w:rsid w:val="001C6D23"/>
    <w:rsid w:val="001C727E"/>
    <w:rsid w:val="001C7359"/>
    <w:rsid w:val="001C790F"/>
    <w:rsid w:val="001C7C56"/>
    <w:rsid w:val="001D0B10"/>
    <w:rsid w:val="001D1EB3"/>
    <w:rsid w:val="001D38A0"/>
    <w:rsid w:val="001D4155"/>
    <w:rsid w:val="001D4B3C"/>
    <w:rsid w:val="001D4DC3"/>
    <w:rsid w:val="001D50EA"/>
    <w:rsid w:val="001D532D"/>
    <w:rsid w:val="001D5D01"/>
    <w:rsid w:val="001D639F"/>
    <w:rsid w:val="001E1085"/>
    <w:rsid w:val="001E140E"/>
    <w:rsid w:val="001E157E"/>
    <w:rsid w:val="001E1E7E"/>
    <w:rsid w:val="001E204C"/>
    <w:rsid w:val="001E2EB1"/>
    <w:rsid w:val="001E2FD8"/>
    <w:rsid w:val="001E3087"/>
    <w:rsid w:val="001E33A9"/>
    <w:rsid w:val="001E3486"/>
    <w:rsid w:val="001E3A2C"/>
    <w:rsid w:val="001E49C5"/>
    <w:rsid w:val="001E4C11"/>
    <w:rsid w:val="001E4F4D"/>
    <w:rsid w:val="001E5D13"/>
    <w:rsid w:val="001E69DD"/>
    <w:rsid w:val="001E70E8"/>
    <w:rsid w:val="001E7645"/>
    <w:rsid w:val="001E7FD6"/>
    <w:rsid w:val="001F0199"/>
    <w:rsid w:val="001F06D0"/>
    <w:rsid w:val="001F1D7B"/>
    <w:rsid w:val="001F3011"/>
    <w:rsid w:val="001F3C06"/>
    <w:rsid w:val="001F4007"/>
    <w:rsid w:val="001F4887"/>
    <w:rsid w:val="001F4EA4"/>
    <w:rsid w:val="001F4F11"/>
    <w:rsid w:val="001F53E0"/>
    <w:rsid w:val="001F6A39"/>
    <w:rsid w:val="001F75FE"/>
    <w:rsid w:val="001F7914"/>
    <w:rsid w:val="00200809"/>
    <w:rsid w:val="0020081D"/>
    <w:rsid w:val="00200F5A"/>
    <w:rsid w:val="002020D9"/>
    <w:rsid w:val="00202439"/>
    <w:rsid w:val="002037ED"/>
    <w:rsid w:val="00203F1D"/>
    <w:rsid w:val="00203F30"/>
    <w:rsid w:val="002049D2"/>
    <w:rsid w:val="0020564E"/>
    <w:rsid w:val="0020586C"/>
    <w:rsid w:val="00206C11"/>
    <w:rsid w:val="0020749C"/>
    <w:rsid w:val="00207679"/>
    <w:rsid w:val="002078D6"/>
    <w:rsid w:val="00207C88"/>
    <w:rsid w:val="002100F1"/>
    <w:rsid w:val="0021063B"/>
    <w:rsid w:val="00210B13"/>
    <w:rsid w:val="00210FDF"/>
    <w:rsid w:val="002110AD"/>
    <w:rsid w:val="00211434"/>
    <w:rsid w:val="00211DC3"/>
    <w:rsid w:val="0021239F"/>
    <w:rsid w:val="00212767"/>
    <w:rsid w:val="00212B74"/>
    <w:rsid w:val="00212C27"/>
    <w:rsid w:val="002132DF"/>
    <w:rsid w:val="002142DC"/>
    <w:rsid w:val="002145F7"/>
    <w:rsid w:val="0021596F"/>
    <w:rsid w:val="00215A1A"/>
    <w:rsid w:val="00215E49"/>
    <w:rsid w:val="0021611D"/>
    <w:rsid w:val="00216504"/>
    <w:rsid w:val="002201EE"/>
    <w:rsid w:val="002203B3"/>
    <w:rsid w:val="002206B5"/>
    <w:rsid w:val="0022111B"/>
    <w:rsid w:val="00221871"/>
    <w:rsid w:val="00221E48"/>
    <w:rsid w:val="002223F3"/>
    <w:rsid w:val="00223835"/>
    <w:rsid w:val="002239B4"/>
    <w:rsid w:val="002239EE"/>
    <w:rsid w:val="002242E0"/>
    <w:rsid w:val="00224367"/>
    <w:rsid w:val="00224B33"/>
    <w:rsid w:val="00224DAF"/>
    <w:rsid w:val="00225466"/>
    <w:rsid w:val="002254C9"/>
    <w:rsid w:val="002258C4"/>
    <w:rsid w:val="00225CE4"/>
    <w:rsid w:val="00225E96"/>
    <w:rsid w:val="00226E1B"/>
    <w:rsid w:val="00231C2F"/>
    <w:rsid w:val="002323F4"/>
    <w:rsid w:val="00232572"/>
    <w:rsid w:val="0023344A"/>
    <w:rsid w:val="00234712"/>
    <w:rsid w:val="00234C6E"/>
    <w:rsid w:val="00235102"/>
    <w:rsid w:val="0023522C"/>
    <w:rsid w:val="002358CC"/>
    <w:rsid w:val="00235E92"/>
    <w:rsid w:val="002366C5"/>
    <w:rsid w:val="00236B24"/>
    <w:rsid w:val="002370D9"/>
    <w:rsid w:val="00237349"/>
    <w:rsid w:val="00237E9C"/>
    <w:rsid w:val="00240990"/>
    <w:rsid w:val="00240A3D"/>
    <w:rsid w:val="00240B13"/>
    <w:rsid w:val="00241065"/>
    <w:rsid w:val="00241606"/>
    <w:rsid w:val="002417C3"/>
    <w:rsid w:val="0024197F"/>
    <w:rsid w:val="00242BD4"/>
    <w:rsid w:val="00243649"/>
    <w:rsid w:val="00244638"/>
    <w:rsid w:val="00244E91"/>
    <w:rsid w:val="00245038"/>
    <w:rsid w:val="002451F4"/>
    <w:rsid w:val="0024567F"/>
    <w:rsid w:val="002458AF"/>
    <w:rsid w:val="00246869"/>
    <w:rsid w:val="00246C3C"/>
    <w:rsid w:val="00246EBE"/>
    <w:rsid w:val="002472D7"/>
    <w:rsid w:val="00250100"/>
    <w:rsid w:val="00250AAD"/>
    <w:rsid w:val="00251FC9"/>
    <w:rsid w:val="0025209F"/>
    <w:rsid w:val="00252C69"/>
    <w:rsid w:val="00252DCC"/>
    <w:rsid w:val="00252FAE"/>
    <w:rsid w:val="00253747"/>
    <w:rsid w:val="00254915"/>
    <w:rsid w:val="002552B5"/>
    <w:rsid w:val="00255C14"/>
    <w:rsid w:val="002564F5"/>
    <w:rsid w:val="00256539"/>
    <w:rsid w:val="00256A48"/>
    <w:rsid w:val="00261257"/>
    <w:rsid w:val="00262CE9"/>
    <w:rsid w:val="00263377"/>
    <w:rsid w:val="00263689"/>
    <w:rsid w:val="0026523B"/>
    <w:rsid w:val="0026595F"/>
    <w:rsid w:val="00265D77"/>
    <w:rsid w:val="00266E12"/>
    <w:rsid w:val="00266F13"/>
    <w:rsid w:val="00267927"/>
    <w:rsid w:val="00267B64"/>
    <w:rsid w:val="002706C9"/>
    <w:rsid w:val="00270E3E"/>
    <w:rsid w:val="002710CF"/>
    <w:rsid w:val="002719CE"/>
    <w:rsid w:val="00272026"/>
    <w:rsid w:val="002741AF"/>
    <w:rsid w:val="00275294"/>
    <w:rsid w:val="002766EC"/>
    <w:rsid w:val="0027725A"/>
    <w:rsid w:val="0027757E"/>
    <w:rsid w:val="00277FDC"/>
    <w:rsid w:val="0028039E"/>
    <w:rsid w:val="002804EC"/>
    <w:rsid w:val="002817CE"/>
    <w:rsid w:val="002821BF"/>
    <w:rsid w:val="00282CFB"/>
    <w:rsid w:val="00283309"/>
    <w:rsid w:val="002839A0"/>
    <w:rsid w:val="002845C4"/>
    <w:rsid w:val="00284D10"/>
    <w:rsid w:val="002851C3"/>
    <w:rsid w:val="002872D2"/>
    <w:rsid w:val="0028760E"/>
    <w:rsid w:val="00287AC8"/>
    <w:rsid w:val="00287B37"/>
    <w:rsid w:val="002905DC"/>
    <w:rsid w:val="00290AC6"/>
    <w:rsid w:val="0029149C"/>
    <w:rsid w:val="002917A2"/>
    <w:rsid w:val="0029190D"/>
    <w:rsid w:val="00291A15"/>
    <w:rsid w:val="0029220A"/>
    <w:rsid w:val="00292BC0"/>
    <w:rsid w:val="00292F20"/>
    <w:rsid w:val="00293E11"/>
    <w:rsid w:val="00294102"/>
    <w:rsid w:val="0029431B"/>
    <w:rsid w:val="002943D0"/>
    <w:rsid w:val="00295618"/>
    <w:rsid w:val="0029626A"/>
    <w:rsid w:val="0029651F"/>
    <w:rsid w:val="0029665F"/>
    <w:rsid w:val="00296809"/>
    <w:rsid w:val="002969A6"/>
    <w:rsid w:val="00296F79"/>
    <w:rsid w:val="002974A8"/>
    <w:rsid w:val="00297E5A"/>
    <w:rsid w:val="002A03DF"/>
    <w:rsid w:val="002A152C"/>
    <w:rsid w:val="002A2C56"/>
    <w:rsid w:val="002A36DD"/>
    <w:rsid w:val="002A390E"/>
    <w:rsid w:val="002A5F5D"/>
    <w:rsid w:val="002A609E"/>
    <w:rsid w:val="002A6BFD"/>
    <w:rsid w:val="002A72D3"/>
    <w:rsid w:val="002A73EF"/>
    <w:rsid w:val="002B02DA"/>
    <w:rsid w:val="002B054B"/>
    <w:rsid w:val="002B0675"/>
    <w:rsid w:val="002B068C"/>
    <w:rsid w:val="002B0F99"/>
    <w:rsid w:val="002B1361"/>
    <w:rsid w:val="002B137B"/>
    <w:rsid w:val="002B1A12"/>
    <w:rsid w:val="002B1F34"/>
    <w:rsid w:val="002B23CB"/>
    <w:rsid w:val="002B2468"/>
    <w:rsid w:val="002B256B"/>
    <w:rsid w:val="002B2ACA"/>
    <w:rsid w:val="002B318C"/>
    <w:rsid w:val="002B4FE6"/>
    <w:rsid w:val="002B537F"/>
    <w:rsid w:val="002B579E"/>
    <w:rsid w:val="002B5E02"/>
    <w:rsid w:val="002B62C1"/>
    <w:rsid w:val="002B76C2"/>
    <w:rsid w:val="002B79A8"/>
    <w:rsid w:val="002B7E44"/>
    <w:rsid w:val="002C0133"/>
    <w:rsid w:val="002C062F"/>
    <w:rsid w:val="002C0923"/>
    <w:rsid w:val="002C171F"/>
    <w:rsid w:val="002C1CAB"/>
    <w:rsid w:val="002C1F3D"/>
    <w:rsid w:val="002C2384"/>
    <w:rsid w:val="002C28F6"/>
    <w:rsid w:val="002C2E37"/>
    <w:rsid w:val="002C2F55"/>
    <w:rsid w:val="002C327C"/>
    <w:rsid w:val="002C3666"/>
    <w:rsid w:val="002C4725"/>
    <w:rsid w:val="002C47B3"/>
    <w:rsid w:val="002C4871"/>
    <w:rsid w:val="002C5831"/>
    <w:rsid w:val="002C5CFE"/>
    <w:rsid w:val="002C6199"/>
    <w:rsid w:val="002C67D3"/>
    <w:rsid w:val="002C6A0B"/>
    <w:rsid w:val="002C73D4"/>
    <w:rsid w:val="002C78B3"/>
    <w:rsid w:val="002D14CC"/>
    <w:rsid w:val="002D25D8"/>
    <w:rsid w:val="002D2995"/>
    <w:rsid w:val="002D376D"/>
    <w:rsid w:val="002D3A31"/>
    <w:rsid w:val="002D3A91"/>
    <w:rsid w:val="002D3DD9"/>
    <w:rsid w:val="002D4100"/>
    <w:rsid w:val="002D4D69"/>
    <w:rsid w:val="002D4EDD"/>
    <w:rsid w:val="002D526F"/>
    <w:rsid w:val="002D57CA"/>
    <w:rsid w:val="002D5EC3"/>
    <w:rsid w:val="002D68B3"/>
    <w:rsid w:val="002D6CB6"/>
    <w:rsid w:val="002D73D3"/>
    <w:rsid w:val="002D7A2F"/>
    <w:rsid w:val="002D7EA9"/>
    <w:rsid w:val="002E025E"/>
    <w:rsid w:val="002E229A"/>
    <w:rsid w:val="002E239F"/>
    <w:rsid w:val="002E2469"/>
    <w:rsid w:val="002E29D0"/>
    <w:rsid w:val="002E4469"/>
    <w:rsid w:val="002E4E0A"/>
    <w:rsid w:val="002E4EE4"/>
    <w:rsid w:val="002E57CA"/>
    <w:rsid w:val="002E5D03"/>
    <w:rsid w:val="002E60B1"/>
    <w:rsid w:val="002E6CD8"/>
    <w:rsid w:val="002E7B63"/>
    <w:rsid w:val="002F022E"/>
    <w:rsid w:val="002F079F"/>
    <w:rsid w:val="002F16AF"/>
    <w:rsid w:val="002F31F9"/>
    <w:rsid w:val="002F42F8"/>
    <w:rsid w:val="002F47CF"/>
    <w:rsid w:val="002F4C2B"/>
    <w:rsid w:val="002F50E0"/>
    <w:rsid w:val="002F52F7"/>
    <w:rsid w:val="002F58A5"/>
    <w:rsid w:val="002F61B5"/>
    <w:rsid w:val="002F6667"/>
    <w:rsid w:val="002F764F"/>
    <w:rsid w:val="002F7961"/>
    <w:rsid w:val="0030001E"/>
    <w:rsid w:val="00300346"/>
    <w:rsid w:val="00301D65"/>
    <w:rsid w:val="00301E54"/>
    <w:rsid w:val="00302799"/>
    <w:rsid w:val="00302816"/>
    <w:rsid w:val="0030308B"/>
    <w:rsid w:val="00303461"/>
    <w:rsid w:val="00303DA5"/>
    <w:rsid w:val="0030461F"/>
    <w:rsid w:val="00304ADE"/>
    <w:rsid w:val="00305AF5"/>
    <w:rsid w:val="00305CC8"/>
    <w:rsid w:val="0030652B"/>
    <w:rsid w:val="0030674E"/>
    <w:rsid w:val="00307B7B"/>
    <w:rsid w:val="00307F01"/>
    <w:rsid w:val="00307F7F"/>
    <w:rsid w:val="003111D1"/>
    <w:rsid w:val="00311238"/>
    <w:rsid w:val="0031161A"/>
    <w:rsid w:val="0031188C"/>
    <w:rsid w:val="00311A77"/>
    <w:rsid w:val="00311EC9"/>
    <w:rsid w:val="003130AA"/>
    <w:rsid w:val="0031365C"/>
    <w:rsid w:val="00313BB5"/>
    <w:rsid w:val="00313E6F"/>
    <w:rsid w:val="00313EDB"/>
    <w:rsid w:val="00314050"/>
    <w:rsid w:val="00314287"/>
    <w:rsid w:val="00314A6A"/>
    <w:rsid w:val="00315476"/>
    <w:rsid w:val="00316027"/>
    <w:rsid w:val="003164EA"/>
    <w:rsid w:val="00316DFF"/>
    <w:rsid w:val="00316FF3"/>
    <w:rsid w:val="003171E9"/>
    <w:rsid w:val="00320015"/>
    <w:rsid w:val="003203A8"/>
    <w:rsid w:val="00320B91"/>
    <w:rsid w:val="00320BAC"/>
    <w:rsid w:val="00320C51"/>
    <w:rsid w:val="00321D83"/>
    <w:rsid w:val="00322AC7"/>
    <w:rsid w:val="00322DD7"/>
    <w:rsid w:val="00322E77"/>
    <w:rsid w:val="00324AC9"/>
    <w:rsid w:val="00325155"/>
    <w:rsid w:val="003256A5"/>
    <w:rsid w:val="003256B7"/>
    <w:rsid w:val="003256C9"/>
    <w:rsid w:val="00325EDF"/>
    <w:rsid w:val="00325F4C"/>
    <w:rsid w:val="003266F2"/>
    <w:rsid w:val="0032725F"/>
    <w:rsid w:val="00327612"/>
    <w:rsid w:val="003300AD"/>
    <w:rsid w:val="0033115B"/>
    <w:rsid w:val="00332191"/>
    <w:rsid w:val="00332508"/>
    <w:rsid w:val="00332EBB"/>
    <w:rsid w:val="00333045"/>
    <w:rsid w:val="00334822"/>
    <w:rsid w:val="00334D16"/>
    <w:rsid w:val="003358E5"/>
    <w:rsid w:val="00336AE9"/>
    <w:rsid w:val="0033721D"/>
    <w:rsid w:val="003374AD"/>
    <w:rsid w:val="00337CA8"/>
    <w:rsid w:val="00340D7B"/>
    <w:rsid w:val="003419D5"/>
    <w:rsid w:val="00342101"/>
    <w:rsid w:val="00342459"/>
    <w:rsid w:val="00342F29"/>
    <w:rsid w:val="003432F0"/>
    <w:rsid w:val="00343417"/>
    <w:rsid w:val="00343687"/>
    <w:rsid w:val="0034392E"/>
    <w:rsid w:val="00343EFB"/>
    <w:rsid w:val="0034423D"/>
    <w:rsid w:val="0034452F"/>
    <w:rsid w:val="003449EA"/>
    <w:rsid w:val="00344A97"/>
    <w:rsid w:val="00344E50"/>
    <w:rsid w:val="003454A7"/>
    <w:rsid w:val="003459C2"/>
    <w:rsid w:val="00345BEE"/>
    <w:rsid w:val="003463D3"/>
    <w:rsid w:val="00346A74"/>
    <w:rsid w:val="00346AE2"/>
    <w:rsid w:val="00347E5B"/>
    <w:rsid w:val="00350648"/>
    <w:rsid w:val="00350F0C"/>
    <w:rsid w:val="00351252"/>
    <w:rsid w:val="003518E2"/>
    <w:rsid w:val="003525E0"/>
    <w:rsid w:val="00352E55"/>
    <w:rsid w:val="00352E99"/>
    <w:rsid w:val="003535CF"/>
    <w:rsid w:val="003537B8"/>
    <w:rsid w:val="00353D91"/>
    <w:rsid w:val="00353F18"/>
    <w:rsid w:val="00354566"/>
    <w:rsid w:val="00355564"/>
    <w:rsid w:val="00356B8E"/>
    <w:rsid w:val="00356F86"/>
    <w:rsid w:val="003575CE"/>
    <w:rsid w:val="003576BD"/>
    <w:rsid w:val="00357A1A"/>
    <w:rsid w:val="003606BE"/>
    <w:rsid w:val="00360AEE"/>
    <w:rsid w:val="0036137B"/>
    <w:rsid w:val="00361578"/>
    <w:rsid w:val="003615EB"/>
    <w:rsid w:val="003619D6"/>
    <w:rsid w:val="003624D9"/>
    <w:rsid w:val="003627A9"/>
    <w:rsid w:val="00363112"/>
    <w:rsid w:val="0036324F"/>
    <w:rsid w:val="00364006"/>
    <w:rsid w:val="00364109"/>
    <w:rsid w:val="00364871"/>
    <w:rsid w:val="003649F2"/>
    <w:rsid w:val="003658A1"/>
    <w:rsid w:val="00366028"/>
    <w:rsid w:val="003663E5"/>
    <w:rsid w:val="0036710E"/>
    <w:rsid w:val="003671A2"/>
    <w:rsid w:val="003677CF"/>
    <w:rsid w:val="003703A0"/>
    <w:rsid w:val="00370730"/>
    <w:rsid w:val="00370819"/>
    <w:rsid w:val="00370FAC"/>
    <w:rsid w:val="003710BE"/>
    <w:rsid w:val="00371693"/>
    <w:rsid w:val="00371F06"/>
    <w:rsid w:val="003736A2"/>
    <w:rsid w:val="003737CF"/>
    <w:rsid w:val="00373E38"/>
    <w:rsid w:val="0037429D"/>
    <w:rsid w:val="003745FE"/>
    <w:rsid w:val="00374ED6"/>
    <w:rsid w:val="003754F6"/>
    <w:rsid w:val="0037580D"/>
    <w:rsid w:val="00375ACF"/>
    <w:rsid w:val="00375DE8"/>
    <w:rsid w:val="00375F43"/>
    <w:rsid w:val="00376723"/>
    <w:rsid w:val="00376977"/>
    <w:rsid w:val="00376C78"/>
    <w:rsid w:val="00377C3A"/>
    <w:rsid w:val="00377E03"/>
    <w:rsid w:val="003804D7"/>
    <w:rsid w:val="0038075F"/>
    <w:rsid w:val="003810A1"/>
    <w:rsid w:val="0038194C"/>
    <w:rsid w:val="00382EE8"/>
    <w:rsid w:val="00383F10"/>
    <w:rsid w:val="0038442A"/>
    <w:rsid w:val="00384796"/>
    <w:rsid w:val="00385DD3"/>
    <w:rsid w:val="00385FF7"/>
    <w:rsid w:val="00386232"/>
    <w:rsid w:val="00387538"/>
    <w:rsid w:val="0038766D"/>
    <w:rsid w:val="003876E8"/>
    <w:rsid w:val="0038797C"/>
    <w:rsid w:val="00390B07"/>
    <w:rsid w:val="003917C3"/>
    <w:rsid w:val="00391BCA"/>
    <w:rsid w:val="00391DCB"/>
    <w:rsid w:val="0039203D"/>
    <w:rsid w:val="0039275E"/>
    <w:rsid w:val="003927E1"/>
    <w:rsid w:val="00392914"/>
    <w:rsid w:val="00392AE6"/>
    <w:rsid w:val="0039307A"/>
    <w:rsid w:val="003937C2"/>
    <w:rsid w:val="00393AEF"/>
    <w:rsid w:val="00393CD0"/>
    <w:rsid w:val="00394E44"/>
    <w:rsid w:val="00395BA6"/>
    <w:rsid w:val="00396CFB"/>
    <w:rsid w:val="0039774F"/>
    <w:rsid w:val="00397AE3"/>
    <w:rsid w:val="00397CE9"/>
    <w:rsid w:val="003A013D"/>
    <w:rsid w:val="003A014E"/>
    <w:rsid w:val="003A031A"/>
    <w:rsid w:val="003A1051"/>
    <w:rsid w:val="003A1C98"/>
    <w:rsid w:val="003A1E40"/>
    <w:rsid w:val="003A209C"/>
    <w:rsid w:val="003A257D"/>
    <w:rsid w:val="003A26E0"/>
    <w:rsid w:val="003A49B0"/>
    <w:rsid w:val="003A4F48"/>
    <w:rsid w:val="003A529F"/>
    <w:rsid w:val="003A53D0"/>
    <w:rsid w:val="003A5EDA"/>
    <w:rsid w:val="003A5FAC"/>
    <w:rsid w:val="003A637C"/>
    <w:rsid w:val="003A70F0"/>
    <w:rsid w:val="003A7C8A"/>
    <w:rsid w:val="003B0192"/>
    <w:rsid w:val="003B022B"/>
    <w:rsid w:val="003B02E8"/>
    <w:rsid w:val="003B0393"/>
    <w:rsid w:val="003B06A0"/>
    <w:rsid w:val="003B1782"/>
    <w:rsid w:val="003B1B74"/>
    <w:rsid w:val="003B1C56"/>
    <w:rsid w:val="003B1CF7"/>
    <w:rsid w:val="003B1D81"/>
    <w:rsid w:val="003B2C59"/>
    <w:rsid w:val="003B2D3E"/>
    <w:rsid w:val="003B31EA"/>
    <w:rsid w:val="003B3DF7"/>
    <w:rsid w:val="003B4F91"/>
    <w:rsid w:val="003B53FA"/>
    <w:rsid w:val="003B5CB1"/>
    <w:rsid w:val="003B5CF7"/>
    <w:rsid w:val="003B6620"/>
    <w:rsid w:val="003B6714"/>
    <w:rsid w:val="003B6BE4"/>
    <w:rsid w:val="003B722B"/>
    <w:rsid w:val="003C00BF"/>
    <w:rsid w:val="003C0346"/>
    <w:rsid w:val="003C03BC"/>
    <w:rsid w:val="003C08C4"/>
    <w:rsid w:val="003C0A90"/>
    <w:rsid w:val="003C296D"/>
    <w:rsid w:val="003C33A3"/>
    <w:rsid w:val="003C34CF"/>
    <w:rsid w:val="003C3843"/>
    <w:rsid w:val="003C3997"/>
    <w:rsid w:val="003C3AC7"/>
    <w:rsid w:val="003C3B94"/>
    <w:rsid w:val="003C40C6"/>
    <w:rsid w:val="003C4456"/>
    <w:rsid w:val="003C44D6"/>
    <w:rsid w:val="003C599F"/>
    <w:rsid w:val="003C6378"/>
    <w:rsid w:val="003D0ACA"/>
    <w:rsid w:val="003D0C33"/>
    <w:rsid w:val="003D1345"/>
    <w:rsid w:val="003D14C8"/>
    <w:rsid w:val="003D1F1F"/>
    <w:rsid w:val="003D21B8"/>
    <w:rsid w:val="003D2206"/>
    <w:rsid w:val="003D23EC"/>
    <w:rsid w:val="003D301B"/>
    <w:rsid w:val="003D35D6"/>
    <w:rsid w:val="003D3B72"/>
    <w:rsid w:val="003D3F83"/>
    <w:rsid w:val="003D45DC"/>
    <w:rsid w:val="003D5698"/>
    <w:rsid w:val="003D56A6"/>
    <w:rsid w:val="003D5A3C"/>
    <w:rsid w:val="003D5E34"/>
    <w:rsid w:val="003D6647"/>
    <w:rsid w:val="003D6D8C"/>
    <w:rsid w:val="003D6EE4"/>
    <w:rsid w:val="003E0D9D"/>
    <w:rsid w:val="003E1490"/>
    <w:rsid w:val="003E1702"/>
    <w:rsid w:val="003E27F8"/>
    <w:rsid w:val="003E29ED"/>
    <w:rsid w:val="003E2C7B"/>
    <w:rsid w:val="003E36B1"/>
    <w:rsid w:val="003E4F72"/>
    <w:rsid w:val="003E5DCC"/>
    <w:rsid w:val="003E6503"/>
    <w:rsid w:val="003E6A31"/>
    <w:rsid w:val="003E6A63"/>
    <w:rsid w:val="003E6AC1"/>
    <w:rsid w:val="003F0D33"/>
    <w:rsid w:val="003F0FBF"/>
    <w:rsid w:val="003F1353"/>
    <w:rsid w:val="003F2141"/>
    <w:rsid w:val="003F2B3D"/>
    <w:rsid w:val="003F2B6A"/>
    <w:rsid w:val="003F37CB"/>
    <w:rsid w:val="003F3B53"/>
    <w:rsid w:val="003F44D5"/>
    <w:rsid w:val="003F5068"/>
    <w:rsid w:val="003F5085"/>
    <w:rsid w:val="003F530B"/>
    <w:rsid w:val="003F5880"/>
    <w:rsid w:val="003F6AE3"/>
    <w:rsid w:val="003F70DC"/>
    <w:rsid w:val="0040311C"/>
    <w:rsid w:val="004033D4"/>
    <w:rsid w:val="00404264"/>
    <w:rsid w:val="0040431B"/>
    <w:rsid w:val="00404450"/>
    <w:rsid w:val="0040454C"/>
    <w:rsid w:val="00405C76"/>
    <w:rsid w:val="00405F17"/>
    <w:rsid w:val="00406000"/>
    <w:rsid w:val="00406233"/>
    <w:rsid w:val="004065EA"/>
    <w:rsid w:val="004067E1"/>
    <w:rsid w:val="0040683E"/>
    <w:rsid w:val="00406D7D"/>
    <w:rsid w:val="0040710F"/>
    <w:rsid w:val="00407594"/>
    <w:rsid w:val="004075FD"/>
    <w:rsid w:val="004076CF"/>
    <w:rsid w:val="00407C87"/>
    <w:rsid w:val="00407F65"/>
    <w:rsid w:val="00410978"/>
    <w:rsid w:val="004110DA"/>
    <w:rsid w:val="0041205E"/>
    <w:rsid w:val="00412879"/>
    <w:rsid w:val="00412DA2"/>
    <w:rsid w:val="00413C3F"/>
    <w:rsid w:val="0041458A"/>
    <w:rsid w:val="0041488C"/>
    <w:rsid w:val="00414F9B"/>
    <w:rsid w:val="00415325"/>
    <w:rsid w:val="00415C4E"/>
    <w:rsid w:val="004168B5"/>
    <w:rsid w:val="00416A5C"/>
    <w:rsid w:val="00417448"/>
    <w:rsid w:val="00421408"/>
    <w:rsid w:val="0042189D"/>
    <w:rsid w:val="00421F7A"/>
    <w:rsid w:val="004223AF"/>
    <w:rsid w:val="004227A0"/>
    <w:rsid w:val="00423016"/>
    <w:rsid w:val="00423032"/>
    <w:rsid w:val="00423458"/>
    <w:rsid w:val="00423505"/>
    <w:rsid w:val="0042356D"/>
    <w:rsid w:val="00424550"/>
    <w:rsid w:val="00426B41"/>
    <w:rsid w:val="00426E90"/>
    <w:rsid w:val="00426FB9"/>
    <w:rsid w:val="00427477"/>
    <w:rsid w:val="004274BD"/>
    <w:rsid w:val="00427A5F"/>
    <w:rsid w:val="00427E4B"/>
    <w:rsid w:val="00430026"/>
    <w:rsid w:val="0043023A"/>
    <w:rsid w:val="00430F6E"/>
    <w:rsid w:val="004324D7"/>
    <w:rsid w:val="00432566"/>
    <w:rsid w:val="00432EB9"/>
    <w:rsid w:val="004346C9"/>
    <w:rsid w:val="00434C69"/>
    <w:rsid w:val="00434D37"/>
    <w:rsid w:val="00435DEE"/>
    <w:rsid w:val="004362CF"/>
    <w:rsid w:val="004362E2"/>
    <w:rsid w:val="0043733A"/>
    <w:rsid w:val="00437BAD"/>
    <w:rsid w:val="00437C23"/>
    <w:rsid w:val="00440338"/>
    <w:rsid w:val="004419B6"/>
    <w:rsid w:val="00441A98"/>
    <w:rsid w:val="00441B98"/>
    <w:rsid w:val="00441C01"/>
    <w:rsid w:val="00441C45"/>
    <w:rsid w:val="00441E4B"/>
    <w:rsid w:val="004427B5"/>
    <w:rsid w:val="00443106"/>
    <w:rsid w:val="0044350C"/>
    <w:rsid w:val="00443CE7"/>
    <w:rsid w:val="0044413D"/>
    <w:rsid w:val="0044442D"/>
    <w:rsid w:val="00444AFB"/>
    <w:rsid w:val="00444B3D"/>
    <w:rsid w:val="00444F72"/>
    <w:rsid w:val="0044508C"/>
    <w:rsid w:val="00445D15"/>
    <w:rsid w:val="004465B4"/>
    <w:rsid w:val="00447060"/>
    <w:rsid w:val="00447B27"/>
    <w:rsid w:val="00447C04"/>
    <w:rsid w:val="00447D50"/>
    <w:rsid w:val="00450311"/>
    <w:rsid w:val="004503EF"/>
    <w:rsid w:val="00450405"/>
    <w:rsid w:val="00450DF6"/>
    <w:rsid w:val="00451987"/>
    <w:rsid w:val="00451D0A"/>
    <w:rsid w:val="004530B4"/>
    <w:rsid w:val="00453342"/>
    <w:rsid w:val="00453A5B"/>
    <w:rsid w:val="00453AE8"/>
    <w:rsid w:val="00454478"/>
    <w:rsid w:val="004544CF"/>
    <w:rsid w:val="00454879"/>
    <w:rsid w:val="00454C12"/>
    <w:rsid w:val="00455C85"/>
    <w:rsid w:val="00455EAE"/>
    <w:rsid w:val="00455F83"/>
    <w:rsid w:val="004568BA"/>
    <w:rsid w:val="00457278"/>
    <w:rsid w:val="00457FA3"/>
    <w:rsid w:val="00461B98"/>
    <w:rsid w:val="00461F84"/>
    <w:rsid w:val="00462CC3"/>
    <w:rsid w:val="004630A3"/>
    <w:rsid w:val="00463F43"/>
    <w:rsid w:val="00464560"/>
    <w:rsid w:val="00465494"/>
    <w:rsid w:val="00465AD7"/>
    <w:rsid w:val="004669B0"/>
    <w:rsid w:val="00466A6E"/>
    <w:rsid w:val="00467187"/>
    <w:rsid w:val="0046741B"/>
    <w:rsid w:val="004676F4"/>
    <w:rsid w:val="00470C14"/>
    <w:rsid w:val="00471965"/>
    <w:rsid w:val="00471D81"/>
    <w:rsid w:val="004742B3"/>
    <w:rsid w:val="0047595C"/>
    <w:rsid w:val="00476247"/>
    <w:rsid w:val="00476441"/>
    <w:rsid w:val="00476548"/>
    <w:rsid w:val="00480B74"/>
    <w:rsid w:val="00480EA5"/>
    <w:rsid w:val="0048165A"/>
    <w:rsid w:val="00481C82"/>
    <w:rsid w:val="00481D7E"/>
    <w:rsid w:val="00481F78"/>
    <w:rsid w:val="004845C7"/>
    <w:rsid w:val="0048494A"/>
    <w:rsid w:val="00485606"/>
    <w:rsid w:val="0048579B"/>
    <w:rsid w:val="0048688B"/>
    <w:rsid w:val="00486DE7"/>
    <w:rsid w:val="004871DE"/>
    <w:rsid w:val="00487672"/>
    <w:rsid w:val="00490A5E"/>
    <w:rsid w:val="004919C5"/>
    <w:rsid w:val="004926D7"/>
    <w:rsid w:val="00492B1A"/>
    <w:rsid w:val="00492F11"/>
    <w:rsid w:val="004949DA"/>
    <w:rsid w:val="00494BB9"/>
    <w:rsid w:val="00495A43"/>
    <w:rsid w:val="00495BBB"/>
    <w:rsid w:val="00495FF7"/>
    <w:rsid w:val="00496013"/>
    <w:rsid w:val="004963DE"/>
    <w:rsid w:val="004963FF"/>
    <w:rsid w:val="00496407"/>
    <w:rsid w:val="00496A30"/>
    <w:rsid w:val="004A038B"/>
    <w:rsid w:val="004A08A5"/>
    <w:rsid w:val="004A1738"/>
    <w:rsid w:val="004A1A05"/>
    <w:rsid w:val="004A1AF3"/>
    <w:rsid w:val="004A2373"/>
    <w:rsid w:val="004A3627"/>
    <w:rsid w:val="004A40B9"/>
    <w:rsid w:val="004A487F"/>
    <w:rsid w:val="004A4B14"/>
    <w:rsid w:val="004A4E35"/>
    <w:rsid w:val="004A54CA"/>
    <w:rsid w:val="004A609B"/>
    <w:rsid w:val="004A71EE"/>
    <w:rsid w:val="004A75C3"/>
    <w:rsid w:val="004A7E8B"/>
    <w:rsid w:val="004B0BDC"/>
    <w:rsid w:val="004B0FF8"/>
    <w:rsid w:val="004B1052"/>
    <w:rsid w:val="004B1662"/>
    <w:rsid w:val="004B1EB1"/>
    <w:rsid w:val="004B2289"/>
    <w:rsid w:val="004B22D6"/>
    <w:rsid w:val="004B3083"/>
    <w:rsid w:val="004B3B6C"/>
    <w:rsid w:val="004B40B8"/>
    <w:rsid w:val="004B47E0"/>
    <w:rsid w:val="004B53FE"/>
    <w:rsid w:val="004B5793"/>
    <w:rsid w:val="004B5A55"/>
    <w:rsid w:val="004B7126"/>
    <w:rsid w:val="004B71DF"/>
    <w:rsid w:val="004B7E06"/>
    <w:rsid w:val="004C02B7"/>
    <w:rsid w:val="004C102C"/>
    <w:rsid w:val="004C1F62"/>
    <w:rsid w:val="004C3197"/>
    <w:rsid w:val="004C4121"/>
    <w:rsid w:val="004C420B"/>
    <w:rsid w:val="004C44B6"/>
    <w:rsid w:val="004C499E"/>
    <w:rsid w:val="004C4AE1"/>
    <w:rsid w:val="004C5468"/>
    <w:rsid w:val="004C5683"/>
    <w:rsid w:val="004C6653"/>
    <w:rsid w:val="004C680D"/>
    <w:rsid w:val="004C7417"/>
    <w:rsid w:val="004C7622"/>
    <w:rsid w:val="004C78C9"/>
    <w:rsid w:val="004C7D1B"/>
    <w:rsid w:val="004C7DA5"/>
    <w:rsid w:val="004C7FF5"/>
    <w:rsid w:val="004D0B09"/>
    <w:rsid w:val="004D0DC6"/>
    <w:rsid w:val="004D14FE"/>
    <w:rsid w:val="004D1940"/>
    <w:rsid w:val="004D1DDF"/>
    <w:rsid w:val="004D21D9"/>
    <w:rsid w:val="004D2BFA"/>
    <w:rsid w:val="004D3229"/>
    <w:rsid w:val="004D348E"/>
    <w:rsid w:val="004D361A"/>
    <w:rsid w:val="004D4056"/>
    <w:rsid w:val="004D451F"/>
    <w:rsid w:val="004D4BEE"/>
    <w:rsid w:val="004D5001"/>
    <w:rsid w:val="004D50F8"/>
    <w:rsid w:val="004D5758"/>
    <w:rsid w:val="004D5891"/>
    <w:rsid w:val="004D5B62"/>
    <w:rsid w:val="004D5E37"/>
    <w:rsid w:val="004D7566"/>
    <w:rsid w:val="004D7B87"/>
    <w:rsid w:val="004E0826"/>
    <w:rsid w:val="004E094B"/>
    <w:rsid w:val="004E0F30"/>
    <w:rsid w:val="004E0F67"/>
    <w:rsid w:val="004E1DE6"/>
    <w:rsid w:val="004E1DF4"/>
    <w:rsid w:val="004E2672"/>
    <w:rsid w:val="004E276A"/>
    <w:rsid w:val="004E331E"/>
    <w:rsid w:val="004E362A"/>
    <w:rsid w:val="004E393A"/>
    <w:rsid w:val="004E3A69"/>
    <w:rsid w:val="004E3C0B"/>
    <w:rsid w:val="004E44B8"/>
    <w:rsid w:val="004E5246"/>
    <w:rsid w:val="004E5F15"/>
    <w:rsid w:val="004E6522"/>
    <w:rsid w:val="004E682D"/>
    <w:rsid w:val="004E7A2B"/>
    <w:rsid w:val="004F0C89"/>
    <w:rsid w:val="004F1428"/>
    <w:rsid w:val="004F1597"/>
    <w:rsid w:val="004F16CA"/>
    <w:rsid w:val="004F17E0"/>
    <w:rsid w:val="004F17EE"/>
    <w:rsid w:val="004F1E70"/>
    <w:rsid w:val="004F2122"/>
    <w:rsid w:val="004F263D"/>
    <w:rsid w:val="004F2BAF"/>
    <w:rsid w:val="004F2EE9"/>
    <w:rsid w:val="004F30D0"/>
    <w:rsid w:val="004F368D"/>
    <w:rsid w:val="004F447A"/>
    <w:rsid w:val="004F45F6"/>
    <w:rsid w:val="004F4648"/>
    <w:rsid w:val="004F4754"/>
    <w:rsid w:val="004F5135"/>
    <w:rsid w:val="004F5ABE"/>
    <w:rsid w:val="004F5C01"/>
    <w:rsid w:val="004F6409"/>
    <w:rsid w:val="004F7682"/>
    <w:rsid w:val="005005B1"/>
    <w:rsid w:val="00500B15"/>
    <w:rsid w:val="005010EB"/>
    <w:rsid w:val="0050129E"/>
    <w:rsid w:val="0050137A"/>
    <w:rsid w:val="00501482"/>
    <w:rsid w:val="00501C7E"/>
    <w:rsid w:val="0050224B"/>
    <w:rsid w:val="00502283"/>
    <w:rsid w:val="005027C0"/>
    <w:rsid w:val="00503407"/>
    <w:rsid w:val="005034D1"/>
    <w:rsid w:val="00503D4C"/>
    <w:rsid w:val="0050440F"/>
    <w:rsid w:val="005045EA"/>
    <w:rsid w:val="00505CC7"/>
    <w:rsid w:val="00506208"/>
    <w:rsid w:val="005067B2"/>
    <w:rsid w:val="0050693D"/>
    <w:rsid w:val="005073AA"/>
    <w:rsid w:val="005077BF"/>
    <w:rsid w:val="00510CDE"/>
    <w:rsid w:val="00511364"/>
    <w:rsid w:val="0051164E"/>
    <w:rsid w:val="0051175D"/>
    <w:rsid w:val="005118D9"/>
    <w:rsid w:val="00511AAC"/>
    <w:rsid w:val="00511E97"/>
    <w:rsid w:val="00512894"/>
    <w:rsid w:val="00512F08"/>
    <w:rsid w:val="0051331D"/>
    <w:rsid w:val="00513848"/>
    <w:rsid w:val="00513994"/>
    <w:rsid w:val="00513A28"/>
    <w:rsid w:val="00513F10"/>
    <w:rsid w:val="0051406E"/>
    <w:rsid w:val="0051460C"/>
    <w:rsid w:val="005156A4"/>
    <w:rsid w:val="00516930"/>
    <w:rsid w:val="005174BB"/>
    <w:rsid w:val="005174E9"/>
    <w:rsid w:val="00517B40"/>
    <w:rsid w:val="00517B7B"/>
    <w:rsid w:val="005210AE"/>
    <w:rsid w:val="005212FB"/>
    <w:rsid w:val="0052141A"/>
    <w:rsid w:val="005217C4"/>
    <w:rsid w:val="00521C89"/>
    <w:rsid w:val="005221A9"/>
    <w:rsid w:val="00522434"/>
    <w:rsid w:val="00522B13"/>
    <w:rsid w:val="005231E6"/>
    <w:rsid w:val="00523298"/>
    <w:rsid w:val="00523484"/>
    <w:rsid w:val="005238F7"/>
    <w:rsid w:val="00523938"/>
    <w:rsid w:val="00523ACD"/>
    <w:rsid w:val="005246CE"/>
    <w:rsid w:val="00524AE6"/>
    <w:rsid w:val="00524B34"/>
    <w:rsid w:val="005259D5"/>
    <w:rsid w:val="005259F6"/>
    <w:rsid w:val="00526355"/>
    <w:rsid w:val="00526A32"/>
    <w:rsid w:val="00526E22"/>
    <w:rsid w:val="00527A10"/>
    <w:rsid w:val="00530FA6"/>
    <w:rsid w:val="00530FAD"/>
    <w:rsid w:val="0053196D"/>
    <w:rsid w:val="00531D68"/>
    <w:rsid w:val="0053221D"/>
    <w:rsid w:val="00532340"/>
    <w:rsid w:val="005339D6"/>
    <w:rsid w:val="005339DB"/>
    <w:rsid w:val="00534099"/>
    <w:rsid w:val="00534BD8"/>
    <w:rsid w:val="00535A15"/>
    <w:rsid w:val="00535F5B"/>
    <w:rsid w:val="0053618D"/>
    <w:rsid w:val="00537BF8"/>
    <w:rsid w:val="00537EB3"/>
    <w:rsid w:val="0054102D"/>
    <w:rsid w:val="005411A8"/>
    <w:rsid w:val="00541203"/>
    <w:rsid w:val="0054161B"/>
    <w:rsid w:val="005419F7"/>
    <w:rsid w:val="00541EC3"/>
    <w:rsid w:val="0054226B"/>
    <w:rsid w:val="00542C0A"/>
    <w:rsid w:val="00542E82"/>
    <w:rsid w:val="005437FE"/>
    <w:rsid w:val="00543EF7"/>
    <w:rsid w:val="00544325"/>
    <w:rsid w:val="0054497B"/>
    <w:rsid w:val="00545EE7"/>
    <w:rsid w:val="00547011"/>
    <w:rsid w:val="00547BC8"/>
    <w:rsid w:val="00547E30"/>
    <w:rsid w:val="005502E3"/>
    <w:rsid w:val="00550A2C"/>
    <w:rsid w:val="00550EA3"/>
    <w:rsid w:val="00551C35"/>
    <w:rsid w:val="00552369"/>
    <w:rsid w:val="00552DA5"/>
    <w:rsid w:val="0055317B"/>
    <w:rsid w:val="00553197"/>
    <w:rsid w:val="00553601"/>
    <w:rsid w:val="0055388B"/>
    <w:rsid w:val="00554035"/>
    <w:rsid w:val="005546A0"/>
    <w:rsid w:val="00554DB8"/>
    <w:rsid w:val="0055525E"/>
    <w:rsid w:val="00555381"/>
    <w:rsid w:val="005554AC"/>
    <w:rsid w:val="0055565E"/>
    <w:rsid w:val="0055586A"/>
    <w:rsid w:val="00555BAB"/>
    <w:rsid w:val="00555D07"/>
    <w:rsid w:val="00556773"/>
    <w:rsid w:val="00556E6D"/>
    <w:rsid w:val="0055774D"/>
    <w:rsid w:val="00560EA3"/>
    <w:rsid w:val="00562172"/>
    <w:rsid w:val="0056248F"/>
    <w:rsid w:val="00562955"/>
    <w:rsid w:val="00562FE4"/>
    <w:rsid w:val="0056303B"/>
    <w:rsid w:val="00564027"/>
    <w:rsid w:val="00564121"/>
    <w:rsid w:val="005642C5"/>
    <w:rsid w:val="005642E2"/>
    <w:rsid w:val="00564912"/>
    <w:rsid w:val="00564AC4"/>
    <w:rsid w:val="00564C47"/>
    <w:rsid w:val="00565442"/>
    <w:rsid w:val="005658E7"/>
    <w:rsid w:val="00567447"/>
    <w:rsid w:val="00567943"/>
    <w:rsid w:val="00567E57"/>
    <w:rsid w:val="00567FB5"/>
    <w:rsid w:val="0057008B"/>
    <w:rsid w:val="0057012F"/>
    <w:rsid w:val="005701A3"/>
    <w:rsid w:val="00570423"/>
    <w:rsid w:val="00570671"/>
    <w:rsid w:val="00571711"/>
    <w:rsid w:val="00571AAD"/>
    <w:rsid w:val="00573463"/>
    <w:rsid w:val="0057559F"/>
    <w:rsid w:val="0057568D"/>
    <w:rsid w:val="00575954"/>
    <w:rsid w:val="00575B2C"/>
    <w:rsid w:val="00576C7A"/>
    <w:rsid w:val="005771AE"/>
    <w:rsid w:val="00577205"/>
    <w:rsid w:val="0057780A"/>
    <w:rsid w:val="005818D1"/>
    <w:rsid w:val="0058254D"/>
    <w:rsid w:val="00583117"/>
    <w:rsid w:val="00584E01"/>
    <w:rsid w:val="00585142"/>
    <w:rsid w:val="0058557C"/>
    <w:rsid w:val="00585717"/>
    <w:rsid w:val="0058595C"/>
    <w:rsid w:val="00585A9C"/>
    <w:rsid w:val="00585CAF"/>
    <w:rsid w:val="00585F37"/>
    <w:rsid w:val="00587AA4"/>
    <w:rsid w:val="00587B0D"/>
    <w:rsid w:val="00587E82"/>
    <w:rsid w:val="00590374"/>
    <w:rsid w:val="00590F61"/>
    <w:rsid w:val="00591ACB"/>
    <w:rsid w:val="00591B63"/>
    <w:rsid w:val="00592ABD"/>
    <w:rsid w:val="00592C4C"/>
    <w:rsid w:val="00592CE9"/>
    <w:rsid w:val="00593140"/>
    <w:rsid w:val="00593861"/>
    <w:rsid w:val="0059473B"/>
    <w:rsid w:val="00594BE2"/>
    <w:rsid w:val="005953DF"/>
    <w:rsid w:val="0059596B"/>
    <w:rsid w:val="00596447"/>
    <w:rsid w:val="00596AB5"/>
    <w:rsid w:val="00597103"/>
    <w:rsid w:val="005978D8"/>
    <w:rsid w:val="005A010E"/>
    <w:rsid w:val="005A0E83"/>
    <w:rsid w:val="005A1634"/>
    <w:rsid w:val="005A17F4"/>
    <w:rsid w:val="005A1D23"/>
    <w:rsid w:val="005A1D50"/>
    <w:rsid w:val="005A21FE"/>
    <w:rsid w:val="005A28A4"/>
    <w:rsid w:val="005A35A3"/>
    <w:rsid w:val="005A45C8"/>
    <w:rsid w:val="005A5579"/>
    <w:rsid w:val="005A7590"/>
    <w:rsid w:val="005A7925"/>
    <w:rsid w:val="005B0B75"/>
    <w:rsid w:val="005B1775"/>
    <w:rsid w:val="005B1A7E"/>
    <w:rsid w:val="005B1AB3"/>
    <w:rsid w:val="005B1D53"/>
    <w:rsid w:val="005B1D7C"/>
    <w:rsid w:val="005B2BCF"/>
    <w:rsid w:val="005B2E2F"/>
    <w:rsid w:val="005B3E71"/>
    <w:rsid w:val="005B4BCD"/>
    <w:rsid w:val="005B4FFB"/>
    <w:rsid w:val="005B6751"/>
    <w:rsid w:val="005B67BF"/>
    <w:rsid w:val="005B68F5"/>
    <w:rsid w:val="005B7572"/>
    <w:rsid w:val="005B7C4B"/>
    <w:rsid w:val="005B7E3D"/>
    <w:rsid w:val="005C152D"/>
    <w:rsid w:val="005C1A68"/>
    <w:rsid w:val="005C39BC"/>
    <w:rsid w:val="005C3F34"/>
    <w:rsid w:val="005C43E5"/>
    <w:rsid w:val="005C5006"/>
    <w:rsid w:val="005C5489"/>
    <w:rsid w:val="005C6278"/>
    <w:rsid w:val="005C6A7F"/>
    <w:rsid w:val="005C6B56"/>
    <w:rsid w:val="005C728E"/>
    <w:rsid w:val="005C75F0"/>
    <w:rsid w:val="005C7BEE"/>
    <w:rsid w:val="005D03B0"/>
    <w:rsid w:val="005D10F7"/>
    <w:rsid w:val="005D1B76"/>
    <w:rsid w:val="005D221F"/>
    <w:rsid w:val="005D275F"/>
    <w:rsid w:val="005D4A22"/>
    <w:rsid w:val="005D4D50"/>
    <w:rsid w:val="005D5741"/>
    <w:rsid w:val="005D6056"/>
    <w:rsid w:val="005D60B5"/>
    <w:rsid w:val="005D62E4"/>
    <w:rsid w:val="005D6455"/>
    <w:rsid w:val="005D733C"/>
    <w:rsid w:val="005E0229"/>
    <w:rsid w:val="005E073F"/>
    <w:rsid w:val="005E0A7C"/>
    <w:rsid w:val="005E0BE5"/>
    <w:rsid w:val="005E0DDB"/>
    <w:rsid w:val="005E10DA"/>
    <w:rsid w:val="005E16C2"/>
    <w:rsid w:val="005E1F11"/>
    <w:rsid w:val="005E2334"/>
    <w:rsid w:val="005E256A"/>
    <w:rsid w:val="005E2DCB"/>
    <w:rsid w:val="005E395E"/>
    <w:rsid w:val="005E4C6E"/>
    <w:rsid w:val="005E55F9"/>
    <w:rsid w:val="005E695F"/>
    <w:rsid w:val="005E6DF2"/>
    <w:rsid w:val="005E7418"/>
    <w:rsid w:val="005E7623"/>
    <w:rsid w:val="005E7773"/>
    <w:rsid w:val="005F0542"/>
    <w:rsid w:val="005F064F"/>
    <w:rsid w:val="005F1467"/>
    <w:rsid w:val="005F1A41"/>
    <w:rsid w:val="005F1B2C"/>
    <w:rsid w:val="005F222C"/>
    <w:rsid w:val="005F22D5"/>
    <w:rsid w:val="005F2387"/>
    <w:rsid w:val="005F2C67"/>
    <w:rsid w:val="005F2C90"/>
    <w:rsid w:val="005F31C8"/>
    <w:rsid w:val="005F3499"/>
    <w:rsid w:val="005F39F0"/>
    <w:rsid w:val="005F4271"/>
    <w:rsid w:val="005F686E"/>
    <w:rsid w:val="005F6DEA"/>
    <w:rsid w:val="005F6F3C"/>
    <w:rsid w:val="005F7321"/>
    <w:rsid w:val="0060048D"/>
    <w:rsid w:val="00600FF0"/>
    <w:rsid w:val="00602523"/>
    <w:rsid w:val="00602CB7"/>
    <w:rsid w:val="00602EDB"/>
    <w:rsid w:val="0060312B"/>
    <w:rsid w:val="00603350"/>
    <w:rsid w:val="0060337C"/>
    <w:rsid w:val="00603A05"/>
    <w:rsid w:val="00603C53"/>
    <w:rsid w:val="00604EDF"/>
    <w:rsid w:val="00605826"/>
    <w:rsid w:val="00605FE8"/>
    <w:rsid w:val="00606292"/>
    <w:rsid w:val="0060670B"/>
    <w:rsid w:val="00607477"/>
    <w:rsid w:val="00607E2C"/>
    <w:rsid w:val="006116B7"/>
    <w:rsid w:val="00611E85"/>
    <w:rsid w:val="006129F8"/>
    <w:rsid w:val="00612C0D"/>
    <w:rsid w:val="00612D88"/>
    <w:rsid w:val="00612FE4"/>
    <w:rsid w:val="006130B5"/>
    <w:rsid w:val="00613466"/>
    <w:rsid w:val="0061362F"/>
    <w:rsid w:val="00613EF9"/>
    <w:rsid w:val="0061429C"/>
    <w:rsid w:val="00614D22"/>
    <w:rsid w:val="00614DF2"/>
    <w:rsid w:val="006151AF"/>
    <w:rsid w:val="00615584"/>
    <w:rsid w:val="00615767"/>
    <w:rsid w:val="00615B93"/>
    <w:rsid w:val="00615EAC"/>
    <w:rsid w:val="00616434"/>
    <w:rsid w:val="0061651D"/>
    <w:rsid w:val="006166D8"/>
    <w:rsid w:val="006166D9"/>
    <w:rsid w:val="00617C97"/>
    <w:rsid w:val="00620733"/>
    <w:rsid w:val="00620747"/>
    <w:rsid w:val="00620914"/>
    <w:rsid w:val="00621C72"/>
    <w:rsid w:val="00621DBB"/>
    <w:rsid w:val="00621FF8"/>
    <w:rsid w:val="0062397F"/>
    <w:rsid w:val="006239F5"/>
    <w:rsid w:val="00623B47"/>
    <w:rsid w:val="00624526"/>
    <w:rsid w:val="006256A8"/>
    <w:rsid w:val="00625A10"/>
    <w:rsid w:val="006268AA"/>
    <w:rsid w:val="00626A67"/>
    <w:rsid w:val="00626DD7"/>
    <w:rsid w:val="00626E60"/>
    <w:rsid w:val="00626EE9"/>
    <w:rsid w:val="00626F44"/>
    <w:rsid w:val="00627DCE"/>
    <w:rsid w:val="0063067E"/>
    <w:rsid w:val="00630F82"/>
    <w:rsid w:val="006323B6"/>
    <w:rsid w:val="006323E8"/>
    <w:rsid w:val="00632B5D"/>
    <w:rsid w:val="00632D52"/>
    <w:rsid w:val="00632E42"/>
    <w:rsid w:val="00633474"/>
    <w:rsid w:val="00633531"/>
    <w:rsid w:val="00633ADB"/>
    <w:rsid w:val="00634350"/>
    <w:rsid w:val="0063510E"/>
    <w:rsid w:val="00635124"/>
    <w:rsid w:val="0063514B"/>
    <w:rsid w:val="006351A5"/>
    <w:rsid w:val="006357AF"/>
    <w:rsid w:val="00635B42"/>
    <w:rsid w:val="00635BB2"/>
    <w:rsid w:val="00635E7B"/>
    <w:rsid w:val="0063682D"/>
    <w:rsid w:val="00637166"/>
    <w:rsid w:val="0063737B"/>
    <w:rsid w:val="00637554"/>
    <w:rsid w:val="00637B78"/>
    <w:rsid w:val="00640579"/>
    <w:rsid w:val="00640944"/>
    <w:rsid w:val="00640F32"/>
    <w:rsid w:val="00641F7B"/>
    <w:rsid w:val="00641FB4"/>
    <w:rsid w:val="00642075"/>
    <w:rsid w:val="00642206"/>
    <w:rsid w:val="0064225D"/>
    <w:rsid w:val="00643ECB"/>
    <w:rsid w:val="00645060"/>
    <w:rsid w:val="00646590"/>
    <w:rsid w:val="0064662A"/>
    <w:rsid w:val="00646B4C"/>
    <w:rsid w:val="00646DDF"/>
    <w:rsid w:val="0064733D"/>
    <w:rsid w:val="00647A72"/>
    <w:rsid w:val="00647BC1"/>
    <w:rsid w:val="00647F49"/>
    <w:rsid w:val="00650600"/>
    <w:rsid w:val="0065076E"/>
    <w:rsid w:val="00651357"/>
    <w:rsid w:val="0065141B"/>
    <w:rsid w:val="00651624"/>
    <w:rsid w:val="0065167B"/>
    <w:rsid w:val="0065181D"/>
    <w:rsid w:val="00651BA6"/>
    <w:rsid w:val="006525FF"/>
    <w:rsid w:val="00653162"/>
    <w:rsid w:val="006557DD"/>
    <w:rsid w:val="00655A21"/>
    <w:rsid w:val="00655EAE"/>
    <w:rsid w:val="00656A72"/>
    <w:rsid w:val="00657184"/>
    <w:rsid w:val="00657C7E"/>
    <w:rsid w:val="006602E0"/>
    <w:rsid w:val="0066093B"/>
    <w:rsid w:val="00660CD4"/>
    <w:rsid w:val="006616C1"/>
    <w:rsid w:val="00661800"/>
    <w:rsid w:val="006619D1"/>
    <w:rsid w:val="00661A82"/>
    <w:rsid w:val="00661B8E"/>
    <w:rsid w:val="0066246F"/>
    <w:rsid w:val="0066264F"/>
    <w:rsid w:val="006626F0"/>
    <w:rsid w:val="0066363C"/>
    <w:rsid w:val="0066400D"/>
    <w:rsid w:val="00664165"/>
    <w:rsid w:val="006641A3"/>
    <w:rsid w:val="00664323"/>
    <w:rsid w:val="006646D2"/>
    <w:rsid w:val="00664B7C"/>
    <w:rsid w:val="00664F47"/>
    <w:rsid w:val="006659B3"/>
    <w:rsid w:val="0066607B"/>
    <w:rsid w:val="00666A2B"/>
    <w:rsid w:val="006676D6"/>
    <w:rsid w:val="0066797B"/>
    <w:rsid w:val="00667C51"/>
    <w:rsid w:val="00670349"/>
    <w:rsid w:val="00670AFB"/>
    <w:rsid w:val="0067211D"/>
    <w:rsid w:val="00672159"/>
    <w:rsid w:val="00672FFE"/>
    <w:rsid w:val="00673C04"/>
    <w:rsid w:val="00673E51"/>
    <w:rsid w:val="0067404F"/>
    <w:rsid w:val="0067491D"/>
    <w:rsid w:val="00675929"/>
    <w:rsid w:val="00676F75"/>
    <w:rsid w:val="00677CBE"/>
    <w:rsid w:val="006800B2"/>
    <w:rsid w:val="006804DA"/>
    <w:rsid w:val="006810E7"/>
    <w:rsid w:val="00681857"/>
    <w:rsid w:val="00681D81"/>
    <w:rsid w:val="00681FDF"/>
    <w:rsid w:val="006821E0"/>
    <w:rsid w:val="00682326"/>
    <w:rsid w:val="00682D59"/>
    <w:rsid w:val="0068304E"/>
    <w:rsid w:val="006831DC"/>
    <w:rsid w:val="00683396"/>
    <w:rsid w:val="0068344F"/>
    <w:rsid w:val="00684392"/>
    <w:rsid w:val="006855FB"/>
    <w:rsid w:val="006859D7"/>
    <w:rsid w:val="00685BDD"/>
    <w:rsid w:val="00685E39"/>
    <w:rsid w:val="006869DD"/>
    <w:rsid w:val="00687349"/>
    <w:rsid w:val="006900A9"/>
    <w:rsid w:val="00690573"/>
    <w:rsid w:val="0069071A"/>
    <w:rsid w:val="006909CA"/>
    <w:rsid w:val="00691025"/>
    <w:rsid w:val="00691105"/>
    <w:rsid w:val="006913E1"/>
    <w:rsid w:val="00691A85"/>
    <w:rsid w:val="00691FD1"/>
    <w:rsid w:val="006934DD"/>
    <w:rsid w:val="006941B4"/>
    <w:rsid w:val="00694357"/>
    <w:rsid w:val="00694870"/>
    <w:rsid w:val="00694BE9"/>
    <w:rsid w:val="0069529C"/>
    <w:rsid w:val="006977F7"/>
    <w:rsid w:val="00697AA0"/>
    <w:rsid w:val="00697D0A"/>
    <w:rsid w:val="006A00E8"/>
    <w:rsid w:val="006A0779"/>
    <w:rsid w:val="006A0B51"/>
    <w:rsid w:val="006A13C0"/>
    <w:rsid w:val="006A1821"/>
    <w:rsid w:val="006A1E27"/>
    <w:rsid w:val="006A2188"/>
    <w:rsid w:val="006A331D"/>
    <w:rsid w:val="006A3891"/>
    <w:rsid w:val="006A3DEB"/>
    <w:rsid w:val="006A3F8B"/>
    <w:rsid w:val="006A45ED"/>
    <w:rsid w:val="006A4FB9"/>
    <w:rsid w:val="006A6F23"/>
    <w:rsid w:val="006B0721"/>
    <w:rsid w:val="006B0932"/>
    <w:rsid w:val="006B0AF1"/>
    <w:rsid w:val="006B0BB8"/>
    <w:rsid w:val="006B13BE"/>
    <w:rsid w:val="006B1582"/>
    <w:rsid w:val="006B1689"/>
    <w:rsid w:val="006B3097"/>
    <w:rsid w:val="006B343E"/>
    <w:rsid w:val="006B368D"/>
    <w:rsid w:val="006B3C0E"/>
    <w:rsid w:val="006B3D1D"/>
    <w:rsid w:val="006B4262"/>
    <w:rsid w:val="006B4BB7"/>
    <w:rsid w:val="006B500B"/>
    <w:rsid w:val="006B5156"/>
    <w:rsid w:val="006B5AB6"/>
    <w:rsid w:val="006B7E4C"/>
    <w:rsid w:val="006C013B"/>
    <w:rsid w:val="006C0881"/>
    <w:rsid w:val="006C0D76"/>
    <w:rsid w:val="006C1347"/>
    <w:rsid w:val="006C19FF"/>
    <w:rsid w:val="006C1E5E"/>
    <w:rsid w:val="006C24C2"/>
    <w:rsid w:val="006C3459"/>
    <w:rsid w:val="006C3673"/>
    <w:rsid w:val="006C36B1"/>
    <w:rsid w:val="006C37B9"/>
    <w:rsid w:val="006C3B54"/>
    <w:rsid w:val="006C3C33"/>
    <w:rsid w:val="006C3D1B"/>
    <w:rsid w:val="006C4286"/>
    <w:rsid w:val="006C4560"/>
    <w:rsid w:val="006C476C"/>
    <w:rsid w:val="006C4FFD"/>
    <w:rsid w:val="006C56F5"/>
    <w:rsid w:val="006C62E8"/>
    <w:rsid w:val="006C6CCD"/>
    <w:rsid w:val="006C7D7B"/>
    <w:rsid w:val="006D01CE"/>
    <w:rsid w:val="006D0478"/>
    <w:rsid w:val="006D0964"/>
    <w:rsid w:val="006D1896"/>
    <w:rsid w:val="006D1C17"/>
    <w:rsid w:val="006D245D"/>
    <w:rsid w:val="006D2E06"/>
    <w:rsid w:val="006D2E5F"/>
    <w:rsid w:val="006D331D"/>
    <w:rsid w:val="006D39B4"/>
    <w:rsid w:val="006D3D0A"/>
    <w:rsid w:val="006D3D18"/>
    <w:rsid w:val="006D3E67"/>
    <w:rsid w:val="006D404E"/>
    <w:rsid w:val="006D4078"/>
    <w:rsid w:val="006D4605"/>
    <w:rsid w:val="006D4A9B"/>
    <w:rsid w:val="006D4D23"/>
    <w:rsid w:val="006D5CC7"/>
    <w:rsid w:val="006D6184"/>
    <w:rsid w:val="006D6E8B"/>
    <w:rsid w:val="006D780F"/>
    <w:rsid w:val="006E011C"/>
    <w:rsid w:val="006E06BE"/>
    <w:rsid w:val="006E08E3"/>
    <w:rsid w:val="006E0B3A"/>
    <w:rsid w:val="006E1A10"/>
    <w:rsid w:val="006E1EF1"/>
    <w:rsid w:val="006E261F"/>
    <w:rsid w:val="006E2C2E"/>
    <w:rsid w:val="006E31C6"/>
    <w:rsid w:val="006E348A"/>
    <w:rsid w:val="006E3C29"/>
    <w:rsid w:val="006E3E72"/>
    <w:rsid w:val="006E5597"/>
    <w:rsid w:val="006E5B01"/>
    <w:rsid w:val="006E6C88"/>
    <w:rsid w:val="006E6CFA"/>
    <w:rsid w:val="006E6F40"/>
    <w:rsid w:val="006E704D"/>
    <w:rsid w:val="006E7E66"/>
    <w:rsid w:val="006F0256"/>
    <w:rsid w:val="006F03AD"/>
    <w:rsid w:val="006F0438"/>
    <w:rsid w:val="006F0772"/>
    <w:rsid w:val="006F0977"/>
    <w:rsid w:val="006F0983"/>
    <w:rsid w:val="006F1A51"/>
    <w:rsid w:val="006F3534"/>
    <w:rsid w:val="006F356F"/>
    <w:rsid w:val="006F3C7B"/>
    <w:rsid w:val="006F48D8"/>
    <w:rsid w:val="006F4EF4"/>
    <w:rsid w:val="006F55FF"/>
    <w:rsid w:val="006F5C00"/>
    <w:rsid w:val="006F5E20"/>
    <w:rsid w:val="006F6902"/>
    <w:rsid w:val="006F6A0D"/>
    <w:rsid w:val="006F6A42"/>
    <w:rsid w:val="006F6CCD"/>
    <w:rsid w:val="006F71ED"/>
    <w:rsid w:val="006F7369"/>
    <w:rsid w:val="006F7A2C"/>
    <w:rsid w:val="006F7CD3"/>
    <w:rsid w:val="006F7D6C"/>
    <w:rsid w:val="006F7DAE"/>
    <w:rsid w:val="00700068"/>
    <w:rsid w:val="0070106E"/>
    <w:rsid w:val="00701A90"/>
    <w:rsid w:val="007022EF"/>
    <w:rsid w:val="0070244C"/>
    <w:rsid w:val="00704E8C"/>
    <w:rsid w:val="007052AA"/>
    <w:rsid w:val="00705E7E"/>
    <w:rsid w:val="00706B76"/>
    <w:rsid w:val="00706CE1"/>
    <w:rsid w:val="0071100F"/>
    <w:rsid w:val="007117F1"/>
    <w:rsid w:val="007118AD"/>
    <w:rsid w:val="00712075"/>
    <w:rsid w:val="007128FC"/>
    <w:rsid w:val="00712B2F"/>
    <w:rsid w:val="0071354D"/>
    <w:rsid w:val="007139B2"/>
    <w:rsid w:val="00714460"/>
    <w:rsid w:val="00714AEB"/>
    <w:rsid w:val="00714C04"/>
    <w:rsid w:val="0071571F"/>
    <w:rsid w:val="007163D1"/>
    <w:rsid w:val="00716FF0"/>
    <w:rsid w:val="00717096"/>
    <w:rsid w:val="007201EE"/>
    <w:rsid w:val="007202BC"/>
    <w:rsid w:val="00720CBB"/>
    <w:rsid w:val="007217B3"/>
    <w:rsid w:val="00722F0C"/>
    <w:rsid w:val="00723608"/>
    <w:rsid w:val="00724C0B"/>
    <w:rsid w:val="0072541D"/>
    <w:rsid w:val="00725ED2"/>
    <w:rsid w:val="00727557"/>
    <w:rsid w:val="00730211"/>
    <w:rsid w:val="007304D9"/>
    <w:rsid w:val="00730926"/>
    <w:rsid w:val="007309D5"/>
    <w:rsid w:val="00730DE0"/>
    <w:rsid w:val="00731308"/>
    <w:rsid w:val="007314B8"/>
    <w:rsid w:val="007317F1"/>
    <w:rsid w:val="00731997"/>
    <w:rsid w:val="00732158"/>
    <w:rsid w:val="00732838"/>
    <w:rsid w:val="00732B90"/>
    <w:rsid w:val="007330B2"/>
    <w:rsid w:val="00733DAA"/>
    <w:rsid w:val="00734230"/>
    <w:rsid w:val="0073467F"/>
    <w:rsid w:val="007348E2"/>
    <w:rsid w:val="00736350"/>
    <w:rsid w:val="0073671E"/>
    <w:rsid w:val="00736B6E"/>
    <w:rsid w:val="00740309"/>
    <w:rsid w:val="0074095A"/>
    <w:rsid w:val="00741752"/>
    <w:rsid w:val="00741ADB"/>
    <w:rsid w:val="00741D96"/>
    <w:rsid w:val="0074260F"/>
    <w:rsid w:val="00742EE7"/>
    <w:rsid w:val="007437AB"/>
    <w:rsid w:val="00744F10"/>
    <w:rsid w:val="00745003"/>
    <w:rsid w:val="0074588C"/>
    <w:rsid w:val="00746BF0"/>
    <w:rsid w:val="00746D11"/>
    <w:rsid w:val="007473EC"/>
    <w:rsid w:val="0075028B"/>
    <w:rsid w:val="00750456"/>
    <w:rsid w:val="00750B44"/>
    <w:rsid w:val="00750F8A"/>
    <w:rsid w:val="0075187D"/>
    <w:rsid w:val="00751916"/>
    <w:rsid w:val="00751D24"/>
    <w:rsid w:val="0075284A"/>
    <w:rsid w:val="0075289A"/>
    <w:rsid w:val="0075572B"/>
    <w:rsid w:val="00755E32"/>
    <w:rsid w:val="00756B1F"/>
    <w:rsid w:val="00756E00"/>
    <w:rsid w:val="007579D3"/>
    <w:rsid w:val="007605E1"/>
    <w:rsid w:val="007608B2"/>
    <w:rsid w:val="00760C0C"/>
    <w:rsid w:val="00761026"/>
    <w:rsid w:val="00761338"/>
    <w:rsid w:val="00761EE1"/>
    <w:rsid w:val="00762880"/>
    <w:rsid w:val="00763F07"/>
    <w:rsid w:val="007668F4"/>
    <w:rsid w:val="00767993"/>
    <w:rsid w:val="00767E62"/>
    <w:rsid w:val="007704D9"/>
    <w:rsid w:val="007707A1"/>
    <w:rsid w:val="0077086D"/>
    <w:rsid w:val="00770F9B"/>
    <w:rsid w:val="007715DA"/>
    <w:rsid w:val="00771B7C"/>
    <w:rsid w:val="00771C2D"/>
    <w:rsid w:val="00771C99"/>
    <w:rsid w:val="00772F01"/>
    <w:rsid w:val="00774680"/>
    <w:rsid w:val="0077488F"/>
    <w:rsid w:val="00774A92"/>
    <w:rsid w:val="00774F08"/>
    <w:rsid w:val="00775138"/>
    <w:rsid w:val="00775766"/>
    <w:rsid w:val="00775848"/>
    <w:rsid w:val="007771B3"/>
    <w:rsid w:val="00777722"/>
    <w:rsid w:val="0078056E"/>
    <w:rsid w:val="00780EC5"/>
    <w:rsid w:val="00781BE8"/>
    <w:rsid w:val="00781FA6"/>
    <w:rsid w:val="00782277"/>
    <w:rsid w:val="007831AF"/>
    <w:rsid w:val="007841AB"/>
    <w:rsid w:val="007842C8"/>
    <w:rsid w:val="007850EA"/>
    <w:rsid w:val="007863DE"/>
    <w:rsid w:val="00786B96"/>
    <w:rsid w:val="007909F8"/>
    <w:rsid w:val="007910C1"/>
    <w:rsid w:val="00793384"/>
    <w:rsid w:val="00793547"/>
    <w:rsid w:val="0079371B"/>
    <w:rsid w:val="00793B20"/>
    <w:rsid w:val="00794A64"/>
    <w:rsid w:val="00794F8F"/>
    <w:rsid w:val="00795375"/>
    <w:rsid w:val="00795A60"/>
    <w:rsid w:val="00795C9E"/>
    <w:rsid w:val="0079709B"/>
    <w:rsid w:val="00797132"/>
    <w:rsid w:val="007A0169"/>
    <w:rsid w:val="007A0FA2"/>
    <w:rsid w:val="007A1076"/>
    <w:rsid w:val="007A1D6C"/>
    <w:rsid w:val="007A3597"/>
    <w:rsid w:val="007A35A4"/>
    <w:rsid w:val="007A48B0"/>
    <w:rsid w:val="007A4E7D"/>
    <w:rsid w:val="007A5518"/>
    <w:rsid w:val="007A58FF"/>
    <w:rsid w:val="007A652A"/>
    <w:rsid w:val="007A6EBD"/>
    <w:rsid w:val="007A793E"/>
    <w:rsid w:val="007B0800"/>
    <w:rsid w:val="007B0DCE"/>
    <w:rsid w:val="007B0EE7"/>
    <w:rsid w:val="007B1942"/>
    <w:rsid w:val="007B2720"/>
    <w:rsid w:val="007B423A"/>
    <w:rsid w:val="007B4851"/>
    <w:rsid w:val="007B55C7"/>
    <w:rsid w:val="007B5DB7"/>
    <w:rsid w:val="007B7801"/>
    <w:rsid w:val="007C13CD"/>
    <w:rsid w:val="007C15DF"/>
    <w:rsid w:val="007C1839"/>
    <w:rsid w:val="007C1C73"/>
    <w:rsid w:val="007C2596"/>
    <w:rsid w:val="007C30D1"/>
    <w:rsid w:val="007C38E5"/>
    <w:rsid w:val="007C3AD7"/>
    <w:rsid w:val="007C3B76"/>
    <w:rsid w:val="007C42D6"/>
    <w:rsid w:val="007C44E5"/>
    <w:rsid w:val="007C4C52"/>
    <w:rsid w:val="007C52BC"/>
    <w:rsid w:val="007C64CE"/>
    <w:rsid w:val="007C6EBC"/>
    <w:rsid w:val="007C71AE"/>
    <w:rsid w:val="007C7492"/>
    <w:rsid w:val="007C779E"/>
    <w:rsid w:val="007D03C7"/>
    <w:rsid w:val="007D114A"/>
    <w:rsid w:val="007D2CF4"/>
    <w:rsid w:val="007D2D50"/>
    <w:rsid w:val="007D3998"/>
    <w:rsid w:val="007D3D41"/>
    <w:rsid w:val="007D4614"/>
    <w:rsid w:val="007D6380"/>
    <w:rsid w:val="007D674A"/>
    <w:rsid w:val="007D68BA"/>
    <w:rsid w:val="007D6F97"/>
    <w:rsid w:val="007D7453"/>
    <w:rsid w:val="007D74A2"/>
    <w:rsid w:val="007E0120"/>
    <w:rsid w:val="007E074A"/>
    <w:rsid w:val="007E07CD"/>
    <w:rsid w:val="007E08F5"/>
    <w:rsid w:val="007E0F24"/>
    <w:rsid w:val="007E1051"/>
    <w:rsid w:val="007E2190"/>
    <w:rsid w:val="007E21A3"/>
    <w:rsid w:val="007E2B2A"/>
    <w:rsid w:val="007E30D5"/>
    <w:rsid w:val="007E3A68"/>
    <w:rsid w:val="007E3AB8"/>
    <w:rsid w:val="007E4066"/>
    <w:rsid w:val="007E4159"/>
    <w:rsid w:val="007E52A8"/>
    <w:rsid w:val="007E5618"/>
    <w:rsid w:val="007E577C"/>
    <w:rsid w:val="007E5C2D"/>
    <w:rsid w:val="007E6410"/>
    <w:rsid w:val="007E6586"/>
    <w:rsid w:val="007E6FF4"/>
    <w:rsid w:val="007E7802"/>
    <w:rsid w:val="007F0149"/>
    <w:rsid w:val="007F0BF5"/>
    <w:rsid w:val="007F0C3E"/>
    <w:rsid w:val="007F13B8"/>
    <w:rsid w:val="007F1E9D"/>
    <w:rsid w:val="007F29EB"/>
    <w:rsid w:val="007F3DE1"/>
    <w:rsid w:val="007F40EC"/>
    <w:rsid w:val="007F4C6F"/>
    <w:rsid w:val="007F508A"/>
    <w:rsid w:val="007F5775"/>
    <w:rsid w:val="007F66F0"/>
    <w:rsid w:val="007F69C1"/>
    <w:rsid w:val="0080105F"/>
    <w:rsid w:val="00801102"/>
    <w:rsid w:val="00802D66"/>
    <w:rsid w:val="00803380"/>
    <w:rsid w:val="008034B9"/>
    <w:rsid w:val="00803EE2"/>
    <w:rsid w:val="00803FA3"/>
    <w:rsid w:val="00804B18"/>
    <w:rsid w:val="00804CD8"/>
    <w:rsid w:val="00805496"/>
    <w:rsid w:val="00805ABE"/>
    <w:rsid w:val="00805EA0"/>
    <w:rsid w:val="00806C86"/>
    <w:rsid w:val="00806E55"/>
    <w:rsid w:val="008073AC"/>
    <w:rsid w:val="008078DF"/>
    <w:rsid w:val="0081002E"/>
    <w:rsid w:val="00810071"/>
    <w:rsid w:val="00810100"/>
    <w:rsid w:val="00810B2D"/>
    <w:rsid w:val="00810BAA"/>
    <w:rsid w:val="00810D53"/>
    <w:rsid w:val="0081103D"/>
    <w:rsid w:val="0081128F"/>
    <w:rsid w:val="00811517"/>
    <w:rsid w:val="00812191"/>
    <w:rsid w:val="0081232A"/>
    <w:rsid w:val="00813199"/>
    <w:rsid w:val="00814674"/>
    <w:rsid w:val="00814738"/>
    <w:rsid w:val="00815137"/>
    <w:rsid w:val="008159EA"/>
    <w:rsid w:val="00815C97"/>
    <w:rsid w:val="00816BD6"/>
    <w:rsid w:val="00816D84"/>
    <w:rsid w:val="00817218"/>
    <w:rsid w:val="008174F4"/>
    <w:rsid w:val="008178F7"/>
    <w:rsid w:val="00817D13"/>
    <w:rsid w:val="00817DE8"/>
    <w:rsid w:val="00817F24"/>
    <w:rsid w:val="0082017E"/>
    <w:rsid w:val="00820F3F"/>
    <w:rsid w:val="0082134E"/>
    <w:rsid w:val="008225BC"/>
    <w:rsid w:val="00823570"/>
    <w:rsid w:val="00823E18"/>
    <w:rsid w:val="00823E21"/>
    <w:rsid w:val="00824C46"/>
    <w:rsid w:val="00825084"/>
    <w:rsid w:val="00825F4E"/>
    <w:rsid w:val="00826588"/>
    <w:rsid w:val="00826E27"/>
    <w:rsid w:val="00827353"/>
    <w:rsid w:val="0082749E"/>
    <w:rsid w:val="008274C2"/>
    <w:rsid w:val="00827593"/>
    <w:rsid w:val="0083004C"/>
    <w:rsid w:val="00831113"/>
    <w:rsid w:val="00831F26"/>
    <w:rsid w:val="00832C74"/>
    <w:rsid w:val="008332FC"/>
    <w:rsid w:val="00833711"/>
    <w:rsid w:val="00834438"/>
    <w:rsid w:val="0083496F"/>
    <w:rsid w:val="00834B07"/>
    <w:rsid w:val="008355C7"/>
    <w:rsid w:val="00835CF5"/>
    <w:rsid w:val="0083601C"/>
    <w:rsid w:val="00836056"/>
    <w:rsid w:val="008360C8"/>
    <w:rsid w:val="0083635A"/>
    <w:rsid w:val="00836A0B"/>
    <w:rsid w:val="00836E98"/>
    <w:rsid w:val="008374B3"/>
    <w:rsid w:val="008376E9"/>
    <w:rsid w:val="00837D5A"/>
    <w:rsid w:val="00840489"/>
    <w:rsid w:val="008404C2"/>
    <w:rsid w:val="00841571"/>
    <w:rsid w:val="00841579"/>
    <w:rsid w:val="00841663"/>
    <w:rsid w:val="00841B1E"/>
    <w:rsid w:val="00843B51"/>
    <w:rsid w:val="00843B91"/>
    <w:rsid w:val="00844789"/>
    <w:rsid w:val="008449C2"/>
    <w:rsid w:val="00845265"/>
    <w:rsid w:val="008455BD"/>
    <w:rsid w:val="008457E5"/>
    <w:rsid w:val="00845B57"/>
    <w:rsid w:val="008467DA"/>
    <w:rsid w:val="00847EAE"/>
    <w:rsid w:val="008500CC"/>
    <w:rsid w:val="00850200"/>
    <w:rsid w:val="0085047F"/>
    <w:rsid w:val="00852259"/>
    <w:rsid w:val="0085250F"/>
    <w:rsid w:val="008526CD"/>
    <w:rsid w:val="008527FA"/>
    <w:rsid w:val="008530DF"/>
    <w:rsid w:val="008534A3"/>
    <w:rsid w:val="00853C01"/>
    <w:rsid w:val="00853CBC"/>
    <w:rsid w:val="008541DF"/>
    <w:rsid w:val="008545BB"/>
    <w:rsid w:val="00855354"/>
    <w:rsid w:val="00855D8C"/>
    <w:rsid w:val="008561F5"/>
    <w:rsid w:val="008566E0"/>
    <w:rsid w:val="00857097"/>
    <w:rsid w:val="008572F8"/>
    <w:rsid w:val="00857373"/>
    <w:rsid w:val="00857599"/>
    <w:rsid w:val="0085772C"/>
    <w:rsid w:val="00857812"/>
    <w:rsid w:val="0086013A"/>
    <w:rsid w:val="008609FB"/>
    <w:rsid w:val="00860B42"/>
    <w:rsid w:val="0086112C"/>
    <w:rsid w:val="0086140E"/>
    <w:rsid w:val="008615BA"/>
    <w:rsid w:val="00861807"/>
    <w:rsid w:val="0086286F"/>
    <w:rsid w:val="0086348B"/>
    <w:rsid w:val="00863B5E"/>
    <w:rsid w:val="00863C52"/>
    <w:rsid w:val="008640BC"/>
    <w:rsid w:val="00864D12"/>
    <w:rsid w:val="008659DB"/>
    <w:rsid w:val="0086620F"/>
    <w:rsid w:val="0086629B"/>
    <w:rsid w:val="008669A6"/>
    <w:rsid w:val="00866B06"/>
    <w:rsid w:val="00866F0B"/>
    <w:rsid w:val="00867F62"/>
    <w:rsid w:val="008704FE"/>
    <w:rsid w:val="008706A7"/>
    <w:rsid w:val="00871143"/>
    <w:rsid w:val="00871AEF"/>
    <w:rsid w:val="00871B77"/>
    <w:rsid w:val="00871DF2"/>
    <w:rsid w:val="0087271F"/>
    <w:rsid w:val="00873345"/>
    <w:rsid w:val="00873611"/>
    <w:rsid w:val="008738CA"/>
    <w:rsid w:val="00873D1D"/>
    <w:rsid w:val="00874415"/>
    <w:rsid w:val="00874425"/>
    <w:rsid w:val="00875405"/>
    <w:rsid w:val="008759D3"/>
    <w:rsid w:val="008773A9"/>
    <w:rsid w:val="00877A25"/>
    <w:rsid w:val="00877D9F"/>
    <w:rsid w:val="0088011A"/>
    <w:rsid w:val="0088014C"/>
    <w:rsid w:val="008806AA"/>
    <w:rsid w:val="00880B95"/>
    <w:rsid w:val="00880C5C"/>
    <w:rsid w:val="0088130A"/>
    <w:rsid w:val="008814BF"/>
    <w:rsid w:val="0088162A"/>
    <w:rsid w:val="00881796"/>
    <w:rsid w:val="008827F4"/>
    <w:rsid w:val="00883933"/>
    <w:rsid w:val="00883950"/>
    <w:rsid w:val="00883B31"/>
    <w:rsid w:val="00884D02"/>
    <w:rsid w:val="00885AF8"/>
    <w:rsid w:val="00886315"/>
    <w:rsid w:val="0088693C"/>
    <w:rsid w:val="00886E7E"/>
    <w:rsid w:val="008870FF"/>
    <w:rsid w:val="008871F6"/>
    <w:rsid w:val="00887546"/>
    <w:rsid w:val="008878C1"/>
    <w:rsid w:val="00887E71"/>
    <w:rsid w:val="00891E04"/>
    <w:rsid w:val="00892AAD"/>
    <w:rsid w:val="00893DCC"/>
    <w:rsid w:val="00894603"/>
    <w:rsid w:val="00894D8B"/>
    <w:rsid w:val="008954EE"/>
    <w:rsid w:val="00896176"/>
    <w:rsid w:val="008970A0"/>
    <w:rsid w:val="00897B48"/>
    <w:rsid w:val="00897E99"/>
    <w:rsid w:val="008A245F"/>
    <w:rsid w:val="008A26CB"/>
    <w:rsid w:val="008A288E"/>
    <w:rsid w:val="008A2EC4"/>
    <w:rsid w:val="008A3E7C"/>
    <w:rsid w:val="008A3EF0"/>
    <w:rsid w:val="008A455A"/>
    <w:rsid w:val="008A484A"/>
    <w:rsid w:val="008A5699"/>
    <w:rsid w:val="008A589A"/>
    <w:rsid w:val="008A68BF"/>
    <w:rsid w:val="008A68C1"/>
    <w:rsid w:val="008A7C7F"/>
    <w:rsid w:val="008A7CE7"/>
    <w:rsid w:val="008B12F3"/>
    <w:rsid w:val="008B1F8B"/>
    <w:rsid w:val="008B2456"/>
    <w:rsid w:val="008B285D"/>
    <w:rsid w:val="008B3079"/>
    <w:rsid w:val="008B3618"/>
    <w:rsid w:val="008B39EA"/>
    <w:rsid w:val="008B3ECF"/>
    <w:rsid w:val="008B4023"/>
    <w:rsid w:val="008B5700"/>
    <w:rsid w:val="008B59C0"/>
    <w:rsid w:val="008B5F2F"/>
    <w:rsid w:val="008B671A"/>
    <w:rsid w:val="008B67CD"/>
    <w:rsid w:val="008B7082"/>
    <w:rsid w:val="008C1539"/>
    <w:rsid w:val="008C1E44"/>
    <w:rsid w:val="008C2087"/>
    <w:rsid w:val="008C2D1E"/>
    <w:rsid w:val="008C33F8"/>
    <w:rsid w:val="008C3B61"/>
    <w:rsid w:val="008C5A9F"/>
    <w:rsid w:val="008C5DD5"/>
    <w:rsid w:val="008C5EF7"/>
    <w:rsid w:val="008C6136"/>
    <w:rsid w:val="008C64CE"/>
    <w:rsid w:val="008C7745"/>
    <w:rsid w:val="008D026D"/>
    <w:rsid w:val="008D0A1C"/>
    <w:rsid w:val="008D1C6F"/>
    <w:rsid w:val="008D1CD4"/>
    <w:rsid w:val="008D1F1F"/>
    <w:rsid w:val="008D27F9"/>
    <w:rsid w:val="008D3156"/>
    <w:rsid w:val="008D346C"/>
    <w:rsid w:val="008D3522"/>
    <w:rsid w:val="008D424B"/>
    <w:rsid w:val="008D4989"/>
    <w:rsid w:val="008D4CC2"/>
    <w:rsid w:val="008D5365"/>
    <w:rsid w:val="008D5EEE"/>
    <w:rsid w:val="008D66EB"/>
    <w:rsid w:val="008D6787"/>
    <w:rsid w:val="008D6DCA"/>
    <w:rsid w:val="008D7D38"/>
    <w:rsid w:val="008E040C"/>
    <w:rsid w:val="008E088A"/>
    <w:rsid w:val="008E13F7"/>
    <w:rsid w:val="008E16AF"/>
    <w:rsid w:val="008E177A"/>
    <w:rsid w:val="008E2B75"/>
    <w:rsid w:val="008E2DDE"/>
    <w:rsid w:val="008E3685"/>
    <w:rsid w:val="008E3B81"/>
    <w:rsid w:val="008E3C4A"/>
    <w:rsid w:val="008E5460"/>
    <w:rsid w:val="008E54F9"/>
    <w:rsid w:val="008E57BA"/>
    <w:rsid w:val="008E5CF3"/>
    <w:rsid w:val="008E617C"/>
    <w:rsid w:val="008E61B8"/>
    <w:rsid w:val="008E6889"/>
    <w:rsid w:val="008E733E"/>
    <w:rsid w:val="008E7354"/>
    <w:rsid w:val="008E73CA"/>
    <w:rsid w:val="008F08BE"/>
    <w:rsid w:val="008F095F"/>
    <w:rsid w:val="008F0AE8"/>
    <w:rsid w:val="008F149D"/>
    <w:rsid w:val="008F3651"/>
    <w:rsid w:val="008F3A9D"/>
    <w:rsid w:val="008F46DE"/>
    <w:rsid w:val="008F506C"/>
    <w:rsid w:val="008F5EFD"/>
    <w:rsid w:val="008F635F"/>
    <w:rsid w:val="008F73D0"/>
    <w:rsid w:val="009007A7"/>
    <w:rsid w:val="00900F27"/>
    <w:rsid w:val="00901701"/>
    <w:rsid w:val="00901ED3"/>
    <w:rsid w:val="0090287F"/>
    <w:rsid w:val="00904192"/>
    <w:rsid w:val="0090438C"/>
    <w:rsid w:val="00905089"/>
    <w:rsid w:val="009056F7"/>
    <w:rsid w:val="00905AF4"/>
    <w:rsid w:val="00906941"/>
    <w:rsid w:val="00906BED"/>
    <w:rsid w:val="00906FDD"/>
    <w:rsid w:val="00907018"/>
    <w:rsid w:val="00907442"/>
    <w:rsid w:val="00907BBD"/>
    <w:rsid w:val="00907F98"/>
    <w:rsid w:val="0091016E"/>
    <w:rsid w:val="009107AC"/>
    <w:rsid w:val="0091100C"/>
    <w:rsid w:val="0091131C"/>
    <w:rsid w:val="00911420"/>
    <w:rsid w:val="00911577"/>
    <w:rsid w:val="009124A5"/>
    <w:rsid w:val="009136AB"/>
    <w:rsid w:val="009137B3"/>
    <w:rsid w:val="00913C24"/>
    <w:rsid w:val="00915A85"/>
    <w:rsid w:val="00916194"/>
    <w:rsid w:val="00916446"/>
    <w:rsid w:val="009166EF"/>
    <w:rsid w:val="009168B3"/>
    <w:rsid w:val="00916CB1"/>
    <w:rsid w:val="00917103"/>
    <w:rsid w:val="009173A5"/>
    <w:rsid w:val="00917A18"/>
    <w:rsid w:val="00917FA2"/>
    <w:rsid w:val="00920C40"/>
    <w:rsid w:val="009219B8"/>
    <w:rsid w:val="00921B5E"/>
    <w:rsid w:val="00921FC2"/>
    <w:rsid w:val="00922B39"/>
    <w:rsid w:val="00923ED0"/>
    <w:rsid w:val="00923FBF"/>
    <w:rsid w:val="00924647"/>
    <w:rsid w:val="00925BEF"/>
    <w:rsid w:val="00926004"/>
    <w:rsid w:val="00926154"/>
    <w:rsid w:val="00926B88"/>
    <w:rsid w:val="009278E7"/>
    <w:rsid w:val="00931181"/>
    <w:rsid w:val="009311A3"/>
    <w:rsid w:val="0093172E"/>
    <w:rsid w:val="0093175C"/>
    <w:rsid w:val="00932475"/>
    <w:rsid w:val="00932652"/>
    <w:rsid w:val="009329BB"/>
    <w:rsid w:val="00933179"/>
    <w:rsid w:val="009331EB"/>
    <w:rsid w:val="009332B6"/>
    <w:rsid w:val="0093366B"/>
    <w:rsid w:val="009344E7"/>
    <w:rsid w:val="00934BAD"/>
    <w:rsid w:val="00935003"/>
    <w:rsid w:val="00935F8F"/>
    <w:rsid w:val="0093715B"/>
    <w:rsid w:val="0093732E"/>
    <w:rsid w:val="00937351"/>
    <w:rsid w:val="00937AFF"/>
    <w:rsid w:val="00937C26"/>
    <w:rsid w:val="00940131"/>
    <w:rsid w:val="009405C4"/>
    <w:rsid w:val="009406AC"/>
    <w:rsid w:val="00940897"/>
    <w:rsid w:val="009409C4"/>
    <w:rsid w:val="0094107E"/>
    <w:rsid w:val="009418AB"/>
    <w:rsid w:val="009422DA"/>
    <w:rsid w:val="00942A84"/>
    <w:rsid w:val="00942DDB"/>
    <w:rsid w:val="009437B4"/>
    <w:rsid w:val="009445BF"/>
    <w:rsid w:val="0094626F"/>
    <w:rsid w:val="00946328"/>
    <w:rsid w:val="0094666E"/>
    <w:rsid w:val="00946CB3"/>
    <w:rsid w:val="00947022"/>
    <w:rsid w:val="00947728"/>
    <w:rsid w:val="00947D9C"/>
    <w:rsid w:val="009503C1"/>
    <w:rsid w:val="00950563"/>
    <w:rsid w:val="00950FDB"/>
    <w:rsid w:val="009510CD"/>
    <w:rsid w:val="0095148B"/>
    <w:rsid w:val="00951825"/>
    <w:rsid w:val="00951834"/>
    <w:rsid w:val="00951BDD"/>
    <w:rsid w:val="00951D55"/>
    <w:rsid w:val="0095238C"/>
    <w:rsid w:val="00952500"/>
    <w:rsid w:val="00952E22"/>
    <w:rsid w:val="0095372A"/>
    <w:rsid w:val="00953EF8"/>
    <w:rsid w:val="0095407C"/>
    <w:rsid w:val="009550E6"/>
    <w:rsid w:val="0095563C"/>
    <w:rsid w:val="00955741"/>
    <w:rsid w:val="00956D01"/>
    <w:rsid w:val="00957163"/>
    <w:rsid w:val="009571EC"/>
    <w:rsid w:val="00960716"/>
    <w:rsid w:val="00961006"/>
    <w:rsid w:val="009610C5"/>
    <w:rsid w:val="0096114E"/>
    <w:rsid w:val="009613E9"/>
    <w:rsid w:val="009617B9"/>
    <w:rsid w:val="00961FE1"/>
    <w:rsid w:val="009628DD"/>
    <w:rsid w:val="00962B34"/>
    <w:rsid w:val="00962C95"/>
    <w:rsid w:val="00963064"/>
    <w:rsid w:val="009632D4"/>
    <w:rsid w:val="00963513"/>
    <w:rsid w:val="00963E62"/>
    <w:rsid w:val="00963E8F"/>
    <w:rsid w:val="009653DF"/>
    <w:rsid w:val="00965C35"/>
    <w:rsid w:val="009668FA"/>
    <w:rsid w:val="00966CCF"/>
    <w:rsid w:val="0096710F"/>
    <w:rsid w:val="009673A1"/>
    <w:rsid w:val="009675EF"/>
    <w:rsid w:val="00967609"/>
    <w:rsid w:val="009677A9"/>
    <w:rsid w:val="00967840"/>
    <w:rsid w:val="00967E1A"/>
    <w:rsid w:val="0097100E"/>
    <w:rsid w:val="00971723"/>
    <w:rsid w:val="0097286A"/>
    <w:rsid w:val="0097294F"/>
    <w:rsid w:val="009739FE"/>
    <w:rsid w:val="009746C7"/>
    <w:rsid w:val="009746DC"/>
    <w:rsid w:val="00975628"/>
    <w:rsid w:val="00976444"/>
    <w:rsid w:val="0097653C"/>
    <w:rsid w:val="00976E47"/>
    <w:rsid w:val="00976FDA"/>
    <w:rsid w:val="0097768F"/>
    <w:rsid w:val="00977BB3"/>
    <w:rsid w:val="009800CE"/>
    <w:rsid w:val="009805AE"/>
    <w:rsid w:val="00980603"/>
    <w:rsid w:val="0098165C"/>
    <w:rsid w:val="0098188A"/>
    <w:rsid w:val="00981936"/>
    <w:rsid w:val="00981F96"/>
    <w:rsid w:val="0098273B"/>
    <w:rsid w:val="00983053"/>
    <w:rsid w:val="00983186"/>
    <w:rsid w:val="00985976"/>
    <w:rsid w:val="0098601F"/>
    <w:rsid w:val="0098685B"/>
    <w:rsid w:val="0098788A"/>
    <w:rsid w:val="009879D8"/>
    <w:rsid w:val="00987DEE"/>
    <w:rsid w:val="009901C6"/>
    <w:rsid w:val="00990384"/>
    <w:rsid w:val="00990E8D"/>
    <w:rsid w:val="0099117A"/>
    <w:rsid w:val="00991890"/>
    <w:rsid w:val="00991A94"/>
    <w:rsid w:val="00991D7C"/>
    <w:rsid w:val="00992314"/>
    <w:rsid w:val="00992FD0"/>
    <w:rsid w:val="0099345B"/>
    <w:rsid w:val="00993687"/>
    <w:rsid w:val="00993D4E"/>
    <w:rsid w:val="00993DF2"/>
    <w:rsid w:val="009941D9"/>
    <w:rsid w:val="00994585"/>
    <w:rsid w:val="00994850"/>
    <w:rsid w:val="00995814"/>
    <w:rsid w:val="009959F6"/>
    <w:rsid w:val="00996060"/>
    <w:rsid w:val="0099632B"/>
    <w:rsid w:val="00996C8F"/>
    <w:rsid w:val="00996C9D"/>
    <w:rsid w:val="0099779C"/>
    <w:rsid w:val="00997A65"/>
    <w:rsid w:val="00997F95"/>
    <w:rsid w:val="009A002F"/>
    <w:rsid w:val="009A081D"/>
    <w:rsid w:val="009A0934"/>
    <w:rsid w:val="009A09B4"/>
    <w:rsid w:val="009A0E74"/>
    <w:rsid w:val="009A123A"/>
    <w:rsid w:val="009A1702"/>
    <w:rsid w:val="009A1F16"/>
    <w:rsid w:val="009A2173"/>
    <w:rsid w:val="009A2439"/>
    <w:rsid w:val="009A2564"/>
    <w:rsid w:val="009A269A"/>
    <w:rsid w:val="009A2927"/>
    <w:rsid w:val="009A33D6"/>
    <w:rsid w:val="009A340F"/>
    <w:rsid w:val="009A3B68"/>
    <w:rsid w:val="009A462C"/>
    <w:rsid w:val="009A48A2"/>
    <w:rsid w:val="009A5480"/>
    <w:rsid w:val="009A59A8"/>
    <w:rsid w:val="009A6174"/>
    <w:rsid w:val="009A6CA0"/>
    <w:rsid w:val="009A6DD7"/>
    <w:rsid w:val="009A7A64"/>
    <w:rsid w:val="009A7E97"/>
    <w:rsid w:val="009B0B68"/>
    <w:rsid w:val="009B1134"/>
    <w:rsid w:val="009B12FB"/>
    <w:rsid w:val="009B1417"/>
    <w:rsid w:val="009B15AA"/>
    <w:rsid w:val="009B289B"/>
    <w:rsid w:val="009B2E8E"/>
    <w:rsid w:val="009B3589"/>
    <w:rsid w:val="009B41E3"/>
    <w:rsid w:val="009B44CC"/>
    <w:rsid w:val="009B4548"/>
    <w:rsid w:val="009B4C80"/>
    <w:rsid w:val="009B5A5D"/>
    <w:rsid w:val="009B5B98"/>
    <w:rsid w:val="009B60DC"/>
    <w:rsid w:val="009B64AD"/>
    <w:rsid w:val="009C004D"/>
    <w:rsid w:val="009C0316"/>
    <w:rsid w:val="009C0F8D"/>
    <w:rsid w:val="009C138C"/>
    <w:rsid w:val="009C193A"/>
    <w:rsid w:val="009C235C"/>
    <w:rsid w:val="009C2D2B"/>
    <w:rsid w:val="009C2F90"/>
    <w:rsid w:val="009C45E9"/>
    <w:rsid w:val="009C6245"/>
    <w:rsid w:val="009C6AD4"/>
    <w:rsid w:val="009C6B63"/>
    <w:rsid w:val="009C74A8"/>
    <w:rsid w:val="009C7AF5"/>
    <w:rsid w:val="009D06A5"/>
    <w:rsid w:val="009D078E"/>
    <w:rsid w:val="009D0935"/>
    <w:rsid w:val="009D0B34"/>
    <w:rsid w:val="009D0D9E"/>
    <w:rsid w:val="009D0EAE"/>
    <w:rsid w:val="009D13FE"/>
    <w:rsid w:val="009D20AA"/>
    <w:rsid w:val="009D2315"/>
    <w:rsid w:val="009D28BB"/>
    <w:rsid w:val="009D39C3"/>
    <w:rsid w:val="009D3DDD"/>
    <w:rsid w:val="009D40B4"/>
    <w:rsid w:val="009D46DD"/>
    <w:rsid w:val="009D62C0"/>
    <w:rsid w:val="009D702D"/>
    <w:rsid w:val="009D791A"/>
    <w:rsid w:val="009E0960"/>
    <w:rsid w:val="009E0AFF"/>
    <w:rsid w:val="009E2224"/>
    <w:rsid w:val="009E24E7"/>
    <w:rsid w:val="009E313A"/>
    <w:rsid w:val="009E33E4"/>
    <w:rsid w:val="009E38FA"/>
    <w:rsid w:val="009E3D48"/>
    <w:rsid w:val="009E6463"/>
    <w:rsid w:val="009E6D19"/>
    <w:rsid w:val="009E6D4F"/>
    <w:rsid w:val="009E6F3B"/>
    <w:rsid w:val="009E7330"/>
    <w:rsid w:val="009E7484"/>
    <w:rsid w:val="009E753D"/>
    <w:rsid w:val="009E7F39"/>
    <w:rsid w:val="009F019C"/>
    <w:rsid w:val="009F0335"/>
    <w:rsid w:val="009F087E"/>
    <w:rsid w:val="009F16BF"/>
    <w:rsid w:val="009F19FE"/>
    <w:rsid w:val="009F1E5B"/>
    <w:rsid w:val="009F26B3"/>
    <w:rsid w:val="009F28B0"/>
    <w:rsid w:val="009F2DBD"/>
    <w:rsid w:val="009F3783"/>
    <w:rsid w:val="009F39A0"/>
    <w:rsid w:val="009F4076"/>
    <w:rsid w:val="009F4C55"/>
    <w:rsid w:val="009F4E83"/>
    <w:rsid w:val="009F4F4E"/>
    <w:rsid w:val="009F6004"/>
    <w:rsid w:val="009F76BD"/>
    <w:rsid w:val="00A00E7E"/>
    <w:rsid w:val="00A016E0"/>
    <w:rsid w:val="00A0225E"/>
    <w:rsid w:val="00A022A7"/>
    <w:rsid w:val="00A02398"/>
    <w:rsid w:val="00A02BC0"/>
    <w:rsid w:val="00A04185"/>
    <w:rsid w:val="00A041EC"/>
    <w:rsid w:val="00A04706"/>
    <w:rsid w:val="00A052C0"/>
    <w:rsid w:val="00A05888"/>
    <w:rsid w:val="00A05D44"/>
    <w:rsid w:val="00A0648F"/>
    <w:rsid w:val="00A06A06"/>
    <w:rsid w:val="00A07A86"/>
    <w:rsid w:val="00A10C66"/>
    <w:rsid w:val="00A10FD2"/>
    <w:rsid w:val="00A11389"/>
    <w:rsid w:val="00A11553"/>
    <w:rsid w:val="00A1171F"/>
    <w:rsid w:val="00A1257E"/>
    <w:rsid w:val="00A131BF"/>
    <w:rsid w:val="00A133F6"/>
    <w:rsid w:val="00A1344F"/>
    <w:rsid w:val="00A134BB"/>
    <w:rsid w:val="00A139ED"/>
    <w:rsid w:val="00A13A95"/>
    <w:rsid w:val="00A13C9E"/>
    <w:rsid w:val="00A14686"/>
    <w:rsid w:val="00A1499D"/>
    <w:rsid w:val="00A14BC4"/>
    <w:rsid w:val="00A14EF5"/>
    <w:rsid w:val="00A15059"/>
    <w:rsid w:val="00A153EB"/>
    <w:rsid w:val="00A15AB6"/>
    <w:rsid w:val="00A15B41"/>
    <w:rsid w:val="00A16403"/>
    <w:rsid w:val="00A16566"/>
    <w:rsid w:val="00A16914"/>
    <w:rsid w:val="00A1745C"/>
    <w:rsid w:val="00A176D8"/>
    <w:rsid w:val="00A17A2A"/>
    <w:rsid w:val="00A20077"/>
    <w:rsid w:val="00A21244"/>
    <w:rsid w:val="00A2153D"/>
    <w:rsid w:val="00A21728"/>
    <w:rsid w:val="00A21916"/>
    <w:rsid w:val="00A21EDE"/>
    <w:rsid w:val="00A23992"/>
    <w:rsid w:val="00A23F68"/>
    <w:rsid w:val="00A2401F"/>
    <w:rsid w:val="00A25AB7"/>
    <w:rsid w:val="00A25F7F"/>
    <w:rsid w:val="00A272EF"/>
    <w:rsid w:val="00A27D97"/>
    <w:rsid w:val="00A3102E"/>
    <w:rsid w:val="00A315BA"/>
    <w:rsid w:val="00A31639"/>
    <w:rsid w:val="00A32299"/>
    <w:rsid w:val="00A32344"/>
    <w:rsid w:val="00A32AE4"/>
    <w:rsid w:val="00A32F24"/>
    <w:rsid w:val="00A32FF5"/>
    <w:rsid w:val="00A330B2"/>
    <w:rsid w:val="00A33644"/>
    <w:rsid w:val="00A35960"/>
    <w:rsid w:val="00A362FD"/>
    <w:rsid w:val="00A36C46"/>
    <w:rsid w:val="00A37EE2"/>
    <w:rsid w:val="00A406AE"/>
    <w:rsid w:val="00A40783"/>
    <w:rsid w:val="00A408EC"/>
    <w:rsid w:val="00A40F5A"/>
    <w:rsid w:val="00A41564"/>
    <w:rsid w:val="00A421A6"/>
    <w:rsid w:val="00A422C0"/>
    <w:rsid w:val="00A422DE"/>
    <w:rsid w:val="00A423BF"/>
    <w:rsid w:val="00A424AC"/>
    <w:rsid w:val="00A43498"/>
    <w:rsid w:val="00A43F62"/>
    <w:rsid w:val="00A44E8D"/>
    <w:rsid w:val="00A4535D"/>
    <w:rsid w:val="00A459B4"/>
    <w:rsid w:val="00A45E4C"/>
    <w:rsid w:val="00A463FB"/>
    <w:rsid w:val="00A46474"/>
    <w:rsid w:val="00A46ED6"/>
    <w:rsid w:val="00A46F42"/>
    <w:rsid w:val="00A46FCF"/>
    <w:rsid w:val="00A47983"/>
    <w:rsid w:val="00A47FC2"/>
    <w:rsid w:val="00A5012F"/>
    <w:rsid w:val="00A50EB7"/>
    <w:rsid w:val="00A51A28"/>
    <w:rsid w:val="00A528FD"/>
    <w:rsid w:val="00A52ED6"/>
    <w:rsid w:val="00A52EF5"/>
    <w:rsid w:val="00A55555"/>
    <w:rsid w:val="00A56010"/>
    <w:rsid w:val="00A56623"/>
    <w:rsid w:val="00A566BC"/>
    <w:rsid w:val="00A56D0B"/>
    <w:rsid w:val="00A57442"/>
    <w:rsid w:val="00A576AC"/>
    <w:rsid w:val="00A6041E"/>
    <w:rsid w:val="00A61AED"/>
    <w:rsid w:val="00A61BA8"/>
    <w:rsid w:val="00A61C7C"/>
    <w:rsid w:val="00A621E8"/>
    <w:rsid w:val="00A6254B"/>
    <w:rsid w:val="00A62754"/>
    <w:rsid w:val="00A629B8"/>
    <w:rsid w:val="00A63951"/>
    <w:rsid w:val="00A64189"/>
    <w:rsid w:val="00A64317"/>
    <w:rsid w:val="00A656C6"/>
    <w:rsid w:val="00A65A39"/>
    <w:rsid w:val="00A66520"/>
    <w:rsid w:val="00A66929"/>
    <w:rsid w:val="00A66E2B"/>
    <w:rsid w:val="00A671B3"/>
    <w:rsid w:val="00A674B8"/>
    <w:rsid w:val="00A70881"/>
    <w:rsid w:val="00A70AE8"/>
    <w:rsid w:val="00A70AFB"/>
    <w:rsid w:val="00A719C0"/>
    <w:rsid w:val="00A71D6E"/>
    <w:rsid w:val="00A726DA"/>
    <w:rsid w:val="00A72E31"/>
    <w:rsid w:val="00A72FBA"/>
    <w:rsid w:val="00A7303C"/>
    <w:rsid w:val="00A75419"/>
    <w:rsid w:val="00A75AD8"/>
    <w:rsid w:val="00A7619A"/>
    <w:rsid w:val="00A762B0"/>
    <w:rsid w:val="00A77012"/>
    <w:rsid w:val="00A77218"/>
    <w:rsid w:val="00A7777F"/>
    <w:rsid w:val="00A77CD7"/>
    <w:rsid w:val="00A803FB"/>
    <w:rsid w:val="00A8203A"/>
    <w:rsid w:val="00A83193"/>
    <w:rsid w:val="00A834BF"/>
    <w:rsid w:val="00A8383D"/>
    <w:rsid w:val="00A84497"/>
    <w:rsid w:val="00A847F2"/>
    <w:rsid w:val="00A84A93"/>
    <w:rsid w:val="00A856AE"/>
    <w:rsid w:val="00A85985"/>
    <w:rsid w:val="00A8598C"/>
    <w:rsid w:val="00A87437"/>
    <w:rsid w:val="00A8762A"/>
    <w:rsid w:val="00A87679"/>
    <w:rsid w:val="00A90A53"/>
    <w:rsid w:val="00A91294"/>
    <w:rsid w:val="00A91672"/>
    <w:rsid w:val="00A9178A"/>
    <w:rsid w:val="00A92054"/>
    <w:rsid w:val="00A92DDB"/>
    <w:rsid w:val="00A9396D"/>
    <w:rsid w:val="00A93DA3"/>
    <w:rsid w:val="00A94E88"/>
    <w:rsid w:val="00A94F96"/>
    <w:rsid w:val="00A953CE"/>
    <w:rsid w:val="00A95788"/>
    <w:rsid w:val="00A95A25"/>
    <w:rsid w:val="00A97792"/>
    <w:rsid w:val="00A978E9"/>
    <w:rsid w:val="00A97B2D"/>
    <w:rsid w:val="00AA1DAB"/>
    <w:rsid w:val="00AA2118"/>
    <w:rsid w:val="00AA327D"/>
    <w:rsid w:val="00AA32D8"/>
    <w:rsid w:val="00AA3F93"/>
    <w:rsid w:val="00AA4223"/>
    <w:rsid w:val="00AA45D5"/>
    <w:rsid w:val="00AA468B"/>
    <w:rsid w:val="00AA46F5"/>
    <w:rsid w:val="00AA482A"/>
    <w:rsid w:val="00AA58A4"/>
    <w:rsid w:val="00AA5EC2"/>
    <w:rsid w:val="00AA62A3"/>
    <w:rsid w:val="00AA6911"/>
    <w:rsid w:val="00AA69B1"/>
    <w:rsid w:val="00AA6ACC"/>
    <w:rsid w:val="00AA6D84"/>
    <w:rsid w:val="00AA6EA7"/>
    <w:rsid w:val="00AA741F"/>
    <w:rsid w:val="00AB024F"/>
    <w:rsid w:val="00AB09D0"/>
    <w:rsid w:val="00AB0A6B"/>
    <w:rsid w:val="00AB17B9"/>
    <w:rsid w:val="00AB1C4B"/>
    <w:rsid w:val="00AB231A"/>
    <w:rsid w:val="00AB2F1F"/>
    <w:rsid w:val="00AB3592"/>
    <w:rsid w:val="00AB3D3B"/>
    <w:rsid w:val="00AB3EB9"/>
    <w:rsid w:val="00AB4009"/>
    <w:rsid w:val="00AB4EFD"/>
    <w:rsid w:val="00AB4F9C"/>
    <w:rsid w:val="00AB5FDF"/>
    <w:rsid w:val="00AB605A"/>
    <w:rsid w:val="00AC010D"/>
    <w:rsid w:val="00AC0259"/>
    <w:rsid w:val="00AC09A5"/>
    <w:rsid w:val="00AC1561"/>
    <w:rsid w:val="00AC246D"/>
    <w:rsid w:val="00AC24AC"/>
    <w:rsid w:val="00AC26EA"/>
    <w:rsid w:val="00AC2B17"/>
    <w:rsid w:val="00AC2C9D"/>
    <w:rsid w:val="00AC34AE"/>
    <w:rsid w:val="00AC350B"/>
    <w:rsid w:val="00AC4019"/>
    <w:rsid w:val="00AC41CD"/>
    <w:rsid w:val="00AC4EF0"/>
    <w:rsid w:val="00AC6006"/>
    <w:rsid w:val="00AC6CA5"/>
    <w:rsid w:val="00AC6E97"/>
    <w:rsid w:val="00AC7351"/>
    <w:rsid w:val="00AC7502"/>
    <w:rsid w:val="00AD0636"/>
    <w:rsid w:val="00AD07A9"/>
    <w:rsid w:val="00AD1519"/>
    <w:rsid w:val="00AD2720"/>
    <w:rsid w:val="00AD27BF"/>
    <w:rsid w:val="00AD32C9"/>
    <w:rsid w:val="00AD3639"/>
    <w:rsid w:val="00AD3AB4"/>
    <w:rsid w:val="00AD46E4"/>
    <w:rsid w:val="00AD4ED6"/>
    <w:rsid w:val="00AD6812"/>
    <w:rsid w:val="00AD6BEB"/>
    <w:rsid w:val="00AD6D30"/>
    <w:rsid w:val="00AD71E3"/>
    <w:rsid w:val="00AD7589"/>
    <w:rsid w:val="00AE0172"/>
    <w:rsid w:val="00AE0399"/>
    <w:rsid w:val="00AE06E6"/>
    <w:rsid w:val="00AE0EDA"/>
    <w:rsid w:val="00AE1415"/>
    <w:rsid w:val="00AE2550"/>
    <w:rsid w:val="00AE25AB"/>
    <w:rsid w:val="00AE271E"/>
    <w:rsid w:val="00AE28A5"/>
    <w:rsid w:val="00AE2DAA"/>
    <w:rsid w:val="00AE3213"/>
    <w:rsid w:val="00AE3313"/>
    <w:rsid w:val="00AE34CF"/>
    <w:rsid w:val="00AE370A"/>
    <w:rsid w:val="00AE428B"/>
    <w:rsid w:val="00AE4753"/>
    <w:rsid w:val="00AE47C7"/>
    <w:rsid w:val="00AE4E81"/>
    <w:rsid w:val="00AE5464"/>
    <w:rsid w:val="00AE54F5"/>
    <w:rsid w:val="00AE621B"/>
    <w:rsid w:val="00AE64F6"/>
    <w:rsid w:val="00AE65AF"/>
    <w:rsid w:val="00AE6EB3"/>
    <w:rsid w:val="00AE75A7"/>
    <w:rsid w:val="00AE7F19"/>
    <w:rsid w:val="00AF0944"/>
    <w:rsid w:val="00AF1CF6"/>
    <w:rsid w:val="00AF2120"/>
    <w:rsid w:val="00AF2471"/>
    <w:rsid w:val="00AF2D5A"/>
    <w:rsid w:val="00AF30D5"/>
    <w:rsid w:val="00AF3E06"/>
    <w:rsid w:val="00AF4AB0"/>
    <w:rsid w:val="00AF547E"/>
    <w:rsid w:val="00AF5920"/>
    <w:rsid w:val="00AF677F"/>
    <w:rsid w:val="00AF6E29"/>
    <w:rsid w:val="00AF70E6"/>
    <w:rsid w:val="00AF7B11"/>
    <w:rsid w:val="00AF7BD9"/>
    <w:rsid w:val="00AF7D90"/>
    <w:rsid w:val="00B001AA"/>
    <w:rsid w:val="00B0041C"/>
    <w:rsid w:val="00B00651"/>
    <w:rsid w:val="00B011C0"/>
    <w:rsid w:val="00B01AFB"/>
    <w:rsid w:val="00B02350"/>
    <w:rsid w:val="00B023C9"/>
    <w:rsid w:val="00B03692"/>
    <w:rsid w:val="00B03FB8"/>
    <w:rsid w:val="00B0417F"/>
    <w:rsid w:val="00B045A0"/>
    <w:rsid w:val="00B04611"/>
    <w:rsid w:val="00B04906"/>
    <w:rsid w:val="00B04BB2"/>
    <w:rsid w:val="00B05670"/>
    <w:rsid w:val="00B05F40"/>
    <w:rsid w:val="00B067A1"/>
    <w:rsid w:val="00B06813"/>
    <w:rsid w:val="00B076E6"/>
    <w:rsid w:val="00B11495"/>
    <w:rsid w:val="00B114C1"/>
    <w:rsid w:val="00B11646"/>
    <w:rsid w:val="00B11780"/>
    <w:rsid w:val="00B1180E"/>
    <w:rsid w:val="00B11EE2"/>
    <w:rsid w:val="00B1280D"/>
    <w:rsid w:val="00B13E6E"/>
    <w:rsid w:val="00B1414F"/>
    <w:rsid w:val="00B14F08"/>
    <w:rsid w:val="00B157D3"/>
    <w:rsid w:val="00B15B0C"/>
    <w:rsid w:val="00B1612B"/>
    <w:rsid w:val="00B16155"/>
    <w:rsid w:val="00B16193"/>
    <w:rsid w:val="00B1625F"/>
    <w:rsid w:val="00B16630"/>
    <w:rsid w:val="00B16F5B"/>
    <w:rsid w:val="00B17064"/>
    <w:rsid w:val="00B17896"/>
    <w:rsid w:val="00B2004A"/>
    <w:rsid w:val="00B20453"/>
    <w:rsid w:val="00B21076"/>
    <w:rsid w:val="00B21461"/>
    <w:rsid w:val="00B216A5"/>
    <w:rsid w:val="00B21AB4"/>
    <w:rsid w:val="00B21DE6"/>
    <w:rsid w:val="00B2339F"/>
    <w:rsid w:val="00B2398F"/>
    <w:rsid w:val="00B2471F"/>
    <w:rsid w:val="00B24C37"/>
    <w:rsid w:val="00B24F3C"/>
    <w:rsid w:val="00B25248"/>
    <w:rsid w:val="00B25E4C"/>
    <w:rsid w:val="00B27576"/>
    <w:rsid w:val="00B27DB0"/>
    <w:rsid w:val="00B302E7"/>
    <w:rsid w:val="00B309A5"/>
    <w:rsid w:val="00B30BB4"/>
    <w:rsid w:val="00B315D4"/>
    <w:rsid w:val="00B31EC0"/>
    <w:rsid w:val="00B321B7"/>
    <w:rsid w:val="00B322D4"/>
    <w:rsid w:val="00B3246D"/>
    <w:rsid w:val="00B324E7"/>
    <w:rsid w:val="00B32FA3"/>
    <w:rsid w:val="00B33399"/>
    <w:rsid w:val="00B33D03"/>
    <w:rsid w:val="00B33D87"/>
    <w:rsid w:val="00B34156"/>
    <w:rsid w:val="00B34357"/>
    <w:rsid w:val="00B34519"/>
    <w:rsid w:val="00B35156"/>
    <w:rsid w:val="00B35172"/>
    <w:rsid w:val="00B35385"/>
    <w:rsid w:val="00B356A7"/>
    <w:rsid w:val="00B35837"/>
    <w:rsid w:val="00B36088"/>
    <w:rsid w:val="00B3629A"/>
    <w:rsid w:val="00B36691"/>
    <w:rsid w:val="00B36CF3"/>
    <w:rsid w:val="00B36F75"/>
    <w:rsid w:val="00B36FEE"/>
    <w:rsid w:val="00B37008"/>
    <w:rsid w:val="00B374E6"/>
    <w:rsid w:val="00B37D80"/>
    <w:rsid w:val="00B417A5"/>
    <w:rsid w:val="00B4198C"/>
    <w:rsid w:val="00B41B64"/>
    <w:rsid w:val="00B41F4E"/>
    <w:rsid w:val="00B42066"/>
    <w:rsid w:val="00B42073"/>
    <w:rsid w:val="00B4342D"/>
    <w:rsid w:val="00B444F5"/>
    <w:rsid w:val="00B44BF9"/>
    <w:rsid w:val="00B45130"/>
    <w:rsid w:val="00B46284"/>
    <w:rsid w:val="00B47162"/>
    <w:rsid w:val="00B478FA"/>
    <w:rsid w:val="00B50BBC"/>
    <w:rsid w:val="00B5144F"/>
    <w:rsid w:val="00B51AA0"/>
    <w:rsid w:val="00B51B2E"/>
    <w:rsid w:val="00B5246E"/>
    <w:rsid w:val="00B524E7"/>
    <w:rsid w:val="00B528AB"/>
    <w:rsid w:val="00B531F9"/>
    <w:rsid w:val="00B54185"/>
    <w:rsid w:val="00B54293"/>
    <w:rsid w:val="00B54B03"/>
    <w:rsid w:val="00B550DC"/>
    <w:rsid w:val="00B55CE6"/>
    <w:rsid w:val="00B56688"/>
    <w:rsid w:val="00B577DE"/>
    <w:rsid w:val="00B605FC"/>
    <w:rsid w:val="00B61BC8"/>
    <w:rsid w:val="00B634C0"/>
    <w:rsid w:val="00B63800"/>
    <w:rsid w:val="00B63E17"/>
    <w:rsid w:val="00B64F7A"/>
    <w:rsid w:val="00B65C71"/>
    <w:rsid w:val="00B669A4"/>
    <w:rsid w:val="00B66BD9"/>
    <w:rsid w:val="00B674CC"/>
    <w:rsid w:val="00B70949"/>
    <w:rsid w:val="00B7098C"/>
    <w:rsid w:val="00B70F55"/>
    <w:rsid w:val="00B713AB"/>
    <w:rsid w:val="00B71610"/>
    <w:rsid w:val="00B71EAA"/>
    <w:rsid w:val="00B75B8B"/>
    <w:rsid w:val="00B75BA3"/>
    <w:rsid w:val="00B7618D"/>
    <w:rsid w:val="00B7737B"/>
    <w:rsid w:val="00B779DD"/>
    <w:rsid w:val="00B77ACA"/>
    <w:rsid w:val="00B816AD"/>
    <w:rsid w:val="00B819FC"/>
    <w:rsid w:val="00B81B44"/>
    <w:rsid w:val="00B81EDA"/>
    <w:rsid w:val="00B82264"/>
    <w:rsid w:val="00B82281"/>
    <w:rsid w:val="00B824B8"/>
    <w:rsid w:val="00B826B9"/>
    <w:rsid w:val="00B828A9"/>
    <w:rsid w:val="00B848AB"/>
    <w:rsid w:val="00B84A7C"/>
    <w:rsid w:val="00B855E0"/>
    <w:rsid w:val="00B85647"/>
    <w:rsid w:val="00B85795"/>
    <w:rsid w:val="00B859A2"/>
    <w:rsid w:val="00B86812"/>
    <w:rsid w:val="00B86831"/>
    <w:rsid w:val="00B87631"/>
    <w:rsid w:val="00B900DF"/>
    <w:rsid w:val="00B91DA4"/>
    <w:rsid w:val="00B91DDD"/>
    <w:rsid w:val="00B9287A"/>
    <w:rsid w:val="00B928AE"/>
    <w:rsid w:val="00B9298C"/>
    <w:rsid w:val="00B92F53"/>
    <w:rsid w:val="00B931AF"/>
    <w:rsid w:val="00B93B3F"/>
    <w:rsid w:val="00B93C39"/>
    <w:rsid w:val="00B93F08"/>
    <w:rsid w:val="00B94BE7"/>
    <w:rsid w:val="00B94E44"/>
    <w:rsid w:val="00B95675"/>
    <w:rsid w:val="00B9628F"/>
    <w:rsid w:val="00B96587"/>
    <w:rsid w:val="00B96C91"/>
    <w:rsid w:val="00B97A76"/>
    <w:rsid w:val="00B97D97"/>
    <w:rsid w:val="00BA0506"/>
    <w:rsid w:val="00BA18E8"/>
    <w:rsid w:val="00BA1A86"/>
    <w:rsid w:val="00BA1BD0"/>
    <w:rsid w:val="00BA3F9D"/>
    <w:rsid w:val="00BA4825"/>
    <w:rsid w:val="00BA4D8B"/>
    <w:rsid w:val="00BA4E96"/>
    <w:rsid w:val="00BA5826"/>
    <w:rsid w:val="00BA58DA"/>
    <w:rsid w:val="00BA642B"/>
    <w:rsid w:val="00BA65D2"/>
    <w:rsid w:val="00BA6CB7"/>
    <w:rsid w:val="00BA7020"/>
    <w:rsid w:val="00BA78D2"/>
    <w:rsid w:val="00BA7B36"/>
    <w:rsid w:val="00BA7BCF"/>
    <w:rsid w:val="00BB0227"/>
    <w:rsid w:val="00BB06DA"/>
    <w:rsid w:val="00BB0E18"/>
    <w:rsid w:val="00BB113B"/>
    <w:rsid w:val="00BB18C8"/>
    <w:rsid w:val="00BB1BF8"/>
    <w:rsid w:val="00BB2797"/>
    <w:rsid w:val="00BB3FD6"/>
    <w:rsid w:val="00BB4361"/>
    <w:rsid w:val="00BB44D2"/>
    <w:rsid w:val="00BB479E"/>
    <w:rsid w:val="00BB6B01"/>
    <w:rsid w:val="00BB6C44"/>
    <w:rsid w:val="00BB6CE4"/>
    <w:rsid w:val="00BB6E23"/>
    <w:rsid w:val="00BB6EF8"/>
    <w:rsid w:val="00BB78F3"/>
    <w:rsid w:val="00BB7A42"/>
    <w:rsid w:val="00BB7E6F"/>
    <w:rsid w:val="00BC181B"/>
    <w:rsid w:val="00BC25A3"/>
    <w:rsid w:val="00BC2CB0"/>
    <w:rsid w:val="00BC3E3C"/>
    <w:rsid w:val="00BC4A17"/>
    <w:rsid w:val="00BC4AC9"/>
    <w:rsid w:val="00BC5592"/>
    <w:rsid w:val="00BC5671"/>
    <w:rsid w:val="00BC58D2"/>
    <w:rsid w:val="00BC5D4F"/>
    <w:rsid w:val="00BC5D72"/>
    <w:rsid w:val="00BC5ED9"/>
    <w:rsid w:val="00BC71A0"/>
    <w:rsid w:val="00BC76E1"/>
    <w:rsid w:val="00BC7A2D"/>
    <w:rsid w:val="00BC7A67"/>
    <w:rsid w:val="00BC7C06"/>
    <w:rsid w:val="00BC7DA5"/>
    <w:rsid w:val="00BD0DF3"/>
    <w:rsid w:val="00BD0FC5"/>
    <w:rsid w:val="00BD10D2"/>
    <w:rsid w:val="00BD1998"/>
    <w:rsid w:val="00BD19C8"/>
    <w:rsid w:val="00BD235F"/>
    <w:rsid w:val="00BD28B8"/>
    <w:rsid w:val="00BD3E87"/>
    <w:rsid w:val="00BD45BD"/>
    <w:rsid w:val="00BD4A22"/>
    <w:rsid w:val="00BD4D11"/>
    <w:rsid w:val="00BD50BA"/>
    <w:rsid w:val="00BD6B62"/>
    <w:rsid w:val="00BD7BD7"/>
    <w:rsid w:val="00BD7D9A"/>
    <w:rsid w:val="00BD7F7A"/>
    <w:rsid w:val="00BE0096"/>
    <w:rsid w:val="00BE00C2"/>
    <w:rsid w:val="00BE0627"/>
    <w:rsid w:val="00BE0DA0"/>
    <w:rsid w:val="00BE0FF4"/>
    <w:rsid w:val="00BE153C"/>
    <w:rsid w:val="00BE21CB"/>
    <w:rsid w:val="00BE3E5E"/>
    <w:rsid w:val="00BE4BEC"/>
    <w:rsid w:val="00BE5189"/>
    <w:rsid w:val="00BE5674"/>
    <w:rsid w:val="00BE6D02"/>
    <w:rsid w:val="00BE7172"/>
    <w:rsid w:val="00BE7185"/>
    <w:rsid w:val="00BE775C"/>
    <w:rsid w:val="00BE7A6D"/>
    <w:rsid w:val="00BF05D4"/>
    <w:rsid w:val="00BF06FD"/>
    <w:rsid w:val="00BF0F31"/>
    <w:rsid w:val="00BF24AC"/>
    <w:rsid w:val="00BF2931"/>
    <w:rsid w:val="00BF2F9B"/>
    <w:rsid w:val="00BF3C8D"/>
    <w:rsid w:val="00BF3CC2"/>
    <w:rsid w:val="00BF54F6"/>
    <w:rsid w:val="00BF55E9"/>
    <w:rsid w:val="00BF5719"/>
    <w:rsid w:val="00BF5B14"/>
    <w:rsid w:val="00BF5C50"/>
    <w:rsid w:val="00BF6419"/>
    <w:rsid w:val="00BF677E"/>
    <w:rsid w:val="00BF6B87"/>
    <w:rsid w:val="00BF6DCE"/>
    <w:rsid w:val="00BF6DD4"/>
    <w:rsid w:val="00BF76D9"/>
    <w:rsid w:val="00C0029D"/>
    <w:rsid w:val="00C0224C"/>
    <w:rsid w:val="00C029AA"/>
    <w:rsid w:val="00C02B5F"/>
    <w:rsid w:val="00C02DE6"/>
    <w:rsid w:val="00C02FAA"/>
    <w:rsid w:val="00C03164"/>
    <w:rsid w:val="00C03C95"/>
    <w:rsid w:val="00C04392"/>
    <w:rsid w:val="00C04561"/>
    <w:rsid w:val="00C050BA"/>
    <w:rsid w:val="00C05EF1"/>
    <w:rsid w:val="00C06410"/>
    <w:rsid w:val="00C06E2F"/>
    <w:rsid w:val="00C07234"/>
    <w:rsid w:val="00C07EBE"/>
    <w:rsid w:val="00C10365"/>
    <w:rsid w:val="00C108F2"/>
    <w:rsid w:val="00C10A6D"/>
    <w:rsid w:val="00C11144"/>
    <w:rsid w:val="00C11626"/>
    <w:rsid w:val="00C1211D"/>
    <w:rsid w:val="00C12FE5"/>
    <w:rsid w:val="00C1351A"/>
    <w:rsid w:val="00C1475B"/>
    <w:rsid w:val="00C14FAD"/>
    <w:rsid w:val="00C15630"/>
    <w:rsid w:val="00C15725"/>
    <w:rsid w:val="00C15AF3"/>
    <w:rsid w:val="00C1673C"/>
    <w:rsid w:val="00C1718D"/>
    <w:rsid w:val="00C17A65"/>
    <w:rsid w:val="00C17C11"/>
    <w:rsid w:val="00C2084B"/>
    <w:rsid w:val="00C20F6F"/>
    <w:rsid w:val="00C224A8"/>
    <w:rsid w:val="00C22F5C"/>
    <w:rsid w:val="00C234B8"/>
    <w:rsid w:val="00C237CB"/>
    <w:rsid w:val="00C23FD4"/>
    <w:rsid w:val="00C2447C"/>
    <w:rsid w:val="00C24C8B"/>
    <w:rsid w:val="00C253A5"/>
    <w:rsid w:val="00C25EF5"/>
    <w:rsid w:val="00C26A11"/>
    <w:rsid w:val="00C26A66"/>
    <w:rsid w:val="00C272FC"/>
    <w:rsid w:val="00C276A1"/>
    <w:rsid w:val="00C3004E"/>
    <w:rsid w:val="00C30231"/>
    <w:rsid w:val="00C30EDC"/>
    <w:rsid w:val="00C311E1"/>
    <w:rsid w:val="00C3180E"/>
    <w:rsid w:val="00C31A72"/>
    <w:rsid w:val="00C32BDB"/>
    <w:rsid w:val="00C32CEB"/>
    <w:rsid w:val="00C32F87"/>
    <w:rsid w:val="00C33D77"/>
    <w:rsid w:val="00C34213"/>
    <w:rsid w:val="00C34695"/>
    <w:rsid w:val="00C349B1"/>
    <w:rsid w:val="00C3692D"/>
    <w:rsid w:val="00C36AF4"/>
    <w:rsid w:val="00C36C70"/>
    <w:rsid w:val="00C37509"/>
    <w:rsid w:val="00C40A46"/>
    <w:rsid w:val="00C41191"/>
    <w:rsid w:val="00C41AE4"/>
    <w:rsid w:val="00C41C51"/>
    <w:rsid w:val="00C421CC"/>
    <w:rsid w:val="00C4296A"/>
    <w:rsid w:val="00C42EEE"/>
    <w:rsid w:val="00C4392E"/>
    <w:rsid w:val="00C4436E"/>
    <w:rsid w:val="00C448EA"/>
    <w:rsid w:val="00C44AB9"/>
    <w:rsid w:val="00C45473"/>
    <w:rsid w:val="00C45509"/>
    <w:rsid w:val="00C45689"/>
    <w:rsid w:val="00C45B66"/>
    <w:rsid w:val="00C462AF"/>
    <w:rsid w:val="00C465E1"/>
    <w:rsid w:val="00C46C77"/>
    <w:rsid w:val="00C46D12"/>
    <w:rsid w:val="00C47CFA"/>
    <w:rsid w:val="00C51153"/>
    <w:rsid w:val="00C51D6D"/>
    <w:rsid w:val="00C51F5A"/>
    <w:rsid w:val="00C52299"/>
    <w:rsid w:val="00C52362"/>
    <w:rsid w:val="00C52556"/>
    <w:rsid w:val="00C5321A"/>
    <w:rsid w:val="00C5360B"/>
    <w:rsid w:val="00C5361B"/>
    <w:rsid w:val="00C536FB"/>
    <w:rsid w:val="00C544D2"/>
    <w:rsid w:val="00C55554"/>
    <w:rsid w:val="00C558D8"/>
    <w:rsid w:val="00C55B15"/>
    <w:rsid w:val="00C55C82"/>
    <w:rsid w:val="00C56753"/>
    <w:rsid w:val="00C56C0D"/>
    <w:rsid w:val="00C56C29"/>
    <w:rsid w:val="00C56E11"/>
    <w:rsid w:val="00C573D6"/>
    <w:rsid w:val="00C602FB"/>
    <w:rsid w:val="00C605B0"/>
    <w:rsid w:val="00C60DDD"/>
    <w:rsid w:val="00C61175"/>
    <w:rsid w:val="00C6129E"/>
    <w:rsid w:val="00C61AE8"/>
    <w:rsid w:val="00C61D90"/>
    <w:rsid w:val="00C62432"/>
    <w:rsid w:val="00C62476"/>
    <w:rsid w:val="00C62E1A"/>
    <w:rsid w:val="00C62FAF"/>
    <w:rsid w:val="00C6305A"/>
    <w:rsid w:val="00C63468"/>
    <w:rsid w:val="00C6397D"/>
    <w:rsid w:val="00C63E24"/>
    <w:rsid w:val="00C645E3"/>
    <w:rsid w:val="00C646D5"/>
    <w:rsid w:val="00C64930"/>
    <w:rsid w:val="00C65C3D"/>
    <w:rsid w:val="00C6690E"/>
    <w:rsid w:val="00C66940"/>
    <w:rsid w:val="00C67559"/>
    <w:rsid w:val="00C67B78"/>
    <w:rsid w:val="00C67DB8"/>
    <w:rsid w:val="00C7059D"/>
    <w:rsid w:val="00C70CBD"/>
    <w:rsid w:val="00C70F5E"/>
    <w:rsid w:val="00C722DF"/>
    <w:rsid w:val="00C726FC"/>
    <w:rsid w:val="00C727B2"/>
    <w:rsid w:val="00C72A52"/>
    <w:rsid w:val="00C72DF5"/>
    <w:rsid w:val="00C74199"/>
    <w:rsid w:val="00C74200"/>
    <w:rsid w:val="00C74524"/>
    <w:rsid w:val="00C749CF"/>
    <w:rsid w:val="00C74A5B"/>
    <w:rsid w:val="00C7507F"/>
    <w:rsid w:val="00C75243"/>
    <w:rsid w:val="00C753DA"/>
    <w:rsid w:val="00C75C30"/>
    <w:rsid w:val="00C75FD8"/>
    <w:rsid w:val="00C76387"/>
    <w:rsid w:val="00C764B5"/>
    <w:rsid w:val="00C77863"/>
    <w:rsid w:val="00C77969"/>
    <w:rsid w:val="00C8088E"/>
    <w:rsid w:val="00C80F52"/>
    <w:rsid w:val="00C82393"/>
    <w:rsid w:val="00C823B4"/>
    <w:rsid w:val="00C8266B"/>
    <w:rsid w:val="00C82A9D"/>
    <w:rsid w:val="00C83A14"/>
    <w:rsid w:val="00C83E59"/>
    <w:rsid w:val="00C8406C"/>
    <w:rsid w:val="00C842B4"/>
    <w:rsid w:val="00C84698"/>
    <w:rsid w:val="00C84ADE"/>
    <w:rsid w:val="00C850DA"/>
    <w:rsid w:val="00C857ED"/>
    <w:rsid w:val="00C86668"/>
    <w:rsid w:val="00C86B12"/>
    <w:rsid w:val="00C87048"/>
    <w:rsid w:val="00C87D37"/>
    <w:rsid w:val="00C901C7"/>
    <w:rsid w:val="00C90802"/>
    <w:rsid w:val="00C90E3A"/>
    <w:rsid w:val="00C92708"/>
    <w:rsid w:val="00C92E48"/>
    <w:rsid w:val="00C9305A"/>
    <w:rsid w:val="00C934B4"/>
    <w:rsid w:val="00C950DD"/>
    <w:rsid w:val="00C954DF"/>
    <w:rsid w:val="00C955A6"/>
    <w:rsid w:val="00C965B5"/>
    <w:rsid w:val="00C966F3"/>
    <w:rsid w:val="00C9710E"/>
    <w:rsid w:val="00C97978"/>
    <w:rsid w:val="00C97BB8"/>
    <w:rsid w:val="00C97E83"/>
    <w:rsid w:val="00CA0095"/>
    <w:rsid w:val="00CA077A"/>
    <w:rsid w:val="00CA0AF2"/>
    <w:rsid w:val="00CA1561"/>
    <w:rsid w:val="00CA15FA"/>
    <w:rsid w:val="00CA175B"/>
    <w:rsid w:val="00CA20D5"/>
    <w:rsid w:val="00CA3955"/>
    <w:rsid w:val="00CA4761"/>
    <w:rsid w:val="00CA56F4"/>
    <w:rsid w:val="00CA573F"/>
    <w:rsid w:val="00CA5A21"/>
    <w:rsid w:val="00CA5A2E"/>
    <w:rsid w:val="00CA5CCF"/>
    <w:rsid w:val="00CA5FD8"/>
    <w:rsid w:val="00CA6714"/>
    <w:rsid w:val="00CA7125"/>
    <w:rsid w:val="00CA740E"/>
    <w:rsid w:val="00CA7EE9"/>
    <w:rsid w:val="00CB10CA"/>
    <w:rsid w:val="00CB1386"/>
    <w:rsid w:val="00CB15AD"/>
    <w:rsid w:val="00CB21AD"/>
    <w:rsid w:val="00CB5E92"/>
    <w:rsid w:val="00CB6442"/>
    <w:rsid w:val="00CB6AB2"/>
    <w:rsid w:val="00CB6B99"/>
    <w:rsid w:val="00CB72BD"/>
    <w:rsid w:val="00CB7739"/>
    <w:rsid w:val="00CC0452"/>
    <w:rsid w:val="00CC06E1"/>
    <w:rsid w:val="00CC072A"/>
    <w:rsid w:val="00CC08C8"/>
    <w:rsid w:val="00CC0DFC"/>
    <w:rsid w:val="00CC1584"/>
    <w:rsid w:val="00CC166A"/>
    <w:rsid w:val="00CC20BB"/>
    <w:rsid w:val="00CC282E"/>
    <w:rsid w:val="00CC2B88"/>
    <w:rsid w:val="00CC36CC"/>
    <w:rsid w:val="00CC3868"/>
    <w:rsid w:val="00CC3895"/>
    <w:rsid w:val="00CC3C5F"/>
    <w:rsid w:val="00CC435B"/>
    <w:rsid w:val="00CC43FF"/>
    <w:rsid w:val="00CC4C41"/>
    <w:rsid w:val="00CC4DEF"/>
    <w:rsid w:val="00CC58DA"/>
    <w:rsid w:val="00CC6266"/>
    <w:rsid w:val="00CC68F7"/>
    <w:rsid w:val="00CC757E"/>
    <w:rsid w:val="00CC77F8"/>
    <w:rsid w:val="00CC77FA"/>
    <w:rsid w:val="00CD091A"/>
    <w:rsid w:val="00CD0F66"/>
    <w:rsid w:val="00CD14DE"/>
    <w:rsid w:val="00CD1525"/>
    <w:rsid w:val="00CD183E"/>
    <w:rsid w:val="00CD18B1"/>
    <w:rsid w:val="00CD1A49"/>
    <w:rsid w:val="00CD3671"/>
    <w:rsid w:val="00CD4422"/>
    <w:rsid w:val="00CD58FF"/>
    <w:rsid w:val="00CD59E6"/>
    <w:rsid w:val="00CD5BF7"/>
    <w:rsid w:val="00CD6728"/>
    <w:rsid w:val="00CD78C4"/>
    <w:rsid w:val="00CE10F5"/>
    <w:rsid w:val="00CE1C97"/>
    <w:rsid w:val="00CE217A"/>
    <w:rsid w:val="00CE2A47"/>
    <w:rsid w:val="00CE2B9F"/>
    <w:rsid w:val="00CE31CA"/>
    <w:rsid w:val="00CE3290"/>
    <w:rsid w:val="00CE3757"/>
    <w:rsid w:val="00CE5D94"/>
    <w:rsid w:val="00CE6502"/>
    <w:rsid w:val="00CE6616"/>
    <w:rsid w:val="00CE66BE"/>
    <w:rsid w:val="00CE6C5F"/>
    <w:rsid w:val="00CE6E73"/>
    <w:rsid w:val="00CE7A0D"/>
    <w:rsid w:val="00CF0369"/>
    <w:rsid w:val="00CF0474"/>
    <w:rsid w:val="00CF04AE"/>
    <w:rsid w:val="00CF05F9"/>
    <w:rsid w:val="00CF077D"/>
    <w:rsid w:val="00CF259C"/>
    <w:rsid w:val="00CF2A22"/>
    <w:rsid w:val="00CF32EA"/>
    <w:rsid w:val="00CF5A4D"/>
    <w:rsid w:val="00CF5CDE"/>
    <w:rsid w:val="00CF5DE9"/>
    <w:rsid w:val="00CF66DE"/>
    <w:rsid w:val="00CF6B56"/>
    <w:rsid w:val="00CF6C21"/>
    <w:rsid w:val="00D003E2"/>
    <w:rsid w:val="00D00709"/>
    <w:rsid w:val="00D01CD3"/>
    <w:rsid w:val="00D01DCA"/>
    <w:rsid w:val="00D0215C"/>
    <w:rsid w:val="00D02620"/>
    <w:rsid w:val="00D026E1"/>
    <w:rsid w:val="00D02894"/>
    <w:rsid w:val="00D02988"/>
    <w:rsid w:val="00D029CC"/>
    <w:rsid w:val="00D02E20"/>
    <w:rsid w:val="00D031D7"/>
    <w:rsid w:val="00D03D93"/>
    <w:rsid w:val="00D045DF"/>
    <w:rsid w:val="00D050FF"/>
    <w:rsid w:val="00D0513E"/>
    <w:rsid w:val="00D06045"/>
    <w:rsid w:val="00D061F0"/>
    <w:rsid w:val="00D063DD"/>
    <w:rsid w:val="00D06844"/>
    <w:rsid w:val="00D11625"/>
    <w:rsid w:val="00D12602"/>
    <w:rsid w:val="00D1323B"/>
    <w:rsid w:val="00D13291"/>
    <w:rsid w:val="00D13943"/>
    <w:rsid w:val="00D13C18"/>
    <w:rsid w:val="00D1420A"/>
    <w:rsid w:val="00D14A5B"/>
    <w:rsid w:val="00D16917"/>
    <w:rsid w:val="00D17DF0"/>
    <w:rsid w:val="00D21B22"/>
    <w:rsid w:val="00D22280"/>
    <w:rsid w:val="00D2284A"/>
    <w:rsid w:val="00D22CA8"/>
    <w:rsid w:val="00D22D61"/>
    <w:rsid w:val="00D2330E"/>
    <w:rsid w:val="00D2336E"/>
    <w:rsid w:val="00D23985"/>
    <w:rsid w:val="00D239FB"/>
    <w:rsid w:val="00D23B0F"/>
    <w:rsid w:val="00D240ED"/>
    <w:rsid w:val="00D24570"/>
    <w:rsid w:val="00D246DE"/>
    <w:rsid w:val="00D25F77"/>
    <w:rsid w:val="00D261C5"/>
    <w:rsid w:val="00D26473"/>
    <w:rsid w:val="00D27B23"/>
    <w:rsid w:val="00D30888"/>
    <w:rsid w:val="00D30AAE"/>
    <w:rsid w:val="00D3108A"/>
    <w:rsid w:val="00D31AC6"/>
    <w:rsid w:val="00D31DF5"/>
    <w:rsid w:val="00D32A3A"/>
    <w:rsid w:val="00D32EDC"/>
    <w:rsid w:val="00D33504"/>
    <w:rsid w:val="00D341F9"/>
    <w:rsid w:val="00D345BF"/>
    <w:rsid w:val="00D3497F"/>
    <w:rsid w:val="00D35BE1"/>
    <w:rsid w:val="00D35E58"/>
    <w:rsid w:val="00D362E0"/>
    <w:rsid w:val="00D365A4"/>
    <w:rsid w:val="00D366C2"/>
    <w:rsid w:val="00D373A9"/>
    <w:rsid w:val="00D37733"/>
    <w:rsid w:val="00D37947"/>
    <w:rsid w:val="00D37A35"/>
    <w:rsid w:val="00D402DF"/>
    <w:rsid w:val="00D40FFE"/>
    <w:rsid w:val="00D4152D"/>
    <w:rsid w:val="00D42A3E"/>
    <w:rsid w:val="00D43040"/>
    <w:rsid w:val="00D43A01"/>
    <w:rsid w:val="00D43B25"/>
    <w:rsid w:val="00D43E4B"/>
    <w:rsid w:val="00D442A2"/>
    <w:rsid w:val="00D44D43"/>
    <w:rsid w:val="00D45503"/>
    <w:rsid w:val="00D45DB5"/>
    <w:rsid w:val="00D477FD"/>
    <w:rsid w:val="00D50A40"/>
    <w:rsid w:val="00D517A7"/>
    <w:rsid w:val="00D51834"/>
    <w:rsid w:val="00D51A4C"/>
    <w:rsid w:val="00D51E6E"/>
    <w:rsid w:val="00D52269"/>
    <w:rsid w:val="00D52A6D"/>
    <w:rsid w:val="00D52A96"/>
    <w:rsid w:val="00D5322F"/>
    <w:rsid w:val="00D5348B"/>
    <w:rsid w:val="00D5391D"/>
    <w:rsid w:val="00D54656"/>
    <w:rsid w:val="00D55632"/>
    <w:rsid w:val="00D55841"/>
    <w:rsid w:val="00D563F2"/>
    <w:rsid w:val="00D565ED"/>
    <w:rsid w:val="00D56955"/>
    <w:rsid w:val="00D602BA"/>
    <w:rsid w:val="00D603AF"/>
    <w:rsid w:val="00D604B4"/>
    <w:rsid w:val="00D60DE7"/>
    <w:rsid w:val="00D64925"/>
    <w:rsid w:val="00D659B2"/>
    <w:rsid w:val="00D65D42"/>
    <w:rsid w:val="00D66B90"/>
    <w:rsid w:val="00D7097A"/>
    <w:rsid w:val="00D71A98"/>
    <w:rsid w:val="00D727A3"/>
    <w:rsid w:val="00D72A0E"/>
    <w:rsid w:val="00D74306"/>
    <w:rsid w:val="00D74D5D"/>
    <w:rsid w:val="00D757E1"/>
    <w:rsid w:val="00D75B81"/>
    <w:rsid w:val="00D75CD5"/>
    <w:rsid w:val="00D765C9"/>
    <w:rsid w:val="00D76D0F"/>
    <w:rsid w:val="00D80072"/>
    <w:rsid w:val="00D80845"/>
    <w:rsid w:val="00D81305"/>
    <w:rsid w:val="00D81928"/>
    <w:rsid w:val="00D819BE"/>
    <w:rsid w:val="00D82099"/>
    <w:rsid w:val="00D82EDA"/>
    <w:rsid w:val="00D82F28"/>
    <w:rsid w:val="00D844CC"/>
    <w:rsid w:val="00D84F2E"/>
    <w:rsid w:val="00D85B3C"/>
    <w:rsid w:val="00D8629E"/>
    <w:rsid w:val="00D8656B"/>
    <w:rsid w:val="00D866D1"/>
    <w:rsid w:val="00D868F0"/>
    <w:rsid w:val="00D86DE3"/>
    <w:rsid w:val="00D87257"/>
    <w:rsid w:val="00D907CE"/>
    <w:rsid w:val="00D90E22"/>
    <w:rsid w:val="00D9133D"/>
    <w:rsid w:val="00D91377"/>
    <w:rsid w:val="00D91511"/>
    <w:rsid w:val="00D915ED"/>
    <w:rsid w:val="00D916F4"/>
    <w:rsid w:val="00D91DC5"/>
    <w:rsid w:val="00D92497"/>
    <w:rsid w:val="00D926C5"/>
    <w:rsid w:val="00D926F8"/>
    <w:rsid w:val="00D92FEE"/>
    <w:rsid w:val="00D94F94"/>
    <w:rsid w:val="00D954AF"/>
    <w:rsid w:val="00D9620E"/>
    <w:rsid w:val="00D97DE2"/>
    <w:rsid w:val="00DA003A"/>
    <w:rsid w:val="00DA04F4"/>
    <w:rsid w:val="00DA1842"/>
    <w:rsid w:val="00DA1960"/>
    <w:rsid w:val="00DA2129"/>
    <w:rsid w:val="00DA24E1"/>
    <w:rsid w:val="00DA3152"/>
    <w:rsid w:val="00DA437B"/>
    <w:rsid w:val="00DA449D"/>
    <w:rsid w:val="00DA4BDA"/>
    <w:rsid w:val="00DA57DB"/>
    <w:rsid w:val="00DA5929"/>
    <w:rsid w:val="00DA5E65"/>
    <w:rsid w:val="00DA5EA1"/>
    <w:rsid w:val="00DA60FE"/>
    <w:rsid w:val="00DA782A"/>
    <w:rsid w:val="00DA7B38"/>
    <w:rsid w:val="00DB014A"/>
    <w:rsid w:val="00DB0F5F"/>
    <w:rsid w:val="00DB15C8"/>
    <w:rsid w:val="00DB1691"/>
    <w:rsid w:val="00DB199F"/>
    <w:rsid w:val="00DB1C31"/>
    <w:rsid w:val="00DB1D5F"/>
    <w:rsid w:val="00DB3A30"/>
    <w:rsid w:val="00DB3B90"/>
    <w:rsid w:val="00DB4AA9"/>
    <w:rsid w:val="00DB4ADF"/>
    <w:rsid w:val="00DB5BF0"/>
    <w:rsid w:val="00DB5F93"/>
    <w:rsid w:val="00DB69F8"/>
    <w:rsid w:val="00DB70E6"/>
    <w:rsid w:val="00DC098B"/>
    <w:rsid w:val="00DC0B68"/>
    <w:rsid w:val="00DC0FF5"/>
    <w:rsid w:val="00DC1879"/>
    <w:rsid w:val="00DC2331"/>
    <w:rsid w:val="00DC25FC"/>
    <w:rsid w:val="00DC2935"/>
    <w:rsid w:val="00DC2B31"/>
    <w:rsid w:val="00DC3589"/>
    <w:rsid w:val="00DC35DC"/>
    <w:rsid w:val="00DC3DF5"/>
    <w:rsid w:val="00DC4619"/>
    <w:rsid w:val="00DC5A8D"/>
    <w:rsid w:val="00DC66AB"/>
    <w:rsid w:val="00DC6ACE"/>
    <w:rsid w:val="00DC76AE"/>
    <w:rsid w:val="00DD0049"/>
    <w:rsid w:val="00DD0431"/>
    <w:rsid w:val="00DD0C7A"/>
    <w:rsid w:val="00DD0D1A"/>
    <w:rsid w:val="00DD132F"/>
    <w:rsid w:val="00DD1647"/>
    <w:rsid w:val="00DD1901"/>
    <w:rsid w:val="00DD3356"/>
    <w:rsid w:val="00DD3FC4"/>
    <w:rsid w:val="00DD4580"/>
    <w:rsid w:val="00DD49EB"/>
    <w:rsid w:val="00DD511E"/>
    <w:rsid w:val="00DD5E5E"/>
    <w:rsid w:val="00DD6081"/>
    <w:rsid w:val="00DD6096"/>
    <w:rsid w:val="00DD74FF"/>
    <w:rsid w:val="00DD79BC"/>
    <w:rsid w:val="00DD7C41"/>
    <w:rsid w:val="00DE1103"/>
    <w:rsid w:val="00DE169D"/>
    <w:rsid w:val="00DE1CEC"/>
    <w:rsid w:val="00DE1E8D"/>
    <w:rsid w:val="00DE22C9"/>
    <w:rsid w:val="00DE2A3B"/>
    <w:rsid w:val="00DE43BF"/>
    <w:rsid w:val="00DE4523"/>
    <w:rsid w:val="00DE46BA"/>
    <w:rsid w:val="00DE4B59"/>
    <w:rsid w:val="00DE5142"/>
    <w:rsid w:val="00DE5B4D"/>
    <w:rsid w:val="00DE5C9E"/>
    <w:rsid w:val="00DE6B9F"/>
    <w:rsid w:val="00DE6EE1"/>
    <w:rsid w:val="00DE79C7"/>
    <w:rsid w:val="00DF00C8"/>
    <w:rsid w:val="00DF02F0"/>
    <w:rsid w:val="00DF060E"/>
    <w:rsid w:val="00DF0885"/>
    <w:rsid w:val="00DF0EA4"/>
    <w:rsid w:val="00DF1594"/>
    <w:rsid w:val="00DF19A3"/>
    <w:rsid w:val="00DF1AE5"/>
    <w:rsid w:val="00DF1B35"/>
    <w:rsid w:val="00DF1E66"/>
    <w:rsid w:val="00DF2E5D"/>
    <w:rsid w:val="00DF3589"/>
    <w:rsid w:val="00DF4803"/>
    <w:rsid w:val="00DF5528"/>
    <w:rsid w:val="00DF5B60"/>
    <w:rsid w:val="00DF64CB"/>
    <w:rsid w:val="00DF7D8E"/>
    <w:rsid w:val="00E00465"/>
    <w:rsid w:val="00E00ABF"/>
    <w:rsid w:val="00E01210"/>
    <w:rsid w:val="00E012CD"/>
    <w:rsid w:val="00E0143A"/>
    <w:rsid w:val="00E0214A"/>
    <w:rsid w:val="00E024FB"/>
    <w:rsid w:val="00E0337B"/>
    <w:rsid w:val="00E05831"/>
    <w:rsid w:val="00E05955"/>
    <w:rsid w:val="00E059AA"/>
    <w:rsid w:val="00E0737B"/>
    <w:rsid w:val="00E0767C"/>
    <w:rsid w:val="00E0798E"/>
    <w:rsid w:val="00E10C39"/>
    <w:rsid w:val="00E10FC6"/>
    <w:rsid w:val="00E11DB3"/>
    <w:rsid w:val="00E11EE2"/>
    <w:rsid w:val="00E121B3"/>
    <w:rsid w:val="00E12215"/>
    <w:rsid w:val="00E126E6"/>
    <w:rsid w:val="00E1308B"/>
    <w:rsid w:val="00E1395E"/>
    <w:rsid w:val="00E141B1"/>
    <w:rsid w:val="00E142F4"/>
    <w:rsid w:val="00E14547"/>
    <w:rsid w:val="00E15430"/>
    <w:rsid w:val="00E15F4F"/>
    <w:rsid w:val="00E1682C"/>
    <w:rsid w:val="00E1697D"/>
    <w:rsid w:val="00E200AB"/>
    <w:rsid w:val="00E20168"/>
    <w:rsid w:val="00E213C9"/>
    <w:rsid w:val="00E217B7"/>
    <w:rsid w:val="00E21CA5"/>
    <w:rsid w:val="00E21D58"/>
    <w:rsid w:val="00E22040"/>
    <w:rsid w:val="00E22214"/>
    <w:rsid w:val="00E22645"/>
    <w:rsid w:val="00E2366C"/>
    <w:rsid w:val="00E23ACA"/>
    <w:rsid w:val="00E2430F"/>
    <w:rsid w:val="00E2524B"/>
    <w:rsid w:val="00E258B9"/>
    <w:rsid w:val="00E265FC"/>
    <w:rsid w:val="00E26722"/>
    <w:rsid w:val="00E26CDE"/>
    <w:rsid w:val="00E26F10"/>
    <w:rsid w:val="00E27806"/>
    <w:rsid w:val="00E279D1"/>
    <w:rsid w:val="00E27A40"/>
    <w:rsid w:val="00E301BD"/>
    <w:rsid w:val="00E3074B"/>
    <w:rsid w:val="00E30DC5"/>
    <w:rsid w:val="00E3104D"/>
    <w:rsid w:val="00E31448"/>
    <w:rsid w:val="00E3164B"/>
    <w:rsid w:val="00E31CB3"/>
    <w:rsid w:val="00E31D38"/>
    <w:rsid w:val="00E31F6C"/>
    <w:rsid w:val="00E32D6D"/>
    <w:rsid w:val="00E32E9D"/>
    <w:rsid w:val="00E333D2"/>
    <w:rsid w:val="00E335CC"/>
    <w:rsid w:val="00E33C7F"/>
    <w:rsid w:val="00E33D52"/>
    <w:rsid w:val="00E33F9F"/>
    <w:rsid w:val="00E34358"/>
    <w:rsid w:val="00E34796"/>
    <w:rsid w:val="00E34F3F"/>
    <w:rsid w:val="00E36E61"/>
    <w:rsid w:val="00E36F13"/>
    <w:rsid w:val="00E3750B"/>
    <w:rsid w:val="00E37BDF"/>
    <w:rsid w:val="00E40D45"/>
    <w:rsid w:val="00E4215D"/>
    <w:rsid w:val="00E424FB"/>
    <w:rsid w:val="00E4403A"/>
    <w:rsid w:val="00E44B95"/>
    <w:rsid w:val="00E45504"/>
    <w:rsid w:val="00E45871"/>
    <w:rsid w:val="00E45C4D"/>
    <w:rsid w:val="00E45D44"/>
    <w:rsid w:val="00E46B01"/>
    <w:rsid w:val="00E47497"/>
    <w:rsid w:val="00E50009"/>
    <w:rsid w:val="00E5123D"/>
    <w:rsid w:val="00E51467"/>
    <w:rsid w:val="00E5186A"/>
    <w:rsid w:val="00E52B5E"/>
    <w:rsid w:val="00E531C4"/>
    <w:rsid w:val="00E532D8"/>
    <w:rsid w:val="00E5345A"/>
    <w:rsid w:val="00E53472"/>
    <w:rsid w:val="00E53940"/>
    <w:rsid w:val="00E53BEC"/>
    <w:rsid w:val="00E540C8"/>
    <w:rsid w:val="00E544E1"/>
    <w:rsid w:val="00E550E8"/>
    <w:rsid w:val="00E5579E"/>
    <w:rsid w:val="00E5593D"/>
    <w:rsid w:val="00E56344"/>
    <w:rsid w:val="00E569BF"/>
    <w:rsid w:val="00E56B2F"/>
    <w:rsid w:val="00E57055"/>
    <w:rsid w:val="00E5727F"/>
    <w:rsid w:val="00E574D1"/>
    <w:rsid w:val="00E60921"/>
    <w:rsid w:val="00E61696"/>
    <w:rsid w:val="00E61B77"/>
    <w:rsid w:val="00E61EE6"/>
    <w:rsid w:val="00E62315"/>
    <w:rsid w:val="00E63504"/>
    <w:rsid w:val="00E63EF3"/>
    <w:rsid w:val="00E64015"/>
    <w:rsid w:val="00E645DF"/>
    <w:rsid w:val="00E648DD"/>
    <w:rsid w:val="00E64FEF"/>
    <w:rsid w:val="00E65B4E"/>
    <w:rsid w:val="00E65CEA"/>
    <w:rsid w:val="00E6661B"/>
    <w:rsid w:val="00E66FD3"/>
    <w:rsid w:val="00E67C4F"/>
    <w:rsid w:val="00E7132A"/>
    <w:rsid w:val="00E7155B"/>
    <w:rsid w:val="00E71762"/>
    <w:rsid w:val="00E71905"/>
    <w:rsid w:val="00E7194D"/>
    <w:rsid w:val="00E728F5"/>
    <w:rsid w:val="00E72EE5"/>
    <w:rsid w:val="00E73BCE"/>
    <w:rsid w:val="00E73FB5"/>
    <w:rsid w:val="00E74187"/>
    <w:rsid w:val="00E741DF"/>
    <w:rsid w:val="00E74A08"/>
    <w:rsid w:val="00E7546D"/>
    <w:rsid w:val="00E75ADE"/>
    <w:rsid w:val="00E76870"/>
    <w:rsid w:val="00E7747D"/>
    <w:rsid w:val="00E77D19"/>
    <w:rsid w:val="00E80518"/>
    <w:rsid w:val="00E816A7"/>
    <w:rsid w:val="00E81B69"/>
    <w:rsid w:val="00E81CC8"/>
    <w:rsid w:val="00E8429E"/>
    <w:rsid w:val="00E8516A"/>
    <w:rsid w:val="00E85840"/>
    <w:rsid w:val="00E866F2"/>
    <w:rsid w:val="00E86C25"/>
    <w:rsid w:val="00E86C2F"/>
    <w:rsid w:val="00E87583"/>
    <w:rsid w:val="00E9031D"/>
    <w:rsid w:val="00E9156F"/>
    <w:rsid w:val="00E92015"/>
    <w:rsid w:val="00E92FFC"/>
    <w:rsid w:val="00E93195"/>
    <w:rsid w:val="00E935AC"/>
    <w:rsid w:val="00E93A54"/>
    <w:rsid w:val="00E94D0A"/>
    <w:rsid w:val="00E94DA1"/>
    <w:rsid w:val="00E95305"/>
    <w:rsid w:val="00E9546E"/>
    <w:rsid w:val="00E95D77"/>
    <w:rsid w:val="00E95F4F"/>
    <w:rsid w:val="00E97346"/>
    <w:rsid w:val="00E97405"/>
    <w:rsid w:val="00E97439"/>
    <w:rsid w:val="00E979CC"/>
    <w:rsid w:val="00E97AEA"/>
    <w:rsid w:val="00EA0076"/>
    <w:rsid w:val="00EA0559"/>
    <w:rsid w:val="00EA090A"/>
    <w:rsid w:val="00EA0AE2"/>
    <w:rsid w:val="00EA0BA4"/>
    <w:rsid w:val="00EA0BE0"/>
    <w:rsid w:val="00EA14DF"/>
    <w:rsid w:val="00EA14E9"/>
    <w:rsid w:val="00EA17D5"/>
    <w:rsid w:val="00EA19E5"/>
    <w:rsid w:val="00EA2793"/>
    <w:rsid w:val="00EA305A"/>
    <w:rsid w:val="00EA3DCE"/>
    <w:rsid w:val="00EA404E"/>
    <w:rsid w:val="00EA45FD"/>
    <w:rsid w:val="00EA49FC"/>
    <w:rsid w:val="00EA4A35"/>
    <w:rsid w:val="00EA4B08"/>
    <w:rsid w:val="00EA5461"/>
    <w:rsid w:val="00EA590A"/>
    <w:rsid w:val="00EA5E63"/>
    <w:rsid w:val="00EA60C1"/>
    <w:rsid w:val="00EA672C"/>
    <w:rsid w:val="00EA74DD"/>
    <w:rsid w:val="00EA7E68"/>
    <w:rsid w:val="00EA7EE1"/>
    <w:rsid w:val="00EB0537"/>
    <w:rsid w:val="00EB0F4B"/>
    <w:rsid w:val="00EB1C60"/>
    <w:rsid w:val="00EB1F66"/>
    <w:rsid w:val="00EB2951"/>
    <w:rsid w:val="00EB29D8"/>
    <w:rsid w:val="00EB2FD4"/>
    <w:rsid w:val="00EB35F3"/>
    <w:rsid w:val="00EB3B60"/>
    <w:rsid w:val="00EB42D6"/>
    <w:rsid w:val="00EB4471"/>
    <w:rsid w:val="00EB47F2"/>
    <w:rsid w:val="00EB52BF"/>
    <w:rsid w:val="00EB5701"/>
    <w:rsid w:val="00EB5E92"/>
    <w:rsid w:val="00EB6CFB"/>
    <w:rsid w:val="00EB6D1E"/>
    <w:rsid w:val="00EC016B"/>
    <w:rsid w:val="00EC05DC"/>
    <w:rsid w:val="00EC0F85"/>
    <w:rsid w:val="00EC1093"/>
    <w:rsid w:val="00EC1177"/>
    <w:rsid w:val="00EC19BA"/>
    <w:rsid w:val="00EC201F"/>
    <w:rsid w:val="00EC2027"/>
    <w:rsid w:val="00EC273D"/>
    <w:rsid w:val="00EC2BBB"/>
    <w:rsid w:val="00EC3095"/>
    <w:rsid w:val="00EC317D"/>
    <w:rsid w:val="00EC36AC"/>
    <w:rsid w:val="00EC3995"/>
    <w:rsid w:val="00EC39C6"/>
    <w:rsid w:val="00EC3FB3"/>
    <w:rsid w:val="00EC4E30"/>
    <w:rsid w:val="00EC58F0"/>
    <w:rsid w:val="00EC5B1B"/>
    <w:rsid w:val="00EC61A0"/>
    <w:rsid w:val="00EC6D98"/>
    <w:rsid w:val="00EC6E72"/>
    <w:rsid w:val="00EC715A"/>
    <w:rsid w:val="00ED026A"/>
    <w:rsid w:val="00ED1100"/>
    <w:rsid w:val="00ED13BA"/>
    <w:rsid w:val="00ED1742"/>
    <w:rsid w:val="00ED1798"/>
    <w:rsid w:val="00ED22A4"/>
    <w:rsid w:val="00ED2878"/>
    <w:rsid w:val="00ED2972"/>
    <w:rsid w:val="00ED2BBA"/>
    <w:rsid w:val="00ED2F62"/>
    <w:rsid w:val="00ED44D2"/>
    <w:rsid w:val="00ED49B0"/>
    <w:rsid w:val="00ED4E72"/>
    <w:rsid w:val="00ED5602"/>
    <w:rsid w:val="00ED5725"/>
    <w:rsid w:val="00ED5B54"/>
    <w:rsid w:val="00ED627A"/>
    <w:rsid w:val="00ED7F08"/>
    <w:rsid w:val="00ED7F75"/>
    <w:rsid w:val="00EE108D"/>
    <w:rsid w:val="00EE178F"/>
    <w:rsid w:val="00EE23BC"/>
    <w:rsid w:val="00EE27AF"/>
    <w:rsid w:val="00EE2CF0"/>
    <w:rsid w:val="00EE2E7F"/>
    <w:rsid w:val="00EE2F71"/>
    <w:rsid w:val="00EE37ED"/>
    <w:rsid w:val="00EE39D9"/>
    <w:rsid w:val="00EE4145"/>
    <w:rsid w:val="00EE4182"/>
    <w:rsid w:val="00EE4737"/>
    <w:rsid w:val="00EE4783"/>
    <w:rsid w:val="00EE5158"/>
    <w:rsid w:val="00EE6486"/>
    <w:rsid w:val="00EE7C89"/>
    <w:rsid w:val="00EE7E3C"/>
    <w:rsid w:val="00EF089C"/>
    <w:rsid w:val="00EF099B"/>
    <w:rsid w:val="00EF0B44"/>
    <w:rsid w:val="00EF0CC5"/>
    <w:rsid w:val="00EF1076"/>
    <w:rsid w:val="00EF1431"/>
    <w:rsid w:val="00EF2430"/>
    <w:rsid w:val="00EF4F7F"/>
    <w:rsid w:val="00EF5638"/>
    <w:rsid w:val="00EF5FC6"/>
    <w:rsid w:val="00EF643D"/>
    <w:rsid w:val="00EF6452"/>
    <w:rsid w:val="00EF667B"/>
    <w:rsid w:val="00EF668B"/>
    <w:rsid w:val="00EF6C30"/>
    <w:rsid w:val="00EF6F7E"/>
    <w:rsid w:val="00EF7900"/>
    <w:rsid w:val="00EF79EF"/>
    <w:rsid w:val="00F00536"/>
    <w:rsid w:val="00F00CBA"/>
    <w:rsid w:val="00F0295F"/>
    <w:rsid w:val="00F029D1"/>
    <w:rsid w:val="00F03F6E"/>
    <w:rsid w:val="00F05774"/>
    <w:rsid w:val="00F073A9"/>
    <w:rsid w:val="00F07439"/>
    <w:rsid w:val="00F0744F"/>
    <w:rsid w:val="00F079A0"/>
    <w:rsid w:val="00F10247"/>
    <w:rsid w:val="00F1026C"/>
    <w:rsid w:val="00F10784"/>
    <w:rsid w:val="00F10B57"/>
    <w:rsid w:val="00F11431"/>
    <w:rsid w:val="00F11A9E"/>
    <w:rsid w:val="00F1233C"/>
    <w:rsid w:val="00F124CA"/>
    <w:rsid w:val="00F126CF"/>
    <w:rsid w:val="00F132C9"/>
    <w:rsid w:val="00F13CA6"/>
    <w:rsid w:val="00F14360"/>
    <w:rsid w:val="00F147C1"/>
    <w:rsid w:val="00F148AE"/>
    <w:rsid w:val="00F14A58"/>
    <w:rsid w:val="00F14D1C"/>
    <w:rsid w:val="00F14F83"/>
    <w:rsid w:val="00F15EA5"/>
    <w:rsid w:val="00F1614B"/>
    <w:rsid w:val="00F16718"/>
    <w:rsid w:val="00F16BF6"/>
    <w:rsid w:val="00F16D89"/>
    <w:rsid w:val="00F179CD"/>
    <w:rsid w:val="00F17D8F"/>
    <w:rsid w:val="00F2013B"/>
    <w:rsid w:val="00F20FCA"/>
    <w:rsid w:val="00F2121E"/>
    <w:rsid w:val="00F22005"/>
    <w:rsid w:val="00F22268"/>
    <w:rsid w:val="00F22681"/>
    <w:rsid w:val="00F22DA4"/>
    <w:rsid w:val="00F23ECD"/>
    <w:rsid w:val="00F240B5"/>
    <w:rsid w:val="00F240D5"/>
    <w:rsid w:val="00F24E8B"/>
    <w:rsid w:val="00F24FA8"/>
    <w:rsid w:val="00F250E5"/>
    <w:rsid w:val="00F25C9D"/>
    <w:rsid w:val="00F26524"/>
    <w:rsid w:val="00F30392"/>
    <w:rsid w:val="00F31EFD"/>
    <w:rsid w:val="00F323D4"/>
    <w:rsid w:val="00F32B59"/>
    <w:rsid w:val="00F34478"/>
    <w:rsid w:val="00F34B41"/>
    <w:rsid w:val="00F35213"/>
    <w:rsid w:val="00F35D3E"/>
    <w:rsid w:val="00F36B4C"/>
    <w:rsid w:val="00F36DFC"/>
    <w:rsid w:val="00F37A1F"/>
    <w:rsid w:val="00F405EE"/>
    <w:rsid w:val="00F408F1"/>
    <w:rsid w:val="00F41512"/>
    <w:rsid w:val="00F42120"/>
    <w:rsid w:val="00F422E6"/>
    <w:rsid w:val="00F424E2"/>
    <w:rsid w:val="00F42A44"/>
    <w:rsid w:val="00F42B28"/>
    <w:rsid w:val="00F42DB4"/>
    <w:rsid w:val="00F43B0D"/>
    <w:rsid w:val="00F43FD8"/>
    <w:rsid w:val="00F44209"/>
    <w:rsid w:val="00F44262"/>
    <w:rsid w:val="00F44ADA"/>
    <w:rsid w:val="00F44F9F"/>
    <w:rsid w:val="00F455B4"/>
    <w:rsid w:val="00F458D8"/>
    <w:rsid w:val="00F46F6A"/>
    <w:rsid w:val="00F471E0"/>
    <w:rsid w:val="00F50117"/>
    <w:rsid w:val="00F505A5"/>
    <w:rsid w:val="00F50E9D"/>
    <w:rsid w:val="00F51383"/>
    <w:rsid w:val="00F515C3"/>
    <w:rsid w:val="00F51FEF"/>
    <w:rsid w:val="00F521EE"/>
    <w:rsid w:val="00F524E6"/>
    <w:rsid w:val="00F52CA4"/>
    <w:rsid w:val="00F52DEF"/>
    <w:rsid w:val="00F52E2D"/>
    <w:rsid w:val="00F5325C"/>
    <w:rsid w:val="00F5336C"/>
    <w:rsid w:val="00F5344F"/>
    <w:rsid w:val="00F536CC"/>
    <w:rsid w:val="00F539DD"/>
    <w:rsid w:val="00F53A0B"/>
    <w:rsid w:val="00F53C0C"/>
    <w:rsid w:val="00F5437C"/>
    <w:rsid w:val="00F5444D"/>
    <w:rsid w:val="00F550D7"/>
    <w:rsid w:val="00F556BB"/>
    <w:rsid w:val="00F55A52"/>
    <w:rsid w:val="00F56BE2"/>
    <w:rsid w:val="00F56E39"/>
    <w:rsid w:val="00F572EB"/>
    <w:rsid w:val="00F57529"/>
    <w:rsid w:val="00F57F0E"/>
    <w:rsid w:val="00F600A0"/>
    <w:rsid w:val="00F60558"/>
    <w:rsid w:val="00F61A4A"/>
    <w:rsid w:val="00F62B6A"/>
    <w:rsid w:val="00F62F5E"/>
    <w:rsid w:val="00F63140"/>
    <w:rsid w:val="00F63C3A"/>
    <w:rsid w:val="00F63DCB"/>
    <w:rsid w:val="00F647A0"/>
    <w:rsid w:val="00F65436"/>
    <w:rsid w:val="00F663B4"/>
    <w:rsid w:val="00F66747"/>
    <w:rsid w:val="00F7008A"/>
    <w:rsid w:val="00F70CFF"/>
    <w:rsid w:val="00F70D08"/>
    <w:rsid w:val="00F710ED"/>
    <w:rsid w:val="00F714AC"/>
    <w:rsid w:val="00F71892"/>
    <w:rsid w:val="00F719D3"/>
    <w:rsid w:val="00F747AC"/>
    <w:rsid w:val="00F753D6"/>
    <w:rsid w:val="00F7548B"/>
    <w:rsid w:val="00F75B03"/>
    <w:rsid w:val="00F76850"/>
    <w:rsid w:val="00F76B28"/>
    <w:rsid w:val="00F76F16"/>
    <w:rsid w:val="00F77448"/>
    <w:rsid w:val="00F77BDE"/>
    <w:rsid w:val="00F802C3"/>
    <w:rsid w:val="00F80525"/>
    <w:rsid w:val="00F80787"/>
    <w:rsid w:val="00F81156"/>
    <w:rsid w:val="00F83327"/>
    <w:rsid w:val="00F86B4C"/>
    <w:rsid w:val="00F86ED0"/>
    <w:rsid w:val="00F90374"/>
    <w:rsid w:val="00F903AE"/>
    <w:rsid w:val="00F905E9"/>
    <w:rsid w:val="00F92E4A"/>
    <w:rsid w:val="00F93D38"/>
    <w:rsid w:val="00F94149"/>
    <w:rsid w:val="00F95648"/>
    <w:rsid w:val="00F95B72"/>
    <w:rsid w:val="00F95F35"/>
    <w:rsid w:val="00F960D6"/>
    <w:rsid w:val="00F9672E"/>
    <w:rsid w:val="00F96906"/>
    <w:rsid w:val="00F96E32"/>
    <w:rsid w:val="00F97996"/>
    <w:rsid w:val="00F97AC1"/>
    <w:rsid w:val="00F97AF3"/>
    <w:rsid w:val="00FA00D2"/>
    <w:rsid w:val="00FA047C"/>
    <w:rsid w:val="00FA0962"/>
    <w:rsid w:val="00FA134D"/>
    <w:rsid w:val="00FA2C13"/>
    <w:rsid w:val="00FA4119"/>
    <w:rsid w:val="00FA4279"/>
    <w:rsid w:val="00FA4E87"/>
    <w:rsid w:val="00FA4FA2"/>
    <w:rsid w:val="00FA52FA"/>
    <w:rsid w:val="00FA56BB"/>
    <w:rsid w:val="00FA57C6"/>
    <w:rsid w:val="00FA5D48"/>
    <w:rsid w:val="00FA5FEE"/>
    <w:rsid w:val="00FB07C0"/>
    <w:rsid w:val="00FB0C21"/>
    <w:rsid w:val="00FB0FD0"/>
    <w:rsid w:val="00FB142B"/>
    <w:rsid w:val="00FB2F0A"/>
    <w:rsid w:val="00FB374E"/>
    <w:rsid w:val="00FB3B5B"/>
    <w:rsid w:val="00FB3BC6"/>
    <w:rsid w:val="00FB423B"/>
    <w:rsid w:val="00FB4E49"/>
    <w:rsid w:val="00FB5586"/>
    <w:rsid w:val="00FB637A"/>
    <w:rsid w:val="00FB6A8D"/>
    <w:rsid w:val="00FB7816"/>
    <w:rsid w:val="00FC0B6B"/>
    <w:rsid w:val="00FC0F7D"/>
    <w:rsid w:val="00FC18B8"/>
    <w:rsid w:val="00FC26F4"/>
    <w:rsid w:val="00FC3C84"/>
    <w:rsid w:val="00FC479B"/>
    <w:rsid w:val="00FC51C0"/>
    <w:rsid w:val="00FC5277"/>
    <w:rsid w:val="00FC5AF3"/>
    <w:rsid w:val="00FC5D99"/>
    <w:rsid w:val="00FC66C6"/>
    <w:rsid w:val="00FC760A"/>
    <w:rsid w:val="00FD0037"/>
    <w:rsid w:val="00FD0635"/>
    <w:rsid w:val="00FD06BA"/>
    <w:rsid w:val="00FD07B5"/>
    <w:rsid w:val="00FD0C32"/>
    <w:rsid w:val="00FD176B"/>
    <w:rsid w:val="00FD191A"/>
    <w:rsid w:val="00FD19E2"/>
    <w:rsid w:val="00FD319C"/>
    <w:rsid w:val="00FD3C02"/>
    <w:rsid w:val="00FD3C0A"/>
    <w:rsid w:val="00FD4EC3"/>
    <w:rsid w:val="00FD514A"/>
    <w:rsid w:val="00FD6129"/>
    <w:rsid w:val="00FD6C75"/>
    <w:rsid w:val="00FD6E94"/>
    <w:rsid w:val="00FD723D"/>
    <w:rsid w:val="00FD79EC"/>
    <w:rsid w:val="00FE00A3"/>
    <w:rsid w:val="00FE0132"/>
    <w:rsid w:val="00FE0147"/>
    <w:rsid w:val="00FE05B5"/>
    <w:rsid w:val="00FE07D9"/>
    <w:rsid w:val="00FE0984"/>
    <w:rsid w:val="00FE0A3D"/>
    <w:rsid w:val="00FE133E"/>
    <w:rsid w:val="00FE1607"/>
    <w:rsid w:val="00FE16CC"/>
    <w:rsid w:val="00FE2620"/>
    <w:rsid w:val="00FE26BC"/>
    <w:rsid w:val="00FE29E3"/>
    <w:rsid w:val="00FE2DDE"/>
    <w:rsid w:val="00FE30FE"/>
    <w:rsid w:val="00FE3667"/>
    <w:rsid w:val="00FE3E53"/>
    <w:rsid w:val="00FE3FEA"/>
    <w:rsid w:val="00FE4146"/>
    <w:rsid w:val="00FE4D44"/>
    <w:rsid w:val="00FE5046"/>
    <w:rsid w:val="00FE5E5F"/>
    <w:rsid w:val="00FE6605"/>
    <w:rsid w:val="00FE716B"/>
    <w:rsid w:val="00FE78F7"/>
    <w:rsid w:val="00FF036D"/>
    <w:rsid w:val="00FF1CEA"/>
    <w:rsid w:val="00FF2C93"/>
    <w:rsid w:val="00FF2F51"/>
    <w:rsid w:val="00FF30A9"/>
    <w:rsid w:val="00FF3B90"/>
    <w:rsid w:val="00FF3BA6"/>
    <w:rsid w:val="00FF4534"/>
    <w:rsid w:val="00FF47D0"/>
    <w:rsid w:val="00FF55C4"/>
    <w:rsid w:val="00FF5672"/>
    <w:rsid w:val="00FF5EE1"/>
    <w:rsid w:val="09534007"/>
    <w:rsid w:val="09AA14C8"/>
    <w:rsid w:val="0F3924B5"/>
    <w:rsid w:val="14765E23"/>
    <w:rsid w:val="1BC82032"/>
    <w:rsid w:val="1C2A3766"/>
    <w:rsid w:val="294A6D1A"/>
    <w:rsid w:val="380C78E5"/>
    <w:rsid w:val="394F13FC"/>
    <w:rsid w:val="40F83CD9"/>
    <w:rsid w:val="4DE05294"/>
    <w:rsid w:val="4EDE0EB4"/>
    <w:rsid w:val="4F663D26"/>
    <w:rsid w:val="5F4E7A37"/>
    <w:rsid w:val="61AA0545"/>
    <w:rsid w:val="6CD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eastAsia="en-US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rPr>
      <w:b/>
      <w:bCs/>
    </w:rPr>
  </w:style>
  <w:style w:type="paragraph" w:styleId="1">
    <w:name w:val="toc 1"/>
    <w:basedOn w:val="a"/>
    <w:next w:val="a"/>
    <w:qFormat/>
    <w:rsid w:val="00543EF7"/>
    <w:pPr>
      <w:widowControl/>
      <w:numPr>
        <w:numId w:val="6"/>
      </w:numPr>
      <w:adjustRightInd w:val="0"/>
      <w:spacing w:after="0" w:line="240" w:lineRule="auto"/>
      <w:ind w:firstLine="0"/>
    </w:pPr>
    <w:rPr>
      <w:rFonts w:ascii="宋体" w:eastAsia="楷体" w:hAnsi="宋体" w:cs="宋体"/>
      <w:b/>
      <w:sz w:val="21"/>
      <w:szCs w:val="24"/>
      <w:lang w:eastAsia="zh-CN"/>
    </w:rPr>
  </w:style>
  <w:style w:type="character" w:customStyle="1" w:styleId="fontstyle01">
    <w:name w:val="fontstyle01"/>
    <w:basedOn w:val="a0"/>
    <w:rsid w:val="0081002E"/>
    <w:rPr>
      <w:rFonts w:ascii="FangSong" w:hAnsi="FangSong" w:hint="default"/>
      <w:b w:val="0"/>
      <w:bCs w:val="0"/>
      <w:i w:val="0"/>
      <w:iCs w:val="0"/>
      <w:color w:val="000000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9F3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9F3783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eastAsia="en-US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rPr>
      <w:b/>
      <w:bCs/>
    </w:rPr>
  </w:style>
  <w:style w:type="paragraph" w:styleId="1">
    <w:name w:val="toc 1"/>
    <w:basedOn w:val="a"/>
    <w:next w:val="a"/>
    <w:qFormat/>
    <w:rsid w:val="00543EF7"/>
    <w:pPr>
      <w:widowControl/>
      <w:numPr>
        <w:numId w:val="6"/>
      </w:numPr>
      <w:adjustRightInd w:val="0"/>
      <w:spacing w:after="0" w:line="240" w:lineRule="auto"/>
      <w:ind w:firstLine="0"/>
    </w:pPr>
    <w:rPr>
      <w:rFonts w:ascii="宋体" w:eastAsia="楷体" w:hAnsi="宋体" w:cs="宋体"/>
      <w:b/>
      <w:sz w:val="21"/>
      <w:szCs w:val="24"/>
      <w:lang w:eastAsia="zh-CN"/>
    </w:rPr>
  </w:style>
  <w:style w:type="character" w:customStyle="1" w:styleId="fontstyle01">
    <w:name w:val="fontstyle01"/>
    <w:basedOn w:val="a0"/>
    <w:rsid w:val="0081002E"/>
    <w:rPr>
      <w:rFonts w:ascii="FangSong" w:hAnsi="FangSong" w:hint="default"/>
      <w:b w:val="0"/>
      <w:bCs w:val="0"/>
      <w:i w:val="0"/>
      <w:iCs w:val="0"/>
      <w:color w:val="000000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9F3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9F378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CCF7C-D12F-462F-8BD8-7B97163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13340</TotalTime>
  <Pages>3</Pages>
  <Words>529</Words>
  <Characters>3021</Characters>
  <Application>Microsoft Office Word</Application>
  <DocSecurity>0</DocSecurity>
  <Lines>25</Lines>
  <Paragraphs>7</Paragraphs>
  <ScaleCrop>false</ScaleCrop>
  <Company>微软中国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</dc:creator>
  <cp:lastModifiedBy>why</cp:lastModifiedBy>
  <cp:revision>3099</cp:revision>
  <dcterms:created xsi:type="dcterms:W3CDTF">2021-07-01T10:19:00Z</dcterms:created>
  <dcterms:modified xsi:type="dcterms:W3CDTF">2023-09-08T07:25:00Z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2020-07-29T00:00:00Z</vt:filetime>
  </property>
  <property fmtid="{D5CDD505-2E9C-101B-9397-08002B2CF9AE}" pid="4" name="KSOProductBuildVer">
    <vt:lpwstr>2052-11.1.0.10314</vt:lpwstr>
  </property>
</Properties>
</file>