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F9C64" w14:textId="77777777" w:rsidR="00D22656" w:rsidRDefault="0026137E">
      <w:pPr>
        <w:spacing w:line="420" w:lineRule="exact"/>
        <w:jc w:val="right"/>
        <w:rPr>
          <w:rFonts w:eastAsia="宋体"/>
        </w:rPr>
      </w:pPr>
      <w:r>
        <w:rPr>
          <w:rFonts w:hint="eastAsia"/>
        </w:rPr>
        <w:t>证券代码：</w:t>
      </w:r>
      <w:r>
        <w:rPr>
          <w:rFonts w:hint="eastAsia"/>
        </w:rPr>
        <w:t>688627</w:t>
      </w:r>
      <w:r>
        <w:t xml:space="preserve"> </w:t>
      </w:r>
      <w:r>
        <w:rPr>
          <w:rFonts w:hint="eastAsia"/>
        </w:rPr>
        <w:t xml:space="preserve">                                    </w:t>
      </w:r>
      <w:r>
        <w:rPr>
          <w:rFonts w:hint="eastAsia"/>
        </w:rPr>
        <w:t>证券简称：</w:t>
      </w:r>
      <w:proofErr w:type="gramStart"/>
      <w:r>
        <w:rPr>
          <w:rFonts w:hint="eastAsia"/>
        </w:rPr>
        <w:t>精智达</w:t>
      </w:r>
      <w:proofErr w:type="gramEnd"/>
      <w:r>
        <w:rPr>
          <w:rFonts w:hint="eastAsia"/>
        </w:rPr>
        <w:t xml:space="preserve">            </w:t>
      </w:r>
      <w:r>
        <w:t xml:space="preserve">        </w:t>
      </w:r>
      <w:r>
        <w:rPr>
          <w:rFonts w:hint="eastAsia"/>
        </w:rPr>
        <w:t xml:space="preserve">    </w:t>
      </w:r>
    </w:p>
    <w:p w14:paraId="381F6DA3" w14:textId="77777777" w:rsidR="00D22656" w:rsidRDefault="00D22656">
      <w:pPr>
        <w:spacing w:line="420" w:lineRule="exact"/>
        <w:jc w:val="center"/>
        <w:rPr>
          <w:rFonts w:ascii="黑体" w:eastAsia="黑体" w:hAnsi="黑体"/>
          <w:b/>
          <w:bCs/>
          <w:sz w:val="32"/>
          <w:szCs w:val="32"/>
        </w:rPr>
      </w:pPr>
    </w:p>
    <w:p w14:paraId="28BDE0BB" w14:textId="77777777" w:rsidR="00D22656" w:rsidRDefault="0026137E">
      <w:pPr>
        <w:spacing w:line="420" w:lineRule="exact"/>
        <w:jc w:val="center"/>
        <w:rPr>
          <w:rFonts w:ascii="黑体" w:eastAsia="黑体" w:hAnsi="黑体"/>
          <w:b/>
          <w:bCs/>
          <w:sz w:val="32"/>
          <w:szCs w:val="32"/>
        </w:rPr>
      </w:pPr>
      <w:r>
        <w:rPr>
          <w:rFonts w:ascii="黑体" w:eastAsia="黑体" w:hAnsi="黑体" w:hint="eastAsia"/>
          <w:b/>
          <w:bCs/>
          <w:sz w:val="32"/>
          <w:szCs w:val="32"/>
        </w:rPr>
        <w:t>深圳精智达技术股份有限公司</w:t>
      </w:r>
    </w:p>
    <w:p w14:paraId="17632999" w14:textId="77777777" w:rsidR="00D22656" w:rsidRDefault="0026137E">
      <w:pPr>
        <w:spacing w:line="420" w:lineRule="exact"/>
        <w:jc w:val="center"/>
        <w:rPr>
          <w:rFonts w:ascii="黑体" w:eastAsia="黑体" w:hAnsi="黑体"/>
          <w:b/>
          <w:bCs/>
          <w:sz w:val="32"/>
          <w:szCs w:val="32"/>
        </w:rPr>
      </w:pPr>
      <w:r>
        <w:rPr>
          <w:rFonts w:ascii="黑体" w:eastAsia="黑体" w:hAnsi="黑体" w:hint="eastAsia"/>
          <w:b/>
          <w:bCs/>
          <w:sz w:val="32"/>
          <w:szCs w:val="32"/>
        </w:rPr>
        <w:t>投资者关系活动记录表</w:t>
      </w:r>
    </w:p>
    <w:p w14:paraId="523F86E2" w14:textId="77777777" w:rsidR="00D22656" w:rsidRDefault="0026137E">
      <w:pPr>
        <w:spacing w:line="420" w:lineRule="exact"/>
        <w:rPr>
          <w:b/>
          <w:bCs/>
        </w:rPr>
      </w:pPr>
      <w:r>
        <w:rPr>
          <w:b/>
          <w:bCs/>
        </w:rPr>
        <w:t xml:space="preserve"> </w:t>
      </w:r>
    </w:p>
    <w:tbl>
      <w:tblPr>
        <w:tblW w:w="891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395"/>
        <w:gridCol w:w="6521"/>
      </w:tblGrid>
      <w:tr w:rsidR="00D22656" w14:paraId="5BB13BCA" w14:textId="77777777">
        <w:trPr>
          <w:trHeight w:val="90"/>
          <w:jc w:val="center"/>
        </w:trPr>
        <w:tc>
          <w:tcPr>
            <w:tcW w:w="2395" w:type="dxa"/>
            <w:tcBorders>
              <w:top w:val="single" w:sz="12" w:space="0" w:color="auto"/>
              <w:left w:val="single" w:sz="12" w:space="0" w:color="auto"/>
              <w:bottom w:val="single" w:sz="6" w:space="0" w:color="auto"/>
              <w:right w:val="single" w:sz="6" w:space="0" w:color="auto"/>
            </w:tcBorders>
            <w:vAlign w:val="center"/>
          </w:tcPr>
          <w:p w14:paraId="6A265DB2" w14:textId="77777777" w:rsidR="00D22656" w:rsidRDefault="0026137E">
            <w:pPr>
              <w:spacing w:line="420" w:lineRule="exact"/>
              <w:jc w:val="center"/>
              <w:rPr>
                <w:b/>
                <w:bCs/>
              </w:rPr>
            </w:pPr>
            <w:r>
              <w:rPr>
                <w:b/>
                <w:bCs/>
              </w:rPr>
              <w:t>投资者关系活动类别</w:t>
            </w:r>
          </w:p>
        </w:tc>
        <w:tc>
          <w:tcPr>
            <w:tcW w:w="6521" w:type="dxa"/>
            <w:tcBorders>
              <w:top w:val="single" w:sz="12" w:space="0" w:color="auto"/>
              <w:left w:val="single" w:sz="6" w:space="0" w:color="auto"/>
              <w:bottom w:val="single" w:sz="6" w:space="0" w:color="auto"/>
              <w:right w:val="single" w:sz="12" w:space="0" w:color="auto"/>
            </w:tcBorders>
            <w:vAlign w:val="center"/>
          </w:tcPr>
          <w:p w14:paraId="5CE56E72" w14:textId="77777777" w:rsidR="00D22656" w:rsidRDefault="0026137E">
            <w:pPr>
              <w:spacing w:line="420" w:lineRule="exact"/>
              <w:rPr>
                <w:rFonts w:ascii="宋体" w:eastAsia="宋体" w:hAnsi="宋体"/>
              </w:rPr>
            </w:pPr>
            <w:r>
              <w:rPr>
                <w:rFonts w:ascii="宋体" w:eastAsia="宋体" w:hAnsi="宋体" w:hint="eastAsia"/>
              </w:rPr>
              <w:sym w:font="Wingdings 2" w:char="0052"/>
            </w:r>
            <w:r>
              <w:rPr>
                <w:rFonts w:ascii="宋体" w:eastAsia="宋体" w:hAnsi="宋体" w:hint="eastAsia"/>
              </w:rPr>
              <w:t xml:space="preserve"> </w:t>
            </w:r>
            <w:r>
              <w:rPr>
                <w:rFonts w:ascii="宋体" w:eastAsia="宋体" w:hAnsi="宋体" w:hint="eastAsia"/>
              </w:rPr>
              <w:t>特定对象调研</w:t>
            </w:r>
            <w:r>
              <w:rPr>
                <w:rFonts w:ascii="宋体" w:eastAsia="宋体" w:hAnsi="宋体" w:hint="eastAsia"/>
              </w:rPr>
              <w:t xml:space="preserve">        </w:t>
            </w:r>
            <w:r>
              <w:rPr>
                <w:rFonts w:ascii="宋体" w:eastAsia="宋体" w:hAnsi="宋体" w:hint="eastAsia"/>
              </w:rPr>
              <w:t>□</w:t>
            </w:r>
            <w:r>
              <w:rPr>
                <w:rFonts w:ascii="宋体" w:eastAsia="宋体" w:hAnsi="宋体" w:hint="eastAsia"/>
              </w:rPr>
              <w:t xml:space="preserve"> </w:t>
            </w:r>
            <w:r>
              <w:rPr>
                <w:rFonts w:ascii="宋体" w:eastAsia="宋体" w:hAnsi="宋体" w:hint="eastAsia"/>
              </w:rPr>
              <w:t>分析师会议</w:t>
            </w:r>
          </w:p>
          <w:p w14:paraId="68CB041F" w14:textId="77777777" w:rsidR="00D22656" w:rsidRDefault="0026137E">
            <w:pPr>
              <w:spacing w:line="420" w:lineRule="exact"/>
              <w:rPr>
                <w:rFonts w:ascii="宋体" w:eastAsia="宋体" w:hAnsi="宋体"/>
              </w:rPr>
            </w:pPr>
            <w:r>
              <w:rPr>
                <w:rFonts w:ascii="宋体" w:eastAsia="宋体" w:hAnsi="宋体" w:hint="eastAsia"/>
              </w:rPr>
              <w:t>□</w:t>
            </w:r>
            <w:r>
              <w:rPr>
                <w:rFonts w:ascii="宋体" w:eastAsia="宋体" w:hAnsi="宋体" w:hint="eastAsia"/>
              </w:rPr>
              <w:t xml:space="preserve"> </w:t>
            </w:r>
            <w:r>
              <w:rPr>
                <w:rFonts w:ascii="宋体" w:eastAsia="宋体" w:hAnsi="宋体" w:hint="eastAsia"/>
              </w:rPr>
              <w:t>媒体采访</w:t>
            </w:r>
            <w:r>
              <w:rPr>
                <w:rFonts w:ascii="宋体" w:eastAsia="宋体" w:hAnsi="宋体" w:hint="eastAsia"/>
              </w:rPr>
              <w:t xml:space="preserve">            </w:t>
            </w:r>
            <w:r>
              <w:rPr>
                <w:rFonts w:ascii="宋体" w:eastAsia="宋体" w:hAnsi="宋体" w:hint="eastAsia"/>
              </w:rPr>
              <w:sym w:font="Wingdings 2" w:char="00A3"/>
            </w:r>
            <w:r>
              <w:rPr>
                <w:rFonts w:ascii="宋体" w:eastAsia="宋体" w:hAnsi="宋体" w:hint="eastAsia"/>
              </w:rPr>
              <w:t xml:space="preserve"> </w:t>
            </w:r>
            <w:r>
              <w:rPr>
                <w:rFonts w:ascii="宋体" w:eastAsia="宋体" w:hAnsi="宋体" w:hint="eastAsia"/>
              </w:rPr>
              <w:t>业绩说明会</w:t>
            </w:r>
          </w:p>
          <w:p w14:paraId="4F6A0B01" w14:textId="77777777" w:rsidR="00D22656" w:rsidRDefault="0026137E">
            <w:pPr>
              <w:spacing w:line="420" w:lineRule="exact"/>
              <w:rPr>
                <w:rFonts w:ascii="宋体" w:eastAsia="宋体" w:hAnsi="宋体"/>
              </w:rPr>
            </w:pPr>
            <w:r>
              <w:rPr>
                <w:rFonts w:ascii="宋体" w:eastAsia="宋体" w:hAnsi="宋体" w:hint="eastAsia"/>
              </w:rPr>
              <w:t>□</w:t>
            </w:r>
            <w:r>
              <w:rPr>
                <w:rFonts w:ascii="宋体" w:eastAsia="宋体" w:hAnsi="宋体" w:hint="eastAsia"/>
              </w:rPr>
              <w:t xml:space="preserve"> </w:t>
            </w:r>
            <w:r>
              <w:rPr>
                <w:rFonts w:ascii="宋体" w:eastAsia="宋体" w:hAnsi="宋体" w:hint="eastAsia"/>
              </w:rPr>
              <w:t>新闻发布会</w:t>
            </w:r>
            <w:r>
              <w:rPr>
                <w:rFonts w:ascii="宋体" w:eastAsia="宋体" w:hAnsi="宋体" w:hint="eastAsia"/>
              </w:rPr>
              <w:t xml:space="preserve">          </w:t>
            </w:r>
            <w:r>
              <w:rPr>
                <w:rFonts w:ascii="宋体" w:eastAsia="宋体" w:hAnsi="宋体" w:hint="eastAsia"/>
              </w:rPr>
              <w:sym w:font="Wingdings 2" w:char="00A3"/>
            </w:r>
            <w:r>
              <w:rPr>
                <w:rFonts w:ascii="宋体" w:eastAsia="宋体" w:hAnsi="宋体" w:hint="eastAsia"/>
              </w:rPr>
              <w:t xml:space="preserve"> </w:t>
            </w:r>
            <w:r>
              <w:rPr>
                <w:rFonts w:ascii="宋体" w:eastAsia="宋体" w:hAnsi="宋体" w:hint="eastAsia"/>
              </w:rPr>
              <w:t>路演活动</w:t>
            </w:r>
          </w:p>
          <w:p w14:paraId="3234F4DD" w14:textId="77777777" w:rsidR="00D22656" w:rsidRDefault="0026137E">
            <w:pPr>
              <w:tabs>
                <w:tab w:val="center" w:pos="3152"/>
              </w:tabs>
              <w:spacing w:line="420" w:lineRule="exact"/>
              <w:rPr>
                <w:rFonts w:ascii="宋体" w:eastAsia="宋体" w:hAnsi="宋体"/>
              </w:rPr>
            </w:pPr>
            <w:r>
              <w:rPr>
                <w:rFonts w:ascii="宋体" w:eastAsia="宋体" w:hAnsi="宋体" w:hint="eastAsia"/>
              </w:rPr>
              <w:sym w:font="Wingdings 2" w:char="00A3"/>
            </w:r>
            <w:r>
              <w:rPr>
                <w:rFonts w:ascii="宋体" w:eastAsia="宋体" w:hAnsi="宋体" w:hint="eastAsia"/>
              </w:rPr>
              <w:t xml:space="preserve"> </w:t>
            </w:r>
            <w:r>
              <w:rPr>
                <w:rFonts w:ascii="宋体" w:eastAsia="宋体" w:hAnsi="宋体" w:hint="eastAsia"/>
              </w:rPr>
              <w:t>现场调研</w:t>
            </w:r>
            <w:r>
              <w:rPr>
                <w:rFonts w:ascii="宋体" w:eastAsia="宋体" w:hAnsi="宋体" w:hint="eastAsia"/>
              </w:rPr>
              <w:t xml:space="preserve">            </w:t>
            </w:r>
            <w:r>
              <w:rPr>
                <w:rFonts w:ascii="宋体" w:eastAsia="宋体" w:hAnsi="宋体" w:hint="eastAsia"/>
              </w:rPr>
              <w:sym w:font="Wingdings 2" w:char="00A3"/>
            </w:r>
            <w:r>
              <w:rPr>
                <w:rFonts w:ascii="宋体" w:eastAsia="宋体" w:hAnsi="宋体" w:hint="eastAsia"/>
              </w:rPr>
              <w:t xml:space="preserve"> </w:t>
            </w:r>
            <w:r>
              <w:rPr>
                <w:rFonts w:ascii="宋体" w:eastAsia="宋体" w:hAnsi="宋体" w:hint="eastAsia"/>
              </w:rPr>
              <w:t>电话会议</w:t>
            </w:r>
          </w:p>
          <w:p w14:paraId="34A29169" w14:textId="77777777" w:rsidR="00D22656" w:rsidRDefault="0026137E">
            <w:pPr>
              <w:spacing w:line="420" w:lineRule="exact"/>
            </w:pPr>
            <w:r>
              <w:rPr>
                <w:rFonts w:ascii="宋体" w:eastAsia="宋体" w:hAnsi="宋体" w:hint="eastAsia"/>
              </w:rPr>
              <w:t>□</w:t>
            </w:r>
            <w:r>
              <w:rPr>
                <w:rFonts w:ascii="宋体" w:eastAsia="宋体" w:hAnsi="宋体" w:hint="eastAsia"/>
              </w:rPr>
              <w:t xml:space="preserve"> </w:t>
            </w:r>
            <w:r>
              <w:rPr>
                <w:rFonts w:ascii="宋体" w:eastAsia="宋体" w:hAnsi="宋体" w:hint="eastAsia"/>
              </w:rPr>
              <w:t>其他</w:t>
            </w:r>
            <w:r>
              <w:t>（</w:t>
            </w:r>
            <w:proofErr w:type="gramStart"/>
            <w:r>
              <w:t>请文字</w:t>
            </w:r>
            <w:proofErr w:type="gramEnd"/>
            <w:r>
              <w:t>说明其他活动内容）</w:t>
            </w:r>
          </w:p>
        </w:tc>
      </w:tr>
      <w:tr w:rsidR="00D22656" w14:paraId="660E570E" w14:textId="77777777">
        <w:trPr>
          <w:trHeight w:val="669"/>
          <w:jc w:val="center"/>
        </w:trPr>
        <w:tc>
          <w:tcPr>
            <w:tcW w:w="2395" w:type="dxa"/>
            <w:tcBorders>
              <w:top w:val="single" w:sz="6" w:space="0" w:color="auto"/>
              <w:left w:val="single" w:sz="12" w:space="0" w:color="auto"/>
              <w:bottom w:val="single" w:sz="6" w:space="0" w:color="auto"/>
              <w:right w:val="single" w:sz="6" w:space="0" w:color="auto"/>
            </w:tcBorders>
            <w:vAlign w:val="center"/>
          </w:tcPr>
          <w:p w14:paraId="394F9BA2" w14:textId="77777777" w:rsidR="00D22656" w:rsidRDefault="0026137E">
            <w:pPr>
              <w:spacing w:line="420" w:lineRule="exact"/>
              <w:jc w:val="center"/>
              <w:rPr>
                <w:b/>
                <w:bCs/>
              </w:rPr>
            </w:pPr>
            <w:r>
              <w:rPr>
                <w:b/>
                <w:bCs/>
              </w:rPr>
              <w:t>参与单位</w:t>
            </w:r>
          </w:p>
        </w:tc>
        <w:tc>
          <w:tcPr>
            <w:tcW w:w="6521" w:type="dxa"/>
            <w:tcBorders>
              <w:top w:val="single" w:sz="6" w:space="0" w:color="auto"/>
              <w:left w:val="single" w:sz="6" w:space="0" w:color="auto"/>
              <w:bottom w:val="single" w:sz="6" w:space="0" w:color="auto"/>
              <w:right w:val="single" w:sz="12" w:space="0" w:color="auto"/>
            </w:tcBorders>
            <w:vAlign w:val="center"/>
          </w:tcPr>
          <w:p w14:paraId="3E127B3B" w14:textId="77777777" w:rsidR="00D22656" w:rsidRDefault="0026137E">
            <w:pPr>
              <w:spacing w:line="420" w:lineRule="exact"/>
              <w:jc w:val="left"/>
            </w:pPr>
            <w:r>
              <w:rPr>
                <w:rFonts w:hint="eastAsia"/>
              </w:rPr>
              <w:t>易方达基金</w:t>
            </w:r>
            <w:r>
              <w:rPr>
                <w:rFonts w:hint="eastAsia"/>
              </w:rPr>
              <w:t>、</w:t>
            </w:r>
            <w:r>
              <w:rPr>
                <w:rFonts w:hint="eastAsia"/>
              </w:rPr>
              <w:t>交银施罗德基金</w:t>
            </w:r>
            <w:r>
              <w:rPr>
                <w:rFonts w:hint="eastAsia"/>
              </w:rPr>
              <w:t>、广发基金、华商基金、</w:t>
            </w:r>
            <w:proofErr w:type="gramStart"/>
            <w:r>
              <w:rPr>
                <w:rFonts w:hint="eastAsia"/>
              </w:rPr>
              <w:t>天弘基金</w:t>
            </w:r>
            <w:proofErr w:type="gramEnd"/>
          </w:p>
        </w:tc>
      </w:tr>
      <w:tr w:rsidR="00D22656" w14:paraId="1BB34408" w14:textId="77777777">
        <w:trPr>
          <w:trHeight w:val="580"/>
          <w:jc w:val="center"/>
        </w:trPr>
        <w:tc>
          <w:tcPr>
            <w:tcW w:w="2395" w:type="dxa"/>
            <w:tcBorders>
              <w:top w:val="single" w:sz="6" w:space="0" w:color="auto"/>
              <w:left w:val="single" w:sz="12" w:space="0" w:color="auto"/>
              <w:bottom w:val="single" w:sz="6" w:space="0" w:color="auto"/>
              <w:right w:val="single" w:sz="6" w:space="0" w:color="auto"/>
            </w:tcBorders>
            <w:vAlign w:val="center"/>
          </w:tcPr>
          <w:p w14:paraId="4F2E9F02" w14:textId="77777777" w:rsidR="00D22656" w:rsidRDefault="0026137E">
            <w:pPr>
              <w:spacing w:line="420" w:lineRule="exact"/>
              <w:jc w:val="center"/>
              <w:rPr>
                <w:rFonts w:ascii="宋体" w:eastAsia="宋体" w:hAnsi="宋体"/>
                <w:b/>
                <w:bCs/>
              </w:rPr>
            </w:pPr>
            <w:r>
              <w:rPr>
                <w:rFonts w:ascii="宋体" w:eastAsia="宋体" w:hAnsi="宋体" w:hint="eastAsia"/>
                <w:b/>
                <w:bCs/>
              </w:rPr>
              <w:t>时间</w:t>
            </w:r>
          </w:p>
        </w:tc>
        <w:tc>
          <w:tcPr>
            <w:tcW w:w="6521" w:type="dxa"/>
            <w:tcBorders>
              <w:top w:val="single" w:sz="6" w:space="0" w:color="auto"/>
              <w:left w:val="single" w:sz="6" w:space="0" w:color="auto"/>
              <w:bottom w:val="single" w:sz="6" w:space="0" w:color="auto"/>
              <w:right w:val="single" w:sz="12" w:space="0" w:color="auto"/>
            </w:tcBorders>
            <w:vAlign w:val="center"/>
          </w:tcPr>
          <w:p w14:paraId="4A96F148" w14:textId="77777777" w:rsidR="00D22656" w:rsidRDefault="0026137E">
            <w:pPr>
              <w:spacing w:line="420" w:lineRule="exact"/>
              <w:rPr>
                <w:rFonts w:ascii="宋体" w:eastAsia="宋体" w:hAnsi="宋体"/>
              </w:rPr>
            </w:pPr>
            <w:r>
              <w:rPr>
                <w:rFonts w:ascii="宋体" w:eastAsia="宋体" w:hAnsi="宋体" w:hint="eastAsia"/>
              </w:rPr>
              <w:t>2023</w:t>
            </w:r>
            <w:r>
              <w:rPr>
                <w:rFonts w:ascii="宋体" w:eastAsia="宋体" w:hAnsi="宋体" w:hint="eastAsia"/>
              </w:rPr>
              <w:t>年</w:t>
            </w:r>
            <w:r>
              <w:rPr>
                <w:rFonts w:ascii="宋体" w:eastAsia="宋体" w:hAnsi="宋体" w:hint="eastAsia"/>
              </w:rPr>
              <w:t>9</w:t>
            </w:r>
            <w:r>
              <w:rPr>
                <w:rFonts w:ascii="宋体" w:eastAsia="宋体" w:hAnsi="宋体" w:hint="eastAsia"/>
              </w:rPr>
              <w:t>月</w:t>
            </w:r>
            <w:r>
              <w:rPr>
                <w:rFonts w:ascii="宋体" w:eastAsia="宋体" w:hAnsi="宋体" w:hint="eastAsia"/>
              </w:rPr>
              <w:t>8</w:t>
            </w:r>
            <w:r>
              <w:rPr>
                <w:rFonts w:ascii="宋体" w:eastAsia="宋体" w:hAnsi="宋体" w:hint="eastAsia"/>
              </w:rPr>
              <w:t>日</w:t>
            </w:r>
            <w:r>
              <w:rPr>
                <w:rFonts w:ascii="宋体" w:eastAsia="宋体" w:hAnsi="宋体" w:hint="eastAsia"/>
              </w:rPr>
              <w:t>-2023</w:t>
            </w:r>
            <w:r>
              <w:rPr>
                <w:rFonts w:ascii="宋体" w:eastAsia="宋体" w:hAnsi="宋体" w:hint="eastAsia"/>
              </w:rPr>
              <w:t>年</w:t>
            </w:r>
            <w:r>
              <w:rPr>
                <w:rFonts w:ascii="宋体" w:eastAsia="宋体" w:hAnsi="宋体" w:hint="eastAsia"/>
              </w:rPr>
              <w:t>9</w:t>
            </w:r>
            <w:r>
              <w:rPr>
                <w:rFonts w:ascii="宋体" w:eastAsia="宋体" w:hAnsi="宋体" w:hint="eastAsia"/>
              </w:rPr>
              <w:t>月</w:t>
            </w:r>
            <w:r>
              <w:rPr>
                <w:rFonts w:ascii="宋体" w:eastAsia="宋体" w:hAnsi="宋体" w:hint="eastAsia"/>
              </w:rPr>
              <w:t>12</w:t>
            </w:r>
            <w:r>
              <w:rPr>
                <w:rFonts w:ascii="宋体" w:eastAsia="宋体" w:hAnsi="宋体" w:hint="eastAsia"/>
              </w:rPr>
              <w:t>日</w:t>
            </w:r>
          </w:p>
        </w:tc>
      </w:tr>
      <w:tr w:rsidR="00D22656" w14:paraId="7AD8FC14" w14:textId="77777777">
        <w:trPr>
          <w:trHeight w:val="720"/>
          <w:jc w:val="center"/>
        </w:trPr>
        <w:tc>
          <w:tcPr>
            <w:tcW w:w="2395" w:type="dxa"/>
            <w:tcBorders>
              <w:top w:val="single" w:sz="6" w:space="0" w:color="auto"/>
              <w:left w:val="single" w:sz="12" w:space="0" w:color="auto"/>
              <w:bottom w:val="single" w:sz="6" w:space="0" w:color="auto"/>
              <w:right w:val="single" w:sz="6" w:space="0" w:color="auto"/>
            </w:tcBorders>
            <w:vAlign w:val="center"/>
          </w:tcPr>
          <w:p w14:paraId="47459776" w14:textId="77777777" w:rsidR="00D22656" w:rsidRDefault="0026137E">
            <w:pPr>
              <w:spacing w:line="420" w:lineRule="exact"/>
              <w:jc w:val="center"/>
              <w:rPr>
                <w:rFonts w:ascii="宋体" w:eastAsia="宋体" w:hAnsi="宋体"/>
                <w:b/>
                <w:bCs/>
              </w:rPr>
            </w:pPr>
            <w:r>
              <w:rPr>
                <w:rFonts w:ascii="宋体" w:eastAsia="宋体" w:hAnsi="宋体" w:hint="eastAsia"/>
                <w:b/>
                <w:bCs/>
              </w:rPr>
              <w:t>地点</w:t>
            </w:r>
          </w:p>
        </w:tc>
        <w:tc>
          <w:tcPr>
            <w:tcW w:w="6521" w:type="dxa"/>
            <w:tcBorders>
              <w:top w:val="single" w:sz="6" w:space="0" w:color="auto"/>
              <w:left w:val="single" w:sz="6" w:space="0" w:color="auto"/>
              <w:bottom w:val="single" w:sz="6" w:space="0" w:color="auto"/>
              <w:right w:val="single" w:sz="12" w:space="0" w:color="auto"/>
            </w:tcBorders>
            <w:vAlign w:val="center"/>
          </w:tcPr>
          <w:p w14:paraId="53D05851" w14:textId="0958E234" w:rsidR="00D22656" w:rsidRDefault="0026137E">
            <w:pPr>
              <w:spacing w:line="420" w:lineRule="exact"/>
              <w:rPr>
                <w:rFonts w:ascii="宋体" w:eastAsia="宋体" w:hAnsi="宋体"/>
              </w:rPr>
            </w:pPr>
            <w:r>
              <w:rPr>
                <w:rFonts w:ascii="宋体" w:eastAsia="宋体" w:hAnsi="宋体" w:hint="eastAsia"/>
              </w:rPr>
              <w:t>公司会议室</w:t>
            </w:r>
          </w:p>
        </w:tc>
      </w:tr>
      <w:tr w:rsidR="00D22656" w14:paraId="47321B67" w14:textId="77777777">
        <w:trPr>
          <w:trHeight w:val="1538"/>
          <w:jc w:val="center"/>
        </w:trPr>
        <w:tc>
          <w:tcPr>
            <w:tcW w:w="2395" w:type="dxa"/>
            <w:tcBorders>
              <w:top w:val="single" w:sz="6" w:space="0" w:color="auto"/>
              <w:left w:val="single" w:sz="12" w:space="0" w:color="auto"/>
              <w:bottom w:val="single" w:sz="6" w:space="0" w:color="auto"/>
              <w:right w:val="single" w:sz="6" w:space="0" w:color="auto"/>
            </w:tcBorders>
            <w:vAlign w:val="center"/>
          </w:tcPr>
          <w:p w14:paraId="714B979B" w14:textId="77777777" w:rsidR="00D22656" w:rsidRDefault="0026137E">
            <w:pPr>
              <w:spacing w:line="420" w:lineRule="exact"/>
              <w:jc w:val="center"/>
              <w:rPr>
                <w:rFonts w:ascii="宋体" w:eastAsia="宋体" w:hAnsi="宋体"/>
                <w:b/>
                <w:bCs/>
              </w:rPr>
            </w:pPr>
            <w:r>
              <w:rPr>
                <w:rFonts w:ascii="宋体" w:eastAsia="宋体" w:hAnsi="宋体" w:hint="eastAsia"/>
                <w:b/>
                <w:bCs/>
              </w:rPr>
              <w:t>接待人员姓名</w:t>
            </w:r>
          </w:p>
        </w:tc>
        <w:tc>
          <w:tcPr>
            <w:tcW w:w="6521" w:type="dxa"/>
            <w:tcBorders>
              <w:top w:val="single" w:sz="6" w:space="0" w:color="auto"/>
              <w:left w:val="single" w:sz="6" w:space="0" w:color="auto"/>
              <w:bottom w:val="single" w:sz="6" w:space="0" w:color="auto"/>
              <w:right w:val="single" w:sz="12" w:space="0" w:color="auto"/>
            </w:tcBorders>
            <w:vAlign w:val="center"/>
          </w:tcPr>
          <w:p w14:paraId="7C03F763" w14:textId="77777777" w:rsidR="00D22656" w:rsidRDefault="0026137E">
            <w:pPr>
              <w:widowControl/>
              <w:jc w:val="left"/>
              <w:rPr>
                <w:rFonts w:ascii="宋体" w:eastAsia="宋体" w:hAnsi="宋体" w:cs="宋体"/>
                <w:color w:val="000000"/>
                <w:kern w:val="0"/>
                <w:lang w:bidi="ar"/>
              </w:rPr>
            </w:pPr>
            <w:r>
              <w:rPr>
                <w:rFonts w:ascii="宋体" w:eastAsia="宋体" w:hAnsi="宋体" w:cs="宋体" w:hint="eastAsia"/>
                <w:color w:val="000000"/>
                <w:kern w:val="0"/>
                <w:lang w:bidi="ar"/>
              </w:rPr>
              <w:t>董事长、总经理：张滨</w:t>
            </w:r>
          </w:p>
          <w:p w14:paraId="3F368853" w14:textId="77777777" w:rsidR="00D22656" w:rsidRDefault="0026137E">
            <w:pPr>
              <w:widowControl/>
              <w:jc w:val="left"/>
              <w:rPr>
                <w:rFonts w:ascii="宋体" w:eastAsia="宋体" w:hAnsi="宋体" w:cs="宋体"/>
                <w:color w:val="000000"/>
                <w:kern w:val="0"/>
                <w:lang w:bidi="ar"/>
              </w:rPr>
            </w:pPr>
            <w:r>
              <w:rPr>
                <w:rFonts w:ascii="宋体" w:eastAsia="宋体" w:hAnsi="宋体" w:cs="宋体" w:hint="eastAsia"/>
                <w:color w:val="000000"/>
                <w:kern w:val="0"/>
                <w:lang w:bidi="ar"/>
              </w:rPr>
              <w:t>副总经理：李光耀</w:t>
            </w:r>
          </w:p>
          <w:p w14:paraId="2A18BFA1" w14:textId="77777777" w:rsidR="00D22656" w:rsidRDefault="0026137E">
            <w:pPr>
              <w:widowControl/>
              <w:jc w:val="left"/>
              <w:rPr>
                <w:rFonts w:ascii="宋体" w:eastAsia="宋体" w:hAnsi="宋体" w:cs="宋体"/>
                <w:color w:val="000000"/>
                <w:kern w:val="0"/>
                <w:lang w:bidi="ar"/>
              </w:rPr>
            </w:pPr>
            <w:r>
              <w:rPr>
                <w:rFonts w:ascii="宋体" w:eastAsia="宋体" w:hAnsi="宋体" w:cs="宋体" w:hint="eastAsia"/>
                <w:color w:val="000000"/>
                <w:kern w:val="0"/>
                <w:lang w:bidi="ar"/>
              </w:rPr>
              <w:t>董事会秘书：彭娟</w:t>
            </w:r>
          </w:p>
          <w:p w14:paraId="127C5769" w14:textId="77777777" w:rsidR="00D22656" w:rsidRDefault="0026137E">
            <w:pPr>
              <w:widowControl/>
              <w:jc w:val="left"/>
              <w:rPr>
                <w:rFonts w:ascii="宋体" w:eastAsia="宋体" w:hAnsi="宋体" w:cs="宋体"/>
                <w:color w:val="000000"/>
                <w:kern w:val="0"/>
                <w:lang w:bidi="ar"/>
              </w:rPr>
            </w:pPr>
            <w:r>
              <w:rPr>
                <w:rFonts w:ascii="宋体" w:eastAsia="宋体" w:hAnsi="宋体" w:cs="宋体" w:hint="eastAsia"/>
                <w:color w:val="000000"/>
                <w:kern w:val="0"/>
                <w:lang w:bidi="ar"/>
              </w:rPr>
              <w:t>董事、财务副总监：</w:t>
            </w:r>
            <w:proofErr w:type="gramStart"/>
            <w:r>
              <w:rPr>
                <w:rFonts w:ascii="宋体" w:eastAsia="宋体" w:hAnsi="宋体" w:cs="宋体" w:hint="eastAsia"/>
                <w:color w:val="000000"/>
                <w:kern w:val="0"/>
                <w:lang w:bidi="ar"/>
              </w:rPr>
              <w:t>崔</w:t>
            </w:r>
            <w:proofErr w:type="gramEnd"/>
            <w:r>
              <w:rPr>
                <w:rFonts w:ascii="宋体" w:eastAsia="宋体" w:hAnsi="宋体" w:cs="宋体" w:hint="eastAsia"/>
                <w:color w:val="000000"/>
                <w:kern w:val="0"/>
                <w:lang w:bidi="ar"/>
              </w:rPr>
              <w:t>小兵</w:t>
            </w:r>
          </w:p>
        </w:tc>
      </w:tr>
      <w:tr w:rsidR="00D22656" w14:paraId="5E2735B1" w14:textId="77777777">
        <w:trPr>
          <w:trHeight w:val="3635"/>
          <w:jc w:val="center"/>
        </w:trPr>
        <w:tc>
          <w:tcPr>
            <w:tcW w:w="2395" w:type="dxa"/>
            <w:tcBorders>
              <w:top w:val="single" w:sz="6" w:space="0" w:color="auto"/>
              <w:left w:val="single" w:sz="12" w:space="0" w:color="auto"/>
              <w:bottom w:val="single" w:sz="6" w:space="0" w:color="auto"/>
              <w:right w:val="single" w:sz="6" w:space="0" w:color="auto"/>
            </w:tcBorders>
            <w:vAlign w:val="center"/>
          </w:tcPr>
          <w:p w14:paraId="68522A76" w14:textId="77777777" w:rsidR="00D22656" w:rsidRDefault="0026137E">
            <w:pPr>
              <w:spacing w:line="420" w:lineRule="exact"/>
              <w:jc w:val="center"/>
              <w:rPr>
                <w:rFonts w:ascii="宋体" w:eastAsia="宋体" w:hAnsi="宋体"/>
                <w:b/>
                <w:bCs/>
              </w:rPr>
            </w:pPr>
            <w:r>
              <w:rPr>
                <w:rFonts w:ascii="宋体" w:eastAsia="宋体" w:hAnsi="宋体" w:hint="eastAsia"/>
                <w:b/>
                <w:bCs/>
              </w:rPr>
              <w:t>投资者关系活动主要内容介绍</w:t>
            </w:r>
          </w:p>
        </w:tc>
        <w:tc>
          <w:tcPr>
            <w:tcW w:w="6521" w:type="dxa"/>
            <w:tcBorders>
              <w:top w:val="single" w:sz="6" w:space="0" w:color="auto"/>
              <w:left w:val="single" w:sz="6" w:space="0" w:color="auto"/>
              <w:bottom w:val="single" w:sz="6" w:space="0" w:color="auto"/>
              <w:right w:val="single" w:sz="12" w:space="0" w:color="auto"/>
            </w:tcBorders>
            <w:vAlign w:val="center"/>
          </w:tcPr>
          <w:p w14:paraId="3333EE39" w14:textId="77777777" w:rsidR="00D22656" w:rsidRDefault="0026137E">
            <w:pPr>
              <w:widowControl/>
              <w:numPr>
                <w:ilvl w:val="0"/>
                <w:numId w:val="1"/>
              </w:numPr>
              <w:jc w:val="left"/>
              <w:rPr>
                <w:rFonts w:ascii="宋体" w:eastAsia="宋体" w:hAnsi="宋体" w:cs="宋体"/>
                <w:color w:val="000000"/>
                <w:kern w:val="0"/>
                <w:lang w:bidi="ar"/>
              </w:rPr>
            </w:pPr>
            <w:r>
              <w:rPr>
                <w:rFonts w:ascii="宋体" w:eastAsia="宋体" w:hAnsi="宋体" w:cs="宋体" w:hint="eastAsia"/>
                <w:color w:val="000000"/>
                <w:kern w:val="0"/>
                <w:lang w:bidi="ar"/>
              </w:rPr>
              <w:t>半年报情况介绍</w:t>
            </w:r>
          </w:p>
          <w:p w14:paraId="6A46D61F" w14:textId="77777777" w:rsidR="00D22656" w:rsidRDefault="0026137E" w:rsidP="00030723">
            <w:pPr>
              <w:spacing w:line="360" w:lineRule="auto"/>
              <w:ind w:left="425"/>
            </w:pPr>
            <w:r>
              <w:rPr>
                <w:rFonts w:hint="eastAsia"/>
              </w:rPr>
              <w:t>公司上半年财务核心指标同比稳健增长，达成公司预期经营目标。报告期内，公司营业收入</w:t>
            </w:r>
            <w:r>
              <w:t>24,741.33</w:t>
            </w:r>
            <w:r>
              <w:t>万元，同比增长率为</w:t>
            </w:r>
            <w:r>
              <w:t>15.98%</w:t>
            </w:r>
            <w:r>
              <w:t>；其中主营业务收入</w:t>
            </w:r>
            <w:r>
              <w:t>24,675.27</w:t>
            </w:r>
            <w:r>
              <w:t>万元，占比</w:t>
            </w:r>
            <w:r>
              <w:t>99.73%</w:t>
            </w:r>
            <w:r>
              <w:t>，同比增长率为</w:t>
            </w:r>
            <w:r>
              <w:t xml:space="preserve"> 15.76%</w:t>
            </w:r>
            <w:r>
              <w:t>。</w:t>
            </w:r>
          </w:p>
          <w:p w14:paraId="3A916629" w14:textId="77777777" w:rsidR="00D22656" w:rsidRDefault="0026137E">
            <w:pPr>
              <w:widowControl/>
              <w:numPr>
                <w:ilvl w:val="0"/>
                <w:numId w:val="2"/>
              </w:numPr>
              <w:jc w:val="left"/>
              <w:rPr>
                <w:rFonts w:ascii="宋体" w:eastAsia="宋体" w:hAnsi="宋体" w:cs="宋体"/>
                <w:color w:val="000000"/>
                <w:kern w:val="0"/>
                <w:lang w:bidi="ar"/>
              </w:rPr>
            </w:pPr>
            <w:r>
              <w:rPr>
                <w:rFonts w:ascii="宋体" w:eastAsia="宋体" w:hAnsi="宋体" w:cs="宋体" w:hint="eastAsia"/>
                <w:color w:val="000000"/>
                <w:kern w:val="0"/>
                <w:lang w:bidi="ar"/>
              </w:rPr>
              <w:t>问答环节</w:t>
            </w:r>
          </w:p>
          <w:p w14:paraId="7709193E" w14:textId="77777777" w:rsidR="00D22656" w:rsidRDefault="0026137E">
            <w:pPr>
              <w:numPr>
                <w:ilvl w:val="0"/>
                <w:numId w:val="3"/>
              </w:numPr>
              <w:spacing w:line="360" w:lineRule="auto"/>
            </w:pPr>
            <w:r>
              <w:rPr>
                <w:rFonts w:hint="eastAsia"/>
              </w:rPr>
              <w:t>请公司介绍一下上半年</w:t>
            </w:r>
            <w:r>
              <w:rPr>
                <w:rFonts w:hint="eastAsia"/>
              </w:rPr>
              <w:t>半导体</w:t>
            </w:r>
            <w:r>
              <w:rPr>
                <w:rFonts w:hint="eastAsia"/>
              </w:rPr>
              <w:t>测试设备目前进度</w:t>
            </w:r>
            <w:r>
              <w:rPr>
                <w:rFonts w:hint="eastAsia"/>
              </w:rPr>
              <w:t>？</w:t>
            </w:r>
          </w:p>
          <w:p w14:paraId="331A645F" w14:textId="77777777" w:rsidR="00D22656" w:rsidRDefault="0026137E">
            <w:pPr>
              <w:spacing w:line="360" w:lineRule="auto"/>
              <w:ind w:left="425"/>
            </w:pPr>
            <w:r>
              <w:rPr>
                <w:rFonts w:hint="eastAsia"/>
              </w:rPr>
              <w:t>目前公司</w:t>
            </w:r>
            <w:r>
              <w:t>DRAM</w:t>
            </w:r>
            <w:r>
              <w:t>晶圆老化测试设备，已完成技术开发和测试等工作，进入验证阶段</w:t>
            </w:r>
            <w:r>
              <w:rPr>
                <w:rFonts w:hint="eastAsia"/>
              </w:rPr>
              <w:t>；</w:t>
            </w:r>
            <w:r>
              <w:t>DRAM</w:t>
            </w:r>
            <w:proofErr w:type="gramStart"/>
            <w:r>
              <w:t>测试机仍处于</w:t>
            </w:r>
            <w:proofErr w:type="gramEnd"/>
            <w:r>
              <w:t>持续研发测试阶段</w:t>
            </w:r>
            <w:r>
              <w:rPr>
                <w:rFonts w:hint="eastAsia"/>
              </w:rPr>
              <w:t>。</w:t>
            </w:r>
          </w:p>
          <w:p w14:paraId="16896C4D" w14:textId="77777777" w:rsidR="00D22656" w:rsidRDefault="0026137E">
            <w:pPr>
              <w:numPr>
                <w:ilvl w:val="0"/>
                <w:numId w:val="3"/>
              </w:numPr>
              <w:spacing w:line="360" w:lineRule="auto"/>
            </w:pPr>
            <w:r>
              <w:rPr>
                <w:rFonts w:hint="eastAsia"/>
              </w:rPr>
              <w:t>请介绍一下公司</w:t>
            </w:r>
            <w:r>
              <w:rPr>
                <w:rFonts w:hint="eastAsia"/>
              </w:rPr>
              <w:t>DRAM</w:t>
            </w:r>
            <w:r>
              <w:t xml:space="preserve"> </w:t>
            </w:r>
            <w:r>
              <w:t>晶圆老化测试设备</w:t>
            </w:r>
            <w:r>
              <w:rPr>
                <w:rFonts w:hint="eastAsia"/>
              </w:rPr>
              <w:t>研发项目的技术规格？</w:t>
            </w:r>
          </w:p>
          <w:p w14:paraId="310C8D02" w14:textId="77777777" w:rsidR="00D22656" w:rsidRDefault="0026137E">
            <w:pPr>
              <w:spacing w:line="360" w:lineRule="auto"/>
              <w:ind w:left="425"/>
            </w:pPr>
            <w:r>
              <w:rPr>
                <w:rFonts w:hint="eastAsia"/>
              </w:rPr>
              <w:t>该设备</w:t>
            </w:r>
            <w:r>
              <w:t>针对国内客户的测试流程改善要求</w:t>
            </w:r>
            <w:r>
              <w:rPr>
                <w:rFonts w:hint="eastAsia"/>
              </w:rPr>
              <w:t>进行设计</w:t>
            </w:r>
            <w:r>
              <w:t>，</w:t>
            </w:r>
            <w:r>
              <w:rPr>
                <w:rFonts w:hint="eastAsia"/>
              </w:rPr>
              <w:t>是</w:t>
            </w:r>
            <w:r>
              <w:t>具</w:t>
            </w:r>
            <w:r>
              <w:lastRenderedPageBreak/>
              <w:t>备本土化的测试指令集与测试向量的高端晶圆老化设备。</w:t>
            </w:r>
          </w:p>
          <w:p w14:paraId="498A40B2" w14:textId="77777777" w:rsidR="00D22656" w:rsidRDefault="0026137E">
            <w:pPr>
              <w:numPr>
                <w:ilvl w:val="0"/>
                <w:numId w:val="3"/>
              </w:numPr>
              <w:spacing w:line="360" w:lineRule="auto"/>
            </w:pPr>
            <w:r>
              <w:rPr>
                <w:rFonts w:hint="eastAsia"/>
              </w:rPr>
              <w:t>请问公司半导体业务是如何分布的？</w:t>
            </w:r>
          </w:p>
          <w:p w14:paraId="57E0C4A1" w14:textId="5A97370C" w:rsidR="00D22656" w:rsidRDefault="00E87FB1">
            <w:pPr>
              <w:spacing w:line="360" w:lineRule="auto"/>
              <w:ind w:left="425"/>
            </w:pPr>
            <w:proofErr w:type="gramStart"/>
            <w:r>
              <w:rPr>
                <w:rFonts w:hint="eastAsia"/>
                <w:kern w:val="0"/>
                <w:szCs w:val="21"/>
              </w:rPr>
              <w:t>合肥精智达</w:t>
            </w:r>
            <w:proofErr w:type="gramEnd"/>
            <w:r>
              <w:rPr>
                <w:rFonts w:hint="eastAsia"/>
                <w:kern w:val="0"/>
                <w:szCs w:val="21"/>
              </w:rPr>
              <w:t>集成电路技术有限公司</w:t>
            </w:r>
            <w:r w:rsidR="0026137E">
              <w:rPr>
                <w:rFonts w:hint="eastAsia"/>
              </w:rPr>
              <w:t>战略聚焦</w:t>
            </w:r>
            <w:r w:rsidR="0026137E">
              <w:rPr>
                <w:rFonts w:hint="eastAsia"/>
              </w:rPr>
              <w:t>DRAM</w:t>
            </w:r>
            <w:r w:rsidR="0026137E">
              <w:rPr>
                <w:rFonts w:hint="eastAsia"/>
              </w:rPr>
              <w:t>测试机及</w:t>
            </w:r>
            <w:proofErr w:type="gramStart"/>
            <w:r w:rsidR="0026137E">
              <w:rPr>
                <w:rFonts w:hint="eastAsia"/>
              </w:rPr>
              <w:t>探针卡</w:t>
            </w:r>
            <w:proofErr w:type="gramEnd"/>
            <w:r w:rsidR="0026137E">
              <w:rPr>
                <w:rFonts w:hint="eastAsia"/>
              </w:rPr>
              <w:t>等精密治具的自主研发，</w:t>
            </w:r>
            <w:r>
              <w:rPr>
                <w:rFonts w:hint="eastAsia"/>
                <w:kern w:val="0"/>
                <w:szCs w:val="21"/>
              </w:rPr>
              <w:t>合肥精智达半导体技术有限公司</w:t>
            </w:r>
            <w:r w:rsidR="0026137E">
              <w:rPr>
                <w:rFonts w:hint="eastAsia"/>
              </w:rPr>
              <w:t>主要</w:t>
            </w:r>
            <w:r w:rsidR="0026137E">
              <w:rPr>
                <w:rFonts w:hint="eastAsia"/>
              </w:rPr>
              <w:t>负责</w:t>
            </w:r>
            <w:r w:rsidR="0026137E">
              <w:rPr>
                <w:rFonts w:hint="eastAsia"/>
              </w:rPr>
              <w:t>DRAM</w:t>
            </w:r>
            <w:r w:rsidR="0026137E">
              <w:rPr>
                <w:rFonts w:hint="eastAsia"/>
              </w:rPr>
              <w:t>老化修复设备</w:t>
            </w:r>
            <w:r w:rsidR="0026137E">
              <w:rPr>
                <w:rFonts w:hint="eastAsia"/>
              </w:rPr>
              <w:t>的</w:t>
            </w:r>
            <w:r w:rsidR="0026137E">
              <w:rPr>
                <w:rFonts w:hint="eastAsia"/>
              </w:rPr>
              <w:t>研发</w:t>
            </w:r>
            <w:r w:rsidR="0026137E">
              <w:rPr>
                <w:rFonts w:hint="eastAsia"/>
              </w:rPr>
              <w:t>、</w:t>
            </w:r>
            <w:r w:rsidR="0026137E">
              <w:rPr>
                <w:rFonts w:hint="eastAsia"/>
              </w:rPr>
              <w:t>生产及销售</w:t>
            </w:r>
            <w:r w:rsidR="0026137E">
              <w:rPr>
                <w:rFonts w:hint="eastAsia"/>
              </w:rPr>
              <w:t>工作</w:t>
            </w:r>
            <w:r w:rsidR="0026137E">
              <w:rPr>
                <w:rFonts w:hint="eastAsia"/>
              </w:rPr>
              <w:t>。</w:t>
            </w:r>
          </w:p>
          <w:p w14:paraId="64E437C4" w14:textId="77777777" w:rsidR="00D22656" w:rsidRDefault="0026137E">
            <w:pPr>
              <w:numPr>
                <w:ilvl w:val="0"/>
                <w:numId w:val="3"/>
              </w:numPr>
              <w:spacing w:line="360" w:lineRule="auto"/>
            </w:pPr>
            <w:r>
              <w:rPr>
                <w:rFonts w:hint="eastAsia"/>
              </w:rPr>
              <w:t>请公司介绍一下</w:t>
            </w:r>
            <w:proofErr w:type="gramStart"/>
            <w:r>
              <w:rPr>
                <w:rFonts w:hint="eastAsia"/>
              </w:rPr>
              <w:t>探针卡</w:t>
            </w:r>
            <w:proofErr w:type="gramEnd"/>
            <w:r>
              <w:rPr>
                <w:rFonts w:hint="eastAsia"/>
              </w:rPr>
              <w:t>业务主要进展？</w:t>
            </w:r>
          </w:p>
          <w:p w14:paraId="223C4DE5" w14:textId="77777777" w:rsidR="00D22656" w:rsidRDefault="0026137E">
            <w:pPr>
              <w:spacing w:line="360" w:lineRule="auto"/>
              <w:ind w:left="425"/>
            </w:pPr>
            <w:r>
              <w:t>半导体存储器件测试设备业务实现收入</w:t>
            </w:r>
            <w:r>
              <w:t xml:space="preserve"> 5,325.67 </w:t>
            </w:r>
            <w:r>
              <w:t>万元，同比增长率为</w:t>
            </w:r>
            <w:r>
              <w:t xml:space="preserve"> 338.38%</w:t>
            </w:r>
            <w:r>
              <w:t>，主要</w:t>
            </w:r>
            <w:proofErr w:type="gramStart"/>
            <w:r>
              <w:t>系</w:t>
            </w:r>
            <w:r>
              <w:t>报告</w:t>
            </w:r>
            <w:proofErr w:type="gramEnd"/>
            <w:r>
              <w:t>期内公司</w:t>
            </w:r>
            <w:proofErr w:type="gramStart"/>
            <w:r>
              <w:t>探针卡</w:t>
            </w:r>
            <w:proofErr w:type="gramEnd"/>
            <w:r>
              <w:t>业务取得突破，进入批量交付阶段</w:t>
            </w:r>
            <w:r>
              <w:rPr>
                <w:rFonts w:hint="eastAsia"/>
              </w:rPr>
              <w:t>。</w:t>
            </w:r>
          </w:p>
          <w:p w14:paraId="7E850F0C" w14:textId="77777777" w:rsidR="00D22656" w:rsidRDefault="0026137E">
            <w:pPr>
              <w:numPr>
                <w:ilvl w:val="0"/>
                <w:numId w:val="3"/>
              </w:numPr>
              <w:spacing w:line="360" w:lineRule="auto"/>
            </w:pPr>
            <w:r>
              <w:rPr>
                <w:rFonts w:hint="eastAsia"/>
              </w:rPr>
              <w:t>请介绍一下公司</w:t>
            </w:r>
            <w:proofErr w:type="gramStart"/>
            <w:r>
              <w:rPr>
                <w:rFonts w:hint="eastAsia"/>
              </w:rPr>
              <w:t>探针卡</w:t>
            </w:r>
            <w:proofErr w:type="gramEnd"/>
            <w:r>
              <w:rPr>
                <w:rFonts w:hint="eastAsia"/>
              </w:rPr>
              <w:t>的技术路线？</w:t>
            </w:r>
          </w:p>
          <w:p w14:paraId="519F3CCA" w14:textId="77777777" w:rsidR="00D22656" w:rsidRDefault="0026137E">
            <w:pPr>
              <w:spacing w:line="360" w:lineRule="auto"/>
              <w:ind w:left="425"/>
            </w:pPr>
            <w:r>
              <w:rPr>
                <w:rFonts w:hint="eastAsia"/>
              </w:rPr>
              <w:t>公司</w:t>
            </w:r>
            <w:proofErr w:type="gramStart"/>
            <w:r>
              <w:rPr>
                <w:rFonts w:hint="eastAsia"/>
              </w:rPr>
              <w:t>探针卡</w:t>
            </w:r>
            <w:proofErr w:type="gramEnd"/>
            <w:r>
              <w:rPr>
                <w:rFonts w:hint="eastAsia"/>
              </w:rPr>
              <w:t>主要采用</w:t>
            </w:r>
            <w:r>
              <w:rPr>
                <w:rFonts w:hint="eastAsia"/>
              </w:rPr>
              <w:t>MEMS</w:t>
            </w:r>
            <w:r>
              <w:rPr>
                <w:rFonts w:hint="eastAsia"/>
              </w:rPr>
              <w:t>工艺，属于</w:t>
            </w:r>
            <w:r>
              <w:t>符合存储芯片量产测试要求的三温（</w:t>
            </w:r>
            <w:r>
              <w:t>125°C/98°C/- 40°C</w:t>
            </w:r>
            <w:r>
              <w:t>）</w:t>
            </w:r>
            <w:r>
              <w:t xml:space="preserve">15 </w:t>
            </w:r>
            <w:r>
              <w:t>万级别针数的探针卡。</w:t>
            </w:r>
          </w:p>
          <w:p w14:paraId="64EBEDEB" w14:textId="77777777" w:rsidR="00D22656" w:rsidRDefault="0026137E">
            <w:pPr>
              <w:numPr>
                <w:ilvl w:val="0"/>
                <w:numId w:val="3"/>
              </w:numPr>
              <w:spacing w:line="360" w:lineRule="auto"/>
              <w:rPr>
                <w:rFonts w:ascii="宋体" w:eastAsia="宋体" w:hAnsi="宋体"/>
              </w:rPr>
            </w:pPr>
            <w:r>
              <w:rPr>
                <w:rFonts w:hint="eastAsia"/>
              </w:rPr>
              <w:t>请介绍一下公司</w:t>
            </w:r>
            <w:r>
              <w:rPr>
                <w:rFonts w:hint="eastAsia"/>
              </w:rPr>
              <w:t>半导体研发团队组建情况</w:t>
            </w:r>
            <w:r>
              <w:rPr>
                <w:rFonts w:hint="eastAsia"/>
              </w:rPr>
              <w:t>？</w:t>
            </w:r>
          </w:p>
          <w:p w14:paraId="4A1336B9" w14:textId="77777777" w:rsidR="00D22656" w:rsidRDefault="0026137E">
            <w:pPr>
              <w:spacing w:line="360" w:lineRule="auto"/>
              <w:ind w:left="425"/>
              <w:rPr>
                <w:rFonts w:ascii="宋体" w:eastAsia="宋体" w:hAnsi="宋体"/>
              </w:rPr>
            </w:pPr>
            <w:r>
              <w:rPr>
                <w:rFonts w:hint="eastAsia"/>
              </w:rPr>
              <w:t>公司通过自主研发与合作</w:t>
            </w:r>
            <w:r>
              <w:t>研发并举，有序推进半导体相关技术储备。公司根据行业客户对于良率与效率提升的具体需求进行工程技术开发与成果转化，通过自主研发生产、与国外领先企业合作开发</w:t>
            </w:r>
            <w:r>
              <w:rPr>
                <w:rFonts w:hint="eastAsia"/>
              </w:rPr>
              <w:t>/</w:t>
            </w:r>
            <w:r>
              <w:t>本地化生产、与高校成立联合研究中心等模式，进一步响应国内客户的定制化需求。</w:t>
            </w:r>
          </w:p>
        </w:tc>
      </w:tr>
      <w:tr w:rsidR="00D22656" w14:paraId="14A1FD69" w14:textId="77777777">
        <w:trPr>
          <w:trHeight w:val="90"/>
          <w:jc w:val="center"/>
        </w:trPr>
        <w:tc>
          <w:tcPr>
            <w:tcW w:w="2395" w:type="dxa"/>
            <w:tcBorders>
              <w:top w:val="single" w:sz="6" w:space="0" w:color="auto"/>
              <w:left w:val="single" w:sz="12" w:space="0" w:color="auto"/>
              <w:bottom w:val="single" w:sz="6" w:space="0" w:color="auto"/>
              <w:right w:val="single" w:sz="6" w:space="0" w:color="auto"/>
            </w:tcBorders>
            <w:vAlign w:val="center"/>
          </w:tcPr>
          <w:p w14:paraId="2143A304" w14:textId="77777777" w:rsidR="00D22656" w:rsidRDefault="0026137E">
            <w:pPr>
              <w:spacing w:line="420" w:lineRule="exact"/>
              <w:jc w:val="center"/>
              <w:rPr>
                <w:rFonts w:ascii="宋体" w:eastAsia="宋体" w:hAnsi="宋体"/>
                <w:b/>
                <w:bCs/>
              </w:rPr>
            </w:pPr>
            <w:r>
              <w:rPr>
                <w:rFonts w:ascii="宋体" w:eastAsia="宋体" w:hAnsi="宋体" w:hint="eastAsia"/>
                <w:b/>
                <w:bCs/>
              </w:rPr>
              <w:lastRenderedPageBreak/>
              <w:t>关于本次活动是否涉及应当披露重大信息的说明</w:t>
            </w:r>
          </w:p>
        </w:tc>
        <w:tc>
          <w:tcPr>
            <w:tcW w:w="6521" w:type="dxa"/>
            <w:tcBorders>
              <w:top w:val="single" w:sz="6" w:space="0" w:color="auto"/>
              <w:left w:val="single" w:sz="6" w:space="0" w:color="auto"/>
              <w:bottom w:val="single" w:sz="6" w:space="0" w:color="auto"/>
              <w:right w:val="single" w:sz="12" w:space="0" w:color="auto"/>
            </w:tcBorders>
            <w:vAlign w:val="center"/>
          </w:tcPr>
          <w:p w14:paraId="3AD19084" w14:textId="77777777" w:rsidR="00D22656" w:rsidRDefault="0026137E">
            <w:pPr>
              <w:spacing w:line="420" w:lineRule="exact"/>
              <w:jc w:val="left"/>
              <w:rPr>
                <w:rFonts w:ascii="宋体" w:eastAsia="宋体" w:hAnsi="宋体"/>
              </w:rPr>
            </w:pPr>
            <w:r>
              <w:rPr>
                <w:rFonts w:ascii="宋体" w:eastAsia="宋体" w:hAnsi="宋体" w:hint="eastAsia"/>
              </w:rPr>
              <w:t>本次活动不涉及应当披露重大信息。</w:t>
            </w:r>
          </w:p>
        </w:tc>
      </w:tr>
      <w:tr w:rsidR="00D22656" w14:paraId="0FC31BFF" w14:textId="77777777">
        <w:trPr>
          <w:trHeight w:val="549"/>
          <w:jc w:val="center"/>
        </w:trPr>
        <w:tc>
          <w:tcPr>
            <w:tcW w:w="2395" w:type="dxa"/>
            <w:tcBorders>
              <w:top w:val="single" w:sz="6" w:space="0" w:color="auto"/>
              <w:left w:val="single" w:sz="12" w:space="0" w:color="auto"/>
              <w:bottom w:val="single" w:sz="6" w:space="0" w:color="auto"/>
              <w:right w:val="single" w:sz="6" w:space="0" w:color="auto"/>
            </w:tcBorders>
            <w:vAlign w:val="center"/>
          </w:tcPr>
          <w:p w14:paraId="25835660" w14:textId="77777777" w:rsidR="00D22656" w:rsidRDefault="0026137E">
            <w:pPr>
              <w:spacing w:line="420" w:lineRule="exact"/>
              <w:jc w:val="center"/>
              <w:rPr>
                <w:rFonts w:ascii="宋体" w:eastAsia="宋体" w:hAnsi="宋体"/>
                <w:b/>
                <w:bCs/>
              </w:rPr>
            </w:pPr>
            <w:r>
              <w:rPr>
                <w:rFonts w:ascii="宋体" w:eastAsia="宋体" w:hAnsi="宋体" w:hint="eastAsia"/>
                <w:b/>
                <w:bCs/>
              </w:rPr>
              <w:t>附件清单（如有）</w:t>
            </w:r>
          </w:p>
        </w:tc>
        <w:tc>
          <w:tcPr>
            <w:tcW w:w="6521" w:type="dxa"/>
            <w:tcBorders>
              <w:top w:val="single" w:sz="6" w:space="0" w:color="auto"/>
              <w:left w:val="single" w:sz="6" w:space="0" w:color="auto"/>
              <w:bottom w:val="single" w:sz="6" w:space="0" w:color="auto"/>
              <w:right w:val="single" w:sz="12" w:space="0" w:color="auto"/>
            </w:tcBorders>
            <w:vAlign w:val="center"/>
          </w:tcPr>
          <w:p w14:paraId="3A956150" w14:textId="77777777" w:rsidR="00D22656" w:rsidRDefault="0026137E">
            <w:pPr>
              <w:spacing w:line="420" w:lineRule="exact"/>
              <w:jc w:val="left"/>
              <w:rPr>
                <w:rFonts w:ascii="宋体" w:eastAsia="宋体" w:hAnsi="宋体"/>
              </w:rPr>
            </w:pPr>
            <w:r>
              <w:rPr>
                <w:rFonts w:ascii="宋体" w:eastAsia="宋体" w:hAnsi="宋体" w:hint="eastAsia"/>
              </w:rPr>
              <w:t>无</w:t>
            </w:r>
          </w:p>
        </w:tc>
      </w:tr>
      <w:tr w:rsidR="00D22656" w14:paraId="2C1FED03" w14:textId="77777777">
        <w:trPr>
          <w:trHeight w:val="650"/>
          <w:jc w:val="center"/>
        </w:trPr>
        <w:tc>
          <w:tcPr>
            <w:tcW w:w="2395" w:type="dxa"/>
            <w:tcBorders>
              <w:top w:val="single" w:sz="6" w:space="0" w:color="auto"/>
              <w:left w:val="single" w:sz="12" w:space="0" w:color="auto"/>
              <w:bottom w:val="single" w:sz="12" w:space="0" w:color="auto"/>
              <w:right w:val="single" w:sz="6" w:space="0" w:color="auto"/>
            </w:tcBorders>
            <w:vAlign w:val="center"/>
          </w:tcPr>
          <w:p w14:paraId="4B15C89F" w14:textId="77777777" w:rsidR="00D22656" w:rsidRDefault="0026137E">
            <w:pPr>
              <w:spacing w:line="420" w:lineRule="exact"/>
              <w:jc w:val="center"/>
              <w:rPr>
                <w:rFonts w:ascii="宋体" w:eastAsia="宋体" w:hAnsi="宋体"/>
                <w:b/>
                <w:bCs/>
              </w:rPr>
            </w:pPr>
            <w:r>
              <w:rPr>
                <w:rFonts w:ascii="宋体" w:eastAsia="宋体" w:hAnsi="宋体" w:hint="eastAsia"/>
                <w:b/>
                <w:bCs/>
              </w:rPr>
              <w:t>日期</w:t>
            </w:r>
          </w:p>
        </w:tc>
        <w:tc>
          <w:tcPr>
            <w:tcW w:w="6521" w:type="dxa"/>
            <w:tcBorders>
              <w:top w:val="single" w:sz="6" w:space="0" w:color="auto"/>
              <w:left w:val="single" w:sz="6" w:space="0" w:color="auto"/>
              <w:bottom w:val="single" w:sz="12" w:space="0" w:color="auto"/>
              <w:right w:val="single" w:sz="12" w:space="0" w:color="auto"/>
            </w:tcBorders>
            <w:vAlign w:val="center"/>
          </w:tcPr>
          <w:p w14:paraId="1DBE6470" w14:textId="77777777" w:rsidR="00D22656" w:rsidRDefault="0026137E">
            <w:pPr>
              <w:spacing w:line="420" w:lineRule="exact"/>
              <w:jc w:val="left"/>
              <w:rPr>
                <w:rFonts w:ascii="宋体" w:eastAsia="宋体" w:hAnsi="宋体"/>
              </w:rPr>
            </w:pPr>
            <w:r>
              <w:rPr>
                <w:rFonts w:ascii="宋体" w:eastAsia="宋体" w:hAnsi="宋体" w:hint="eastAsia"/>
              </w:rPr>
              <w:t>2023</w:t>
            </w:r>
            <w:r>
              <w:rPr>
                <w:rFonts w:ascii="宋体" w:eastAsia="宋体" w:hAnsi="宋体" w:hint="eastAsia"/>
              </w:rPr>
              <w:t>年</w:t>
            </w:r>
            <w:r>
              <w:rPr>
                <w:rFonts w:ascii="宋体" w:eastAsia="宋体" w:hAnsi="宋体" w:hint="eastAsia"/>
              </w:rPr>
              <w:t>9</w:t>
            </w:r>
            <w:r>
              <w:rPr>
                <w:rFonts w:ascii="宋体" w:eastAsia="宋体" w:hAnsi="宋体" w:hint="eastAsia"/>
              </w:rPr>
              <w:t>月</w:t>
            </w:r>
            <w:r>
              <w:rPr>
                <w:rFonts w:ascii="宋体" w:eastAsia="宋体" w:hAnsi="宋体" w:hint="eastAsia"/>
              </w:rPr>
              <w:t>1</w:t>
            </w:r>
            <w:r>
              <w:rPr>
                <w:rFonts w:ascii="宋体" w:eastAsia="宋体" w:hAnsi="宋体" w:hint="eastAsia"/>
              </w:rPr>
              <w:t>2</w:t>
            </w:r>
            <w:r>
              <w:rPr>
                <w:rFonts w:ascii="宋体" w:eastAsia="宋体" w:hAnsi="宋体" w:hint="eastAsia"/>
              </w:rPr>
              <w:t>日</w:t>
            </w:r>
          </w:p>
        </w:tc>
      </w:tr>
    </w:tbl>
    <w:p w14:paraId="5FD45B23" w14:textId="77777777" w:rsidR="00D22656" w:rsidRDefault="0026137E">
      <w:pPr>
        <w:spacing w:line="460" w:lineRule="exact"/>
      </w:pPr>
      <w:r>
        <w:rPr>
          <w:rFonts w:ascii="宋体" w:eastAsia="宋体" w:hAnsi="宋体" w:hint="eastAsia"/>
        </w:rPr>
        <w:t xml:space="preserve"> </w:t>
      </w:r>
    </w:p>
    <w:sectPr w:rsidR="00D2265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91794" w14:textId="77777777" w:rsidR="0026137E" w:rsidRDefault="0026137E" w:rsidP="00E87FB1">
      <w:r>
        <w:separator/>
      </w:r>
    </w:p>
  </w:endnote>
  <w:endnote w:type="continuationSeparator" w:id="0">
    <w:p w14:paraId="131BF2A8" w14:textId="77777777" w:rsidR="0026137E" w:rsidRDefault="0026137E" w:rsidP="00E87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8B45E" w14:textId="77777777" w:rsidR="0026137E" w:rsidRDefault="0026137E" w:rsidP="00E87FB1">
      <w:r>
        <w:separator/>
      </w:r>
    </w:p>
  </w:footnote>
  <w:footnote w:type="continuationSeparator" w:id="0">
    <w:p w14:paraId="5055FE67" w14:textId="77777777" w:rsidR="0026137E" w:rsidRDefault="0026137E" w:rsidP="00E87F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B064AA"/>
    <w:multiLevelType w:val="singleLevel"/>
    <w:tmpl w:val="A3B064AA"/>
    <w:lvl w:ilvl="0">
      <w:start w:val="1"/>
      <w:numFmt w:val="chineseCounting"/>
      <w:suff w:val="nothing"/>
      <w:lvlText w:val="%1、"/>
      <w:lvlJc w:val="left"/>
      <w:rPr>
        <w:rFonts w:hint="eastAsia"/>
      </w:rPr>
    </w:lvl>
  </w:abstractNum>
  <w:abstractNum w:abstractNumId="1" w15:restartNumberingAfterBreak="0">
    <w:nsid w:val="EACCCDA2"/>
    <w:multiLevelType w:val="singleLevel"/>
    <w:tmpl w:val="EACCCDA2"/>
    <w:lvl w:ilvl="0">
      <w:start w:val="1"/>
      <w:numFmt w:val="decimal"/>
      <w:lvlText w:val="%1."/>
      <w:lvlJc w:val="left"/>
      <w:pPr>
        <w:ind w:left="425" w:hanging="425"/>
      </w:pPr>
      <w:rPr>
        <w:rFonts w:hint="default"/>
      </w:rPr>
    </w:lvl>
  </w:abstractNum>
  <w:abstractNum w:abstractNumId="2" w15:restartNumberingAfterBreak="0">
    <w:nsid w:val="198DDA5A"/>
    <w:multiLevelType w:val="singleLevel"/>
    <w:tmpl w:val="198DDA5A"/>
    <w:lvl w:ilvl="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WI3MGNiNmZiNjU0MWRhMzA3MGM4NThlMjUxOTM1ZTYifQ=="/>
  </w:docVars>
  <w:rsids>
    <w:rsidRoot w:val="009A3F50"/>
    <w:rsid w:val="00030723"/>
    <w:rsid w:val="000809C6"/>
    <w:rsid w:val="00116D03"/>
    <w:rsid w:val="0026137E"/>
    <w:rsid w:val="003A55FD"/>
    <w:rsid w:val="004D0354"/>
    <w:rsid w:val="004E3CEB"/>
    <w:rsid w:val="004F4433"/>
    <w:rsid w:val="007563BB"/>
    <w:rsid w:val="009A3F50"/>
    <w:rsid w:val="00AD6F00"/>
    <w:rsid w:val="00B22F5F"/>
    <w:rsid w:val="00B61A3F"/>
    <w:rsid w:val="00C04C42"/>
    <w:rsid w:val="00CA0A4C"/>
    <w:rsid w:val="00D22656"/>
    <w:rsid w:val="00E04124"/>
    <w:rsid w:val="00E87FB1"/>
    <w:rsid w:val="00FC68A5"/>
    <w:rsid w:val="03015719"/>
    <w:rsid w:val="07F76FDC"/>
    <w:rsid w:val="0883674A"/>
    <w:rsid w:val="0892083F"/>
    <w:rsid w:val="0D053EEB"/>
    <w:rsid w:val="0E5055E0"/>
    <w:rsid w:val="0E8F62FB"/>
    <w:rsid w:val="13525B1D"/>
    <w:rsid w:val="13940AFE"/>
    <w:rsid w:val="151B6448"/>
    <w:rsid w:val="19630A84"/>
    <w:rsid w:val="19AB71E7"/>
    <w:rsid w:val="1AC704E3"/>
    <w:rsid w:val="1CF7548B"/>
    <w:rsid w:val="1D3C5874"/>
    <w:rsid w:val="202C40EB"/>
    <w:rsid w:val="2422439F"/>
    <w:rsid w:val="24E3748B"/>
    <w:rsid w:val="25766125"/>
    <w:rsid w:val="26834513"/>
    <w:rsid w:val="28071479"/>
    <w:rsid w:val="2B836D64"/>
    <w:rsid w:val="2E5167EE"/>
    <w:rsid w:val="2E6E7857"/>
    <w:rsid w:val="319A0963"/>
    <w:rsid w:val="321626E0"/>
    <w:rsid w:val="355C77BE"/>
    <w:rsid w:val="35D46B3A"/>
    <w:rsid w:val="35F07D9F"/>
    <w:rsid w:val="3C2974B3"/>
    <w:rsid w:val="412C1E99"/>
    <w:rsid w:val="45FE72BB"/>
    <w:rsid w:val="47D92AF8"/>
    <w:rsid w:val="48912668"/>
    <w:rsid w:val="4AE118F5"/>
    <w:rsid w:val="4DAB41CC"/>
    <w:rsid w:val="4DF23BA9"/>
    <w:rsid w:val="4EEE25C2"/>
    <w:rsid w:val="4F1D6A04"/>
    <w:rsid w:val="5546203F"/>
    <w:rsid w:val="5D02548B"/>
    <w:rsid w:val="5EAF096B"/>
    <w:rsid w:val="6249141B"/>
    <w:rsid w:val="6288306E"/>
    <w:rsid w:val="62992202"/>
    <w:rsid w:val="6BEE37AA"/>
    <w:rsid w:val="6E1B015A"/>
    <w:rsid w:val="6E6C2863"/>
    <w:rsid w:val="727F4C6A"/>
    <w:rsid w:val="73B07597"/>
    <w:rsid w:val="783C3AEF"/>
    <w:rsid w:val="7D0A70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247FCC"/>
  <w15:docId w15:val="{D58DC6C4-0FD9-45AF-B900-53EEBA99A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jc w:val="both"/>
    </w:pPr>
    <w:rPr>
      <w:rFonts w:eastAsiaTheme="minorEastAsia"/>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qFormat/>
    <w:rPr>
      <w:b/>
      <w:bCs/>
    </w:rPr>
  </w:style>
  <w:style w:type="character" w:styleId="ad">
    <w:name w:val="Hyperlink"/>
    <w:basedOn w:val="a0"/>
    <w:uiPriority w:val="99"/>
    <w:unhideWhenUsed/>
    <w:qFormat/>
    <w:rPr>
      <w:color w:val="0000FF"/>
      <w:u w:val="single"/>
    </w:rPr>
  </w:style>
  <w:style w:type="character" w:styleId="ae">
    <w:name w:val="annotation reference"/>
    <w:basedOn w:val="a0"/>
    <w:qFormat/>
    <w:rPr>
      <w:sz w:val="21"/>
      <w:szCs w:val="21"/>
    </w:rPr>
  </w:style>
  <w:style w:type="paragraph" w:styleId="af">
    <w:name w:val="List Paragraph"/>
    <w:basedOn w:val="a"/>
    <w:uiPriority w:val="34"/>
    <w:qFormat/>
    <w:pPr>
      <w:ind w:firstLineChars="200" w:firstLine="420"/>
    </w:pPr>
  </w:style>
  <w:style w:type="paragraph" w:customStyle="1" w:styleId="005">
    <w:name w:val="005正文"/>
    <w:basedOn w:val="a"/>
    <w:qFormat/>
    <w:pPr>
      <w:spacing w:beforeLines="50" w:before="50" w:line="360" w:lineRule="auto"/>
      <w:ind w:firstLineChars="200" w:firstLine="200"/>
    </w:pPr>
  </w:style>
  <w:style w:type="character" w:customStyle="1" w:styleId="aa">
    <w:name w:val="页眉 字符"/>
    <w:basedOn w:val="a0"/>
    <w:link w:val="a9"/>
    <w:qFormat/>
    <w:rPr>
      <w:rFonts w:eastAsiaTheme="minorEastAsia"/>
      <w:kern w:val="2"/>
      <w:sz w:val="18"/>
      <w:szCs w:val="18"/>
    </w:rPr>
  </w:style>
  <w:style w:type="character" w:customStyle="1" w:styleId="a8">
    <w:name w:val="页脚 字符"/>
    <w:basedOn w:val="a0"/>
    <w:link w:val="a7"/>
    <w:qFormat/>
    <w:rPr>
      <w:rFonts w:eastAsiaTheme="minorEastAsia"/>
      <w:kern w:val="2"/>
      <w:sz w:val="18"/>
      <w:szCs w:val="18"/>
    </w:rPr>
  </w:style>
  <w:style w:type="character" w:customStyle="1" w:styleId="a6">
    <w:name w:val="批注框文本 字符"/>
    <w:basedOn w:val="a0"/>
    <w:link w:val="a5"/>
    <w:qFormat/>
    <w:rPr>
      <w:rFonts w:eastAsiaTheme="minorEastAsia"/>
      <w:kern w:val="2"/>
      <w:sz w:val="18"/>
      <w:szCs w:val="18"/>
    </w:rPr>
  </w:style>
  <w:style w:type="character" w:customStyle="1" w:styleId="a4">
    <w:name w:val="批注文字 字符"/>
    <w:basedOn w:val="a0"/>
    <w:link w:val="a3"/>
    <w:qFormat/>
    <w:rPr>
      <w:rFonts w:eastAsiaTheme="minorEastAsia"/>
      <w:kern w:val="2"/>
      <w:sz w:val="24"/>
      <w:szCs w:val="24"/>
    </w:rPr>
  </w:style>
  <w:style w:type="character" w:customStyle="1" w:styleId="ac">
    <w:name w:val="批注主题 字符"/>
    <w:basedOn w:val="a4"/>
    <w:link w:val="ab"/>
    <w:rPr>
      <w:rFonts w:eastAsiaTheme="minorEastAsia"/>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170</Words>
  <Characters>975</Characters>
  <Application>Microsoft Office Word</Application>
  <DocSecurity>0</DocSecurity>
  <Lines>8</Lines>
  <Paragraphs>2</Paragraphs>
  <ScaleCrop>false</ScaleCrop>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jzd</cp:lastModifiedBy>
  <cp:revision>7</cp:revision>
  <dcterms:created xsi:type="dcterms:W3CDTF">2023-09-05T09:10:00Z</dcterms:created>
  <dcterms:modified xsi:type="dcterms:W3CDTF">2023-09-12T11:52:00Z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6BC76B4619EB4B3585073614DFCC9C32_12</vt:lpwstr>
  </property>
</Properties>
</file>