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A1D9F" w14:textId="77777777" w:rsidR="006D167A" w:rsidRPr="008C056A" w:rsidRDefault="006D167A" w:rsidP="006D167A">
      <w:pPr>
        <w:ind w:firstLineChars="50" w:firstLine="120"/>
        <w:rPr>
          <w:rFonts w:ascii="宋体" w:hAnsi="宋体"/>
          <w:b/>
          <w:bCs/>
          <w:iCs/>
          <w:color w:val="000000"/>
        </w:rPr>
      </w:pPr>
      <w:r w:rsidRPr="008C056A">
        <w:rPr>
          <w:bCs/>
          <w:iCs/>
          <w:color w:val="000000"/>
        </w:rPr>
        <w:t>证券代码：</w:t>
      </w:r>
      <w:r w:rsidRPr="008C056A">
        <w:rPr>
          <w:rFonts w:hint="eastAsia"/>
          <w:bCs/>
          <w:iCs/>
          <w:color w:val="000000"/>
        </w:rPr>
        <w:t>6</w:t>
      </w:r>
      <w:r w:rsidRPr="008C056A">
        <w:rPr>
          <w:bCs/>
          <w:iCs/>
          <w:color w:val="000000"/>
        </w:rPr>
        <w:t xml:space="preserve">88153                                </w:t>
      </w:r>
      <w:r w:rsidRPr="008C056A">
        <w:rPr>
          <w:bCs/>
          <w:iCs/>
          <w:color w:val="000000"/>
        </w:rPr>
        <w:t>证券简称</w:t>
      </w:r>
      <w:r w:rsidRPr="008C056A">
        <w:rPr>
          <w:rFonts w:hint="eastAsia"/>
          <w:bCs/>
          <w:iCs/>
          <w:color w:val="000000"/>
        </w:rPr>
        <w:t>：</w:t>
      </w:r>
      <w:proofErr w:type="gramStart"/>
      <w:r w:rsidRPr="008C056A">
        <w:rPr>
          <w:rFonts w:hint="eastAsia"/>
          <w:bCs/>
          <w:iCs/>
          <w:color w:val="000000"/>
        </w:rPr>
        <w:t>唯捷创芯</w:t>
      </w:r>
      <w:proofErr w:type="gramEnd"/>
    </w:p>
    <w:p w14:paraId="736F2BBC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proofErr w:type="gramStart"/>
      <w:r w:rsidRPr="008C056A">
        <w:rPr>
          <w:rFonts w:hint="eastAsia"/>
          <w:b/>
          <w:bCs/>
          <w:iCs/>
          <w:color w:val="000000"/>
        </w:rPr>
        <w:t>唯捷创芯</w:t>
      </w:r>
      <w:proofErr w:type="gramEnd"/>
      <w:r w:rsidRPr="008C056A">
        <w:rPr>
          <w:rFonts w:hint="eastAsia"/>
          <w:b/>
          <w:bCs/>
          <w:iCs/>
          <w:color w:val="000000"/>
        </w:rPr>
        <w:t>（天津）电子技术股份有限公司</w:t>
      </w:r>
    </w:p>
    <w:p w14:paraId="0AEDB65F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r w:rsidRPr="008C056A">
        <w:rPr>
          <w:rFonts w:hint="eastAsia"/>
          <w:b/>
          <w:bCs/>
          <w:iCs/>
          <w:color w:val="000000"/>
        </w:rPr>
        <w:t>投资者关系活动记录表</w:t>
      </w:r>
    </w:p>
    <w:p w14:paraId="5C7A23B7" w14:textId="25E1FE5F" w:rsidR="00295361" w:rsidRPr="008C056A" w:rsidRDefault="00E347E9" w:rsidP="00E347E9">
      <w:pPr>
        <w:ind w:firstLine="480"/>
        <w:jc w:val="right"/>
        <w:rPr>
          <w:rFonts w:ascii="宋体" w:hAnsi="宋体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编号：</w:t>
      </w:r>
      <w:r w:rsidRPr="00FA2282">
        <w:rPr>
          <w:bCs/>
          <w:iCs/>
          <w:color w:val="000000"/>
        </w:rPr>
        <w:t>2023-</w:t>
      </w:r>
      <w:r w:rsidR="00527E17" w:rsidRPr="00FA2282">
        <w:rPr>
          <w:bCs/>
          <w:iCs/>
          <w:color w:val="000000"/>
        </w:rPr>
        <w:t>0</w:t>
      </w:r>
      <w:r w:rsidR="00527E17">
        <w:rPr>
          <w:bCs/>
          <w:iCs/>
          <w:color w:val="000000"/>
        </w:rPr>
        <w:t>1</w:t>
      </w:r>
      <w:r w:rsidR="00172BE3">
        <w:rPr>
          <w:bCs/>
          <w:iCs/>
          <w:color w:val="000000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AE1AF7" w:rsidRPr="008C056A" w14:paraId="2BCC59E9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45CF" w14:textId="7F75FEBE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0459" w14:textId="4AE00619" w:rsidR="006D167A" w:rsidRPr="008C056A" w:rsidRDefault="00172BE3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 xml:space="preserve">特定对象调研        </w:t>
            </w:r>
            <w:r w:rsidR="00403B05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>分析师会议</w:t>
            </w:r>
          </w:p>
          <w:p w14:paraId="33EE7E42" w14:textId="39C8235D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媒体采访            </w:t>
            </w:r>
            <w:r w:rsidR="000B057D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业绩说明会</w:t>
            </w:r>
          </w:p>
          <w:p w14:paraId="5F6E7F18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新闻发布会          </w:t>
            </w: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路演活动</w:t>
            </w:r>
          </w:p>
          <w:p w14:paraId="7D84CDBB" w14:textId="2A5D5C03" w:rsidR="006C0031" w:rsidRPr="008C056A" w:rsidRDefault="00172BE3" w:rsidP="006C0031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√</w:t>
            </w:r>
            <w:r w:rsidR="006D167A" w:rsidRPr="008C056A">
              <w:rPr>
                <w:rFonts w:ascii="宋体" w:hAnsi="宋体" w:hint="eastAsia"/>
              </w:rPr>
              <w:t>现场参观</w:t>
            </w:r>
            <w:r w:rsidR="006D167A" w:rsidRPr="008C056A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14:paraId="258649DD" w14:textId="584DBFE9" w:rsidR="006D167A" w:rsidRPr="008C056A" w:rsidRDefault="000B057D" w:rsidP="00C84FDC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√</w:t>
            </w:r>
            <w:r w:rsidR="006D167A" w:rsidRPr="008C056A">
              <w:rPr>
                <w:rFonts w:ascii="宋体" w:hAnsi="宋体" w:hint="eastAsia"/>
                <w:bCs/>
                <w:iCs/>
                <w:color w:val="000000"/>
              </w:rPr>
              <w:t>其他</w:t>
            </w:r>
            <w:r w:rsidR="00E96227">
              <w:rPr>
                <w:rFonts w:ascii="宋体" w:hAnsi="宋体" w:hint="eastAsia"/>
                <w:bCs/>
                <w:iCs/>
                <w:color w:val="000000"/>
              </w:rPr>
              <w:t>（电话会议）</w:t>
            </w:r>
          </w:p>
        </w:tc>
      </w:tr>
      <w:tr w:rsidR="00AE1AF7" w:rsidRPr="008C056A" w14:paraId="06316D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314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0263" w14:textId="7333B633" w:rsidR="00264CC3" w:rsidRPr="00606EE4" w:rsidRDefault="006C3F86" w:rsidP="006C3F86">
            <w:pPr>
              <w:ind w:firstLineChars="0" w:firstLine="0"/>
            </w:pPr>
            <w:r>
              <w:rPr>
                <w:rFonts w:hint="eastAsia"/>
              </w:rPr>
              <w:t>东方证券、华泰资</w:t>
            </w:r>
            <w:r w:rsidR="00795EC6">
              <w:rPr>
                <w:rFonts w:hint="eastAsia"/>
              </w:rPr>
              <w:t>产</w:t>
            </w:r>
            <w:r>
              <w:rPr>
                <w:rFonts w:hint="eastAsia"/>
              </w:rPr>
              <w:t>、招商基金、中金</w:t>
            </w:r>
            <w:bookmarkStart w:id="0" w:name="_GoBack"/>
            <w:r w:rsidR="00F23AB4">
              <w:rPr>
                <w:rFonts w:hint="eastAsia"/>
              </w:rPr>
              <w:t>公司</w:t>
            </w:r>
            <w:bookmarkEnd w:id="0"/>
          </w:p>
        </w:tc>
      </w:tr>
      <w:tr w:rsidR="00AE1AF7" w:rsidRPr="008C056A" w14:paraId="21FC77C7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EE65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59A" w14:textId="2D10BA04" w:rsidR="006D167A" w:rsidRPr="008C056A" w:rsidRDefault="009E0CA9" w:rsidP="00172BE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2023</w:t>
            </w:r>
            <w:r w:rsidRPr="00310FA9">
              <w:rPr>
                <w:rFonts w:hint="eastAsia"/>
                <w:bCs/>
                <w:iCs/>
                <w:color w:val="000000"/>
              </w:rPr>
              <w:t>年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9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172BE3">
              <w:rPr>
                <w:bCs/>
                <w:iCs/>
                <w:color w:val="000000"/>
              </w:rPr>
              <w:t>12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  <w:tr w:rsidR="00AE1AF7" w:rsidRPr="008C056A" w14:paraId="7E1905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D72B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9092" w14:textId="6D94BDC1" w:rsidR="006D167A" w:rsidRPr="008C056A" w:rsidRDefault="00172BE3" w:rsidP="00383222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公司会议室</w:t>
            </w:r>
            <w:r w:rsidR="007370EC">
              <w:rPr>
                <w:rFonts w:ascii="宋体" w:hAnsi="宋体" w:hint="eastAsia"/>
                <w:bCs/>
                <w:iCs/>
                <w:color w:val="000000"/>
              </w:rPr>
              <w:t>+线上</w:t>
            </w:r>
          </w:p>
        </w:tc>
      </w:tr>
      <w:tr w:rsidR="00AE1AF7" w:rsidRPr="008C056A" w14:paraId="5A19037B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73F3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3109" w14:textId="1D2C7414" w:rsidR="00527E17" w:rsidRPr="008C056A" w:rsidRDefault="00C84F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C84FDC">
              <w:rPr>
                <w:rFonts w:ascii="宋体" w:hAnsi="宋体" w:hint="eastAsia"/>
                <w:bCs/>
                <w:iCs/>
                <w:color w:val="000000"/>
              </w:rPr>
              <w:t>董事会秘书：</w:t>
            </w:r>
            <w:proofErr w:type="gramStart"/>
            <w:r w:rsidRPr="00C84FDC">
              <w:rPr>
                <w:rFonts w:ascii="宋体" w:hAnsi="宋体" w:hint="eastAsia"/>
                <w:bCs/>
                <w:iCs/>
                <w:color w:val="000000"/>
              </w:rPr>
              <w:t>赵焰萍</w:t>
            </w:r>
            <w:proofErr w:type="gramEnd"/>
          </w:p>
        </w:tc>
      </w:tr>
      <w:tr w:rsidR="00AE1AF7" w:rsidRPr="008C056A" w14:paraId="515F4B61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EBF1" w14:textId="545DB932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4C1F" w14:textId="77777777" w:rsidR="00B667BF" w:rsidRPr="00DB21BE" w:rsidRDefault="00920FAC" w:rsidP="00B667BF">
            <w:pPr>
              <w:ind w:firstLineChars="0" w:firstLine="0"/>
              <w:rPr>
                <w:b/>
              </w:rPr>
            </w:pPr>
            <w:r w:rsidRPr="00DB21BE">
              <w:rPr>
                <w:rFonts w:hint="eastAsia"/>
                <w:b/>
              </w:rPr>
              <w:t>一</w:t>
            </w:r>
            <w:r w:rsidR="002C3694" w:rsidRPr="00DB21BE">
              <w:rPr>
                <w:rFonts w:hint="eastAsia"/>
                <w:b/>
              </w:rPr>
              <w:t>、</w:t>
            </w:r>
            <w:r w:rsidR="00100056" w:rsidRPr="00DB21BE">
              <w:rPr>
                <w:rFonts w:cs="Arial"/>
                <w:b/>
                <w:shd w:val="clear" w:color="auto" w:fill="FFFFFF"/>
              </w:rPr>
              <w:t>交流的主要问题及回复</w:t>
            </w:r>
          </w:p>
          <w:p w14:paraId="5A704A1B" w14:textId="77777777" w:rsidR="00317056" w:rsidRDefault="00317056" w:rsidP="00317056">
            <w:pPr>
              <w:widowControl/>
              <w:shd w:val="clear" w:color="auto" w:fill="FFFFFF"/>
              <w:ind w:firstLineChars="0" w:firstLine="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1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、上半年模</w:t>
            </w:r>
            <w:proofErr w:type="gramStart"/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组产品</w:t>
            </w:r>
            <w:proofErr w:type="gramEnd"/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里的营收构成。</w:t>
            </w:r>
          </w:p>
          <w:p w14:paraId="20D7D703" w14:textId="77777777" w:rsidR="00317056" w:rsidRDefault="00317056" w:rsidP="00317056">
            <w:pPr>
              <w:widowControl/>
              <w:shd w:val="clear" w:color="auto" w:fill="FFFFFF"/>
              <w:ind w:firstLine="48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/>
                <w:color w:val="33353C"/>
                <w:kern w:val="0"/>
                <w:szCs w:val="27"/>
              </w:rPr>
              <w:t>2023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年上半年，</w:t>
            </w:r>
            <w:r>
              <w:rPr>
                <w:rFonts w:cs="Helvetica"/>
                <w:color w:val="33353C"/>
                <w:kern w:val="0"/>
                <w:szCs w:val="27"/>
              </w:rPr>
              <w:t>PA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模组占主要份额，</w:t>
            </w:r>
            <w:proofErr w:type="gramStart"/>
            <w:r>
              <w:rPr>
                <w:rFonts w:cs="Helvetica" w:hint="eastAsia"/>
                <w:color w:val="33353C"/>
                <w:kern w:val="0"/>
                <w:szCs w:val="27"/>
              </w:rPr>
              <w:t>接收端模组</w:t>
            </w:r>
            <w:proofErr w:type="gramEnd"/>
            <w:r>
              <w:rPr>
                <w:rFonts w:cs="Helvetica" w:hint="eastAsia"/>
                <w:color w:val="33353C"/>
                <w:kern w:val="0"/>
                <w:szCs w:val="27"/>
              </w:rPr>
              <w:t>占比为</w:t>
            </w:r>
            <w:r>
              <w:rPr>
                <w:rFonts w:cs="Helvetica"/>
                <w:color w:val="33353C"/>
                <w:kern w:val="0"/>
                <w:szCs w:val="27"/>
              </w:rPr>
              <w:t>10.45%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，与之前没有明显变化。</w:t>
            </w:r>
          </w:p>
          <w:p w14:paraId="13604278" w14:textId="77777777" w:rsidR="00317056" w:rsidRDefault="00317056" w:rsidP="00317056">
            <w:pPr>
              <w:widowControl/>
              <w:shd w:val="clear" w:color="auto" w:fill="FFFFFF"/>
              <w:ind w:firstLineChars="0" w:firstLine="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2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、公司</w:t>
            </w: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L-</w:t>
            </w:r>
            <w:proofErr w:type="spellStart"/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PAMiD</w:t>
            </w:r>
            <w:proofErr w:type="spellEnd"/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产品进展以及毛利率情况。</w:t>
            </w:r>
          </w:p>
          <w:p w14:paraId="6EE2A7CB" w14:textId="77777777" w:rsidR="00317056" w:rsidRDefault="00317056" w:rsidP="00317056">
            <w:pPr>
              <w:widowControl/>
              <w:shd w:val="clear" w:color="auto" w:fill="FFFFFF"/>
              <w:ind w:firstLine="48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 w:hint="eastAsia"/>
                <w:color w:val="33353C"/>
                <w:kern w:val="0"/>
                <w:szCs w:val="27"/>
              </w:rPr>
              <w:t>今年上半年，</w:t>
            </w:r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公司自主研发的</w:t>
            </w:r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L-</w:t>
            </w:r>
            <w:proofErr w:type="spellStart"/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PAMiD</w:t>
            </w:r>
            <w:proofErr w:type="spellEnd"/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产品实现了批量出货，成为国内率先实现向头部品牌客户批量销售该产品的企业，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预计</w:t>
            </w:r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今年下半年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能够</w:t>
            </w:r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实现大规模出货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，新一代</w:t>
            </w:r>
            <w:r>
              <w:rPr>
                <w:rFonts w:cs="Helvetica"/>
                <w:color w:val="33353C"/>
                <w:kern w:val="0"/>
                <w:szCs w:val="27"/>
              </w:rPr>
              <w:t>L-</w:t>
            </w:r>
            <w:proofErr w:type="spellStart"/>
            <w:r>
              <w:rPr>
                <w:rFonts w:cs="Helvetica"/>
                <w:color w:val="33353C"/>
                <w:kern w:val="0"/>
                <w:szCs w:val="27"/>
              </w:rPr>
              <w:t>PAMiD</w:t>
            </w:r>
            <w:proofErr w:type="spellEnd"/>
            <w:r>
              <w:rPr>
                <w:rFonts w:cs="Helvetica" w:hint="eastAsia"/>
                <w:color w:val="33353C"/>
                <w:kern w:val="0"/>
                <w:szCs w:val="27"/>
              </w:rPr>
              <w:t>产品也正在研发和准备中。</w:t>
            </w:r>
            <w:r>
              <w:rPr>
                <w:rFonts w:cs="Helvetica"/>
                <w:color w:val="33353C"/>
                <w:kern w:val="0"/>
                <w:szCs w:val="27"/>
              </w:rPr>
              <w:t>L-</w:t>
            </w:r>
            <w:proofErr w:type="spellStart"/>
            <w:r>
              <w:rPr>
                <w:rFonts w:cs="Helvetica"/>
                <w:color w:val="33353C"/>
                <w:kern w:val="0"/>
                <w:szCs w:val="27"/>
              </w:rPr>
              <w:t>PAMiD</w:t>
            </w:r>
            <w:proofErr w:type="spellEnd"/>
            <w:r>
              <w:rPr>
                <w:rFonts w:cs="Helvetica" w:hint="eastAsia"/>
                <w:color w:val="33353C"/>
                <w:kern w:val="0"/>
                <w:szCs w:val="27"/>
              </w:rPr>
              <w:t>开发既需要设计端的积累，也需要生产、运营端的稳定能力。公司会继续深度开发，提升</w:t>
            </w:r>
            <w:r>
              <w:rPr>
                <w:rFonts w:cs="Helvetica"/>
                <w:color w:val="33353C"/>
                <w:kern w:val="0"/>
                <w:szCs w:val="27"/>
              </w:rPr>
              <w:t>L-</w:t>
            </w:r>
            <w:proofErr w:type="spellStart"/>
            <w:r>
              <w:rPr>
                <w:rFonts w:cs="Helvetica"/>
                <w:color w:val="33353C"/>
                <w:kern w:val="0"/>
                <w:szCs w:val="27"/>
              </w:rPr>
              <w:t>PAMiD</w:t>
            </w:r>
            <w:proofErr w:type="spellEnd"/>
            <w:r>
              <w:rPr>
                <w:rFonts w:cs="Helvetica" w:hint="eastAsia"/>
                <w:color w:val="33353C"/>
                <w:kern w:val="0"/>
                <w:szCs w:val="27"/>
              </w:rPr>
              <w:t>产品性能，为未来更高阶模块的发展打好基础。</w:t>
            </w:r>
          </w:p>
          <w:p w14:paraId="084C0B6A" w14:textId="77777777" w:rsidR="00317056" w:rsidRDefault="00317056" w:rsidP="00317056">
            <w:pPr>
              <w:widowControl/>
              <w:shd w:val="clear" w:color="auto" w:fill="FFFFFF"/>
              <w:ind w:firstLineChars="0" w:firstLine="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3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、公司库存结构情况。</w:t>
            </w:r>
          </w:p>
          <w:p w14:paraId="685E8DF0" w14:textId="77777777" w:rsidR="00317056" w:rsidRDefault="00317056" w:rsidP="00317056">
            <w:pPr>
              <w:widowControl/>
              <w:shd w:val="clear" w:color="auto" w:fill="FFFFFF"/>
              <w:ind w:firstLine="48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 w:hint="eastAsia"/>
                <w:color w:val="33353C"/>
                <w:kern w:val="0"/>
                <w:szCs w:val="27"/>
              </w:rPr>
              <w:lastRenderedPageBreak/>
              <w:t>我们很早就关注到库存情况，主动开始了去库存管理，现在公司库存处于健康水位。目前公司库存中，基本上不存在高风险或呆滞的情况。下半年会根据产品结构和未来出货展望，对库存做动态调整，合理安排库存水位。</w:t>
            </w:r>
          </w:p>
          <w:p w14:paraId="0E782561" w14:textId="77777777" w:rsidR="00317056" w:rsidRDefault="00317056" w:rsidP="00317056">
            <w:pPr>
              <w:widowControl/>
              <w:shd w:val="clear" w:color="auto" w:fill="FFFFFF"/>
              <w:ind w:firstLineChars="0" w:firstLine="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4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、二季度毛利率环比下降的原因。</w:t>
            </w:r>
          </w:p>
          <w:p w14:paraId="323EB103" w14:textId="77777777" w:rsidR="00317056" w:rsidRDefault="00317056" w:rsidP="00317056">
            <w:pPr>
              <w:widowControl/>
              <w:shd w:val="clear" w:color="auto" w:fill="FFFFFF"/>
              <w:ind w:firstLine="48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 w:hint="eastAsia"/>
                <w:color w:val="33353C"/>
                <w:kern w:val="0"/>
                <w:szCs w:val="27"/>
              </w:rPr>
              <w:t>一来射频前端芯片的竞争仍处于比较激烈的状态，二是随着产品种类逐渐丰富，毛利率会受产品结构变化影响。各个季度客户需求情况和出货结构会有些差异，小幅的毛利率波动相对正常。</w:t>
            </w:r>
          </w:p>
          <w:p w14:paraId="2A199177" w14:textId="77777777" w:rsidR="00317056" w:rsidRPr="00E726D4" w:rsidRDefault="00317056" w:rsidP="00317056">
            <w:pPr>
              <w:ind w:firstLineChars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>
              <w:rPr>
                <w:rFonts w:hint="eastAsia"/>
                <w:b/>
                <w:color w:val="000000" w:themeColor="text1"/>
              </w:rPr>
              <w:t>、</w:t>
            </w:r>
            <w:r w:rsidRPr="00E726D4">
              <w:rPr>
                <w:b/>
                <w:color w:val="000000" w:themeColor="text1"/>
              </w:rPr>
              <w:t>23</w:t>
            </w:r>
            <w:r w:rsidRPr="00E726D4">
              <w:rPr>
                <w:b/>
                <w:color w:val="000000" w:themeColor="text1"/>
              </w:rPr>
              <w:t>年的需求怎么样</w:t>
            </w:r>
            <w:r w:rsidRPr="00E726D4">
              <w:rPr>
                <w:rFonts w:hint="eastAsia"/>
                <w:b/>
                <w:color w:val="000000" w:themeColor="text1"/>
              </w:rPr>
              <w:t>？</w:t>
            </w:r>
          </w:p>
          <w:p w14:paraId="31EE3FBF" w14:textId="77777777" w:rsidR="00317056" w:rsidRPr="00C84FDC" w:rsidRDefault="00317056" w:rsidP="0031705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消费电子的需求与经济状况息息相关，公司也在实时关注行业数据，</w:t>
            </w:r>
            <w:r w:rsidRPr="00C84FDC">
              <w:rPr>
                <w:rFonts w:cs="Helvetica"/>
                <w:color w:val="000000"/>
                <w:kern w:val="0"/>
              </w:rPr>
              <w:t>23</w:t>
            </w:r>
            <w:r w:rsidRPr="00C84FDC">
              <w:rPr>
                <w:rFonts w:cs="Helvetica"/>
                <w:color w:val="000000"/>
                <w:kern w:val="0"/>
              </w:rPr>
              <w:t>年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需求端还没有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看到明显的反弹迹象。</w:t>
            </w:r>
          </w:p>
          <w:p w14:paraId="1C106119" w14:textId="77777777" w:rsidR="00317056" w:rsidRDefault="00317056" w:rsidP="00317056">
            <w:pPr>
              <w:widowControl/>
              <w:shd w:val="clear" w:color="auto" w:fill="FFFFFF"/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从公司角度看，一季度仍处于去库存阶段，到</w:t>
            </w:r>
            <w:r w:rsidRPr="00C84FDC">
              <w:rPr>
                <w:rFonts w:cs="Helvetica"/>
                <w:color w:val="000000"/>
                <w:kern w:val="0"/>
              </w:rPr>
              <w:t>6</w:t>
            </w:r>
            <w:r w:rsidRPr="00C84FDC">
              <w:rPr>
                <w:rFonts w:cs="Helvetica"/>
                <w:color w:val="000000"/>
                <w:kern w:val="0"/>
              </w:rPr>
              <w:t>月底库存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改善较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明显。得益于模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组产品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的突破和推广，预计下半年好于上半年。</w:t>
            </w:r>
          </w:p>
          <w:p w14:paraId="3B69C656" w14:textId="77777777" w:rsidR="00317056" w:rsidRDefault="00317056" w:rsidP="00317056">
            <w:pPr>
              <w:widowControl/>
              <w:shd w:val="clear" w:color="auto" w:fill="FFFFFF"/>
              <w:ind w:firstLineChars="0" w:firstLine="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6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、公司客户情况。</w:t>
            </w:r>
          </w:p>
          <w:p w14:paraId="63EAAB4E" w14:textId="77777777" w:rsidR="00317056" w:rsidRPr="00E85EAD" w:rsidRDefault="00317056" w:rsidP="00317056">
            <w:pPr>
              <w:widowControl/>
              <w:shd w:val="clear" w:color="auto" w:fill="FFFFFF"/>
              <w:ind w:firstLine="48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 w:hint="eastAsia"/>
                <w:color w:val="33353C"/>
                <w:kern w:val="0"/>
                <w:szCs w:val="27"/>
              </w:rPr>
              <w:t>国内主流的安卓手机厂商，如</w:t>
            </w:r>
            <w:r>
              <w:rPr>
                <w:rFonts w:cs="Helvetica"/>
                <w:color w:val="33353C"/>
                <w:kern w:val="0"/>
                <w:szCs w:val="27"/>
              </w:rPr>
              <w:t>OPPO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、</w:t>
            </w:r>
            <w:r>
              <w:rPr>
                <w:rFonts w:cs="Helvetica"/>
                <w:color w:val="33353C"/>
                <w:kern w:val="0"/>
                <w:szCs w:val="27"/>
              </w:rPr>
              <w:t>vivo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、小米等，都是我们的客户，分布相对均衡。</w:t>
            </w:r>
          </w:p>
          <w:p w14:paraId="3CBAB5EA" w14:textId="77777777" w:rsidR="00317056" w:rsidRDefault="00317056" w:rsidP="00317056">
            <w:pPr>
              <w:widowControl/>
              <w:shd w:val="clear" w:color="auto" w:fill="FFFFFF"/>
              <w:ind w:firstLineChars="0" w:firstLine="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7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、韩国客户情况。</w:t>
            </w:r>
          </w:p>
          <w:p w14:paraId="135DC607" w14:textId="77777777" w:rsidR="00317056" w:rsidRDefault="00317056" w:rsidP="00317056">
            <w:pPr>
              <w:widowControl/>
              <w:shd w:val="clear" w:color="auto" w:fill="FFFFFF"/>
              <w:ind w:firstLine="48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 w:hint="eastAsia"/>
                <w:color w:val="33353C"/>
                <w:kern w:val="0"/>
                <w:szCs w:val="27"/>
              </w:rPr>
              <w:t>我们在韩国成立了团队，正进行客户拓展。这是我们今年的战略重点，也是未来努力的方向。如果海外市场拓展成功，对公司来说是新的增长点。</w:t>
            </w:r>
          </w:p>
          <w:p w14:paraId="279EEB9F" w14:textId="3FAAB7E6" w:rsidR="00317056" w:rsidRPr="00317056" w:rsidRDefault="00317056" w:rsidP="00317056">
            <w:pPr>
              <w:widowControl/>
              <w:shd w:val="clear" w:color="auto" w:fill="FFFFFF"/>
              <w:ind w:firstLineChars="0" w:firstLine="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b/>
                <w:color w:val="000000" w:themeColor="text1"/>
              </w:rPr>
              <w:t>8</w:t>
            </w:r>
            <w:r w:rsidRPr="005245AC">
              <w:rPr>
                <w:rFonts w:hint="eastAsia"/>
                <w:b/>
                <w:color w:val="000000" w:themeColor="text1"/>
              </w:rPr>
              <w:t>、今年股权激励费用情况，之后是否还有做股权激励的打算。</w:t>
            </w:r>
          </w:p>
          <w:p w14:paraId="4CF4409B" w14:textId="255A7078" w:rsidR="001E084F" w:rsidRPr="00317056" w:rsidRDefault="00317056" w:rsidP="00317056">
            <w:pPr>
              <w:widowControl/>
              <w:shd w:val="clear" w:color="auto" w:fill="FFFFFF"/>
              <w:ind w:firstLine="480"/>
              <w:rPr>
                <w:color w:val="000000" w:themeColor="text1"/>
              </w:rPr>
            </w:pPr>
            <w:r w:rsidRPr="005245AC">
              <w:rPr>
                <w:rFonts w:hint="eastAsia"/>
                <w:color w:val="000000" w:themeColor="text1"/>
              </w:rPr>
              <w:t>今年股权激励费用共计</w:t>
            </w:r>
            <w:r w:rsidRPr="005245AC">
              <w:rPr>
                <w:rFonts w:hint="eastAsia"/>
                <w:color w:val="000000" w:themeColor="text1"/>
              </w:rPr>
              <w:t>7000</w:t>
            </w:r>
            <w:r w:rsidRPr="005245AC">
              <w:rPr>
                <w:rFonts w:hint="eastAsia"/>
                <w:color w:val="000000" w:themeColor="text1"/>
              </w:rPr>
              <w:t>万元左右。上市前公司做过一次较大规模的期权激励</w:t>
            </w:r>
            <w:r>
              <w:rPr>
                <w:rFonts w:hint="eastAsia"/>
                <w:color w:val="000000" w:themeColor="text1"/>
              </w:rPr>
              <w:t>，</w:t>
            </w:r>
            <w:r w:rsidRPr="005245AC">
              <w:rPr>
                <w:rFonts w:hint="eastAsia"/>
                <w:color w:val="000000" w:themeColor="text1"/>
              </w:rPr>
              <w:t>长期来看，</w:t>
            </w:r>
            <w:r w:rsidRPr="005245AC">
              <w:rPr>
                <w:rFonts w:hint="eastAsia"/>
                <w:color w:val="000000" w:themeColor="text1"/>
              </w:rPr>
              <w:t>IC</w:t>
            </w:r>
            <w:r w:rsidRPr="005245AC">
              <w:rPr>
                <w:rFonts w:hint="eastAsia"/>
                <w:color w:val="000000" w:themeColor="text1"/>
              </w:rPr>
              <w:t>行业人才竞争激烈，公司</w:t>
            </w:r>
            <w:r>
              <w:rPr>
                <w:rFonts w:hint="eastAsia"/>
                <w:color w:val="000000" w:themeColor="text1"/>
              </w:rPr>
              <w:t>未来还</w:t>
            </w:r>
            <w:r w:rsidRPr="005245AC">
              <w:rPr>
                <w:rFonts w:hint="eastAsia"/>
                <w:color w:val="000000" w:themeColor="text1"/>
              </w:rPr>
              <w:t>会采用股权激励等方式来回馈员工，提升公司在人才市场上的竞争力。</w:t>
            </w:r>
          </w:p>
        </w:tc>
      </w:tr>
      <w:tr w:rsidR="004E01DC" w:rsidRPr="008C056A" w14:paraId="02ECA1A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65E" w14:textId="01873ED6" w:rsidR="004E01DC" w:rsidRPr="008C056A" w:rsidRDefault="004E01DC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关于本次活动</w:t>
            </w:r>
            <w:r w:rsidRPr="004E01DC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是否涉及应当披露重大信息的说明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AD22" w14:textId="1E87064F" w:rsidR="004E01DC" w:rsidRPr="008C056A" w:rsidRDefault="004E01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本次活动不涉及应当披露重大信息。</w:t>
            </w:r>
          </w:p>
        </w:tc>
      </w:tr>
      <w:tr w:rsidR="00AE1AF7" w:rsidRPr="008C056A" w14:paraId="0838E89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B69B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781" w14:textId="77777777" w:rsidR="006D167A" w:rsidRPr="008C056A" w:rsidRDefault="0075334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  <w:tr w:rsidR="00AE1AF7" w:rsidRPr="008C056A" w14:paraId="51C34DE2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DD8D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021" w14:textId="4A431064" w:rsidR="006D167A" w:rsidRPr="008C056A" w:rsidRDefault="00612027" w:rsidP="00172BE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2023</w:t>
            </w:r>
            <w:r w:rsidRPr="005141B0">
              <w:rPr>
                <w:rFonts w:hint="eastAsia"/>
                <w:bCs/>
                <w:iCs/>
                <w:color w:val="000000"/>
              </w:rPr>
              <w:t>年</w:t>
            </w:r>
            <w:r w:rsidR="009D0287" w:rsidRPr="00310FA9">
              <w:rPr>
                <w:rFonts w:hint="eastAsia"/>
                <w:bCs/>
                <w:iCs/>
                <w:color w:val="000000"/>
              </w:rPr>
              <w:t>9</w:t>
            </w:r>
            <w:r w:rsidR="009D0287"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172BE3">
              <w:rPr>
                <w:bCs/>
                <w:iCs/>
                <w:color w:val="000000"/>
              </w:rPr>
              <w:t>12</w:t>
            </w:r>
            <w:r w:rsidR="009D0287" w:rsidRPr="00310FA9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</w:tbl>
    <w:p w14:paraId="6AA4CFEC" w14:textId="58448C15" w:rsidR="00172BE3" w:rsidRPr="00E85EAD" w:rsidRDefault="00172BE3" w:rsidP="0014264F">
      <w:pPr>
        <w:ind w:firstLineChars="0" w:firstLine="0"/>
        <w:rPr>
          <w:color w:val="000000" w:themeColor="text1"/>
        </w:rPr>
      </w:pPr>
    </w:p>
    <w:sectPr w:rsidR="00172BE3" w:rsidRPr="00E85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22400" w14:textId="77777777" w:rsidR="003927B9" w:rsidRDefault="003927B9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09ACCCAF" w14:textId="77777777" w:rsidR="003927B9" w:rsidRDefault="003927B9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5954D3" w:rsidRDefault="00595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5954D3" w:rsidRDefault="005954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5954D3" w:rsidRDefault="00595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3CA33" w14:textId="77777777" w:rsidR="003927B9" w:rsidRDefault="003927B9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1A658B13" w14:textId="77777777" w:rsidR="003927B9" w:rsidRDefault="003927B9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5954D3" w:rsidRDefault="005954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5954D3" w:rsidRDefault="005954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5954D3" w:rsidRDefault="005954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18"/>
  </w:num>
  <w:num w:numId="3">
    <w:abstractNumId w:val="6"/>
  </w:num>
  <w:num w:numId="4">
    <w:abstractNumId w:val="9"/>
  </w:num>
  <w:num w:numId="5">
    <w:abstractNumId w:val="22"/>
  </w:num>
  <w:num w:numId="6">
    <w:abstractNumId w:val="15"/>
  </w:num>
  <w:num w:numId="7">
    <w:abstractNumId w:val="5"/>
  </w:num>
  <w:num w:numId="8">
    <w:abstractNumId w:val="20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7"/>
  </w:num>
  <w:num w:numId="14">
    <w:abstractNumId w:val="16"/>
  </w:num>
  <w:num w:numId="15">
    <w:abstractNumId w:val="0"/>
  </w:num>
  <w:num w:numId="16">
    <w:abstractNumId w:val="24"/>
  </w:num>
  <w:num w:numId="17">
    <w:abstractNumId w:val="13"/>
  </w:num>
  <w:num w:numId="18">
    <w:abstractNumId w:val="21"/>
  </w:num>
  <w:num w:numId="19">
    <w:abstractNumId w:val="4"/>
  </w:num>
  <w:num w:numId="20">
    <w:abstractNumId w:val="27"/>
  </w:num>
  <w:num w:numId="21">
    <w:abstractNumId w:val="12"/>
  </w:num>
  <w:num w:numId="22">
    <w:abstractNumId w:val="25"/>
  </w:num>
  <w:num w:numId="23">
    <w:abstractNumId w:val="10"/>
  </w:num>
  <w:num w:numId="24">
    <w:abstractNumId w:val="19"/>
  </w:num>
  <w:num w:numId="25">
    <w:abstractNumId w:val="23"/>
  </w:num>
  <w:num w:numId="26">
    <w:abstractNumId w:val="1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DE3"/>
    <w:rsid w:val="00010B6F"/>
    <w:rsid w:val="00011983"/>
    <w:rsid w:val="00012F90"/>
    <w:rsid w:val="00013211"/>
    <w:rsid w:val="0001466E"/>
    <w:rsid w:val="00015A91"/>
    <w:rsid w:val="00015E00"/>
    <w:rsid w:val="00027C5D"/>
    <w:rsid w:val="000334F3"/>
    <w:rsid w:val="00035B53"/>
    <w:rsid w:val="00037174"/>
    <w:rsid w:val="00037410"/>
    <w:rsid w:val="000403E8"/>
    <w:rsid w:val="00041985"/>
    <w:rsid w:val="000443F7"/>
    <w:rsid w:val="00045459"/>
    <w:rsid w:val="00045FAA"/>
    <w:rsid w:val="0005209F"/>
    <w:rsid w:val="00053FAD"/>
    <w:rsid w:val="000541E4"/>
    <w:rsid w:val="000545EB"/>
    <w:rsid w:val="000633DB"/>
    <w:rsid w:val="000637A1"/>
    <w:rsid w:val="00064561"/>
    <w:rsid w:val="00066055"/>
    <w:rsid w:val="00066EE3"/>
    <w:rsid w:val="00075BC1"/>
    <w:rsid w:val="00076D0C"/>
    <w:rsid w:val="00081BF8"/>
    <w:rsid w:val="000852B4"/>
    <w:rsid w:val="00085876"/>
    <w:rsid w:val="00085DBC"/>
    <w:rsid w:val="000929AE"/>
    <w:rsid w:val="000971E5"/>
    <w:rsid w:val="0009794F"/>
    <w:rsid w:val="00097D3C"/>
    <w:rsid w:val="000A0C77"/>
    <w:rsid w:val="000A1BA5"/>
    <w:rsid w:val="000A3959"/>
    <w:rsid w:val="000A556A"/>
    <w:rsid w:val="000B057D"/>
    <w:rsid w:val="000B2685"/>
    <w:rsid w:val="000B450D"/>
    <w:rsid w:val="000B5D69"/>
    <w:rsid w:val="000C5D59"/>
    <w:rsid w:val="000C5EA7"/>
    <w:rsid w:val="000C75A0"/>
    <w:rsid w:val="000D1062"/>
    <w:rsid w:val="000D30CD"/>
    <w:rsid w:val="000D5C7D"/>
    <w:rsid w:val="000E0578"/>
    <w:rsid w:val="000F362C"/>
    <w:rsid w:val="00100056"/>
    <w:rsid w:val="0010062F"/>
    <w:rsid w:val="001006E5"/>
    <w:rsid w:val="00104C67"/>
    <w:rsid w:val="00106783"/>
    <w:rsid w:val="001157CE"/>
    <w:rsid w:val="001202A7"/>
    <w:rsid w:val="00120E90"/>
    <w:rsid w:val="0012214B"/>
    <w:rsid w:val="00123199"/>
    <w:rsid w:val="00126A32"/>
    <w:rsid w:val="001306E5"/>
    <w:rsid w:val="00132509"/>
    <w:rsid w:val="0013505B"/>
    <w:rsid w:val="0014264F"/>
    <w:rsid w:val="001454C1"/>
    <w:rsid w:val="00155736"/>
    <w:rsid w:val="001557EE"/>
    <w:rsid w:val="00155BFF"/>
    <w:rsid w:val="00160707"/>
    <w:rsid w:val="001633FC"/>
    <w:rsid w:val="001638EF"/>
    <w:rsid w:val="00164B84"/>
    <w:rsid w:val="001714AF"/>
    <w:rsid w:val="00172BE3"/>
    <w:rsid w:val="001741A0"/>
    <w:rsid w:val="00181963"/>
    <w:rsid w:val="0018286D"/>
    <w:rsid w:val="00183340"/>
    <w:rsid w:val="0018597D"/>
    <w:rsid w:val="001907DC"/>
    <w:rsid w:val="00191DA8"/>
    <w:rsid w:val="00196FBB"/>
    <w:rsid w:val="001A2891"/>
    <w:rsid w:val="001A387C"/>
    <w:rsid w:val="001A6DA7"/>
    <w:rsid w:val="001B2687"/>
    <w:rsid w:val="001B2D3E"/>
    <w:rsid w:val="001B4776"/>
    <w:rsid w:val="001B6EDC"/>
    <w:rsid w:val="001B7DBD"/>
    <w:rsid w:val="001C4CC2"/>
    <w:rsid w:val="001C5171"/>
    <w:rsid w:val="001C59A8"/>
    <w:rsid w:val="001D3226"/>
    <w:rsid w:val="001D33C8"/>
    <w:rsid w:val="001D41A0"/>
    <w:rsid w:val="001D5EAE"/>
    <w:rsid w:val="001D6980"/>
    <w:rsid w:val="001D72DF"/>
    <w:rsid w:val="001D7358"/>
    <w:rsid w:val="001E06E4"/>
    <w:rsid w:val="001E084F"/>
    <w:rsid w:val="001F043B"/>
    <w:rsid w:val="001F32CF"/>
    <w:rsid w:val="001F64A3"/>
    <w:rsid w:val="00202DFB"/>
    <w:rsid w:val="00210265"/>
    <w:rsid w:val="00211989"/>
    <w:rsid w:val="0021666F"/>
    <w:rsid w:val="002201F3"/>
    <w:rsid w:val="00220BFE"/>
    <w:rsid w:val="0022497F"/>
    <w:rsid w:val="002264D4"/>
    <w:rsid w:val="002273CE"/>
    <w:rsid w:val="00227906"/>
    <w:rsid w:val="00230FD7"/>
    <w:rsid w:val="00233863"/>
    <w:rsid w:val="00244428"/>
    <w:rsid w:val="00246068"/>
    <w:rsid w:val="00247553"/>
    <w:rsid w:val="00250F8B"/>
    <w:rsid w:val="00251B65"/>
    <w:rsid w:val="0025428B"/>
    <w:rsid w:val="00255B44"/>
    <w:rsid w:val="00260536"/>
    <w:rsid w:val="00260835"/>
    <w:rsid w:val="002616A3"/>
    <w:rsid w:val="00263D0F"/>
    <w:rsid w:val="00264CC3"/>
    <w:rsid w:val="00264DD8"/>
    <w:rsid w:val="00266276"/>
    <w:rsid w:val="002663E4"/>
    <w:rsid w:val="002665AB"/>
    <w:rsid w:val="002742CD"/>
    <w:rsid w:val="00277B70"/>
    <w:rsid w:val="00284C66"/>
    <w:rsid w:val="00287C44"/>
    <w:rsid w:val="00290087"/>
    <w:rsid w:val="002945EC"/>
    <w:rsid w:val="00295361"/>
    <w:rsid w:val="002956FA"/>
    <w:rsid w:val="002A6E93"/>
    <w:rsid w:val="002B44D9"/>
    <w:rsid w:val="002B604A"/>
    <w:rsid w:val="002C3562"/>
    <w:rsid w:val="002C3694"/>
    <w:rsid w:val="002E1FFF"/>
    <w:rsid w:val="002E341E"/>
    <w:rsid w:val="002F2C5C"/>
    <w:rsid w:val="00301C4C"/>
    <w:rsid w:val="00301F7C"/>
    <w:rsid w:val="0030384A"/>
    <w:rsid w:val="00303BA7"/>
    <w:rsid w:val="00307789"/>
    <w:rsid w:val="00310FA9"/>
    <w:rsid w:val="00316200"/>
    <w:rsid w:val="00317056"/>
    <w:rsid w:val="0032736C"/>
    <w:rsid w:val="00334DA7"/>
    <w:rsid w:val="003501B6"/>
    <w:rsid w:val="00351084"/>
    <w:rsid w:val="003569E0"/>
    <w:rsid w:val="00363FF9"/>
    <w:rsid w:val="0036472E"/>
    <w:rsid w:val="00370BA0"/>
    <w:rsid w:val="003716CE"/>
    <w:rsid w:val="0037295D"/>
    <w:rsid w:val="003757E1"/>
    <w:rsid w:val="003759A3"/>
    <w:rsid w:val="00383222"/>
    <w:rsid w:val="00384B05"/>
    <w:rsid w:val="00387634"/>
    <w:rsid w:val="00391624"/>
    <w:rsid w:val="003927B9"/>
    <w:rsid w:val="003A2E95"/>
    <w:rsid w:val="003A6359"/>
    <w:rsid w:val="003A64D0"/>
    <w:rsid w:val="003A7140"/>
    <w:rsid w:val="003B147E"/>
    <w:rsid w:val="003B4FD7"/>
    <w:rsid w:val="003B5FC2"/>
    <w:rsid w:val="003B7B8D"/>
    <w:rsid w:val="003C1B38"/>
    <w:rsid w:val="003C2817"/>
    <w:rsid w:val="003C42E2"/>
    <w:rsid w:val="003D5971"/>
    <w:rsid w:val="003E20F0"/>
    <w:rsid w:val="003E2E53"/>
    <w:rsid w:val="003E4120"/>
    <w:rsid w:val="003F15A2"/>
    <w:rsid w:val="003F29EC"/>
    <w:rsid w:val="003F423D"/>
    <w:rsid w:val="003F56AF"/>
    <w:rsid w:val="004024AC"/>
    <w:rsid w:val="00403B05"/>
    <w:rsid w:val="00406D5E"/>
    <w:rsid w:val="00410118"/>
    <w:rsid w:val="00410E40"/>
    <w:rsid w:val="00411DC6"/>
    <w:rsid w:val="00415372"/>
    <w:rsid w:val="00415DB0"/>
    <w:rsid w:val="00416A41"/>
    <w:rsid w:val="00420267"/>
    <w:rsid w:val="0042413C"/>
    <w:rsid w:val="0042475E"/>
    <w:rsid w:val="004254A5"/>
    <w:rsid w:val="00427E75"/>
    <w:rsid w:val="004308B0"/>
    <w:rsid w:val="00432093"/>
    <w:rsid w:val="00436C39"/>
    <w:rsid w:val="00441110"/>
    <w:rsid w:val="00442472"/>
    <w:rsid w:val="00442757"/>
    <w:rsid w:val="004473A3"/>
    <w:rsid w:val="00447BED"/>
    <w:rsid w:val="00452A73"/>
    <w:rsid w:val="00466DB8"/>
    <w:rsid w:val="00473411"/>
    <w:rsid w:val="00473451"/>
    <w:rsid w:val="00475D70"/>
    <w:rsid w:val="00483FF8"/>
    <w:rsid w:val="0048722B"/>
    <w:rsid w:val="00492081"/>
    <w:rsid w:val="00492D05"/>
    <w:rsid w:val="004A0F01"/>
    <w:rsid w:val="004A37FF"/>
    <w:rsid w:val="004B0033"/>
    <w:rsid w:val="004B6F5B"/>
    <w:rsid w:val="004C26F3"/>
    <w:rsid w:val="004C2B56"/>
    <w:rsid w:val="004C2F75"/>
    <w:rsid w:val="004C48E5"/>
    <w:rsid w:val="004D0F2E"/>
    <w:rsid w:val="004D14F9"/>
    <w:rsid w:val="004D265C"/>
    <w:rsid w:val="004E01DC"/>
    <w:rsid w:val="004E1637"/>
    <w:rsid w:val="004E4935"/>
    <w:rsid w:val="004E7D74"/>
    <w:rsid w:val="004F0DEC"/>
    <w:rsid w:val="00504C95"/>
    <w:rsid w:val="00506285"/>
    <w:rsid w:val="00510C6A"/>
    <w:rsid w:val="0051100D"/>
    <w:rsid w:val="005141B0"/>
    <w:rsid w:val="005175A2"/>
    <w:rsid w:val="005245C9"/>
    <w:rsid w:val="005256D5"/>
    <w:rsid w:val="0052574F"/>
    <w:rsid w:val="00525D4D"/>
    <w:rsid w:val="005268E9"/>
    <w:rsid w:val="00527E17"/>
    <w:rsid w:val="0053108B"/>
    <w:rsid w:val="00531F16"/>
    <w:rsid w:val="00533695"/>
    <w:rsid w:val="00533FE0"/>
    <w:rsid w:val="00537227"/>
    <w:rsid w:val="005409A8"/>
    <w:rsid w:val="00540F8F"/>
    <w:rsid w:val="005503AE"/>
    <w:rsid w:val="00554A62"/>
    <w:rsid w:val="0055532A"/>
    <w:rsid w:val="00556191"/>
    <w:rsid w:val="0056164E"/>
    <w:rsid w:val="00562FB3"/>
    <w:rsid w:val="00564D6A"/>
    <w:rsid w:val="00566CCE"/>
    <w:rsid w:val="00566F2E"/>
    <w:rsid w:val="00571B56"/>
    <w:rsid w:val="00574B63"/>
    <w:rsid w:val="005756BA"/>
    <w:rsid w:val="00575955"/>
    <w:rsid w:val="00576F11"/>
    <w:rsid w:val="00583A50"/>
    <w:rsid w:val="00586CB0"/>
    <w:rsid w:val="00591930"/>
    <w:rsid w:val="005954D3"/>
    <w:rsid w:val="00595F16"/>
    <w:rsid w:val="005A619D"/>
    <w:rsid w:val="005A6356"/>
    <w:rsid w:val="005B1559"/>
    <w:rsid w:val="005B1DC8"/>
    <w:rsid w:val="005B7BDB"/>
    <w:rsid w:val="005C0B6B"/>
    <w:rsid w:val="005C2152"/>
    <w:rsid w:val="005C4166"/>
    <w:rsid w:val="005C622C"/>
    <w:rsid w:val="005C6A58"/>
    <w:rsid w:val="005C7E9E"/>
    <w:rsid w:val="005D2E6B"/>
    <w:rsid w:val="005D7636"/>
    <w:rsid w:val="005E1038"/>
    <w:rsid w:val="005F1BA6"/>
    <w:rsid w:val="005F6B14"/>
    <w:rsid w:val="00603049"/>
    <w:rsid w:val="00606EE4"/>
    <w:rsid w:val="006075CF"/>
    <w:rsid w:val="00612027"/>
    <w:rsid w:val="00614DF7"/>
    <w:rsid w:val="00615647"/>
    <w:rsid w:val="00621CC0"/>
    <w:rsid w:val="00624ACC"/>
    <w:rsid w:val="00624AE7"/>
    <w:rsid w:val="00624CC0"/>
    <w:rsid w:val="00625936"/>
    <w:rsid w:val="006360A0"/>
    <w:rsid w:val="006441FC"/>
    <w:rsid w:val="00647565"/>
    <w:rsid w:val="00647C0B"/>
    <w:rsid w:val="00652EF3"/>
    <w:rsid w:val="006544A3"/>
    <w:rsid w:val="00656F2D"/>
    <w:rsid w:val="006621CC"/>
    <w:rsid w:val="00663687"/>
    <w:rsid w:val="0066431B"/>
    <w:rsid w:val="00666B64"/>
    <w:rsid w:val="0066745A"/>
    <w:rsid w:val="00670474"/>
    <w:rsid w:val="0067496E"/>
    <w:rsid w:val="00675ED7"/>
    <w:rsid w:val="00676A5F"/>
    <w:rsid w:val="00690FED"/>
    <w:rsid w:val="0069681C"/>
    <w:rsid w:val="0069760E"/>
    <w:rsid w:val="006A098D"/>
    <w:rsid w:val="006A6338"/>
    <w:rsid w:val="006A72DF"/>
    <w:rsid w:val="006B3FFA"/>
    <w:rsid w:val="006C0031"/>
    <w:rsid w:val="006C1297"/>
    <w:rsid w:val="006C2BCF"/>
    <w:rsid w:val="006C3F86"/>
    <w:rsid w:val="006C4112"/>
    <w:rsid w:val="006C6AD2"/>
    <w:rsid w:val="006C6F39"/>
    <w:rsid w:val="006D09F2"/>
    <w:rsid w:val="006D167A"/>
    <w:rsid w:val="006D74B2"/>
    <w:rsid w:val="006E20CD"/>
    <w:rsid w:val="006E4278"/>
    <w:rsid w:val="006E6A01"/>
    <w:rsid w:val="006E6C4B"/>
    <w:rsid w:val="006E7FEE"/>
    <w:rsid w:val="006F0468"/>
    <w:rsid w:val="006F323B"/>
    <w:rsid w:val="007059C5"/>
    <w:rsid w:val="00710684"/>
    <w:rsid w:val="00713F59"/>
    <w:rsid w:val="0071631A"/>
    <w:rsid w:val="00720A2A"/>
    <w:rsid w:val="00722040"/>
    <w:rsid w:val="00725A37"/>
    <w:rsid w:val="007339DC"/>
    <w:rsid w:val="00734118"/>
    <w:rsid w:val="00736A30"/>
    <w:rsid w:val="007370EC"/>
    <w:rsid w:val="00741ECB"/>
    <w:rsid w:val="00745325"/>
    <w:rsid w:val="00747F05"/>
    <w:rsid w:val="00750AB5"/>
    <w:rsid w:val="0075334C"/>
    <w:rsid w:val="00753F6D"/>
    <w:rsid w:val="00754146"/>
    <w:rsid w:val="00755927"/>
    <w:rsid w:val="0076450B"/>
    <w:rsid w:val="007735FB"/>
    <w:rsid w:val="007738D1"/>
    <w:rsid w:val="00775E1D"/>
    <w:rsid w:val="00782303"/>
    <w:rsid w:val="0078312A"/>
    <w:rsid w:val="00783C1C"/>
    <w:rsid w:val="00793F9C"/>
    <w:rsid w:val="00795EC6"/>
    <w:rsid w:val="007A4F8F"/>
    <w:rsid w:val="007A7D2F"/>
    <w:rsid w:val="007A7D3C"/>
    <w:rsid w:val="007B4E05"/>
    <w:rsid w:val="007C02FF"/>
    <w:rsid w:val="007C21B6"/>
    <w:rsid w:val="007C25B5"/>
    <w:rsid w:val="007C64CA"/>
    <w:rsid w:val="007D1E3F"/>
    <w:rsid w:val="007D21AE"/>
    <w:rsid w:val="007D3983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30F0"/>
    <w:rsid w:val="00805BB6"/>
    <w:rsid w:val="00806CC0"/>
    <w:rsid w:val="00810714"/>
    <w:rsid w:val="00811AB6"/>
    <w:rsid w:val="00811CFD"/>
    <w:rsid w:val="00812D94"/>
    <w:rsid w:val="00822516"/>
    <w:rsid w:val="0085074A"/>
    <w:rsid w:val="008507AE"/>
    <w:rsid w:val="008555D0"/>
    <w:rsid w:val="008616DA"/>
    <w:rsid w:val="00863826"/>
    <w:rsid w:val="00867E98"/>
    <w:rsid w:val="00872E69"/>
    <w:rsid w:val="008752E9"/>
    <w:rsid w:val="00875D8C"/>
    <w:rsid w:val="00884303"/>
    <w:rsid w:val="00892B6E"/>
    <w:rsid w:val="00894DF3"/>
    <w:rsid w:val="00896EEC"/>
    <w:rsid w:val="008A00FE"/>
    <w:rsid w:val="008A2790"/>
    <w:rsid w:val="008A46D6"/>
    <w:rsid w:val="008A5C90"/>
    <w:rsid w:val="008A6903"/>
    <w:rsid w:val="008A6EC7"/>
    <w:rsid w:val="008B020D"/>
    <w:rsid w:val="008B18D4"/>
    <w:rsid w:val="008B5B8F"/>
    <w:rsid w:val="008C056A"/>
    <w:rsid w:val="008C5657"/>
    <w:rsid w:val="008D1ADC"/>
    <w:rsid w:val="008D46B7"/>
    <w:rsid w:val="008D5809"/>
    <w:rsid w:val="008E0E0A"/>
    <w:rsid w:val="008E12FA"/>
    <w:rsid w:val="008E243F"/>
    <w:rsid w:val="008E2F00"/>
    <w:rsid w:val="008F058D"/>
    <w:rsid w:val="008F1C8B"/>
    <w:rsid w:val="008F22E9"/>
    <w:rsid w:val="00903F1D"/>
    <w:rsid w:val="00904F55"/>
    <w:rsid w:val="00911027"/>
    <w:rsid w:val="0091120B"/>
    <w:rsid w:val="00912B16"/>
    <w:rsid w:val="009140B6"/>
    <w:rsid w:val="00915948"/>
    <w:rsid w:val="00917C1D"/>
    <w:rsid w:val="00920FAC"/>
    <w:rsid w:val="00922A71"/>
    <w:rsid w:val="00930889"/>
    <w:rsid w:val="00933883"/>
    <w:rsid w:val="0093468E"/>
    <w:rsid w:val="00937CCA"/>
    <w:rsid w:val="0094055A"/>
    <w:rsid w:val="009459A1"/>
    <w:rsid w:val="009471ED"/>
    <w:rsid w:val="00947502"/>
    <w:rsid w:val="0095148E"/>
    <w:rsid w:val="009530F7"/>
    <w:rsid w:val="009575A8"/>
    <w:rsid w:val="009624FA"/>
    <w:rsid w:val="009637C4"/>
    <w:rsid w:val="009650B6"/>
    <w:rsid w:val="00965CF4"/>
    <w:rsid w:val="00975DAE"/>
    <w:rsid w:val="00983E4B"/>
    <w:rsid w:val="00984A17"/>
    <w:rsid w:val="00991111"/>
    <w:rsid w:val="009A2D41"/>
    <w:rsid w:val="009A4B65"/>
    <w:rsid w:val="009A72B5"/>
    <w:rsid w:val="009B0BEC"/>
    <w:rsid w:val="009B0FEE"/>
    <w:rsid w:val="009B5E5A"/>
    <w:rsid w:val="009C1AE3"/>
    <w:rsid w:val="009C38A1"/>
    <w:rsid w:val="009C5697"/>
    <w:rsid w:val="009C6BCB"/>
    <w:rsid w:val="009D0287"/>
    <w:rsid w:val="009D5260"/>
    <w:rsid w:val="009D5890"/>
    <w:rsid w:val="009D5EDF"/>
    <w:rsid w:val="009D7267"/>
    <w:rsid w:val="009D7BF1"/>
    <w:rsid w:val="009E0CA9"/>
    <w:rsid w:val="009E103B"/>
    <w:rsid w:val="009E113B"/>
    <w:rsid w:val="009E24C9"/>
    <w:rsid w:val="009F104E"/>
    <w:rsid w:val="009F154A"/>
    <w:rsid w:val="009F4E17"/>
    <w:rsid w:val="009F6B08"/>
    <w:rsid w:val="00A02EA8"/>
    <w:rsid w:val="00A11F53"/>
    <w:rsid w:val="00A162CF"/>
    <w:rsid w:val="00A21A34"/>
    <w:rsid w:val="00A226A6"/>
    <w:rsid w:val="00A2390F"/>
    <w:rsid w:val="00A35B81"/>
    <w:rsid w:val="00A36FB1"/>
    <w:rsid w:val="00A3710A"/>
    <w:rsid w:val="00A406B3"/>
    <w:rsid w:val="00A5093A"/>
    <w:rsid w:val="00A51D57"/>
    <w:rsid w:val="00A51DA9"/>
    <w:rsid w:val="00A615E9"/>
    <w:rsid w:val="00A64FE3"/>
    <w:rsid w:val="00A67C6C"/>
    <w:rsid w:val="00A70369"/>
    <w:rsid w:val="00A70D20"/>
    <w:rsid w:val="00A719E1"/>
    <w:rsid w:val="00A7354B"/>
    <w:rsid w:val="00A81437"/>
    <w:rsid w:val="00A85318"/>
    <w:rsid w:val="00A86020"/>
    <w:rsid w:val="00A87EA1"/>
    <w:rsid w:val="00A90DA5"/>
    <w:rsid w:val="00A9143A"/>
    <w:rsid w:val="00A9285F"/>
    <w:rsid w:val="00A93DDB"/>
    <w:rsid w:val="00A94430"/>
    <w:rsid w:val="00AA3164"/>
    <w:rsid w:val="00AA68B5"/>
    <w:rsid w:val="00AB1507"/>
    <w:rsid w:val="00AB286B"/>
    <w:rsid w:val="00AB3953"/>
    <w:rsid w:val="00AC4086"/>
    <w:rsid w:val="00AC6D77"/>
    <w:rsid w:val="00AD13B8"/>
    <w:rsid w:val="00AD4152"/>
    <w:rsid w:val="00AD7E5B"/>
    <w:rsid w:val="00AE0B83"/>
    <w:rsid w:val="00AE1953"/>
    <w:rsid w:val="00AE1AF7"/>
    <w:rsid w:val="00AF2005"/>
    <w:rsid w:val="00AF333B"/>
    <w:rsid w:val="00AF510C"/>
    <w:rsid w:val="00AF5382"/>
    <w:rsid w:val="00AF53D4"/>
    <w:rsid w:val="00B04A91"/>
    <w:rsid w:val="00B1302D"/>
    <w:rsid w:val="00B20855"/>
    <w:rsid w:val="00B22764"/>
    <w:rsid w:val="00B25203"/>
    <w:rsid w:val="00B35389"/>
    <w:rsid w:val="00B35AB6"/>
    <w:rsid w:val="00B36DFA"/>
    <w:rsid w:val="00B41AB0"/>
    <w:rsid w:val="00B424F4"/>
    <w:rsid w:val="00B45B6D"/>
    <w:rsid w:val="00B463B6"/>
    <w:rsid w:val="00B46D37"/>
    <w:rsid w:val="00B51679"/>
    <w:rsid w:val="00B51A8E"/>
    <w:rsid w:val="00B53B0F"/>
    <w:rsid w:val="00B55FFA"/>
    <w:rsid w:val="00B56B67"/>
    <w:rsid w:val="00B64A85"/>
    <w:rsid w:val="00B650FB"/>
    <w:rsid w:val="00B667BF"/>
    <w:rsid w:val="00B775F7"/>
    <w:rsid w:val="00B7762B"/>
    <w:rsid w:val="00B96E43"/>
    <w:rsid w:val="00BA724A"/>
    <w:rsid w:val="00BB086C"/>
    <w:rsid w:val="00BB1B20"/>
    <w:rsid w:val="00BB71E2"/>
    <w:rsid w:val="00BC25F7"/>
    <w:rsid w:val="00BC3EC9"/>
    <w:rsid w:val="00BC42FF"/>
    <w:rsid w:val="00BD681E"/>
    <w:rsid w:val="00BD684C"/>
    <w:rsid w:val="00BD7CF8"/>
    <w:rsid w:val="00BE0691"/>
    <w:rsid w:val="00BE5C02"/>
    <w:rsid w:val="00BF0BCE"/>
    <w:rsid w:val="00BF1D71"/>
    <w:rsid w:val="00BF2487"/>
    <w:rsid w:val="00BF2A63"/>
    <w:rsid w:val="00BF5DE2"/>
    <w:rsid w:val="00C01014"/>
    <w:rsid w:val="00C01828"/>
    <w:rsid w:val="00C029E2"/>
    <w:rsid w:val="00C03AFC"/>
    <w:rsid w:val="00C12DC1"/>
    <w:rsid w:val="00C13587"/>
    <w:rsid w:val="00C13BAD"/>
    <w:rsid w:val="00C14168"/>
    <w:rsid w:val="00C16A03"/>
    <w:rsid w:val="00C1760E"/>
    <w:rsid w:val="00C1778C"/>
    <w:rsid w:val="00C21E93"/>
    <w:rsid w:val="00C232F5"/>
    <w:rsid w:val="00C2795D"/>
    <w:rsid w:val="00C3479B"/>
    <w:rsid w:val="00C40BE5"/>
    <w:rsid w:val="00C42C0D"/>
    <w:rsid w:val="00C45930"/>
    <w:rsid w:val="00C46470"/>
    <w:rsid w:val="00C51034"/>
    <w:rsid w:val="00C5416F"/>
    <w:rsid w:val="00C620A5"/>
    <w:rsid w:val="00C62873"/>
    <w:rsid w:val="00C6379C"/>
    <w:rsid w:val="00C6457D"/>
    <w:rsid w:val="00C67E89"/>
    <w:rsid w:val="00C75E4C"/>
    <w:rsid w:val="00C76D1B"/>
    <w:rsid w:val="00C826A0"/>
    <w:rsid w:val="00C846E9"/>
    <w:rsid w:val="00C84FDC"/>
    <w:rsid w:val="00C85C64"/>
    <w:rsid w:val="00C868EB"/>
    <w:rsid w:val="00C873A3"/>
    <w:rsid w:val="00C91F3C"/>
    <w:rsid w:val="00CB1DC7"/>
    <w:rsid w:val="00CB212F"/>
    <w:rsid w:val="00CC0251"/>
    <w:rsid w:val="00CC2081"/>
    <w:rsid w:val="00CC4ADB"/>
    <w:rsid w:val="00CD6165"/>
    <w:rsid w:val="00CD7D50"/>
    <w:rsid w:val="00CE36C5"/>
    <w:rsid w:val="00CE40E7"/>
    <w:rsid w:val="00CE4326"/>
    <w:rsid w:val="00CE4F58"/>
    <w:rsid w:val="00CE60D4"/>
    <w:rsid w:val="00CF5D9A"/>
    <w:rsid w:val="00D01416"/>
    <w:rsid w:val="00D03A1F"/>
    <w:rsid w:val="00D04D08"/>
    <w:rsid w:val="00D07391"/>
    <w:rsid w:val="00D123A9"/>
    <w:rsid w:val="00D12F7B"/>
    <w:rsid w:val="00D134C7"/>
    <w:rsid w:val="00D1434B"/>
    <w:rsid w:val="00D15CCD"/>
    <w:rsid w:val="00D15D1D"/>
    <w:rsid w:val="00D25CD8"/>
    <w:rsid w:val="00D321F1"/>
    <w:rsid w:val="00D37D95"/>
    <w:rsid w:val="00D46EE4"/>
    <w:rsid w:val="00D50028"/>
    <w:rsid w:val="00D5073D"/>
    <w:rsid w:val="00D561D3"/>
    <w:rsid w:val="00D56751"/>
    <w:rsid w:val="00D60A03"/>
    <w:rsid w:val="00D61595"/>
    <w:rsid w:val="00D66325"/>
    <w:rsid w:val="00D70101"/>
    <w:rsid w:val="00D77EE1"/>
    <w:rsid w:val="00D77FAE"/>
    <w:rsid w:val="00D80E13"/>
    <w:rsid w:val="00D83ACD"/>
    <w:rsid w:val="00D864A3"/>
    <w:rsid w:val="00D91E4B"/>
    <w:rsid w:val="00D92594"/>
    <w:rsid w:val="00D94DC1"/>
    <w:rsid w:val="00DA45D5"/>
    <w:rsid w:val="00DB11F9"/>
    <w:rsid w:val="00DB21BE"/>
    <w:rsid w:val="00DB248E"/>
    <w:rsid w:val="00DB4E18"/>
    <w:rsid w:val="00DB75D3"/>
    <w:rsid w:val="00DD18F5"/>
    <w:rsid w:val="00DD4368"/>
    <w:rsid w:val="00DE164E"/>
    <w:rsid w:val="00DE3035"/>
    <w:rsid w:val="00DE588B"/>
    <w:rsid w:val="00DE718B"/>
    <w:rsid w:val="00DF3D59"/>
    <w:rsid w:val="00DF792A"/>
    <w:rsid w:val="00E035EC"/>
    <w:rsid w:val="00E03991"/>
    <w:rsid w:val="00E04071"/>
    <w:rsid w:val="00E07DBA"/>
    <w:rsid w:val="00E13ED9"/>
    <w:rsid w:val="00E174DA"/>
    <w:rsid w:val="00E21322"/>
    <w:rsid w:val="00E2438A"/>
    <w:rsid w:val="00E25DFF"/>
    <w:rsid w:val="00E26CD2"/>
    <w:rsid w:val="00E3375D"/>
    <w:rsid w:val="00E347E9"/>
    <w:rsid w:val="00E35919"/>
    <w:rsid w:val="00E35A3B"/>
    <w:rsid w:val="00E368DD"/>
    <w:rsid w:val="00E37338"/>
    <w:rsid w:val="00E4059A"/>
    <w:rsid w:val="00E415CF"/>
    <w:rsid w:val="00E45D26"/>
    <w:rsid w:val="00E47071"/>
    <w:rsid w:val="00E478C3"/>
    <w:rsid w:val="00E516FA"/>
    <w:rsid w:val="00E52BB4"/>
    <w:rsid w:val="00E5381F"/>
    <w:rsid w:val="00E56E6E"/>
    <w:rsid w:val="00E615EA"/>
    <w:rsid w:val="00E64F09"/>
    <w:rsid w:val="00E655C6"/>
    <w:rsid w:val="00E661CA"/>
    <w:rsid w:val="00E664B7"/>
    <w:rsid w:val="00E726D4"/>
    <w:rsid w:val="00E75162"/>
    <w:rsid w:val="00E75E34"/>
    <w:rsid w:val="00E76830"/>
    <w:rsid w:val="00E835E1"/>
    <w:rsid w:val="00E840DF"/>
    <w:rsid w:val="00E85EAD"/>
    <w:rsid w:val="00E96227"/>
    <w:rsid w:val="00EA02F5"/>
    <w:rsid w:val="00EA52C7"/>
    <w:rsid w:val="00EA61D1"/>
    <w:rsid w:val="00EB0001"/>
    <w:rsid w:val="00EB0430"/>
    <w:rsid w:val="00EB2BFD"/>
    <w:rsid w:val="00EB4C86"/>
    <w:rsid w:val="00EC04DA"/>
    <w:rsid w:val="00EC7758"/>
    <w:rsid w:val="00ED3412"/>
    <w:rsid w:val="00EE0336"/>
    <w:rsid w:val="00EE105B"/>
    <w:rsid w:val="00EE19A2"/>
    <w:rsid w:val="00EE2EE5"/>
    <w:rsid w:val="00EE3F91"/>
    <w:rsid w:val="00EE45A8"/>
    <w:rsid w:val="00EE4E58"/>
    <w:rsid w:val="00EF1526"/>
    <w:rsid w:val="00EF1748"/>
    <w:rsid w:val="00EF1908"/>
    <w:rsid w:val="00F05575"/>
    <w:rsid w:val="00F1675C"/>
    <w:rsid w:val="00F2076A"/>
    <w:rsid w:val="00F229AF"/>
    <w:rsid w:val="00F23AB4"/>
    <w:rsid w:val="00F35BCB"/>
    <w:rsid w:val="00F36EA2"/>
    <w:rsid w:val="00F428CE"/>
    <w:rsid w:val="00F43591"/>
    <w:rsid w:val="00F47861"/>
    <w:rsid w:val="00F47B44"/>
    <w:rsid w:val="00F50B4B"/>
    <w:rsid w:val="00F6236C"/>
    <w:rsid w:val="00F63D18"/>
    <w:rsid w:val="00F648EB"/>
    <w:rsid w:val="00F66BC3"/>
    <w:rsid w:val="00F701B1"/>
    <w:rsid w:val="00F7306D"/>
    <w:rsid w:val="00F74E6C"/>
    <w:rsid w:val="00F74EB3"/>
    <w:rsid w:val="00F7749B"/>
    <w:rsid w:val="00F82B39"/>
    <w:rsid w:val="00F84D07"/>
    <w:rsid w:val="00F86332"/>
    <w:rsid w:val="00F931D8"/>
    <w:rsid w:val="00F9331E"/>
    <w:rsid w:val="00F95BA5"/>
    <w:rsid w:val="00FA11F3"/>
    <w:rsid w:val="00FA2282"/>
    <w:rsid w:val="00FA36C6"/>
    <w:rsid w:val="00FB1F50"/>
    <w:rsid w:val="00FB2CAC"/>
    <w:rsid w:val="00FB31F2"/>
    <w:rsid w:val="00FB4AF6"/>
    <w:rsid w:val="00FB6291"/>
    <w:rsid w:val="00FC4379"/>
    <w:rsid w:val="00FC4B4B"/>
    <w:rsid w:val="00FC5DA9"/>
    <w:rsid w:val="00FC7BDB"/>
    <w:rsid w:val="00FE028C"/>
    <w:rsid w:val="00FE3DE5"/>
    <w:rsid w:val="00FF1948"/>
    <w:rsid w:val="00FF272D"/>
    <w:rsid w:val="00FF31D8"/>
    <w:rsid w:val="00FF39D5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FC98-14E8-4F26-9626-E625B089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21</cp:revision>
  <dcterms:created xsi:type="dcterms:W3CDTF">2023-09-11T07:27:00Z</dcterms:created>
  <dcterms:modified xsi:type="dcterms:W3CDTF">2023-09-14T08:43:00Z</dcterms:modified>
</cp:coreProperties>
</file>