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F5F7E" w14:textId="567D36A6" w:rsidR="003812B1" w:rsidRPr="0019211C" w:rsidRDefault="003812B1" w:rsidP="00A4123D">
      <w:pPr>
        <w:spacing w:line="360" w:lineRule="auto"/>
        <w:jc w:val="center"/>
        <w:rPr>
          <w:rFonts w:ascii="华文中宋" w:eastAsia="华文中宋" w:hAnsi="华文中宋"/>
          <w:b/>
          <w:bCs/>
          <w:sz w:val="32"/>
          <w:szCs w:val="32"/>
        </w:rPr>
      </w:pPr>
      <w:r w:rsidRPr="0019211C">
        <w:rPr>
          <w:rFonts w:ascii="华文中宋" w:eastAsia="华文中宋" w:hAnsi="华文中宋" w:hint="eastAsia"/>
          <w:b/>
          <w:bCs/>
          <w:sz w:val="32"/>
          <w:szCs w:val="32"/>
        </w:rPr>
        <w:t>苏州国芯科技股份有限公司</w:t>
      </w:r>
    </w:p>
    <w:p w14:paraId="60FF5ADC" w14:textId="5CAC7824" w:rsidR="003812B1" w:rsidRPr="0019211C" w:rsidRDefault="00181105" w:rsidP="00A4123D">
      <w:pPr>
        <w:spacing w:line="360" w:lineRule="auto"/>
        <w:jc w:val="center"/>
        <w:rPr>
          <w:rFonts w:ascii="华文中宋" w:eastAsia="华文中宋" w:hAnsi="华文中宋"/>
          <w:b/>
          <w:bCs/>
          <w:sz w:val="32"/>
          <w:szCs w:val="32"/>
        </w:rPr>
      </w:pPr>
      <w:r w:rsidRPr="0019211C">
        <w:rPr>
          <w:rFonts w:ascii="华文中宋" w:eastAsia="华文中宋" w:hAnsi="华文中宋" w:hint="eastAsia"/>
          <w:b/>
          <w:bCs/>
          <w:sz w:val="32"/>
          <w:szCs w:val="32"/>
        </w:rPr>
        <w:t>2</w:t>
      </w:r>
      <w:r w:rsidR="002A16AD" w:rsidRPr="0019211C">
        <w:rPr>
          <w:rFonts w:ascii="华文中宋" w:eastAsia="华文中宋" w:hAnsi="华文中宋"/>
          <w:b/>
          <w:bCs/>
          <w:sz w:val="32"/>
          <w:szCs w:val="32"/>
        </w:rPr>
        <w:t>023</w:t>
      </w:r>
      <w:r w:rsidRPr="0019211C">
        <w:rPr>
          <w:rFonts w:ascii="华文中宋" w:eastAsia="华文中宋" w:hAnsi="华文中宋"/>
          <w:b/>
          <w:bCs/>
          <w:sz w:val="32"/>
          <w:szCs w:val="32"/>
        </w:rPr>
        <w:t>年</w:t>
      </w:r>
      <w:r w:rsidR="00B6285A">
        <w:rPr>
          <w:rFonts w:ascii="华文中宋" w:eastAsia="华文中宋" w:hAnsi="华文中宋"/>
          <w:b/>
          <w:bCs/>
          <w:sz w:val="32"/>
          <w:szCs w:val="32"/>
        </w:rPr>
        <w:t>9</w:t>
      </w:r>
      <w:r w:rsidRPr="0019211C">
        <w:rPr>
          <w:rFonts w:ascii="华文中宋" w:eastAsia="华文中宋" w:hAnsi="华文中宋" w:hint="eastAsia"/>
          <w:b/>
          <w:bCs/>
          <w:sz w:val="32"/>
          <w:szCs w:val="32"/>
        </w:rPr>
        <w:t>月</w:t>
      </w:r>
      <w:r w:rsidR="009D56CB">
        <w:rPr>
          <w:rFonts w:ascii="华文中宋" w:eastAsia="华文中宋" w:hAnsi="华文中宋"/>
          <w:b/>
          <w:bCs/>
          <w:sz w:val="32"/>
          <w:szCs w:val="32"/>
        </w:rPr>
        <w:t>13</w:t>
      </w:r>
      <w:r w:rsidR="00B6285A">
        <w:rPr>
          <w:rFonts w:ascii="华文中宋" w:eastAsia="华文中宋" w:hAnsi="华文中宋" w:hint="eastAsia"/>
          <w:b/>
          <w:bCs/>
          <w:sz w:val="32"/>
          <w:szCs w:val="32"/>
        </w:rPr>
        <w:t>日</w:t>
      </w:r>
      <w:r w:rsidR="007C3B5F">
        <w:rPr>
          <w:rFonts w:ascii="华文中宋" w:eastAsia="华文中宋" w:hAnsi="华文中宋" w:hint="eastAsia"/>
          <w:b/>
          <w:bCs/>
          <w:sz w:val="32"/>
          <w:szCs w:val="32"/>
        </w:rPr>
        <w:t>-</w:t>
      </w:r>
      <w:r w:rsidR="007C3B5F">
        <w:rPr>
          <w:rFonts w:ascii="华文中宋" w:eastAsia="华文中宋" w:hAnsi="华文中宋"/>
          <w:b/>
          <w:bCs/>
          <w:sz w:val="32"/>
          <w:szCs w:val="32"/>
        </w:rPr>
        <w:t>14日</w:t>
      </w:r>
      <w:r w:rsidR="003812B1" w:rsidRPr="0019211C">
        <w:rPr>
          <w:rFonts w:ascii="华文中宋" w:eastAsia="华文中宋" w:hAnsi="华文中宋" w:hint="eastAsia"/>
          <w:b/>
          <w:bCs/>
          <w:sz w:val="32"/>
          <w:szCs w:val="32"/>
        </w:rPr>
        <w:t>投资者关系活动记录表</w:t>
      </w:r>
    </w:p>
    <w:p w14:paraId="46C3B3F5" w14:textId="77777777" w:rsidR="003812B1" w:rsidRPr="00BB7E26" w:rsidRDefault="003812B1" w:rsidP="00A4123D">
      <w:pPr>
        <w:spacing w:line="360" w:lineRule="auto"/>
        <w:ind w:firstLineChars="100" w:firstLine="241"/>
        <w:rPr>
          <w:rFonts w:ascii="宋体" w:hAnsi="宋体"/>
          <w:b/>
          <w:bCs/>
          <w:sz w:val="24"/>
        </w:rPr>
      </w:pPr>
    </w:p>
    <w:p w14:paraId="3F4D8DF4" w14:textId="387CC05C" w:rsidR="003812B1" w:rsidRPr="00BB7E26" w:rsidRDefault="003812B1" w:rsidP="00A4123D">
      <w:pPr>
        <w:spacing w:line="360" w:lineRule="auto"/>
        <w:ind w:firstLineChars="100" w:firstLine="241"/>
        <w:rPr>
          <w:rFonts w:ascii="宋体" w:hAnsi="宋体"/>
          <w:b/>
          <w:bCs/>
          <w:sz w:val="24"/>
        </w:rPr>
      </w:pPr>
      <w:r w:rsidRPr="00BB7E26">
        <w:rPr>
          <w:rFonts w:ascii="宋体" w:hAnsi="宋体" w:hint="eastAsia"/>
          <w:b/>
          <w:bCs/>
          <w:sz w:val="24"/>
        </w:rPr>
        <w:t xml:space="preserve">证券简称：国芯科技 </w:t>
      </w:r>
      <w:r w:rsidRPr="00BB7E26">
        <w:rPr>
          <w:rFonts w:ascii="宋体" w:hAnsi="宋体"/>
          <w:b/>
          <w:bCs/>
          <w:sz w:val="24"/>
        </w:rPr>
        <w:t xml:space="preserve">          </w:t>
      </w:r>
      <w:r w:rsidRPr="00BB7E26">
        <w:rPr>
          <w:rFonts w:ascii="宋体" w:hAnsi="宋体" w:hint="eastAsia"/>
          <w:b/>
          <w:bCs/>
          <w:sz w:val="24"/>
        </w:rPr>
        <w:t>证券代码：688262</w:t>
      </w:r>
      <w:r w:rsidRPr="00BB7E26">
        <w:rPr>
          <w:rFonts w:ascii="宋体" w:hAnsi="宋体"/>
          <w:b/>
          <w:bCs/>
          <w:sz w:val="24"/>
        </w:rPr>
        <w:t xml:space="preserve">   </w:t>
      </w:r>
      <w:r w:rsidR="00256627">
        <w:rPr>
          <w:rFonts w:ascii="宋体" w:hAnsi="宋体"/>
          <w:b/>
          <w:bCs/>
          <w:sz w:val="24"/>
        </w:rPr>
        <w:t xml:space="preserve">  </w:t>
      </w:r>
      <w:r w:rsidRPr="00BB7E26">
        <w:rPr>
          <w:rFonts w:ascii="宋体" w:hAnsi="宋体"/>
          <w:b/>
          <w:bCs/>
          <w:sz w:val="24"/>
        </w:rPr>
        <w:t xml:space="preserve"> </w:t>
      </w:r>
      <w:r w:rsidR="00451754">
        <w:rPr>
          <w:rFonts w:ascii="宋体" w:hAnsi="宋体"/>
          <w:b/>
          <w:bCs/>
          <w:sz w:val="24"/>
        </w:rPr>
        <w:t xml:space="preserve"> </w:t>
      </w:r>
      <w:r w:rsidR="008C0DB5" w:rsidRPr="00BB7E26">
        <w:rPr>
          <w:rFonts w:ascii="宋体" w:hAnsi="宋体"/>
          <w:b/>
          <w:bCs/>
          <w:sz w:val="24"/>
        </w:rPr>
        <w:t xml:space="preserve"> </w:t>
      </w:r>
      <w:r w:rsidRPr="00BB7E26">
        <w:rPr>
          <w:rFonts w:ascii="宋体" w:hAnsi="宋体" w:hint="eastAsia"/>
          <w:b/>
          <w:bCs/>
          <w:sz w:val="24"/>
        </w:rPr>
        <w:t>编号：</w:t>
      </w:r>
      <w:r w:rsidR="002A16AD" w:rsidRPr="00BB7E26">
        <w:rPr>
          <w:rFonts w:ascii="宋体" w:hAnsi="宋体" w:hint="eastAsia"/>
          <w:b/>
          <w:bCs/>
          <w:sz w:val="24"/>
        </w:rPr>
        <w:t>202</w:t>
      </w:r>
      <w:r w:rsidR="002A16AD" w:rsidRPr="00BB7E26">
        <w:rPr>
          <w:rFonts w:ascii="宋体" w:hAnsi="宋体"/>
          <w:b/>
          <w:bCs/>
          <w:sz w:val="24"/>
        </w:rPr>
        <w:t>3</w:t>
      </w:r>
      <w:r w:rsidRPr="00BB7E26">
        <w:rPr>
          <w:rFonts w:ascii="宋体" w:hAnsi="宋体" w:hint="eastAsia"/>
          <w:b/>
          <w:bCs/>
          <w:sz w:val="24"/>
        </w:rPr>
        <w:t>-0</w:t>
      </w:r>
      <w:r w:rsidR="002B3FCF">
        <w:rPr>
          <w:rFonts w:ascii="宋体" w:hAnsi="宋体"/>
          <w:b/>
          <w:bCs/>
          <w:sz w:val="24"/>
        </w:rPr>
        <w:t>1</w:t>
      </w:r>
      <w:r w:rsidR="009D56CB">
        <w:rPr>
          <w:rFonts w:ascii="宋体" w:hAnsi="宋体"/>
          <w:b/>
          <w:bCs/>
          <w:sz w:val="24"/>
        </w:rPr>
        <w:t>3</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079"/>
      </w:tblGrid>
      <w:tr w:rsidR="001B4B80" w:rsidRPr="00BB7E26" w14:paraId="3B316CDE" w14:textId="77777777" w:rsidTr="003466D8">
        <w:tc>
          <w:tcPr>
            <w:tcW w:w="1277" w:type="dxa"/>
            <w:vAlign w:val="center"/>
          </w:tcPr>
          <w:p w14:paraId="761510AF" w14:textId="77777777" w:rsidR="001B4B80" w:rsidRPr="00BB7E26" w:rsidRDefault="001B4B80" w:rsidP="00A4123D">
            <w:pPr>
              <w:spacing w:line="360" w:lineRule="auto"/>
              <w:rPr>
                <w:rFonts w:ascii="宋体" w:hAnsi="宋体"/>
                <w:b/>
                <w:bCs/>
                <w:sz w:val="24"/>
              </w:rPr>
            </w:pPr>
            <w:r w:rsidRPr="00BB7E26">
              <w:rPr>
                <w:rFonts w:ascii="宋体" w:hAnsi="宋体"/>
                <w:b/>
                <w:bCs/>
                <w:sz w:val="24"/>
              </w:rPr>
              <w:t>投资者关系活动类别</w:t>
            </w:r>
          </w:p>
        </w:tc>
        <w:tc>
          <w:tcPr>
            <w:tcW w:w="8079" w:type="dxa"/>
          </w:tcPr>
          <w:p w14:paraId="212DF58C" w14:textId="77777777" w:rsidR="001B4B80" w:rsidRPr="00335D44" w:rsidRDefault="00A62D9E" w:rsidP="00A4123D">
            <w:pPr>
              <w:spacing w:line="360" w:lineRule="auto"/>
              <w:rPr>
                <w:rFonts w:ascii="宋体" w:hAnsi="宋体"/>
                <w:bCs/>
                <w:iCs/>
                <w:color w:val="000000"/>
                <w:szCs w:val="21"/>
              </w:rPr>
            </w:pPr>
            <w:r w:rsidRPr="00335D44">
              <w:rPr>
                <w:rFonts w:ascii="宋体" w:hAnsi="宋体"/>
                <w:bCs/>
                <w:iCs/>
                <w:color w:val="000000"/>
                <w:szCs w:val="21"/>
              </w:rPr>
              <w:t>√</w:t>
            </w:r>
            <w:r w:rsidR="001B4B80" w:rsidRPr="00335D44">
              <w:rPr>
                <w:rFonts w:ascii="宋体" w:hAnsi="宋体"/>
                <w:bCs/>
                <w:iCs/>
                <w:color w:val="000000"/>
                <w:szCs w:val="21"/>
              </w:rPr>
              <w:t>特定对象调研        □分析师会议</w:t>
            </w:r>
          </w:p>
          <w:p w14:paraId="7B31CBF4" w14:textId="1683A08D" w:rsidR="001B4B80" w:rsidRPr="00335D44" w:rsidRDefault="001B4B80" w:rsidP="00A4123D">
            <w:pPr>
              <w:spacing w:line="360" w:lineRule="auto"/>
              <w:rPr>
                <w:rFonts w:ascii="宋体" w:hAnsi="宋体"/>
                <w:bCs/>
                <w:iCs/>
                <w:color w:val="000000"/>
                <w:szCs w:val="21"/>
              </w:rPr>
            </w:pPr>
            <w:r w:rsidRPr="00335D44">
              <w:rPr>
                <w:rFonts w:ascii="宋体" w:hAnsi="宋体"/>
                <w:bCs/>
                <w:iCs/>
                <w:color w:val="000000"/>
                <w:szCs w:val="21"/>
              </w:rPr>
              <w:t xml:space="preserve">□媒体采访            </w:t>
            </w:r>
            <w:r w:rsidR="00C91856" w:rsidRPr="00335D44">
              <w:rPr>
                <w:rFonts w:ascii="宋体" w:hAnsi="宋体"/>
                <w:bCs/>
                <w:iCs/>
                <w:color w:val="000000"/>
                <w:szCs w:val="21"/>
              </w:rPr>
              <w:t>□</w:t>
            </w:r>
            <w:r w:rsidRPr="00335D44">
              <w:rPr>
                <w:rFonts w:ascii="宋体" w:hAnsi="宋体"/>
                <w:bCs/>
                <w:iCs/>
                <w:color w:val="000000"/>
                <w:szCs w:val="21"/>
              </w:rPr>
              <w:t>业绩说明会</w:t>
            </w:r>
          </w:p>
          <w:p w14:paraId="406A5683" w14:textId="77777777" w:rsidR="001B4B80" w:rsidRPr="00335D44" w:rsidRDefault="001B4B80" w:rsidP="00A4123D">
            <w:pPr>
              <w:spacing w:line="360" w:lineRule="auto"/>
              <w:rPr>
                <w:rFonts w:ascii="宋体" w:hAnsi="宋体"/>
                <w:bCs/>
                <w:iCs/>
                <w:color w:val="000000"/>
                <w:szCs w:val="21"/>
              </w:rPr>
            </w:pPr>
            <w:r w:rsidRPr="00335D44">
              <w:rPr>
                <w:rFonts w:ascii="宋体" w:hAnsi="宋体"/>
                <w:bCs/>
                <w:iCs/>
                <w:color w:val="000000"/>
                <w:szCs w:val="21"/>
              </w:rPr>
              <w:t>□新闻发布会          □路演活动</w:t>
            </w:r>
          </w:p>
          <w:p w14:paraId="06E285BE" w14:textId="7830CB93" w:rsidR="001B4B80" w:rsidRPr="00335D44" w:rsidRDefault="001B4B80" w:rsidP="00A4123D">
            <w:pPr>
              <w:tabs>
                <w:tab w:val="left" w:pos="1731"/>
                <w:tab w:val="center" w:pos="3199"/>
              </w:tabs>
              <w:spacing w:line="360" w:lineRule="auto"/>
              <w:rPr>
                <w:rFonts w:ascii="宋体" w:hAnsi="宋体"/>
                <w:bCs/>
                <w:iCs/>
                <w:color w:val="000000"/>
                <w:szCs w:val="21"/>
              </w:rPr>
            </w:pPr>
            <w:r w:rsidRPr="00335D44">
              <w:rPr>
                <w:rFonts w:ascii="宋体" w:hAnsi="宋体"/>
                <w:bCs/>
                <w:iCs/>
                <w:color w:val="000000"/>
                <w:szCs w:val="21"/>
              </w:rPr>
              <w:t>□现场参观</w:t>
            </w:r>
            <w:r w:rsidR="003812B1" w:rsidRPr="00335D44">
              <w:rPr>
                <w:rFonts w:ascii="宋体" w:hAnsi="宋体"/>
                <w:bCs/>
                <w:iCs/>
                <w:color w:val="000000"/>
                <w:szCs w:val="21"/>
              </w:rPr>
              <w:t xml:space="preserve">            </w:t>
            </w:r>
            <w:r w:rsidRPr="00335D44">
              <w:rPr>
                <w:rFonts w:ascii="宋体" w:hAnsi="宋体"/>
                <w:bCs/>
                <w:iCs/>
                <w:color w:val="000000"/>
                <w:szCs w:val="21"/>
              </w:rPr>
              <w:t>□其他（请文字说明其他活动内容）</w:t>
            </w:r>
          </w:p>
        </w:tc>
      </w:tr>
      <w:tr w:rsidR="001B4B80" w:rsidRPr="00BB7E26" w14:paraId="74EF892A" w14:textId="77777777" w:rsidTr="003466D8">
        <w:trPr>
          <w:trHeight w:val="557"/>
        </w:trPr>
        <w:tc>
          <w:tcPr>
            <w:tcW w:w="1277" w:type="dxa"/>
            <w:vAlign w:val="center"/>
          </w:tcPr>
          <w:p w14:paraId="722A45E1" w14:textId="00DAE7C4" w:rsidR="001B4B80" w:rsidRPr="00BB7E26" w:rsidRDefault="001B4B80" w:rsidP="00A4123D">
            <w:pPr>
              <w:spacing w:line="360" w:lineRule="auto"/>
              <w:rPr>
                <w:rFonts w:ascii="宋体" w:hAnsi="宋体"/>
                <w:b/>
                <w:bCs/>
                <w:sz w:val="24"/>
              </w:rPr>
            </w:pPr>
            <w:r w:rsidRPr="00BB7E26">
              <w:rPr>
                <w:rFonts w:ascii="宋体" w:hAnsi="宋体"/>
                <w:b/>
                <w:bCs/>
                <w:sz w:val="24"/>
              </w:rPr>
              <w:t>参与单位名称</w:t>
            </w:r>
          </w:p>
        </w:tc>
        <w:tc>
          <w:tcPr>
            <w:tcW w:w="8079" w:type="dxa"/>
          </w:tcPr>
          <w:p w14:paraId="0DC26028" w14:textId="2571CDFC" w:rsidR="00A41DE9" w:rsidRPr="00335D44" w:rsidRDefault="009D56CB" w:rsidP="009D56CB">
            <w:pPr>
              <w:widowControl/>
              <w:spacing w:line="360" w:lineRule="auto"/>
              <w:textAlignment w:val="baseline"/>
              <w:rPr>
                <w:rFonts w:ascii="宋体" w:hAnsi="宋体"/>
                <w:szCs w:val="21"/>
              </w:rPr>
            </w:pPr>
            <w:r>
              <w:rPr>
                <w:rFonts w:ascii="宋体" w:hAnsi="宋体"/>
                <w:szCs w:val="21"/>
              </w:rPr>
              <w:t>中欧</w:t>
            </w:r>
            <w:r w:rsidR="00BF6A6D">
              <w:rPr>
                <w:rFonts w:ascii="宋体" w:hAnsi="宋体" w:hint="eastAsia"/>
                <w:szCs w:val="21"/>
              </w:rPr>
              <w:t>基金；</w:t>
            </w:r>
            <w:r>
              <w:rPr>
                <w:rFonts w:ascii="宋体" w:hAnsi="宋体" w:hint="eastAsia"/>
                <w:szCs w:val="21"/>
              </w:rPr>
              <w:t>海富通基金；中信保诚基金；国联安基金；金鹰基金；</w:t>
            </w:r>
            <w:r w:rsidRPr="009D56CB">
              <w:rPr>
                <w:rFonts w:ascii="宋体" w:hAnsi="宋体" w:hint="eastAsia"/>
                <w:szCs w:val="21"/>
              </w:rPr>
              <w:t>华福证券</w:t>
            </w:r>
            <w:r>
              <w:rPr>
                <w:rFonts w:ascii="宋体" w:hAnsi="宋体" w:hint="eastAsia"/>
                <w:szCs w:val="21"/>
              </w:rPr>
              <w:t>；华西证券；</w:t>
            </w:r>
            <w:r w:rsidR="0007643C">
              <w:rPr>
                <w:rFonts w:ascii="宋体" w:hAnsi="宋体" w:hint="eastAsia"/>
                <w:szCs w:val="21"/>
              </w:rPr>
              <w:t>东方证券；</w:t>
            </w:r>
            <w:r>
              <w:rPr>
                <w:rFonts w:ascii="宋体" w:hAnsi="宋体" w:hint="eastAsia"/>
                <w:szCs w:val="21"/>
              </w:rPr>
              <w:t>野村东方资管；上海银叶投资；苏州君榕资管；</w:t>
            </w:r>
          </w:p>
        </w:tc>
      </w:tr>
      <w:tr w:rsidR="001B4B80" w:rsidRPr="00BB7E26" w14:paraId="3365ADB7" w14:textId="77777777" w:rsidTr="0018492A">
        <w:trPr>
          <w:trHeight w:val="656"/>
        </w:trPr>
        <w:tc>
          <w:tcPr>
            <w:tcW w:w="1277" w:type="dxa"/>
            <w:vAlign w:val="center"/>
          </w:tcPr>
          <w:p w14:paraId="246DF7A9" w14:textId="77777777" w:rsidR="001B4B80" w:rsidRPr="00BB7E26" w:rsidRDefault="001B4B80" w:rsidP="00A4123D">
            <w:pPr>
              <w:spacing w:line="360" w:lineRule="auto"/>
              <w:rPr>
                <w:rFonts w:ascii="宋体" w:hAnsi="宋体"/>
                <w:b/>
                <w:bCs/>
                <w:sz w:val="24"/>
              </w:rPr>
            </w:pPr>
            <w:r w:rsidRPr="00BB7E26">
              <w:rPr>
                <w:rFonts w:ascii="宋体" w:hAnsi="宋体"/>
                <w:b/>
                <w:bCs/>
                <w:sz w:val="24"/>
              </w:rPr>
              <w:t>时间</w:t>
            </w:r>
          </w:p>
        </w:tc>
        <w:tc>
          <w:tcPr>
            <w:tcW w:w="8079" w:type="dxa"/>
            <w:vAlign w:val="center"/>
          </w:tcPr>
          <w:p w14:paraId="29C2DB59" w14:textId="38FFE31E" w:rsidR="00A90B2B" w:rsidRPr="00335D44" w:rsidRDefault="004C19C4" w:rsidP="009D56CB">
            <w:pPr>
              <w:spacing w:line="360" w:lineRule="auto"/>
              <w:rPr>
                <w:rFonts w:ascii="宋体" w:hAnsi="宋体"/>
                <w:szCs w:val="21"/>
              </w:rPr>
            </w:pPr>
            <w:r w:rsidRPr="004C19C4">
              <w:rPr>
                <w:rFonts w:ascii="宋体" w:hAnsi="宋体" w:hint="eastAsia"/>
                <w:szCs w:val="21"/>
              </w:rPr>
              <w:t>2023年9月</w:t>
            </w:r>
            <w:r w:rsidR="009D56CB">
              <w:rPr>
                <w:rFonts w:ascii="宋体" w:hAnsi="宋体"/>
                <w:szCs w:val="21"/>
              </w:rPr>
              <w:t>13</w:t>
            </w:r>
            <w:r w:rsidRPr="004C19C4">
              <w:rPr>
                <w:rFonts w:ascii="宋体" w:hAnsi="宋体" w:hint="eastAsia"/>
                <w:szCs w:val="21"/>
              </w:rPr>
              <w:t>日</w:t>
            </w:r>
            <w:r w:rsidR="009D56CB">
              <w:rPr>
                <w:rFonts w:ascii="宋体" w:hAnsi="宋体"/>
                <w:szCs w:val="21"/>
              </w:rPr>
              <w:t>10</w:t>
            </w:r>
            <w:r>
              <w:rPr>
                <w:rFonts w:ascii="宋体" w:hAnsi="宋体"/>
                <w:szCs w:val="21"/>
              </w:rPr>
              <w:t>：</w:t>
            </w:r>
            <w:r w:rsidR="009D56CB">
              <w:rPr>
                <w:rFonts w:ascii="宋体" w:hAnsi="宋体"/>
                <w:szCs w:val="21"/>
              </w:rPr>
              <w:t>0</w:t>
            </w:r>
            <w:r>
              <w:rPr>
                <w:rFonts w:ascii="宋体" w:hAnsi="宋体"/>
                <w:szCs w:val="21"/>
              </w:rPr>
              <w:t>0</w:t>
            </w:r>
            <w:r>
              <w:rPr>
                <w:rFonts w:ascii="宋体" w:hAnsi="宋体" w:hint="eastAsia"/>
                <w:szCs w:val="21"/>
              </w:rPr>
              <w:t>；</w:t>
            </w:r>
            <w:r w:rsidR="009D56CB" w:rsidRPr="009D56CB">
              <w:rPr>
                <w:rFonts w:ascii="宋体" w:hAnsi="宋体" w:hint="eastAsia"/>
                <w:szCs w:val="21"/>
              </w:rPr>
              <w:t>2023年9月14日13：30</w:t>
            </w:r>
          </w:p>
        </w:tc>
      </w:tr>
      <w:tr w:rsidR="001B4B80" w:rsidRPr="00BB7E26" w14:paraId="75535836" w14:textId="77777777" w:rsidTr="0018492A">
        <w:trPr>
          <w:trHeight w:val="694"/>
        </w:trPr>
        <w:tc>
          <w:tcPr>
            <w:tcW w:w="1277" w:type="dxa"/>
            <w:vAlign w:val="center"/>
          </w:tcPr>
          <w:p w14:paraId="5EC60ACA" w14:textId="672AAC1F" w:rsidR="001B4B80" w:rsidRPr="00BB7E26" w:rsidRDefault="001B4B80" w:rsidP="00A4123D">
            <w:pPr>
              <w:spacing w:line="360" w:lineRule="auto"/>
              <w:rPr>
                <w:rFonts w:ascii="宋体" w:hAnsi="宋体"/>
                <w:b/>
                <w:bCs/>
                <w:sz w:val="24"/>
              </w:rPr>
            </w:pPr>
            <w:r w:rsidRPr="00BB7E26">
              <w:rPr>
                <w:rFonts w:ascii="宋体" w:hAnsi="宋体"/>
                <w:b/>
                <w:bCs/>
                <w:sz w:val="24"/>
              </w:rPr>
              <w:t>地点</w:t>
            </w:r>
          </w:p>
        </w:tc>
        <w:tc>
          <w:tcPr>
            <w:tcW w:w="8079" w:type="dxa"/>
            <w:vAlign w:val="center"/>
          </w:tcPr>
          <w:p w14:paraId="6E98C1E5" w14:textId="0831ED0C" w:rsidR="001B4B80" w:rsidRPr="00335D44" w:rsidRDefault="00075E74" w:rsidP="00A4123D">
            <w:pPr>
              <w:spacing w:line="360" w:lineRule="auto"/>
              <w:rPr>
                <w:rFonts w:ascii="宋体" w:hAnsi="宋体"/>
                <w:szCs w:val="21"/>
              </w:rPr>
            </w:pPr>
            <w:r>
              <w:rPr>
                <w:rFonts w:ascii="宋体" w:hAnsi="宋体" w:hint="eastAsia"/>
                <w:szCs w:val="21"/>
              </w:rPr>
              <w:t>公司</w:t>
            </w:r>
            <w:r w:rsidR="002B3FCF">
              <w:rPr>
                <w:rFonts w:ascii="宋体" w:hAnsi="宋体" w:hint="eastAsia"/>
                <w:szCs w:val="21"/>
              </w:rPr>
              <w:t>现场</w:t>
            </w:r>
            <w:r w:rsidR="00300D91" w:rsidRPr="00335D44">
              <w:rPr>
                <w:rFonts w:ascii="宋体" w:hAnsi="宋体" w:hint="eastAsia"/>
                <w:szCs w:val="21"/>
              </w:rPr>
              <w:t>交流</w:t>
            </w:r>
            <w:bookmarkStart w:id="0" w:name="_GoBack"/>
            <w:bookmarkEnd w:id="0"/>
          </w:p>
        </w:tc>
      </w:tr>
      <w:tr w:rsidR="001B4B80" w:rsidRPr="00BB7E26" w14:paraId="2658D951" w14:textId="77777777" w:rsidTr="003466D8">
        <w:trPr>
          <w:trHeight w:val="557"/>
        </w:trPr>
        <w:tc>
          <w:tcPr>
            <w:tcW w:w="1277" w:type="dxa"/>
            <w:vAlign w:val="center"/>
          </w:tcPr>
          <w:p w14:paraId="196C10B9" w14:textId="77777777" w:rsidR="001B4B80" w:rsidRPr="00BB7E26" w:rsidRDefault="001B4B80" w:rsidP="00A4123D">
            <w:pPr>
              <w:spacing w:line="360" w:lineRule="auto"/>
              <w:rPr>
                <w:rFonts w:ascii="宋体" w:hAnsi="宋体"/>
                <w:b/>
                <w:bCs/>
                <w:sz w:val="24"/>
              </w:rPr>
            </w:pPr>
            <w:r w:rsidRPr="00BB7E26">
              <w:rPr>
                <w:rFonts w:ascii="宋体" w:hAnsi="宋体"/>
                <w:b/>
                <w:bCs/>
                <w:sz w:val="24"/>
              </w:rPr>
              <w:t>上市公司</w:t>
            </w:r>
            <w:r w:rsidR="00A95725" w:rsidRPr="00BB7E26">
              <w:rPr>
                <w:rFonts w:ascii="宋体" w:hAnsi="宋体"/>
                <w:b/>
                <w:bCs/>
                <w:sz w:val="24"/>
              </w:rPr>
              <w:t>参加</w:t>
            </w:r>
            <w:r w:rsidRPr="00BB7E26">
              <w:rPr>
                <w:rFonts w:ascii="宋体" w:hAnsi="宋体"/>
                <w:b/>
                <w:bCs/>
                <w:sz w:val="24"/>
              </w:rPr>
              <w:t>人员姓名</w:t>
            </w:r>
          </w:p>
        </w:tc>
        <w:tc>
          <w:tcPr>
            <w:tcW w:w="8079" w:type="dxa"/>
            <w:vAlign w:val="center"/>
          </w:tcPr>
          <w:p w14:paraId="61CA3B7B" w14:textId="4B53AEF9" w:rsidR="00122EC7" w:rsidRPr="00335D44" w:rsidRDefault="00ED241F" w:rsidP="009D56CB">
            <w:pPr>
              <w:spacing w:line="360" w:lineRule="auto"/>
              <w:rPr>
                <w:rFonts w:ascii="宋体" w:hAnsi="宋体"/>
                <w:szCs w:val="21"/>
              </w:rPr>
            </w:pPr>
            <w:r>
              <w:rPr>
                <w:rFonts w:ascii="宋体" w:hAnsi="宋体"/>
                <w:szCs w:val="21"/>
              </w:rPr>
              <w:t>董事</w:t>
            </w:r>
            <w:r w:rsidR="009D56CB">
              <w:rPr>
                <w:rFonts w:ascii="宋体" w:hAnsi="宋体"/>
                <w:szCs w:val="21"/>
              </w:rPr>
              <w:t>会秘书：黄涛</w:t>
            </w:r>
            <w:r>
              <w:rPr>
                <w:rFonts w:ascii="宋体" w:hAnsi="宋体"/>
                <w:szCs w:val="21"/>
              </w:rPr>
              <w:t>先生；</w:t>
            </w:r>
          </w:p>
        </w:tc>
      </w:tr>
      <w:tr w:rsidR="001B4B80" w:rsidRPr="00250B82" w14:paraId="5412AD04" w14:textId="77777777" w:rsidTr="002D38C0">
        <w:trPr>
          <w:trHeight w:val="2400"/>
        </w:trPr>
        <w:tc>
          <w:tcPr>
            <w:tcW w:w="1277" w:type="dxa"/>
            <w:vAlign w:val="center"/>
          </w:tcPr>
          <w:p w14:paraId="3995C707" w14:textId="77777777" w:rsidR="001B4B80" w:rsidRPr="0047654E" w:rsidRDefault="001B4B80" w:rsidP="00A4123D">
            <w:pPr>
              <w:spacing w:line="360" w:lineRule="auto"/>
              <w:rPr>
                <w:rFonts w:ascii="宋体" w:hAnsi="宋体" w:cs="宋体"/>
                <w:b/>
                <w:kern w:val="0"/>
                <w:sz w:val="24"/>
              </w:rPr>
            </w:pPr>
            <w:r w:rsidRPr="0047654E">
              <w:rPr>
                <w:rFonts w:ascii="宋体" w:hAnsi="宋体" w:cs="宋体"/>
                <w:b/>
                <w:kern w:val="0"/>
                <w:sz w:val="24"/>
              </w:rPr>
              <w:t>投资者关系活动主要内容介绍</w:t>
            </w:r>
          </w:p>
        </w:tc>
        <w:tc>
          <w:tcPr>
            <w:tcW w:w="8079" w:type="dxa"/>
          </w:tcPr>
          <w:p w14:paraId="47096A26" w14:textId="5F2175EA" w:rsidR="002520BD" w:rsidRPr="003E3845" w:rsidRDefault="003E3845" w:rsidP="003E3845">
            <w:pPr>
              <w:pStyle w:val="a9"/>
              <w:numPr>
                <w:ilvl w:val="0"/>
                <w:numId w:val="29"/>
              </w:numPr>
              <w:adjustRightInd w:val="0"/>
              <w:snapToGrid w:val="0"/>
              <w:spacing w:line="360" w:lineRule="auto"/>
              <w:ind w:firstLineChars="0"/>
              <w:rPr>
                <w:rFonts w:asciiTheme="minorEastAsia" w:hAnsiTheme="minorEastAsia"/>
                <w:b/>
                <w:szCs w:val="21"/>
              </w:rPr>
            </w:pPr>
            <w:r w:rsidRPr="003E3845">
              <w:rPr>
                <w:rFonts w:asciiTheme="minorEastAsia" w:hAnsiTheme="minorEastAsia" w:hint="eastAsia"/>
                <w:b/>
                <w:szCs w:val="21"/>
              </w:rPr>
              <w:t>请介绍下公司</w:t>
            </w:r>
            <w:r w:rsidRPr="003E3845">
              <w:rPr>
                <w:b/>
              </w:rPr>
              <w:t>第一代汽车电子安全气囊点火驱动专用芯片产品</w:t>
            </w:r>
            <w:r w:rsidRPr="003E3845">
              <w:rPr>
                <w:b/>
              </w:rPr>
              <w:t>“CCL1600B”</w:t>
            </w:r>
            <w:r w:rsidRPr="003E3845">
              <w:rPr>
                <w:rFonts w:asciiTheme="minorEastAsia" w:hAnsiTheme="minorEastAsia" w:hint="eastAsia"/>
                <w:b/>
                <w:szCs w:val="21"/>
              </w:rPr>
              <w:t>？</w:t>
            </w:r>
          </w:p>
          <w:p w14:paraId="386EB094" w14:textId="77777777" w:rsidR="003E3845" w:rsidRDefault="003E3845" w:rsidP="003E3845">
            <w:pPr>
              <w:adjustRightInd w:val="0"/>
              <w:snapToGrid w:val="0"/>
              <w:spacing w:line="360" w:lineRule="auto"/>
              <w:ind w:firstLineChars="200" w:firstLine="420"/>
            </w:pPr>
            <w:r>
              <w:t>答：公司成功研发的</w:t>
            </w:r>
            <w:r>
              <w:t>CCL1600B</w:t>
            </w:r>
            <w:r>
              <w:t>芯片产品是基于公司高压混合信号平台研发的第一代安全气囊点火驱动专用芯片，该款新产品在芯片资源和配置上跟国内多家一线汽车厂商做了深入沟通和调研，可以满足这些厂商在安全气囊领域的应用需求，封装形式为</w:t>
            </w:r>
            <w:r>
              <w:t>TQFP128epad</w:t>
            </w:r>
            <w:r>
              <w:t>，型号分为</w:t>
            </w:r>
            <w:r>
              <w:t>CCL1600B1L4</w:t>
            </w:r>
            <w:r>
              <w:t>（不带</w:t>
            </w:r>
            <w:r>
              <w:t>CAN</w:t>
            </w:r>
            <w:r>
              <w:t>功能）和</w:t>
            </w:r>
            <w:r>
              <w:t>CCL1600B2L4(</w:t>
            </w:r>
            <w:r>
              <w:t>带</w:t>
            </w:r>
            <w:r>
              <w:t>CAN</w:t>
            </w:r>
            <w:r>
              <w:t>功能</w:t>
            </w:r>
            <w:r>
              <w:t>)</w:t>
            </w:r>
            <w:r>
              <w:t>，可实现对国外产品如博世</w:t>
            </w:r>
            <w:r>
              <w:t>CG90X</w:t>
            </w:r>
            <w:r>
              <w:t>系列以及</w:t>
            </w:r>
            <w:r>
              <w:t>ST</w:t>
            </w:r>
            <w:r>
              <w:t>（意法半</w:t>
            </w:r>
            <w:r>
              <w:t xml:space="preserve"> </w:t>
            </w:r>
            <w:r>
              <w:t>导体）的</w:t>
            </w:r>
            <w:r>
              <w:t>L9679</w:t>
            </w:r>
            <w:r>
              <w:t>系列相应产品的替代。芯片提供多达</w:t>
            </w:r>
            <w:r>
              <w:t>16</w:t>
            </w:r>
            <w:r>
              <w:t>路安全气囊点火回路，</w:t>
            </w:r>
            <w:r>
              <w:t>6</w:t>
            </w:r>
            <w:r>
              <w:t>路</w:t>
            </w:r>
            <w:r>
              <w:t>PSI5</w:t>
            </w:r>
            <w:r>
              <w:t>传感器接口，</w:t>
            </w:r>
            <w:r>
              <w:t>10</w:t>
            </w:r>
            <w:r>
              <w:t>路电阻或霍尔元件检测通路，</w:t>
            </w:r>
            <w:r>
              <w:t>2</w:t>
            </w:r>
            <w:r>
              <w:t>路高压</w:t>
            </w:r>
            <w:r>
              <w:t>PWM</w:t>
            </w:r>
            <w:r>
              <w:t>输出接口，具有增强的安全检测和自动诊断功能，芯片还配置了功能强大的电源系统，一颗芯片就解决了</w:t>
            </w:r>
            <w:r>
              <w:t>ECU</w:t>
            </w:r>
            <w:r>
              <w:t>（电子控制单元）内部其他芯片的供电问题，同时还集成了一路</w:t>
            </w:r>
            <w:r>
              <w:t>CAN</w:t>
            </w:r>
            <w:r>
              <w:t>物理接口（</w:t>
            </w:r>
            <w:r>
              <w:t>CCL1600B2L4</w:t>
            </w:r>
            <w:r>
              <w:t>型号支持）。</w:t>
            </w:r>
            <w:r>
              <w:t>CCL1600B</w:t>
            </w:r>
            <w:r>
              <w:t>芯片按照汽车电子等级进行设计</w:t>
            </w:r>
            <w:r>
              <w:t xml:space="preserve"> </w:t>
            </w:r>
            <w:r>
              <w:t>和生产，有望为解决我国汽车产业</w:t>
            </w:r>
            <w:r>
              <w:t>“</w:t>
            </w:r>
            <w:r>
              <w:t>缺芯</w:t>
            </w:r>
            <w:r>
              <w:t>”</w:t>
            </w:r>
            <w:r>
              <w:t>问题做出贡献。</w:t>
            </w:r>
          </w:p>
          <w:p w14:paraId="300D2E99" w14:textId="53FA601B" w:rsidR="003E3845" w:rsidRDefault="003E3845" w:rsidP="003E3845">
            <w:pPr>
              <w:adjustRightInd w:val="0"/>
              <w:snapToGrid w:val="0"/>
              <w:spacing w:line="360" w:lineRule="auto"/>
              <w:ind w:firstLineChars="200" w:firstLine="420"/>
            </w:pPr>
            <w:r>
              <w:t>公司对上述芯片产品具有完全自主知识产权，并采用和国内头部车企协同创新的合作方式，产品开发阶段就受到国内汽车整机厂商的关注和开发支持，</w:t>
            </w:r>
            <w:r w:rsidR="00C07092">
              <w:rPr>
                <w:rFonts w:hint="eastAsia"/>
              </w:rPr>
              <w:t>目前该款芯片已在多个客户处进行应用测试和路测，公司将积极推动尽快实现产业化应用。</w:t>
            </w:r>
            <w:r>
              <w:t>该款新</w:t>
            </w:r>
            <w:r>
              <w:lastRenderedPageBreak/>
              <w:t>产品的研发成功可实现对目前在国内该领域占据主导地位的国外相应产品的替代，有利于打破国外垄断。该款新产品的研发成功也进一步丰富了公司的汽车电子产品线，有助于公司从</w:t>
            </w:r>
            <w:r>
              <w:t>MCU</w:t>
            </w:r>
            <w:r>
              <w:t>系列产品线拓宽到模数混合专用芯片领域，对公司未来汽车电子业务的市场拓展和业绩成长性预计都将产生积极影响。</w:t>
            </w:r>
          </w:p>
          <w:p w14:paraId="62137710" w14:textId="05175D4D" w:rsidR="00EA49AD" w:rsidRPr="001977CE" w:rsidRDefault="00EE2C15" w:rsidP="00EA49AD">
            <w:pPr>
              <w:spacing w:line="360" w:lineRule="auto"/>
              <w:ind w:firstLineChars="200" w:firstLine="422"/>
              <w:rPr>
                <w:b/>
                <w:szCs w:val="21"/>
              </w:rPr>
            </w:pPr>
            <w:r>
              <w:rPr>
                <w:b/>
                <w:szCs w:val="21"/>
              </w:rPr>
              <w:t>2</w:t>
            </w:r>
            <w:r w:rsidR="00EA49AD" w:rsidRPr="001977CE">
              <w:rPr>
                <w:rFonts w:hint="eastAsia"/>
                <w:b/>
                <w:szCs w:val="21"/>
              </w:rPr>
              <w:t>、</w:t>
            </w:r>
            <w:r w:rsidR="00475A52">
              <w:rPr>
                <w:rFonts w:hint="eastAsia"/>
                <w:b/>
                <w:szCs w:val="21"/>
              </w:rPr>
              <w:t>请问</w:t>
            </w:r>
            <w:r w:rsidR="00EA49AD" w:rsidRPr="001977CE">
              <w:rPr>
                <w:rFonts w:hint="eastAsia"/>
                <w:b/>
                <w:szCs w:val="21"/>
              </w:rPr>
              <w:t>边缘计算</w:t>
            </w:r>
            <w:r w:rsidR="00095FF3">
              <w:rPr>
                <w:rFonts w:hint="eastAsia"/>
                <w:b/>
                <w:szCs w:val="21"/>
              </w:rPr>
              <w:t>业务</w:t>
            </w:r>
            <w:r w:rsidR="00EA49AD" w:rsidRPr="001977CE">
              <w:rPr>
                <w:rFonts w:hint="eastAsia"/>
                <w:b/>
                <w:szCs w:val="21"/>
              </w:rPr>
              <w:t>发展</w:t>
            </w:r>
            <w:r w:rsidR="00EA49AD">
              <w:rPr>
                <w:rFonts w:hint="eastAsia"/>
                <w:b/>
                <w:szCs w:val="21"/>
              </w:rPr>
              <w:t>情况怎样？</w:t>
            </w:r>
          </w:p>
          <w:p w14:paraId="1FCB90C2" w14:textId="0E6B01CD" w:rsidR="00EA49AD" w:rsidRPr="00CE33E1" w:rsidRDefault="00EA49AD" w:rsidP="00EA49AD">
            <w:pPr>
              <w:spacing w:line="360" w:lineRule="auto"/>
              <w:ind w:firstLineChars="200" w:firstLine="420"/>
              <w:rPr>
                <w:szCs w:val="21"/>
              </w:rPr>
            </w:pPr>
            <w:r>
              <w:rPr>
                <w:rFonts w:hint="eastAsia"/>
                <w:szCs w:val="21"/>
              </w:rPr>
              <w:t>答：</w:t>
            </w:r>
            <w:r w:rsidRPr="00CE33E1">
              <w:rPr>
                <w:rFonts w:hint="eastAsia"/>
                <w:szCs w:val="21"/>
              </w:rPr>
              <w:t>在边缘计算和网络通信领域，公司研发的芯片具备多核计算、网络路径和协议加速引擎、路由转发以及多种高速通信接口，适用于边缘计算与网络通信领域产品的计算、安全及通信需求。</w:t>
            </w:r>
          </w:p>
          <w:p w14:paraId="5F7D2430" w14:textId="77777777" w:rsidR="00EA49AD" w:rsidRPr="00CE33E1" w:rsidRDefault="00EA49AD" w:rsidP="00EA49AD">
            <w:pPr>
              <w:spacing w:line="360" w:lineRule="auto"/>
              <w:ind w:firstLineChars="200" w:firstLine="420"/>
              <w:rPr>
                <w:szCs w:val="21"/>
              </w:rPr>
            </w:pPr>
            <w:r w:rsidRPr="00CE33E1">
              <w:rPr>
                <w:rFonts w:hint="eastAsia"/>
                <w:szCs w:val="21"/>
              </w:rPr>
              <w:t>公司完成了高性能边缘计算、安全和网络通信集成处理控制器芯片</w:t>
            </w:r>
            <w:r w:rsidRPr="00CE33E1">
              <w:rPr>
                <w:rFonts w:hint="eastAsia"/>
                <w:szCs w:val="21"/>
              </w:rPr>
              <w:t>H2040</w:t>
            </w:r>
            <w:r w:rsidRPr="00CE33E1">
              <w:rPr>
                <w:rFonts w:hint="eastAsia"/>
                <w:szCs w:val="21"/>
              </w:rPr>
              <w:t>、</w:t>
            </w:r>
            <w:r w:rsidRPr="00CE33E1">
              <w:rPr>
                <w:rFonts w:hint="eastAsia"/>
                <w:szCs w:val="21"/>
              </w:rPr>
              <w:t>H2048</w:t>
            </w:r>
            <w:r w:rsidRPr="00CE33E1">
              <w:rPr>
                <w:rFonts w:hint="eastAsia"/>
                <w:szCs w:val="21"/>
              </w:rPr>
              <w:t>、</w:t>
            </w:r>
            <w:r w:rsidRPr="00CE33E1">
              <w:rPr>
                <w:rFonts w:hint="eastAsia"/>
                <w:szCs w:val="21"/>
              </w:rPr>
              <w:t>H2068</w:t>
            </w:r>
            <w:r w:rsidRPr="00CE33E1">
              <w:rPr>
                <w:rFonts w:hint="eastAsia"/>
                <w:szCs w:val="21"/>
              </w:rPr>
              <w:t>和</w:t>
            </w:r>
            <w:r w:rsidRPr="00CE33E1">
              <w:rPr>
                <w:rFonts w:hint="eastAsia"/>
                <w:szCs w:val="21"/>
              </w:rPr>
              <w:t>CCP1080T</w:t>
            </w:r>
            <w:r w:rsidRPr="00CE33E1">
              <w:rPr>
                <w:rFonts w:hint="eastAsia"/>
                <w:szCs w:val="21"/>
              </w:rPr>
              <w:t>的</w:t>
            </w:r>
            <w:r>
              <w:rPr>
                <w:rFonts w:hint="eastAsia"/>
                <w:szCs w:val="21"/>
              </w:rPr>
              <w:t>研发</w:t>
            </w:r>
            <w:r w:rsidRPr="00CE33E1">
              <w:rPr>
                <w:rFonts w:hint="eastAsia"/>
                <w:szCs w:val="21"/>
              </w:rPr>
              <w:t>，芯片功能和性能指标满足设计需求，可实现对国外产品如</w:t>
            </w:r>
            <w:r w:rsidRPr="00CE33E1">
              <w:rPr>
                <w:rFonts w:hint="eastAsia"/>
                <w:szCs w:val="21"/>
              </w:rPr>
              <w:t>NXP</w:t>
            </w:r>
            <w:r w:rsidRPr="00CE33E1">
              <w:rPr>
                <w:rFonts w:hint="eastAsia"/>
                <w:szCs w:val="21"/>
              </w:rPr>
              <w:t>的</w:t>
            </w:r>
            <w:r w:rsidRPr="00CE33E1">
              <w:rPr>
                <w:rFonts w:hint="eastAsia"/>
                <w:szCs w:val="21"/>
              </w:rPr>
              <w:t>P4040</w:t>
            </w:r>
            <w:r w:rsidRPr="00CE33E1">
              <w:rPr>
                <w:rFonts w:hint="eastAsia"/>
                <w:szCs w:val="21"/>
              </w:rPr>
              <w:t>、</w:t>
            </w:r>
            <w:r w:rsidRPr="00CE33E1">
              <w:rPr>
                <w:rFonts w:hint="eastAsia"/>
                <w:szCs w:val="21"/>
              </w:rPr>
              <w:t>MPC8548</w:t>
            </w:r>
            <w:r w:rsidRPr="00CE33E1">
              <w:rPr>
                <w:rFonts w:hint="eastAsia"/>
                <w:szCs w:val="21"/>
              </w:rPr>
              <w:t>、</w:t>
            </w:r>
            <w:r w:rsidRPr="00CE33E1">
              <w:rPr>
                <w:rFonts w:hint="eastAsia"/>
                <w:szCs w:val="21"/>
              </w:rPr>
              <w:t>MPC8568</w:t>
            </w:r>
            <w:r w:rsidRPr="00CE33E1">
              <w:rPr>
                <w:rFonts w:hint="eastAsia"/>
                <w:szCs w:val="21"/>
              </w:rPr>
              <w:t>、</w:t>
            </w:r>
            <w:r w:rsidRPr="00CE33E1">
              <w:rPr>
                <w:rFonts w:hint="eastAsia"/>
                <w:szCs w:val="21"/>
              </w:rPr>
              <w:t>T1022</w:t>
            </w:r>
            <w:r w:rsidRPr="00CE33E1">
              <w:rPr>
                <w:rFonts w:hint="eastAsia"/>
                <w:szCs w:val="21"/>
              </w:rPr>
              <w:t>等系列产品的替代。</w:t>
            </w:r>
          </w:p>
          <w:p w14:paraId="5EE22ABD" w14:textId="77777777" w:rsidR="00EA49AD" w:rsidRPr="00CE33E1" w:rsidRDefault="00EA49AD" w:rsidP="00EA49AD">
            <w:pPr>
              <w:spacing w:line="360" w:lineRule="auto"/>
              <w:ind w:firstLineChars="200" w:firstLine="420"/>
              <w:rPr>
                <w:szCs w:val="21"/>
              </w:rPr>
            </w:pPr>
            <w:r w:rsidRPr="00CE33E1">
              <w:rPr>
                <w:rFonts w:hint="eastAsia"/>
                <w:szCs w:val="21"/>
              </w:rPr>
              <w:t>高性能边缘计算、安全和网络通信集成处理控制器芯片</w:t>
            </w:r>
            <w:r w:rsidRPr="00CE33E1">
              <w:rPr>
                <w:rFonts w:hint="eastAsia"/>
                <w:szCs w:val="21"/>
              </w:rPr>
              <w:t>H2040</w:t>
            </w:r>
            <w:r w:rsidRPr="00CE33E1">
              <w:rPr>
                <w:rFonts w:hint="eastAsia"/>
                <w:szCs w:val="21"/>
              </w:rPr>
              <w:t>，基于</w:t>
            </w:r>
            <w:r w:rsidRPr="00CE33E1">
              <w:rPr>
                <w:rFonts w:hint="eastAsia"/>
                <w:szCs w:val="21"/>
              </w:rPr>
              <w:t>28nm</w:t>
            </w:r>
            <w:r w:rsidRPr="00CE33E1">
              <w:rPr>
                <w:rFonts w:hint="eastAsia"/>
                <w:szCs w:val="21"/>
              </w:rPr>
              <w:t>工艺设计，采用国芯</w:t>
            </w:r>
            <w:r w:rsidRPr="00CE33E1">
              <w:rPr>
                <w:rFonts w:hint="eastAsia"/>
                <w:szCs w:val="21"/>
              </w:rPr>
              <w:t>32</w:t>
            </w:r>
            <w:r w:rsidRPr="00CE33E1">
              <w:rPr>
                <w:rFonts w:hint="eastAsia"/>
                <w:szCs w:val="21"/>
              </w:rPr>
              <w:t>位四核的</w:t>
            </w:r>
            <w:r w:rsidRPr="00CE33E1">
              <w:rPr>
                <w:rFonts w:hint="eastAsia"/>
                <w:szCs w:val="21"/>
              </w:rPr>
              <w:t>PowerPC</w:t>
            </w:r>
            <w:r w:rsidRPr="00CE33E1">
              <w:rPr>
                <w:rFonts w:hint="eastAsia"/>
                <w:szCs w:val="21"/>
              </w:rPr>
              <w:t>指令架构</w:t>
            </w:r>
            <w:r w:rsidRPr="00CE33E1">
              <w:rPr>
                <w:rFonts w:hint="eastAsia"/>
                <w:szCs w:val="21"/>
              </w:rPr>
              <w:t>CPU</w:t>
            </w:r>
            <w:r w:rsidRPr="00CE33E1">
              <w:rPr>
                <w:rFonts w:hint="eastAsia"/>
                <w:szCs w:val="21"/>
              </w:rPr>
              <w:t>核，集成</w:t>
            </w:r>
            <w:r w:rsidRPr="00CE33E1">
              <w:rPr>
                <w:rFonts w:hint="eastAsia"/>
                <w:szCs w:val="21"/>
              </w:rPr>
              <w:t>DDR3.0</w:t>
            </w:r>
            <w:r w:rsidRPr="00CE33E1">
              <w:rPr>
                <w:rFonts w:hint="eastAsia"/>
                <w:szCs w:val="21"/>
              </w:rPr>
              <w:t>、</w:t>
            </w:r>
            <w:r w:rsidRPr="00CE33E1">
              <w:rPr>
                <w:rFonts w:hint="eastAsia"/>
                <w:szCs w:val="21"/>
              </w:rPr>
              <w:t>PCIe3.0</w:t>
            </w:r>
            <w:r w:rsidRPr="00CE33E1">
              <w:rPr>
                <w:rFonts w:hint="eastAsia"/>
                <w:szCs w:val="21"/>
              </w:rPr>
              <w:t>、千兆网、</w:t>
            </w:r>
            <w:r w:rsidRPr="00CE33E1">
              <w:rPr>
                <w:rFonts w:hint="eastAsia"/>
                <w:szCs w:val="21"/>
              </w:rPr>
              <w:t>SATA2.0</w:t>
            </w:r>
            <w:r w:rsidRPr="00CE33E1">
              <w:rPr>
                <w:rFonts w:hint="eastAsia"/>
                <w:szCs w:val="21"/>
              </w:rPr>
              <w:t>、</w:t>
            </w:r>
            <w:r w:rsidRPr="00CE33E1">
              <w:rPr>
                <w:rFonts w:hint="eastAsia"/>
                <w:szCs w:val="21"/>
              </w:rPr>
              <w:t>RapidIO2.0</w:t>
            </w:r>
            <w:r w:rsidRPr="00CE33E1">
              <w:rPr>
                <w:rFonts w:hint="eastAsia"/>
                <w:szCs w:val="21"/>
              </w:rPr>
              <w:t>等接口。该芯片处于</w:t>
            </w:r>
            <w:r w:rsidRPr="00CE33E1">
              <w:rPr>
                <w:szCs w:val="21"/>
              </w:rPr>
              <w:t>国内先进水平。目前，已经</w:t>
            </w:r>
            <w:r w:rsidRPr="00CE33E1">
              <w:rPr>
                <w:rFonts w:hint="eastAsia"/>
                <w:szCs w:val="21"/>
              </w:rPr>
              <w:t>完成芯片测试，功能和性能指标满足设计需求，进入市场推广。</w:t>
            </w:r>
          </w:p>
          <w:p w14:paraId="258E84AE" w14:textId="77777777" w:rsidR="00EA49AD" w:rsidRPr="00CE33E1" w:rsidRDefault="00EA49AD" w:rsidP="00EA49AD">
            <w:pPr>
              <w:spacing w:line="360" w:lineRule="auto"/>
              <w:ind w:firstLineChars="200" w:firstLine="420"/>
              <w:rPr>
                <w:szCs w:val="21"/>
              </w:rPr>
            </w:pPr>
            <w:r w:rsidRPr="00CE33E1">
              <w:rPr>
                <w:rFonts w:hint="eastAsia"/>
                <w:szCs w:val="21"/>
              </w:rPr>
              <w:t>高性能边缘计算、安全和网络通信集成处理控制芯片</w:t>
            </w:r>
            <w:r w:rsidRPr="00CE33E1">
              <w:rPr>
                <w:rFonts w:hint="eastAsia"/>
                <w:szCs w:val="21"/>
              </w:rPr>
              <w:t>CCP1080T</w:t>
            </w:r>
            <w:r w:rsidRPr="00CE33E1">
              <w:rPr>
                <w:rFonts w:hint="eastAsia"/>
                <w:szCs w:val="21"/>
              </w:rPr>
              <w:t>，基于</w:t>
            </w:r>
            <w:r w:rsidRPr="00CE33E1">
              <w:rPr>
                <w:rFonts w:hint="eastAsia"/>
                <w:szCs w:val="21"/>
              </w:rPr>
              <w:t>14nm</w:t>
            </w:r>
            <w:r w:rsidRPr="00CE33E1">
              <w:rPr>
                <w:rFonts w:hint="eastAsia"/>
                <w:szCs w:val="21"/>
              </w:rPr>
              <w:t>工艺设计，采用国芯</w:t>
            </w:r>
            <w:r w:rsidRPr="00CE33E1">
              <w:rPr>
                <w:rFonts w:hint="eastAsia"/>
                <w:szCs w:val="21"/>
              </w:rPr>
              <w:t xml:space="preserve">64 </w:t>
            </w:r>
            <w:r w:rsidRPr="00CE33E1">
              <w:rPr>
                <w:rFonts w:hint="eastAsia"/>
                <w:szCs w:val="21"/>
              </w:rPr>
              <w:t>位多核</w:t>
            </w:r>
            <w:r w:rsidRPr="00CE33E1">
              <w:rPr>
                <w:rFonts w:hint="eastAsia"/>
                <w:szCs w:val="21"/>
              </w:rPr>
              <w:t xml:space="preserve">PowerPC </w:t>
            </w:r>
            <w:r w:rsidRPr="00CE33E1">
              <w:rPr>
                <w:rFonts w:hint="eastAsia"/>
                <w:szCs w:val="21"/>
              </w:rPr>
              <w:t>架构</w:t>
            </w:r>
            <w:r w:rsidRPr="00CE33E1">
              <w:rPr>
                <w:rFonts w:hint="eastAsia"/>
                <w:szCs w:val="21"/>
              </w:rPr>
              <w:t>CPU</w:t>
            </w:r>
            <w:r w:rsidRPr="00CE33E1">
              <w:rPr>
                <w:rFonts w:hint="eastAsia"/>
                <w:szCs w:val="21"/>
              </w:rPr>
              <w:t>核，集成高性能密码算法引擎、网络数据加速引擎等，具有万兆网、</w:t>
            </w:r>
            <w:r w:rsidRPr="00CE33E1">
              <w:rPr>
                <w:rFonts w:hint="eastAsia"/>
                <w:szCs w:val="21"/>
              </w:rPr>
              <w:t>PCIe3.0</w:t>
            </w:r>
            <w:r w:rsidRPr="00CE33E1">
              <w:rPr>
                <w:rFonts w:hint="eastAsia"/>
                <w:szCs w:val="21"/>
              </w:rPr>
              <w:t>、</w:t>
            </w:r>
            <w:r w:rsidRPr="00CE33E1">
              <w:rPr>
                <w:rFonts w:hint="eastAsia"/>
                <w:szCs w:val="21"/>
              </w:rPr>
              <w:t>USB3.0</w:t>
            </w:r>
            <w:r w:rsidRPr="00CE33E1">
              <w:rPr>
                <w:rFonts w:hint="eastAsia"/>
                <w:szCs w:val="21"/>
              </w:rPr>
              <w:t>等高速接口。可实现对国外产品如</w:t>
            </w:r>
            <w:r w:rsidRPr="00CE33E1">
              <w:rPr>
                <w:rFonts w:hint="eastAsia"/>
                <w:szCs w:val="21"/>
              </w:rPr>
              <w:t>NXP</w:t>
            </w:r>
            <w:r w:rsidRPr="00CE33E1">
              <w:rPr>
                <w:rFonts w:hint="eastAsia"/>
                <w:szCs w:val="21"/>
              </w:rPr>
              <w:t>的</w:t>
            </w:r>
            <w:r w:rsidRPr="00CE33E1">
              <w:rPr>
                <w:rFonts w:hint="eastAsia"/>
                <w:szCs w:val="21"/>
              </w:rPr>
              <w:t>T1022</w:t>
            </w:r>
            <w:r w:rsidRPr="00CE33E1">
              <w:rPr>
                <w:rFonts w:hint="eastAsia"/>
                <w:szCs w:val="21"/>
              </w:rPr>
              <w:t>等系列相应产品的替代。完成芯片测试，功能和性能指标满足设计需求，进入市场推广。</w:t>
            </w:r>
          </w:p>
          <w:p w14:paraId="509C5575" w14:textId="7CC35B88" w:rsidR="00EA49AD" w:rsidRPr="00335D44" w:rsidRDefault="00EE2C15" w:rsidP="00EA49AD">
            <w:pPr>
              <w:spacing w:line="360" w:lineRule="auto"/>
              <w:ind w:firstLineChars="200" w:firstLine="422"/>
              <w:rPr>
                <w:rFonts w:ascii="宋体" w:hAnsi="宋体"/>
                <w:b/>
                <w:szCs w:val="21"/>
              </w:rPr>
            </w:pPr>
            <w:r>
              <w:rPr>
                <w:rFonts w:ascii="宋体" w:hAnsi="宋体"/>
                <w:b/>
                <w:szCs w:val="21"/>
              </w:rPr>
              <w:t>3</w:t>
            </w:r>
            <w:r w:rsidR="00EA49AD" w:rsidRPr="00335D44">
              <w:rPr>
                <w:rFonts w:ascii="宋体" w:hAnsi="宋体" w:hint="eastAsia"/>
                <w:b/>
                <w:szCs w:val="21"/>
              </w:rPr>
              <w:t>、请说明一下</w:t>
            </w:r>
            <w:r w:rsidR="00EA49AD">
              <w:rPr>
                <w:rFonts w:ascii="宋体" w:hAnsi="宋体" w:hint="eastAsia"/>
                <w:b/>
                <w:szCs w:val="21"/>
              </w:rPr>
              <w:t>边缘计算</w:t>
            </w:r>
            <w:r w:rsidR="00EA49AD" w:rsidRPr="00335D44">
              <w:rPr>
                <w:rFonts w:ascii="宋体" w:hAnsi="宋体" w:hint="eastAsia"/>
                <w:b/>
                <w:szCs w:val="21"/>
              </w:rPr>
              <w:t>的在手订单情况？</w:t>
            </w:r>
          </w:p>
          <w:p w14:paraId="188758A0" w14:textId="458D2C0A" w:rsidR="00EA49AD" w:rsidRPr="00335D44" w:rsidRDefault="00EA49AD" w:rsidP="00EA49AD">
            <w:pPr>
              <w:spacing w:line="360" w:lineRule="auto"/>
              <w:ind w:firstLineChars="200" w:firstLine="420"/>
              <w:rPr>
                <w:rFonts w:ascii="宋体" w:hAnsi="宋体"/>
                <w:szCs w:val="21"/>
              </w:rPr>
            </w:pPr>
            <w:r w:rsidRPr="00335D44">
              <w:rPr>
                <w:rFonts w:ascii="宋体" w:hAnsi="宋体"/>
                <w:szCs w:val="21"/>
              </w:rPr>
              <w:t>答：</w:t>
            </w:r>
            <w:r w:rsidRPr="00335D44">
              <w:rPr>
                <w:rFonts w:ascii="宋体" w:hAnsi="宋体" w:hint="eastAsia"/>
                <w:szCs w:val="21"/>
              </w:rPr>
              <w:t>截至</w:t>
            </w:r>
            <w:r w:rsidRPr="00335D44">
              <w:rPr>
                <w:rFonts w:ascii="宋体" w:hAnsi="宋体"/>
                <w:szCs w:val="21"/>
              </w:rPr>
              <w:t>2023年6月30日，边缘计算</w:t>
            </w:r>
            <w:r w:rsidRPr="00335D44">
              <w:rPr>
                <w:rFonts w:ascii="宋体" w:hAnsi="宋体" w:hint="eastAsia"/>
                <w:szCs w:val="21"/>
              </w:rPr>
              <w:t>（高性能计算）</w:t>
            </w:r>
            <w:r w:rsidRPr="00335D44">
              <w:rPr>
                <w:rFonts w:ascii="宋体" w:hAnsi="宋体"/>
                <w:szCs w:val="21"/>
              </w:rPr>
              <w:t>和</w:t>
            </w:r>
            <w:r w:rsidRPr="00335D44">
              <w:rPr>
                <w:rFonts w:ascii="宋体" w:hAnsi="宋体" w:hint="eastAsia"/>
                <w:szCs w:val="21"/>
              </w:rPr>
              <w:t>人工智能</w:t>
            </w:r>
            <w:r w:rsidRPr="00335D44">
              <w:rPr>
                <w:rFonts w:ascii="宋体" w:hAnsi="宋体"/>
                <w:szCs w:val="21"/>
              </w:rPr>
              <w:t>业务的在手订单为4</w:t>
            </w:r>
            <w:r w:rsidRPr="00335D44">
              <w:rPr>
                <w:rFonts w:ascii="宋体" w:hAnsi="宋体" w:hint="eastAsia"/>
                <w:szCs w:val="21"/>
              </w:rPr>
              <w:t>.</w:t>
            </w:r>
            <w:r w:rsidRPr="00335D44">
              <w:rPr>
                <w:rFonts w:ascii="宋体" w:hAnsi="宋体"/>
                <w:szCs w:val="21"/>
              </w:rPr>
              <w:t>13亿元。下半年，公司会继续开拓新的订单，并加强在手订单的执行工作，做好技术支持服务和产能的保障工作，尽最大努力促进业务按约定推进。</w:t>
            </w:r>
          </w:p>
          <w:p w14:paraId="02FF64FE" w14:textId="4D8F9CDC" w:rsidR="00780623" w:rsidRPr="00780623" w:rsidRDefault="00EE2C15" w:rsidP="00780623">
            <w:pPr>
              <w:spacing w:line="360" w:lineRule="auto"/>
              <w:ind w:firstLineChars="200" w:firstLine="422"/>
              <w:rPr>
                <w:b/>
                <w:szCs w:val="21"/>
              </w:rPr>
            </w:pPr>
            <w:r w:rsidRPr="007144D5">
              <w:rPr>
                <w:b/>
                <w:color w:val="000000" w:themeColor="text1"/>
                <w:szCs w:val="21"/>
              </w:rPr>
              <w:t>4</w:t>
            </w:r>
            <w:r w:rsidR="00475A52" w:rsidRPr="00780623">
              <w:rPr>
                <w:rFonts w:hint="eastAsia"/>
                <w:b/>
                <w:szCs w:val="21"/>
              </w:rPr>
              <w:t>、</w:t>
            </w:r>
            <w:r w:rsidR="00780623">
              <w:rPr>
                <w:b/>
                <w:szCs w:val="21"/>
              </w:rPr>
              <w:t>请说明下</w:t>
            </w:r>
            <w:r w:rsidR="00780623" w:rsidRPr="00780623">
              <w:rPr>
                <w:rFonts w:hint="eastAsia"/>
                <w:b/>
                <w:szCs w:val="21"/>
              </w:rPr>
              <w:t>汽车电子芯片</w:t>
            </w:r>
            <w:r w:rsidR="00780623" w:rsidRPr="00780623">
              <w:rPr>
                <w:b/>
                <w:szCs w:val="21"/>
              </w:rPr>
              <w:t>的</w:t>
            </w:r>
            <w:r w:rsidR="00780623" w:rsidRPr="00780623">
              <w:rPr>
                <w:rFonts w:hint="eastAsia"/>
                <w:b/>
                <w:szCs w:val="21"/>
              </w:rPr>
              <w:t>技术产品开发和应用情况？</w:t>
            </w:r>
          </w:p>
          <w:p w14:paraId="1AD21E6C" w14:textId="53B2981A" w:rsidR="00780623" w:rsidRPr="00780623" w:rsidRDefault="00780623" w:rsidP="00780623">
            <w:pPr>
              <w:spacing w:line="360" w:lineRule="auto"/>
              <w:ind w:firstLineChars="200" w:firstLine="420"/>
              <w:rPr>
                <w:szCs w:val="21"/>
              </w:rPr>
            </w:pPr>
            <w:r>
              <w:rPr>
                <w:rFonts w:hint="eastAsia"/>
                <w:szCs w:val="21"/>
              </w:rPr>
              <w:t>答：</w:t>
            </w:r>
            <w:r w:rsidRPr="00780623">
              <w:rPr>
                <w:rFonts w:hint="eastAsia"/>
                <w:szCs w:val="21"/>
              </w:rPr>
              <w:t>公司的汽车电子芯片产品主要集中在</w:t>
            </w:r>
            <w:r w:rsidRPr="00780623">
              <w:rPr>
                <w:rFonts w:hint="eastAsia"/>
                <w:szCs w:val="21"/>
              </w:rPr>
              <w:t>MCU</w:t>
            </w:r>
            <w:r w:rsidRPr="00780623">
              <w:rPr>
                <w:rFonts w:hint="eastAsia"/>
                <w:szCs w:val="21"/>
              </w:rPr>
              <w:t>、</w:t>
            </w:r>
            <w:r w:rsidRPr="00780623">
              <w:rPr>
                <w:rFonts w:hint="eastAsia"/>
                <w:szCs w:val="21"/>
              </w:rPr>
              <w:t>SoC</w:t>
            </w:r>
            <w:r w:rsidRPr="00780623">
              <w:rPr>
                <w:rFonts w:hint="eastAsia"/>
                <w:szCs w:val="21"/>
              </w:rPr>
              <w:t>和数模混合芯片等车用核心芯片系列方面，覆盖面较全，截至</w:t>
            </w:r>
            <w:r w:rsidRPr="00780623">
              <w:rPr>
                <w:rFonts w:hint="eastAsia"/>
                <w:szCs w:val="21"/>
              </w:rPr>
              <w:t>2023</w:t>
            </w:r>
            <w:r w:rsidRPr="00780623">
              <w:rPr>
                <w:rFonts w:hint="eastAsia"/>
                <w:szCs w:val="21"/>
              </w:rPr>
              <w:t>年</w:t>
            </w:r>
            <w:r w:rsidRPr="00780623">
              <w:rPr>
                <w:rFonts w:hint="eastAsia"/>
                <w:szCs w:val="21"/>
              </w:rPr>
              <w:t>6</w:t>
            </w:r>
            <w:r w:rsidRPr="00780623">
              <w:rPr>
                <w:rFonts w:hint="eastAsia"/>
                <w:szCs w:val="21"/>
              </w:rPr>
              <w:t>月</w:t>
            </w:r>
            <w:r w:rsidRPr="00780623">
              <w:rPr>
                <w:rFonts w:hint="eastAsia"/>
                <w:szCs w:val="21"/>
              </w:rPr>
              <w:t>30</w:t>
            </w:r>
            <w:r w:rsidRPr="00780623">
              <w:rPr>
                <w:rFonts w:hint="eastAsia"/>
                <w:szCs w:val="21"/>
              </w:rPr>
              <w:t>日公司已在汽车车身和网关控制芯片、动力总成控制芯片、域控制芯片、新能源电池管理芯片、车联网安全芯片、数模混合信号类芯片、主动降噪专用</w:t>
            </w:r>
            <w:r w:rsidRPr="00780623">
              <w:rPr>
                <w:rFonts w:hint="eastAsia"/>
                <w:szCs w:val="21"/>
              </w:rPr>
              <w:t>SoC</w:t>
            </w:r>
            <w:r w:rsidRPr="00780623">
              <w:rPr>
                <w:rFonts w:hint="eastAsia"/>
                <w:szCs w:val="21"/>
              </w:rPr>
              <w:t>芯片等</w:t>
            </w:r>
            <w:r w:rsidRPr="00780623">
              <w:rPr>
                <w:rFonts w:hint="eastAsia"/>
                <w:szCs w:val="21"/>
              </w:rPr>
              <w:t>7</w:t>
            </w:r>
            <w:r w:rsidRPr="00780623">
              <w:rPr>
                <w:rFonts w:hint="eastAsia"/>
                <w:szCs w:val="21"/>
              </w:rPr>
              <w:t>条产品线上实现系列化布局，同时积极发展线控底盘芯片、仪表芯片、安全气囊芯片、辅助驾驶处理芯片和智能传感芯片等</w:t>
            </w:r>
            <w:r w:rsidRPr="00780623">
              <w:rPr>
                <w:rFonts w:hint="eastAsia"/>
                <w:szCs w:val="21"/>
              </w:rPr>
              <w:t>5</w:t>
            </w:r>
            <w:r w:rsidRPr="00780623">
              <w:rPr>
                <w:rFonts w:hint="eastAsia"/>
                <w:szCs w:val="21"/>
              </w:rPr>
              <w:lastRenderedPageBreak/>
              <w:t>类新的芯片产品，拓展汽车电子芯片产品的宽度和深度，在汽车车身及网关控制、动力总成、域控制、线控底盘、车联网信息安全等领域均实现量产装车。</w:t>
            </w:r>
            <w:r w:rsidRPr="00780623">
              <w:rPr>
                <w:rFonts w:hint="eastAsia"/>
                <w:szCs w:val="21"/>
              </w:rPr>
              <w:t xml:space="preserve"> </w:t>
            </w:r>
          </w:p>
          <w:p w14:paraId="31518011" w14:textId="1AFDFBDD" w:rsidR="00780623" w:rsidRDefault="00780623" w:rsidP="00780623">
            <w:pPr>
              <w:spacing w:line="360" w:lineRule="auto"/>
              <w:ind w:firstLineChars="200" w:firstLine="420"/>
              <w:rPr>
                <w:szCs w:val="21"/>
              </w:rPr>
            </w:pPr>
            <w:r w:rsidRPr="00780623">
              <w:rPr>
                <w:rFonts w:hint="eastAsia"/>
                <w:szCs w:val="21"/>
              </w:rPr>
              <w:t>在汽车电子芯片领域，今年上半年，各</w:t>
            </w:r>
            <w:r w:rsidRPr="00780623">
              <w:rPr>
                <w:rFonts w:hint="eastAsia"/>
                <w:szCs w:val="21"/>
              </w:rPr>
              <w:t>Tier1</w:t>
            </w:r>
            <w:r w:rsidRPr="00780623">
              <w:rPr>
                <w:rFonts w:hint="eastAsia"/>
                <w:szCs w:val="21"/>
              </w:rPr>
              <w:t>厂商和主机厂均面临降低芯片库存的压力，汽车电子芯片短期内总体上需求不足，但国产替代的整体趋势未发生变化，汽车产业向电动化、智能化和网联化的转变愈发强烈，其中新能源车对于芯片的需要</w:t>
            </w:r>
            <w:r w:rsidR="0065061A">
              <w:rPr>
                <w:rFonts w:hint="eastAsia"/>
                <w:szCs w:val="21"/>
              </w:rPr>
              <w:t>将会</w:t>
            </w:r>
            <w:r w:rsidRPr="00780623">
              <w:rPr>
                <w:rFonts w:hint="eastAsia"/>
                <w:szCs w:val="21"/>
              </w:rPr>
              <w:t>更加旺盛。面对这些复杂的外部环境的影响，公司在进行高强度的研发投入和系列化的产品推出以外，还加大了汽车电子市场的推广，在保持车身控制及动力总成市场应用之外，积极拓展线控底盘、域控、安全气囊和车联网信息安全等领域的重要客户，并取得了多个项目定点开发、量产的进展。公司汽车电子芯片陆续进入比亚迪、奇瑞、吉利、上汽、长安、长城、一汽、东风、小鹏等众多汽车整机厂商，在</w:t>
            </w:r>
            <w:r w:rsidRPr="00780623">
              <w:rPr>
                <w:rFonts w:hint="eastAsia"/>
                <w:szCs w:val="21"/>
              </w:rPr>
              <w:t>20</w:t>
            </w:r>
            <w:r w:rsidRPr="00780623">
              <w:rPr>
                <w:rFonts w:hint="eastAsia"/>
                <w:szCs w:val="21"/>
              </w:rPr>
              <w:t>余款自主及合资品牌汽车上实现批量应用。</w:t>
            </w:r>
            <w:r w:rsidRPr="00780623">
              <w:rPr>
                <w:rFonts w:hint="eastAsia"/>
                <w:szCs w:val="21"/>
              </w:rPr>
              <w:t>2023</w:t>
            </w:r>
            <w:r w:rsidRPr="00780623">
              <w:rPr>
                <w:rFonts w:hint="eastAsia"/>
                <w:szCs w:val="21"/>
              </w:rPr>
              <w:t>年上半年，公司以各领域头部企业作为市场推广的重要目标，聚焦大客户，集中优势技术支持来推动大客户、大项目的开发测试及量产。同时以</w:t>
            </w:r>
            <w:r w:rsidRPr="00780623">
              <w:rPr>
                <w:rFonts w:hint="eastAsia"/>
                <w:szCs w:val="21"/>
              </w:rPr>
              <w:t>MCU+</w:t>
            </w:r>
            <w:r w:rsidRPr="00780623">
              <w:rPr>
                <w:rFonts w:hint="eastAsia"/>
                <w:szCs w:val="21"/>
              </w:rPr>
              <w:t>模式与客户全面合作，即以</w:t>
            </w:r>
            <w:r w:rsidRPr="00780623">
              <w:rPr>
                <w:rFonts w:hint="eastAsia"/>
                <w:szCs w:val="21"/>
              </w:rPr>
              <w:t>MCU</w:t>
            </w:r>
            <w:r w:rsidRPr="00780623">
              <w:rPr>
                <w:rFonts w:hint="eastAsia"/>
                <w:szCs w:val="21"/>
              </w:rPr>
              <w:t>、混合信号（含驱动类）和通信接口芯片的整体方案来解决客户的“套片”方案式需求，增进与客户合作的广度、深度和粘性，汽车电子优质客户持续增加，基本覆盖各个领域的头部企业：</w:t>
            </w:r>
          </w:p>
          <w:tbl>
            <w:tblPr>
              <w:tblStyle w:val="af0"/>
              <w:tblW w:w="7043" w:type="dxa"/>
              <w:jc w:val="center"/>
              <w:tblLayout w:type="fixed"/>
              <w:tblLook w:val="04A0" w:firstRow="1" w:lastRow="0" w:firstColumn="1" w:lastColumn="0" w:noHBand="0" w:noVBand="1"/>
            </w:tblPr>
            <w:tblGrid>
              <w:gridCol w:w="2168"/>
              <w:gridCol w:w="2284"/>
              <w:gridCol w:w="2591"/>
            </w:tblGrid>
            <w:tr w:rsidR="00780623" w:rsidRPr="00780623" w14:paraId="6C4F0A81" w14:textId="77777777" w:rsidTr="00780623">
              <w:trPr>
                <w:trHeight w:val="359"/>
                <w:jc w:val="center"/>
              </w:trPr>
              <w:tc>
                <w:tcPr>
                  <w:tcW w:w="2168" w:type="dxa"/>
                </w:tcPr>
                <w:p w14:paraId="7059AAF5"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区域</w:t>
                  </w:r>
                </w:p>
              </w:tc>
              <w:tc>
                <w:tcPr>
                  <w:tcW w:w="2284" w:type="dxa"/>
                </w:tcPr>
                <w:p w14:paraId="3B007EAD" w14:textId="77777777" w:rsidR="00780623" w:rsidRPr="00780623" w:rsidRDefault="00780623" w:rsidP="00780623">
                  <w:pPr>
                    <w:spacing w:line="360" w:lineRule="auto"/>
                    <w:rPr>
                      <w:b/>
                      <w:sz w:val="15"/>
                      <w:szCs w:val="15"/>
                    </w:rPr>
                  </w:pPr>
                  <w:r w:rsidRPr="00780623">
                    <w:rPr>
                      <w:rFonts w:hint="eastAsia"/>
                      <w:b/>
                      <w:sz w:val="15"/>
                      <w:szCs w:val="15"/>
                    </w:rPr>
                    <w:t>截至</w:t>
                  </w:r>
                  <w:r w:rsidRPr="00780623">
                    <w:rPr>
                      <w:rFonts w:hint="eastAsia"/>
                      <w:b/>
                      <w:sz w:val="15"/>
                      <w:szCs w:val="15"/>
                    </w:rPr>
                    <w:t>2</w:t>
                  </w:r>
                  <w:r w:rsidRPr="00780623">
                    <w:rPr>
                      <w:b/>
                      <w:sz w:val="15"/>
                      <w:szCs w:val="15"/>
                    </w:rPr>
                    <w:t>023</w:t>
                  </w:r>
                  <w:r w:rsidRPr="00780623">
                    <w:rPr>
                      <w:b/>
                      <w:sz w:val="15"/>
                      <w:szCs w:val="15"/>
                    </w:rPr>
                    <w:t>年</w:t>
                  </w:r>
                  <w:r w:rsidRPr="00780623">
                    <w:rPr>
                      <w:rFonts w:hint="eastAsia"/>
                      <w:b/>
                      <w:sz w:val="15"/>
                      <w:szCs w:val="15"/>
                    </w:rPr>
                    <w:t>6</w:t>
                  </w:r>
                  <w:r w:rsidRPr="00780623">
                    <w:rPr>
                      <w:rFonts w:hint="eastAsia"/>
                      <w:b/>
                      <w:sz w:val="15"/>
                      <w:szCs w:val="15"/>
                    </w:rPr>
                    <w:t>月</w:t>
                  </w:r>
                  <w:r w:rsidRPr="00780623">
                    <w:rPr>
                      <w:rFonts w:hint="eastAsia"/>
                      <w:b/>
                      <w:sz w:val="15"/>
                      <w:szCs w:val="15"/>
                    </w:rPr>
                    <w:t>3</w:t>
                  </w:r>
                  <w:r w:rsidRPr="00780623">
                    <w:rPr>
                      <w:b/>
                      <w:sz w:val="15"/>
                      <w:szCs w:val="15"/>
                    </w:rPr>
                    <w:t>0</w:t>
                  </w:r>
                  <w:r w:rsidRPr="00780623">
                    <w:rPr>
                      <w:b/>
                      <w:sz w:val="15"/>
                      <w:szCs w:val="15"/>
                    </w:rPr>
                    <w:t>日新开发的项目数</w:t>
                  </w:r>
                  <w:r w:rsidRPr="00780623">
                    <w:rPr>
                      <w:rFonts w:hint="eastAsia"/>
                      <w:b/>
                      <w:sz w:val="15"/>
                      <w:szCs w:val="15"/>
                    </w:rPr>
                    <w:t>（个）</w:t>
                  </w:r>
                </w:p>
              </w:tc>
              <w:tc>
                <w:tcPr>
                  <w:tcW w:w="2591" w:type="dxa"/>
                </w:tcPr>
                <w:p w14:paraId="1D088E7D" w14:textId="77777777" w:rsidR="00780623" w:rsidRPr="00780623" w:rsidRDefault="00780623" w:rsidP="00780623">
                  <w:pPr>
                    <w:spacing w:line="360" w:lineRule="auto"/>
                    <w:rPr>
                      <w:b/>
                      <w:sz w:val="15"/>
                      <w:szCs w:val="15"/>
                    </w:rPr>
                  </w:pPr>
                  <w:r w:rsidRPr="00780623">
                    <w:rPr>
                      <w:rFonts w:hint="eastAsia"/>
                      <w:b/>
                      <w:sz w:val="15"/>
                      <w:szCs w:val="15"/>
                    </w:rPr>
                    <w:t>截至</w:t>
                  </w:r>
                  <w:r w:rsidRPr="00780623">
                    <w:rPr>
                      <w:rFonts w:hint="eastAsia"/>
                      <w:b/>
                      <w:sz w:val="15"/>
                      <w:szCs w:val="15"/>
                    </w:rPr>
                    <w:t>2</w:t>
                  </w:r>
                  <w:r w:rsidRPr="00780623">
                    <w:rPr>
                      <w:b/>
                      <w:sz w:val="15"/>
                      <w:szCs w:val="15"/>
                    </w:rPr>
                    <w:t>023</w:t>
                  </w:r>
                  <w:r w:rsidRPr="00780623">
                    <w:rPr>
                      <w:b/>
                      <w:sz w:val="15"/>
                      <w:szCs w:val="15"/>
                    </w:rPr>
                    <w:t>年</w:t>
                  </w:r>
                  <w:r w:rsidRPr="00780623">
                    <w:rPr>
                      <w:rFonts w:hint="eastAsia"/>
                      <w:b/>
                      <w:sz w:val="15"/>
                      <w:szCs w:val="15"/>
                    </w:rPr>
                    <w:t>6</w:t>
                  </w:r>
                  <w:r w:rsidRPr="00780623">
                    <w:rPr>
                      <w:rFonts w:hint="eastAsia"/>
                      <w:b/>
                      <w:sz w:val="15"/>
                      <w:szCs w:val="15"/>
                    </w:rPr>
                    <w:t>月</w:t>
                  </w:r>
                  <w:r w:rsidRPr="00780623">
                    <w:rPr>
                      <w:rFonts w:hint="eastAsia"/>
                      <w:b/>
                      <w:sz w:val="15"/>
                      <w:szCs w:val="15"/>
                    </w:rPr>
                    <w:t>3</w:t>
                  </w:r>
                  <w:r w:rsidRPr="00780623">
                    <w:rPr>
                      <w:b/>
                      <w:sz w:val="15"/>
                      <w:szCs w:val="15"/>
                    </w:rPr>
                    <w:t>0</w:t>
                  </w:r>
                  <w:r w:rsidRPr="00780623">
                    <w:rPr>
                      <w:b/>
                      <w:sz w:val="15"/>
                      <w:szCs w:val="15"/>
                    </w:rPr>
                    <w:t>日量产的项目数</w:t>
                  </w:r>
                  <w:r w:rsidRPr="00780623">
                    <w:rPr>
                      <w:rFonts w:hint="eastAsia"/>
                      <w:b/>
                      <w:sz w:val="15"/>
                      <w:szCs w:val="15"/>
                    </w:rPr>
                    <w:t>（个）</w:t>
                  </w:r>
                </w:p>
              </w:tc>
            </w:tr>
            <w:tr w:rsidR="00780623" w:rsidRPr="00780623" w14:paraId="0D142397" w14:textId="77777777" w:rsidTr="00780623">
              <w:trPr>
                <w:trHeight w:val="359"/>
                <w:jc w:val="center"/>
              </w:trPr>
              <w:tc>
                <w:tcPr>
                  <w:tcW w:w="2168" w:type="dxa"/>
                </w:tcPr>
                <w:p w14:paraId="2F52E070"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华东</w:t>
                  </w:r>
                </w:p>
              </w:tc>
              <w:tc>
                <w:tcPr>
                  <w:tcW w:w="2284" w:type="dxa"/>
                </w:tcPr>
                <w:p w14:paraId="1978FFFB" w14:textId="77777777" w:rsidR="00780623" w:rsidRPr="00780623" w:rsidRDefault="00780623" w:rsidP="00780623">
                  <w:pPr>
                    <w:spacing w:line="360" w:lineRule="auto"/>
                    <w:ind w:firstLineChars="200" w:firstLine="300"/>
                    <w:jc w:val="center"/>
                    <w:rPr>
                      <w:sz w:val="15"/>
                      <w:szCs w:val="15"/>
                    </w:rPr>
                  </w:pPr>
                  <w:r w:rsidRPr="00780623">
                    <w:rPr>
                      <w:rFonts w:hint="eastAsia"/>
                      <w:sz w:val="15"/>
                      <w:szCs w:val="15"/>
                    </w:rPr>
                    <w:t>2</w:t>
                  </w:r>
                  <w:r w:rsidRPr="00780623">
                    <w:rPr>
                      <w:sz w:val="15"/>
                      <w:szCs w:val="15"/>
                    </w:rPr>
                    <w:t>2</w:t>
                  </w:r>
                </w:p>
              </w:tc>
              <w:tc>
                <w:tcPr>
                  <w:tcW w:w="2591" w:type="dxa"/>
                </w:tcPr>
                <w:p w14:paraId="52010B1C" w14:textId="77777777" w:rsidR="00780623" w:rsidRPr="00780623" w:rsidRDefault="00780623" w:rsidP="00780623">
                  <w:pPr>
                    <w:spacing w:line="360" w:lineRule="auto"/>
                    <w:ind w:firstLineChars="200" w:firstLine="300"/>
                    <w:jc w:val="center"/>
                    <w:rPr>
                      <w:sz w:val="15"/>
                      <w:szCs w:val="15"/>
                    </w:rPr>
                  </w:pPr>
                  <w:r w:rsidRPr="00780623">
                    <w:rPr>
                      <w:rFonts w:hint="eastAsia"/>
                      <w:sz w:val="15"/>
                      <w:szCs w:val="15"/>
                    </w:rPr>
                    <w:t>6</w:t>
                  </w:r>
                </w:p>
              </w:tc>
            </w:tr>
            <w:tr w:rsidR="00780623" w:rsidRPr="00780623" w14:paraId="0613722E" w14:textId="77777777" w:rsidTr="00780623">
              <w:trPr>
                <w:trHeight w:val="359"/>
                <w:jc w:val="center"/>
              </w:trPr>
              <w:tc>
                <w:tcPr>
                  <w:tcW w:w="2168" w:type="dxa"/>
                </w:tcPr>
                <w:p w14:paraId="58A61957"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华中及西南</w:t>
                  </w:r>
                </w:p>
              </w:tc>
              <w:tc>
                <w:tcPr>
                  <w:tcW w:w="2284" w:type="dxa"/>
                </w:tcPr>
                <w:p w14:paraId="7727155D" w14:textId="77777777" w:rsidR="00780623" w:rsidRPr="00780623" w:rsidRDefault="00780623" w:rsidP="00780623">
                  <w:pPr>
                    <w:spacing w:line="360" w:lineRule="auto"/>
                    <w:ind w:firstLineChars="200" w:firstLine="300"/>
                    <w:jc w:val="center"/>
                    <w:rPr>
                      <w:sz w:val="15"/>
                      <w:szCs w:val="15"/>
                    </w:rPr>
                  </w:pPr>
                  <w:r w:rsidRPr="00780623">
                    <w:rPr>
                      <w:sz w:val="15"/>
                      <w:szCs w:val="15"/>
                    </w:rPr>
                    <w:t>5</w:t>
                  </w:r>
                </w:p>
              </w:tc>
              <w:tc>
                <w:tcPr>
                  <w:tcW w:w="2591" w:type="dxa"/>
                </w:tcPr>
                <w:p w14:paraId="316B8D2B" w14:textId="77777777" w:rsidR="00780623" w:rsidRPr="00780623" w:rsidRDefault="00780623" w:rsidP="00780623">
                  <w:pPr>
                    <w:spacing w:line="360" w:lineRule="auto"/>
                    <w:ind w:firstLineChars="200" w:firstLine="300"/>
                    <w:jc w:val="center"/>
                    <w:rPr>
                      <w:sz w:val="15"/>
                      <w:szCs w:val="15"/>
                    </w:rPr>
                  </w:pPr>
                  <w:r w:rsidRPr="00780623">
                    <w:rPr>
                      <w:sz w:val="15"/>
                      <w:szCs w:val="15"/>
                    </w:rPr>
                    <w:t>2</w:t>
                  </w:r>
                </w:p>
              </w:tc>
            </w:tr>
            <w:tr w:rsidR="00780623" w:rsidRPr="00780623" w14:paraId="7901A6FF" w14:textId="77777777" w:rsidTr="00780623">
              <w:trPr>
                <w:trHeight w:val="359"/>
                <w:jc w:val="center"/>
              </w:trPr>
              <w:tc>
                <w:tcPr>
                  <w:tcW w:w="2168" w:type="dxa"/>
                </w:tcPr>
                <w:p w14:paraId="33101418"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华南</w:t>
                  </w:r>
                </w:p>
              </w:tc>
              <w:tc>
                <w:tcPr>
                  <w:tcW w:w="2284" w:type="dxa"/>
                </w:tcPr>
                <w:p w14:paraId="0ADFBE34" w14:textId="77777777" w:rsidR="00780623" w:rsidRPr="00780623" w:rsidRDefault="00780623" w:rsidP="00780623">
                  <w:pPr>
                    <w:spacing w:line="360" w:lineRule="auto"/>
                    <w:ind w:firstLineChars="200" w:firstLine="300"/>
                    <w:jc w:val="center"/>
                    <w:rPr>
                      <w:sz w:val="15"/>
                      <w:szCs w:val="15"/>
                    </w:rPr>
                  </w:pPr>
                  <w:r w:rsidRPr="00780623">
                    <w:rPr>
                      <w:rFonts w:hint="eastAsia"/>
                      <w:sz w:val="15"/>
                      <w:szCs w:val="15"/>
                    </w:rPr>
                    <w:t>1</w:t>
                  </w:r>
                  <w:r w:rsidRPr="00780623">
                    <w:rPr>
                      <w:sz w:val="15"/>
                      <w:szCs w:val="15"/>
                    </w:rPr>
                    <w:t>8</w:t>
                  </w:r>
                </w:p>
              </w:tc>
              <w:tc>
                <w:tcPr>
                  <w:tcW w:w="2591" w:type="dxa"/>
                </w:tcPr>
                <w:p w14:paraId="4490906E" w14:textId="77777777" w:rsidR="00780623" w:rsidRPr="00780623" w:rsidRDefault="00780623" w:rsidP="00780623">
                  <w:pPr>
                    <w:spacing w:line="360" w:lineRule="auto"/>
                    <w:ind w:firstLineChars="200" w:firstLine="300"/>
                    <w:jc w:val="center"/>
                    <w:rPr>
                      <w:sz w:val="15"/>
                      <w:szCs w:val="15"/>
                    </w:rPr>
                  </w:pPr>
                  <w:r w:rsidRPr="00780623">
                    <w:rPr>
                      <w:sz w:val="15"/>
                      <w:szCs w:val="15"/>
                    </w:rPr>
                    <w:t>4</w:t>
                  </w:r>
                </w:p>
              </w:tc>
            </w:tr>
            <w:tr w:rsidR="00780623" w:rsidRPr="00780623" w14:paraId="331C6FBF" w14:textId="77777777" w:rsidTr="00780623">
              <w:trPr>
                <w:trHeight w:val="359"/>
                <w:jc w:val="center"/>
              </w:trPr>
              <w:tc>
                <w:tcPr>
                  <w:tcW w:w="2168" w:type="dxa"/>
                </w:tcPr>
                <w:p w14:paraId="4F707913"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华北</w:t>
                  </w:r>
                </w:p>
              </w:tc>
              <w:tc>
                <w:tcPr>
                  <w:tcW w:w="2284" w:type="dxa"/>
                </w:tcPr>
                <w:p w14:paraId="28E1B23C" w14:textId="77777777" w:rsidR="00780623" w:rsidRPr="00780623" w:rsidRDefault="00780623" w:rsidP="00780623">
                  <w:pPr>
                    <w:spacing w:line="360" w:lineRule="auto"/>
                    <w:ind w:firstLineChars="200" w:firstLine="300"/>
                    <w:jc w:val="center"/>
                    <w:rPr>
                      <w:sz w:val="15"/>
                      <w:szCs w:val="15"/>
                    </w:rPr>
                  </w:pPr>
                  <w:r w:rsidRPr="00780623">
                    <w:rPr>
                      <w:sz w:val="15"/>
                      <w:szCs w:val="15"/>
                    </w:rPr>
                    <w:t>8</w:t>
                  </w:r>
                </w:p>
              </w:tc>
              <w:tc>
                <w:tcPr>
                  <w:tcW w:w="2591" w:type="dxa"/>
                </w:tcPr>
                <w:p w14:paraId="757F6396" w14:textId="77777777" w:rsidR="00780623" w:rsidRPr="00780623" w:rsidRDefault="00780623" w:rsidP="00780623">
                  <w:pPr>
                    <w:spacing w:line="360" w:lineRule="auto"/>
                    <w:ind w:firstLineChars="200" w:firstLine="300"/>
                    <w:jc w:val="center"/>
                    <w:rPr>
                      <w:sz w:val="15"/>
                      <w:szCs w:val="15"/>
                    </w:rPr>
                  </w:pPr>
                  <w:r w:rsidRPr="00780623">
                    <w:rPr>
                      <w:sz w:val="15"/>
                      <w:szCs w:val="15"/>
                    </w:rPr>
                    <w:t>1</w:t>
                  </w:r>
                </w:p>
              </w:tc>
            </w:tr>
            <w:tr w:rsidR="00780623" w:rsidRPr="00780623" w14:paraId="62822FA0" w14:textId="77777777" w:rsidTr="00780623">
              <w:trPr>
                <w:trHeight w:val="359"/>
                <w:jc w:val="center"/>
              </w:trPr>
              <w:tc>
                <w:tcPr>
                  <w:tcW w:w="2168" w:type="dxa"/>
                </w:tcPr>
                <w:p w14:paraId="64F7CEC5" w14:textId="77777777" w:rsidR="00780623" w:rsidRPr="00780623" w:rsidRDefault="00780623" w:rsidP="00780623">
                  <w:pPr>
                    <w:spacing w:line="360" w:lineRule="auto"/>
                    <w:ind w:firstLineChars="200" w:firstLine="301"/>
                    <w:rPr>
                      <w:b/>
                      <w:sz w:val="15"/>
                      <w:szCs w:val="15"/>
                    </w:rPr>
                  </w:pPr>
                  <w:r w:rsidRPr="00780623">
                    <w:rPr>
                      <w:rFonts w:hint="eastAsia"/>
                      <w:b/>
                      <w:sz w:val="15"/>
                      <w:szCs w:val="15"/>
                    </w:rPr>
                    <w:t>小计</w:t>
                  </w:r>
                </w:p>
              </w:tc>
              <w:tc>
                <w:tcPr>
                  <w:tcW w:w="2284" w:type="dxa"/>
                </w:tcPr>
                <w:p w14:paraId="11C45A59" w14:textId="77777777" w:rsidR="00780623" w:rsidRPr="00780623" w:rsidRDefault="00780623" w:rsidP="00780623">
                  <w:pPr>
                    <w:spacing w:line="360" w:lineRule="auto"/>
                    <w:ind w:firstLineChars="200" w:firstLine="300"/>
                    <w:jc w:val="center"/>
                    <w:rPr>
                      <w:sz w:val="15"/>
                      <w:szCs w:val="15"/>
                    </w:rPr>
                  </w:pPr>
                  <w:r w:rsidRPr="00780623">
                    <w:rPr>
                      <w:rFonts w:hint="eastAsia"/>
                      <w:sz w:val="15"/>
                      <w:szCs w:val="15"/>
                    </w:rPr>
                    <w:t>5</w:t>
                  </w:r>
                  <w:r w:rsidRPr="00780623">
                    <w:rPr>
                      <w:sz w:val="15"/>
                      <w:szCs w:val="15"/>
                    </w:rPr>
                    <w:t>6</w:t>
                  </w:r>
                </w:p>
              </w:tc>
              <w:tc>
                <w:tcPr>
                  <w:tcW w:w="2591" w:type="dxa"/>
                </w:tcPr>
                <w:p w14:paraId="34CAC8B2" w14:textId="77777777" w:rsidR="00780623" w:rsidRPr="00780623" w:rsidRDefault="00780623" w:rsidP="00780623">
                  <w:pPr>
                    <w:spacing w:line="360" w:lineRule="auto"/>
                    <w:ind w:firstLineChars="200" w:firstLine="300"/>
                    <w:jc w:val="center"/>
                    <w:rPr>
                      <w:sz w:val="15"/>
                      <w:szCs w:val="15"/>
                    </w:rPr>
                  </w:pPr>
                  <w:r w:rsidRPr="00780623">
                    <w:rPr>
                      <w:rFonts w:hint="eastAsia"/>
                      <w:sz w:val="15"/>
                      <w:szCs w:val="15"/>
                    </w:rPr>
                    <w:t>1</w:t>
                  </w:r>
                  <w:r w:rsidRPr="00780623">
                    <w:rPr>
                      <w:sz w:val="15"/>
                      <w:szCs w:val="15"/>
                    </w:rPr>
                    <w:t>3</w:t>
                  </w:r>
                </w:p>
              </w:tc>
            </w:tr>
          </w:tbl>
          <w:p w14:paraId="71653E44" w14:textId="1C27A31E" w:rsidR="007144D5" w:rsidRPr="003E3845" w:rsidRDefault="00780623" w:rsidP="00780623">
            <w:pPr>
              <w:spacing w:line="360" w:lineRule="auto"/>
              <w:ind w:firstLineChars="200" w:firstLine="420"/>
              <w:rPr>
                <w:szCs w:val="21"/>
              </w:rPr>
            </w:pPr>
            <w:r w:rsidRPr="00780623">
              <w:rPr>
                <w:rFonts w:hint="eastAsia"/>
                <w:szCs w:val="21"/>
              </w:rPr>
              <w:t>经过产品开发、</w:t>
            </w:r>
            <w:r w:rsidRPr="00780623">
              <w:rPr>
                <w:rFonts w:hint="eastAsia"/>
                <w:szCs w:val="21"/>
              </w:rPr>
              <w:t>DV/PV</w:t>
            </w:r>
            <w:r w:rsidRPr="00780623">
              <w:rPr>
                <w:rFonts w:hint="eastAsia"/>
                <w:szCs w:val="21"/>
              </w:rPr>
              <w:t>测试、量产等一系列高标准要求的流程后，客户对公司的汽车电子产品的高可靠性，技术服务支持的及时性、全面性给予高度认可，同时随着客户对汽车电子库存的消耗，汽车电子订单也在持续增加，越来越多客户的项目定点使用国芯汽车电子芯片。</w:t>
            </w:r>
            <w:r w:rsidRPr="00780623">
              <w:rPr>
                <w:rFonts w:hint="eastAsia"/>
                <w:szCs w:val="21"/>
              </w:rPr>
              <w:tab/>
            </w:r>
          </w:p>
        </w:tc>
      </w:tr>
      <w:tr w:rsidR="001B4B80" w:rsidRPr="003E3A02" w14:paraId="75951D67" w14:textId="77777777" w:rsidTr="008B65D3">
        <w:trPr>
          <w:trHeight w:val="716"/>
        </w:trPr>
        <w:tc>
          <w:tcPr>
            <w:tcW w:w="1277" w:type="dxa"/>
            <w:vAlign w:val="center"/>
          </w:tcPr>
          <w:p w14:paraId="6B844519" w14:textId="5BB2821F" w:rsidR="001B4B80" w:rsidRPr="003E3A02" w:rsidRDefault="001B4B80" w:rsidP="00A4123D">
            <w:pPr>
              <w:spacing w:line="360" w:lineRule="auto"/>
              <w:rPr>
                <w:rFonts w:ascii="宋体" w:hAnsi="宋体"/>
                <w:b/>
                <w:bCs/>
                <w:iCs/>
                <w:color w:val="000000"/>
                <w:sz w:val="24"/>
              </w:rPr>
            </w:pPr>
            <w:r w:rsidRPr="003E3A02">
              <w:rPr>
                <w:rFonts w:ascii="宋体" w:hAnsi="宋体"/>
                <w:b/>
                <w:bCs/>
                <w:iCs/>
                <w:color w:val="000000"/>
                <w:sz w:val="24"/>
              </w:rPr>
              <w:lastRenderedPageBreak/>
              <w:t>附件清单（如有）</w:t>
            </w:r>
          </w:p>
        </w:tc>
        <w:tc>
          <w:tcPr>
            <w:tcW w:w="8079" w:type="dxa"/>
          </w:tcPr>
          <w:p w14:paraId="4C5BB755" w14:textId="77777777" w:rsidR="001B4B80" w:rsidRPr="00500015" w:rsidRDefault="004502DE" w:rsidP="00A4123D">
            <w:pPr>
              <w:spacing w:line="360" w:lineRule="auto"/>
              <w:rPr>
                <w:rFonts w:asciiTheme="minorEastAsia" w:hAnsiTheme="minorEastAsia"/>
                <w:szCs w:val="21"/>
              </w:rPr>
            </w:pPr>
            <w:r w:rsidRPr="00500015">
              <w:rPr>
                <w:rFonts w:asciiTheme="minorEastAsia" w:hAnsiTheme="minorEastAsia"/>
                <w:szCs w:val="21"/>
              </w:rPr>
              <w:t>无</w:t>
            </w:r>
          </w:p>
        </w:tc>
      </w:tr>
      <w:tr w:rsidR="001B4B80" w:rsidRPr="003E3A02" w14:paraId="551CF3A4" w14:textId="77777777" w:rsidTr="0018492A">
        <w:trPr>
          <w:trHeight w:val="972"/>
        </w:trPr>
        <w:tc>
          <w:tcPr>
            <w:tcW w:w="1277" w:type="dxa"/>
            <w:vAlign w:val="center"/>
          </w:tcPr>
          <w:p w14:paraId="7495FD56" w14:textId="77777777" w:rsidR="001B4B80" w:rsidRPr="003E3A02" w:rsidRDefault="001B4B80" w:rsidP="00A4123D">
            <w:pPr>
              <w:spacing w:line="360" w:lineRule="auto"/>
              <w:rPr>
                <w:rFonts w:ascii="宋体" w:hAnsi="宋体"/>
                <w:b/>
                <w:bCs/>
                <w:iCs/>
                <w:color w:val="000000"/>
                <w:sz w:val="24"/>
              </w:rPr>
            </w:pPr>
            <w:r w:rsidRPr="003E3A02">
              <w:rPr>
                <w:rFonts w:ascii="宋体" w:hAnsi="宋体"/>
                <w:b/>
                <w:bCs/>
                <w:iCs/>
                <w:color w:val="000000"/>
                <w:sz w:val="24"/>
              </w:rPr>
              <w:lastRenderedPageBreak/>
              <w:t>日期</w:t>
            </w:r>
          </w:p>
        </w:tc>
        <w:tc>
          <w:tcPr>
            <w:tcW w:w="8079" w:type="dxa"/>
          </w:tcPr>
          <w:p w14:paraId="3924D570" w14:textId="358F5CCE" w:rsidR="001B4B80" w:rsidRPr="00335D44" w:rsidRDefault="004502DE" w:rsidP="00C24719">
            <w:pPr>
              <w:spacing w:line="360" w:lineRule="auto"/>
              <w:rPr>
                <w:rFonts w:ascii="宋体" w:hAnsi="宋体"/>
                <w:bCs/>
                <w:iCs/>
                <w:color w:val="000000"/>
                <w:szCs w:val="21"/>
              </w:rPr>
            </w:pPr>
            <w:r w:rsidRPr="00335D44">
              <w:rPr>
                <w:rFonts w:ascii="宋体" w:hAnsi="宋体"/>
                <w:bCs/>
                <w:iCs/>
                <w:color w:val="000000"/>
                <w:szCs w:val="21"/>
              </w:rPr>
              <w:t>202</w:t>
            </w:r>
            <w:r w:rsidR="002A16AD" w:rsidRPr="00335D44">
              <w:rPr>
                <w:rFonts w:ascii="宋体" w:hAnsi="宋体"/>
                <w:bCs/>
                <w:iCs/>
                <w:color w:val="000000"/>
                <w:szCs w:val="21"/>
              </w:rPr>
              <w:t>3</w:t>
            </w:r>
            <w:r w:rsidRPr="00335D44">
              <w:rPr>
                <w:rFonts w:ascii="宋体" w:hAnsi="宋体"/>
                <w:bCs/>
                <w:iCs/>
                <w:color w:val="000000"/>
                <w:szCs w:val="21"/>
              </w:rPr>
              <w:t>年</w:t>
            </w:r>
            <w:r w:rsidR="00C24719" w:rsidRPr="00335D44">
              <w:rPr>
                <w:rFonts w:ascii="宋体" w:hAnsi="宋体"/>
                <w:bCs/>
                <w:iCs/>
                <w:color w:val="000000"/>
                <w:szCs w:val="21"/>
              </w:rPr>
              <w:t>9</w:t>
            </w:r>
            <w:r w:rsidRPr="00335D44">
              <w:rPr>
                <w:rFonts w:ascii="宋体" w:hAnsi="宋体"/>
                <w:bCs/>
                <w:iCs/>
                <w:color w:val="000000"/>
                <w:szCs w:val="21"/>
              </w:rPr>
              <w:t>月</w:t>
            </w:r>
          </w:p>
        </w:tc>
      </w:tr>
    </w:tbl>
    <w:p w14:paraId="07A04C0E" w14:textId="77777777" w:rsidR="008C2A9F" w:rsidRPr="003E3A02" w:rsidRDefault="008C2A9F" w:rsidP="00826C51">
      <w:pPr>
        <w:spacing w:line="360" w:lineRule="auto"/>
        <w:rPr>
          <w:rFonts w:ascii="宋体" w:hAnsi="宋体"/>
          <w:sz w:val="24"/>
        </w:rPr>
      </w:pPr>
    </w:p>
    <w:sectPr w:rsidR="008C2A9F" w:rsidRPr="003E3A02" w:rsidSect="005E2F58">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82C4F" w14:textId="77777777" w:rsidR="00D3729E" w:rsidRDefault="00D3729E">
      <w:r>
        <w:separator/>
      </w:r>
    </w:p>
  </w:endnote>
  <w:endnote w:type="continuationSeparator" w:id="0">
    <w:p w14:paraId="3757A2A9" w14:textId="77777777" w:rsidR="00D3729E" w:rsidRDefault="00D3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B0BE5" w14:textId="77777777" w:rsidR="006E365D" w:rsidRDefault="006E365D">
    <w:pPr>
      <w:pStyle w:val="a3"/>
      <w:framePr w:wrap="around" w:vAnchor="text" w:hAnchor="margin" w:xAlign="center" w:y="1"/>
      <w:rPr>
        <w:rStyle w:val="a4"/>
      </w:rPr>
    </w:pPr>
    <w:r>
      <w:fldChar w:fldCharType="begin"/>
    </w:r>
    <w:r>
      <w:rPr>
        <w:rStyle w:val="a4"/>
      </w:rPr>
      <w:instrText xml:space="preserve">PAGE  </w:instrText>
    </w:r>
    <w:r>
      <w:fldChar w:fldCharType="end"/>
    </w:r>
  </w:p>
  <w:p w14:paraId="5A5450B1" w14:textId="77777777" w:rsidR="006E365D" w:rsidRDefault="006E36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9C49C" w14:textId="77777777" w:rsidR="006E365D" w:rsidRDefault="006E365D">
    <w:pPr>
      <w:pStyle w:val="a3"/>
      <w:framePr w:wrap="around" w:vAnchor="text" w:hAnchor="margin" w:xAlign="center" w:y="1"/>
      <w:rPr>
        <w:rStyle w:val="a4"/>
      </w:rPr>
    </w:pPr>
    <w:r>
      <w:fldChar w:fldCharType="begin"/>
    </w:r>
    <w:r>
      <w:rPr>
        <w:rStyle w:val="a4"/>
      </w:rPr>
      <w:instrText xml:space="preserve">PAGE  </w:instrText>
    </w:r>
    <w:r>
      <w:fldChar w:fldCharType="separate"/>
    </w:r>
    <w:r w:rsidR="0018492A">
      <w:rPr>
        <w:rStyle w:val="a4"/>
        <w:noProof/>
      </w:rPr>
      <w:t>1</w:t>
    </w:r>
    <w:r>
      <w:fldChar w:fldCharType="end"/>
    </w:r>
  </w:p>
  <w:p w14:paraId="7358606C" w14:textId="77777777" w:rsidR="006E365D" w:rsidRDefault="006E36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B0DB" w14:textId="77777777" w:rsidR="00D3729E" w:rsidRDefault="00D3729E">
      <w:r>
        <w:separator/>
      </w:r>
    </w:p>
  </w:footnote>
  <w:footnote w:type="continuationSeparator" w:id="0">
    <w:p w14:paraId="3A210C93" w14:textId="77777777" w:rsidR="00D3729E" w:rsidRDefault="00D3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52711B"/>
    <w:multiLevelType w:val="singleLevel"/>
    <w:tmpl w:val="E552711B"/>
    <w:lvl w:ilvl="0">
      <w:start w:val="1"/>
      <w:numFmt w:val="chineseCounting"/>
      <w:suff w:val="nothing"/>
      <w:lvlText w:val="%1、"/>
      <w:lvlJc w:val="left"/>
      <w:rPr>
        <w:rFonts w:hint="eastAsia"/>
      </w:rPr>
    </w:lvl>
  </w:abstractNum>
  <w:abstractNum w:abstractNumId="1" w15:restartNumberingAfterBreak="0">
    <w:nsid w:val="00723BFC"/>
    <w:multiLevelType w:val="hybridMultilevel"/>
    <w:tmpl w:val="7032AE1C"/>
    <w:lvl w:ilvl="0" w:tplc="D6D6926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015A7692"/>
    <w:multiLevelType w:val="hybridMultilevel"/>
    <w:tmpl w:val="34DC524C"/>
    <w:lvl w:ilvl="0" w:tplc="0F989A26">
      <w:start w:val="3"/>
      <w:numFmt w:val="decimal"/>
      <w:lvlText w:val="%1、"/>
      <w:lvlJc w:val="left"/>
      <w:pPr>
        <w:ind w:left="1142" w:hanging="360"/>
      </w:pPr>
      <w:rPr>
        <w:rFonts w:eastAsia="宋体" w:cs="Times New Roman"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3" w15:restartNumberingAfterBreak="0">
    <w:nsid w:val="06EE0FE4"/>
    <w:multiLevelType w:val="hybridMultilevel"/>
    <w:tmpl w:val="133E7068"/>
    <w:lvl w:ilvl="0" w:tplc="66204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1B2A4F"/>
    <w:multiLevelType w:val="hybridMultilevel"/>
    <w:tmpl w:val="093A4976"/>
    <w:lvl w:ilvl="0" w:tplc="B76A12E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A5176"/>
    <w:multiLevelType w:val="hybridMultilevel"/>
    <w:tmpl w:val="7A22F29C"/>
    <w:lvl w:ilvl="0" w:tplc="3CB2DD40">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0AAD4F16"/>
    <w:multiLevelType w:val="hybridMultilevel"/>
    <w:tmpl w:val="BC0EFD56"/>
    <w:lvl w:ilvl="0" w:tplc="4DFC53B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0D326091"/>
    <w:multiLevelType w:val="hybridMultilevel"/>
    <w:tmpl w:val="3B7C5ABC"/>
    <w:lvl w:ilvl="0" w:tplc="46720C96">
      <w:start w:val="9"/>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0EA91D6D"/>
    <w:multiLevelType w:val="hybridMultilevel"/>
    <w:tmpl w:val="0EA2BD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301B82"/>
    <w:multiLevelType w:val="hybridMultilevel"/>
    <w:tmpl w:val="278A33F8"/>
    <w:lvl w:ilvl="0" w:tplc="A1D856B0">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15:restartNumberingAfterBreak="0">
    <w:nsid w:val="19156A3D"/>
    <w:multiLevelType w:val="hybridMultilevel"/>
    <w:tmpl w:val="DC4E60AE"/>
    <w:lvl w:ilvl="0" w:tplc="CEBA3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7A09D8"/>
    <w:multiLevelType w:val="hybridMultilevel"/>
    <w:tmpl w:val="4572901A"/>
    <w:lvl w:ilvl="0" w:tplc="56DEDA04">
      <w:start w:val="9"/>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1F0A7E21"/>
    <w:multiLevelType w:val="hybridMultilevel"/>
    <w:tmpl w:val="044E9D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A17F1D"/>
    <w:multiLevelType w:val="hybridMultilevel"/>
    <w:tmpl w:val="C16E3B64"/>
    <w:lvl w:ilvl="0" w:tplc="1DFCC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5B20B1"/>
    <w:multiLevelType w:val="hybridMultilevel"/>
    <w:tmpl w:val="5C9E8D8C"/>
    <w:lvl w:ilvl="0" w:tplc="0414B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1A2E90"/>
    <w:multiLevelType w:val="hybridMultilevel"/>
    <w:tmpl w:val="1346B1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C247B5"/>
    <w:multiLevelType w:val="hybridMultilevel"/>
    <w:tmpl w:val="BA7C9E2E"/>
    <w:lvl w:ilvl="0" w:tplc="D3ECB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F5490F"/>
    <w:multiLevelType w:val="hybridMultilevel"/>
    <w:tmpl w:val="304E941C"/>
    <w:lvl w:ilvl="0" w:tplc="14E603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EA258A"/>
    <w:multiLevelType w:val="hybridMultilevel"/>
    <w:tmpl w:val="BDC27696"/>
    <w:lvl w:ilvl="0" w:tplc="BE36A7D2">
      <w:start w:val="1"/>
      <w:numFmt w:val="bullet"/>
      <w:lvlText w:val=""/>
      <w:lvlJc w:val="left"/>
      <w:pPr>
        <w:tabs>
          <w:tab w:val="num" w:pos="720"/>
        </w:tabs>
        <w:ind w:left="720" w:hanging="360"/>
      </w:pPr>
      <w:rPr>
        <w:rFonts w:ascii="Wingdings" w:hAnsi="Wingdings" w:hint="default"/>
      </w:rPr>
    </w:lvl>
    <w:lvl w:ilvl="1" w:tplc="CEB8EC56" w:tentative="1">
      <w:start w:val="1"/>
      <w:numFmt w:val="bullet"/>
      <w:lvlText w:val=""/>
      <w:lvlJc w:val="left"/>
      <w:pPr>
        <w:tabs>
          <w:tab w:val="num" w:pos="1440"/>
        </w:tabs>
        <w:ind w:left="1440" w:hanging="360"/>
      </w:pPr>
      <w:rPr>
        <w:rFonts w:ascii="Wingdings" w:hAnsi="Wingdings" w:hint="default"/>
      </w:rPr>
    </w:lvl>
    <w:lvl w:ilvl="2" w:tplc="3EC44DAE" w:tentative="1">
      <w:start w:val="1"/>
      <w:numFmt w:val="bullet"/>
      <w:lvlText w:val=""/>
      <w:lvlJc w:val="left"/>
      <w:pPr>
        <w:tabs>
          <w:tab w:val="num" w:pos="2160"/>
        </w:tabs>
        <w:ind w:left="2160" w:hanging="360"/>
      </w:pPr>
      <w:rPr>
        <w:rFonts w:ascii="Wingdings" w:hAnsi="Wingdings" w:hint="default"/>
      </w:rPr>
    </w:lvl>
    <w:lvl w:ilvl="3" w:tplc="9A76301E" w:tentative="1">
      <w:start w:val="1"/>
      <w:numFmt w:val="bullet"/>
      <w:lvlText w:val=""/>
      <w:lvlJc w:val="left"/>
      <w:pPr>
        <w:tabs>
          <w:tab w:val="num" w:pos="2880"/>
        </w:tabs>
        <w:ind w:left="2880" w:hanging="360"/>
      </w:pPr>
      <w:rPr>
        <w:rFonts w:ascii="Wingdings" w:hAnsi="Wingdings" w:hint="default"/>
      </w:rPr>
    </w:lvl>
    <w:lvl w:ilvl="4" w:tplc="5148A968" w:tentative="1">
      <w:start w:val="1"/>
      <w:numFmt w:val="bullet"/>
      <w:lvlText w:val=""/>
      <w:lvlJc w:val="left"/>
      <w:pPr>
        <w:tabs>
          <w:tab w:val="num" w:pos="3600"/>
        </w:tabs>
        <w:ind w:left="3600" w:hanging="360"/>
      </w:pPr>
      <w:rPr>
        <w:rFonts w:ascii="Wingdings" w:hAnsi="Wingdings" w:hint="default"/>
      </w:rPr>
    </w:lvl>
    <w:lvl w:ilvl="5" w:tplc="9F9A54B6" w:tentative="1">
      <w:start w:val="1"/>
      <w:numFmt w:val="bullet"/>
      <w:lvlText w:val=""/>
      <w:lvlJc w:val="left"/>
      <w:pPr>
        <w:tabs>
          <w:tab w:val="num" w:pos="4320"/>
        </w:tabs>
        <w:ind w:left="4320" w:hanging="360"/>
      </w:pPr>
      <w:rPr>
        <w:rFonts w:ascii="Wingdings" w:hAnsi="Wingdings" w:hint="default"/>
      </w:rPr>
    </w:lvl>
    <w:lvl w:ilvl="6" w:tplc="524E0D5C" w:tentative="1">
      <w:start w:val="1"/>
      <w:numFmt w:val="bullet"/>
      <w:lvlText w:val=""/>
      <w:lvlJc w:val="left"/>
      <w:pPr>
        <w:tabs>
          <w:tab w:val="num" w:pos="5040"/>
        </w:tabs>
        <w:ind w:left="5040" w:hanging="360"/>
      </w:pPr>
      <w:rPr>
        <w:rFonts w:ascii="Wingdings" w:hAnsi="Wingdings" w:hint="default"/>
      </w:rPr>
    </w:lvl>
    <w:lvl w:ilvl="7" w:tplc="C152F726" w:tentative="1">
      <w:start w:val="1"/>
      <w:numFmt w:val="bullet"/>
      <w:lvlText w:val=""/>
      <w:lvlJc w:val="left"/>
      <w:pPr>
        <w:tabs>
          <w:tab w:val="num" w:pos="5760"/>
        </w:tabs>
        <w:ind w:left="5760" w:hanging="360"/>
      </w:pPr>
      <w:rPr>
        <w:rFonts w:ascii="Wingdings" w:hAnsi="Wingdings" w:hint="default"/>
      </w:rPr>
    </w:lvl>
    <w:lvl w:ilvl="8" w:tplc="14F660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31960"/>
    <w:multiLevelType w:val="hybridMultilevel"/>
    <w:tmpl w:val="1E6EB9BA"/>
    <w:lvl w:ilvl="0" w:tplc="FAD69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551B99"/>
    <w:multiLevelType w:val="hybridMultilevel"/>
    <w:tmpl w:val="048A7EEA"/>
    <w:lvl w:ilvl="0" w:tplc="93EAF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917C5B"/>
    <w:multiLevelType w:val="hybridMultilevel"/>
    <w:tmpl w:val="E75AEABC"/>
    <w:lvl w:ilvl="0" w:tplc="DB12BA26">
      <w:start w:val="1"/>
      <w:numFmt w:val="decimal"/>
      <w:lvlText w:val="%1，"/>
      <w:lvlJc w:val="left"/>
      <w:pPr>
        <w:ind w:left="972" w:hanging="43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22" w15:restartNumberingAfterBreak="0">
    <w:nsid w:val="535B0847"/>
    <w:multiLevelType w:val="hybridMultilevel"/>
    <w:tmpl w:val="51D4B488"/>
    <w:lvl w:ilvl="0" w:tplc="6C84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107928"/>
    <w:multiLevelType w:val="hybridMultilevel"/>
    <w:tmpl w:val="2C66ADD8"/>
    <w:lvl w:ilvl="0" w:tplc="BD364BE0">
      <w:start w:val="3"/>
      <w:numFmt w:val="decimal"/>
      <w:lvlText w:val="%1、"/>
      <w:lvlJc w:val="left"/>
      <w:pPr>
        <w:ind w:left="1142" w:hanging="360"/>
      </w:pPr>
      <w:rPr>
        <w:rFonts w:eastAsia="宋体" w:cs="Times New Roman"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24" w15:restartNumberingAfterBreak="0">
    <w:nsid w:val="5FA87ACC"/>
    <w:multiLevelType w:val="hybridMultilevel"/>
    <w:tmpl w:val="7E1A34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182076"/>
    <w:multiLevelType w:val="hybridMultilevel"/>
    <w:tmpl w:val="A54E2798"/>
    <w:lvl w:ilvl="0" w:tplc="7D049E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E3241"/>
    <w:multiLevelType w:val="hybridMultilevel"/>
    <w:tmpl w:val="81123686"/>
    <w:lvl w:ilvl="0" w:tplc="9FAC005E">
      <w:start w:val="5"/>
      <w:numFmt w:val="decimal"/>
      <w:lvlText w:val="%1、"/>
      <w:lvlJc w:val="left"/>
      <w:pPr>
        <w:ind w:left="360" w:hanging="360"/>
      </w:pPr>
      <w:rPr>
        <w:rFonts w:ascii="微软雅黑" w:eastAsia="微软雅黑" w:hAnsi="微软雅黑" w:cs="微软雅黑" w:hint="default"/>
        <w:color w:val="1F497D" w:themeColor="text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0C6E5E"/>
    <w:multiLevelType w:val="multilevel"/>
    <w:tmpl w:val="B8C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35ADE"/>
    <w:multiLevelType w:val="hybridMultilevel"/>
    <w:tmpl w:val="BC12B234"/>
    <w:lvl w:ilvl="0" w:tplc="627EDE6E">
      <w:start w:val="11"/>
      <w:numFmt w:val="decimal"/>
      <w:lvlText w:val="%1、"/>
      <w:lvlJc w:val="left"/>
      <w:pPr>
        <w:ind w:left="868" w:hanging="44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22"/>
  </w:num>
  <w:num w:numId="3">
    <w:abstractNumId w:val="24"/>
  </w:num>
  <w:num w:numId="4">
    <w:abstractNumId w:val="19"/>
  </w:num>
  <w:num w:numId="5">
    <w:abstractNumId w:val="25"/>
  </w:num>
  <w:num w:numId="6">
    <w:abstractNumId w:val="12"/>
  </w:num>
  <w:num w:numId="7">
    <w:abstractNumId w:val="5"/>
  </w:num>
  <w:num w:numId="8">
    <w:abstractNumId w:val="6"/>
  </w:num>
  <w:num w:numId="9">
    <w:abstractNumId w:val="10"/>
  </w:num>
  <w:num w:numId="10">
    <w:abstractNumId w:val="16"/>
  </w:num>
  <w:num w:numId="11">
    <w:abstractNumId w:val="17"/>
  </w:num>
  <w:num w:numId="12">
    <w:abstractNumId w:val="20"/>
  </w:num>
  <w:num w:numId="13">
    <w:abstractNumId w:val="13"/>
  </w:num>
  <w:num w:numId="14">
    <w:abstractNumId w:val="9"/>
  </w:num>
  <w:num w:numId="15">
    <w:abstractNumId w:val="11"/>
  </w:num>
  <w:num w:numId="16">
    <w:abstractNumId w:val="7"/>
  </w:num>
  <w:num w:numId="17">
    <w:abstractNumId w:val="23"/>
  </w:num>
  <w:num w:numId="18">
    <w:abstractNumId w:val="2"/>
  </w:num>
  <w:num w:numId="19">
    <w:abstractNumId w:val="28"/>
  </w:num>
  <w:num w:numId="20">
    <w:abstractNumId w:val="14"/>
  </w:num>
  <w:num w:numId="21">
    <w:abstractNumId w:val="3"/>
  </w:num>
  <w:num w:numId="22">
    <w:abstractNumId w:val="15"/>
  </w:num>
  <w:num w:numId="23">
    <w:abstractNumId w:val="8"/>
  </w:num>
  <w:num w:numId="24">
    <w:abstractNumId w:val="4"/>
  </w:num>
  <w:num w:numId="25">
    <w:abstractNumId w:val="26"/>
  </w:num>
  <w:num w:numId="26">
    <w:abstractNumId w:val="21"/>
  </w:num>
  <w:num w:numId="27">
    <w:abstractNumId w:val="18"/>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80"/>
    <w:rsid w:val="0000031C"/>
    <w:rsid w:val="00000507"/>
    <w:rsid w:val="00000861"/>
    <w:rsid w:val="00001132"/>
    <w:rsid w:val="00001FC5"/>
    <w:rsid w:val="000026E6"/>
    <w:rsid w:val="00002910"/>
    <w:rsid w:val="00003ED7"/>
    <w:rsid w:val="00004610"/>
    <w:rsid w:val="00005B18"/>
    <w:rsid w:val="000062BD"/>
    <w:rsid w:val="0000661B"/>
    <w:rsid w:val="000116BC"/>
    <w:rsid w:val="00013041"/>
    <w:rsid w:val="00013924"/>
    <w:rsid w:val="00013D23"/>
    <w:rsid w:val="00014016"/>
    <w:rsid w:val="00014359"/>
    <w:rsid w:val="000143D6"/>
    <w:rsid w:val="00017C80"/>
    <w:rsid w:val="00021432"/>
    <w:rsid w:val="00021C65"/>
    <w:rsid w:val="0002329C"/>
    <w:rsid w:val="00025DB7"/>
    <w:rsid w:val="000268CB"/>
    <w:rsid w:val="00026DEA"/>
    <w:rsid w:val="00026E94"/>
    <w:rsid w:val="000271EE"/>
    <w:rsid w:val="00027FFA"/>
    <w:rsid w:val="000301CE"/>
    <w:rsid w:val="00030773"/>
    <w:rsid w:val="00030EE0"/>
    <w:rsid w:val="00032328"/>
    <w:rsid w:val="00032C3D"/>
    <w:rsid w:val="00035929"/>
    <w:rsid w:val="0003600A"/>
    <w:rsid w:val="000364D5"/>
    <w:rsid w:val="0004046C"/>
    <w:rsid w:val="000419DE"/>
    <w:rsid w:val="000428CE"/>
    <w:rsid w:val="00043929"/>
    <w:rsid w:val="00044091"/>
    <w:rsid w:val="00044D3D"/>
    <w:rsid w:val="00044EEC"/>
    <w:rsid w:val="00045F3D"/>
    <w:rsid w:val="00047D1B"/>
    <w:rsid w:val="00050123"/>
    <w:rsid w:val="00050DE5"/>
    <w:rsid w:val="0005170E"/>
    <w:rsid w:val="0005251D"/>
    <w:rsid w:val="00052563"/>
    <w:rsid w:val="000530F4"/>
    <w:rsid w:val="00055BB3"/>
    <w:rsid w:val="000577C9"/>
    <w:rsid w:val="00060B50"/>
    <w:rsid w:val="00060BDC"/>
    <w:rsid w:val="00060D08"/>
    <w:rsid w:val="0006117D"/>
    <w:rsid w:val="0006120F"/>
    <w:rsid w:val="000617DF"/>
    <w:rsid w:val="00062846"/>
    <w:rsid w:val="00062A14"/>
    <w:rsid w:val="00065491"/>
    <w:rsid w:val="0006551D"/>
    <w:rsid w:val="00066755"/>
    <w:rsid w:val="00071A9F"/>
    <w:rsid w:val="00071BD3"/>
    <w:rsid w:val="00071C13"/>
    <w:rsid w:val="0007257B"/>
    <w:rsid w:val="0007372D"/>
    <w:rsid w:val="00073A55"/>
    <w:rsid w:val="000741E1"/>
    <w:rsid w:val="00074F77"/>
    <w:rsid w:val="00075E74"/>
    <w:rsid w:val="0007643C"/>
    <w:rsid w:val="00076E77"/>
    <w:rsid w:val="00080C00"/>
    <w:rsid w:val="000810C7"/>
    <w:rsid w:val="00082622"/>
    <w:rsid w:val="000827D9"/>
    <w:rsid w:val="00082A62"/>
    <w:rsid w:val="000831A4"/>
    <w:rsid w:val="000835E6"/>
    <w:rsid w:val="0008646C"/>
    <w:rsid w:val="00087303"/>
    <w:rsid w:val="0008744D"/>
    <w:rsid w:val="00090720"/>
    <w:rsid w:val="00091450"/>
    <w:rsid w:val="00091F68"/>
    <w:rsid w:val="00092433"/>
    <w:rsid w:val="000932E6"/>
    <w:rsid w:val="00093B04"/>
    <w:rsid w:val="00094A3F"/>
    <w:rsid w:val="00095948"/>
    <w:rsid w:val="00095FF3"/>
    <w:rsid w:val="000A0DBA"/>
    <w:rsid w:val="000A174A"/>
    <w:rsid w:val="000A2562"/>
    <w:rsid w:val="000A260B"/>
    <w:rsid w:val="000A2DA2"/>
    <w:rsid w:val="000A57F7"/>
    <w:rsid w:val="000A60B9"/>
    <w:rsid w:val="000B1943"/>
    <w:rsid w:val="000B1BDA"/>
    <w:rsid w:val="000B1F7C"/>
    <w:rsid w:val="000B2C57"/>
    <w:rsid w:val="000B382D"/>
    <w:rsid w:val="000B60CD"/>
    <w:rsid w:val="000B6DC1"/>
    <w:rsid w:val="000B79D8"/>
    <w:rsid w:val="000C1C38"/>
    <w:rsid w:val="000C2F6B"/>
    <w:rsid w:val="000C32D7"/>
    <w:rsid w:val="000C3CD1"/>
    <w:rsid w:val="000C56F4"/>
    <w:rsid w:val="000C73FB"/>
    <w:rsid w:val="000C7CC9"/>
    <w:rsid w:val="000D0A40"/>
    <w:rsid w:val="000D43E0"/>
    <w:rsid w:val="000D69B1"/>
    <w:rsid w:val="000D6A83"/>
    <w:rsid w:val="000D74DE"/>
    <w:rsid w:val="000E01B1"/>
    <w:rsid w:val="000E0B54"/>
    <w:rsid w:val="000E3058"/>
    <w:rsid w:val="000E3AD2"/>
    <w:rsid w:val="000E3F01"/>
    <w:rsid w:val="000E4CD2"/>
    <w:rsid w:val="000E6C61"/>
    <w:rsid w:val="000E7AF7"/>
    <w:rsid w:val="000E7BAD"/>
    <w:rsid w:val="000F00CE"/>
    <w:rsid w:val="000F0231"/>
    <w:rsid w:val="000F1557"/>
    <w:rsid w:val="000F1C9E"/>
    <w:rsid w:val="000F1D5B"/>
    <w:rsid w:val="000F5FD4"/>
    <w:rsid w:val="000F6CCC"/>
    <w:rsid w:val="0010130B"/>
    <w:rsid w:val="00101318"/>
    <w:rsid w:val="00102963"/>
    <w:rsid w:val="00104119"/>
    <w:rsid w:val="00105685"/>
    <w:rsid w:val="001061B9"/>
    <w:rsid w:val="00106C3B"/>
    <w:rsid w:val="00107B4B"/>
    <w:rsid w:val="00107DE9"/>
    <w:rsid w:val="00110BEF"/>
    <w:rsid w:val="00112953"/>
    <w:rsid w:val="00116FCA"/>
    <w:rsid w:val="00117984"/>
    <w:rsid w:val="00117D8A"/>
    <w:rsid w:val="00117DCB"/>
    <w:rsid w:val="001204FD"/>
    <w:rsid w:val="00120599"/>
    <w:rsid w:val="00122AE0"/>
    <w:rsid w:val="00122EC7"/>
    <w:rsid w:val="0012457F"/>
    <w:rsid w:val="00125572"/>
    <w:rsid w:val="0012649E"/>
    <w:rsid w:val="00127156"/>
    <w:rsid w:val="00127857"/>
    <w:rsid w:val="0013019B"/>
    <w:rsid w:val="00131928"/>
    <w:rsid w:val="00133448"/>
    <w:rsid w:val="0013370B"/>
    <w:rsid w:val="00134C9D"/>
    <w:rsid w:val="00140080"/>
    <w:rsid w:val="0014017D"/>
    <w:rsid w:val="00141D80"/>
    <w:rsid w:val="001430D6"/>
    <w:rsid w:val="001435B5"/>
    <w:rsid w:val="001451A7"/>
    <w:rsid w:val="001455BD"/>
    <w:rsid w:val="00147BF1"/>
    <w:rsid w:val="00151387"/>
    <w:rsid w:val="00151CC7"/>
    <w:rsid w:val="001520F4"/>
    <w:rsid w:val="00152511"/>
    <w:rsid w:val="0015370A"/>
    <w:rsid w:val="00153871"/>
    <w:rsid w:val="00153D78"/>
    <w:rsid w:val="001554D8"/>
    <w:rsid w:val="00156135"/>
    <w:rsid w:val="00157AF9"/>
    <w:rsid w:val="0016023B"/>
    <w:rsid w:val="001605AE"/>
    <w:rsid w:val="00160F36"/>
    <w:rsid w:val="001616FB"/>
    <w:rsid w:val="001641A6"/>
    <w:rsid w:val="001649AC"/>
    <w:rsid w:val="001649F1"/>
    <w:rsid w:val="0016504B"/>
    <w:rsid w:val="001655B0"/>
    <w:rsid w:val="00167354"/>
    <w:rsid w:val="001706DD"/>
    <w:rsid w:val="00171717"/>
    <w:rsid w:val="0017217A"/>
    <w:rsid w:val="00172815"/>
    <w:rsid w:val="00172BDB"/>
    <w:rsid w:val="00175CB8"/>
    <w:rsid w:val="00176476"/>
    <w:rsid w:val="001800BA"/>
    <w:rsid w:val="00181105"/>
    <w:rsid w:val="00181822"/>
    <w:rsid w:val="00182606"/>
    <w:rsid w:val="001828E4"/>
    <w:rsid w:val="0018492A"/>
    <w:rsid w:val="00185018"/>
    <w:rsid w:val="001854D2"/>
    <w:rsid w:val="00185B23"/>
    <w:rsid w:val="00186AAC"/>
    <w:rsid w:val="00187DE1"/>
    <w:rsid w:val="0019211C"/>
    <w:rsid w:val="001933CC"/>
    <w:rsid w:val="00193B26"/>
    <w:rsid w:val="00194080"/>
    <w:rsid w:val="00196271"/>
    <w:rsid w:val="0019696E"/>
    <w:rsid w:val="00196A8D"/>
    <w:rsid w:val="00196A8F"/>
    <w:rsid w:val="00196F41"/>
    <w:rsid w:val="0019725D"/>
    <w:rsid w:val="00197398"/>
    <w:rsid w:val="00197C6D"/>
    <w:rsid w:val="00197EC2"/>
    <w:rsid w:val="001A097A"/>
    <w:rsid w:val="001A1180"/>
    <w:rsid w:val="001A13F7"/>
    <w:rsid w:val="001A2B49"/>
    <w:rsid w:val="001A314D"/>
    <w:rsid w:val="001A3954"/>
    <w:rsid w:val="001A5077"/>
    <w:rsid w:val="001A5E68"/>
    <w:rsid w:val="001A7497"/>
    <w:rsid w:val="001A7670"/>
    <w:rsid w:val="001B0158"/>
    <w:rsid w:val="001B0CD9"/>
    <w:rsid w:val="001B12A0"/>
    <w:rsid w:val="001B154C"/>
    <w:rsid w:val="001B1598"/>
    <w:rsid w:val="001B1A88"/>
    <w:rsid w:val="001B2148"/>
    <w:rsid w:val="001B2F85"/>
    <w:rsid w:val="001B37A8"/>
    <w:rsid w:val="001B3E95"/>
    <w:rsid w:val="001B49B4"/>
    <w:rsid w:val="001B4B80"/>
    <w:rsid w:val="001B5D7D"/>
    <w:rsid w:val="001B6D3A"/>
    <w:rsid w:val="001B73A3"/>
    <w:rsid w:val="001B7E89"/>
    <w:rsid w:val="001C091B"/>
    <w:rsid w:val="001C1184"/>
    <w:rsid w:val="001C1686"/>
    <w:rsid w:val="001C1F91"/>
    <w:rsid w:val="001C299E"/>
    <w:rsid w:val="001C3928"/>
    <w:rsid w:val="001C42CF"/>
    <w:rsid w:val="001C57B8"/>
    <w:rsid w:val="001C5C6F"/>
    <w:rsid w:val="001C6889"/>
    <w:rsid w:val="001C6BD4"/>
    <w:rsid w:val="001C71AE"/>
    <w:rsid w:val="001C721D"/>
    <w:rsid w:val="001C763A"/>
    <w:rsid w:val="001D032C"/>
    <w:rsid w:val="001D0335"/>
    <w:rsid w:val="001D1416"/>
    <w:rsid w:val="001D14E3"/>
    <w:rsid w:val="001D218A"/>
    <w:rsid w:val="001D3071"/>
    <w:rsid w:val="001D4138"/>
    <w:rsid w:val="001D4521"/>
    <w:rsid w:val="001D4A26"/>
    <w:rsid w:val="001D4EBB"/>
    <w:rsid w:val="001D5BF2"/>
    <w:rsid w:val="001D734D"/>
    <w:rsid w:val="001E01D6"/>
    <w:rsid w:val="001E1C54"/>
    <w:rsid w:val="001E4216"/>
    <w:rsid w:val="001E72B8"/>
    <w:rsid w:val="001E7E6E"/>
    <w:rsid w:val="001F0861"/>
    <w:rsid w:val="001F1457"/>
    <w:rsid w:val="001F2CC7"/>
    <w:rsid w:val="001F586A"/>
    <w:rsid w:val="001F5EC0"/>
    <w:rsid w:val="001F62B5"/>
    <w:rsid w:val="001F65F3"/>
    <w:rsid w:val="001F6EDF"/>
    <w:rsid w:val="00202E65"/>
    <w:rsid w:val="002040AD"/>
    <w:rsid w:val="002044D4"/>
    <w:rsid w:val="00204827"/>
    <w:rsid w:val="002049B4"/>
    <w:rsid w:val="00206417"/>
    <w:rsid w:val="00206C54"/>
    <w:rsid w:val="00207B14"/>
    <w:rsid w:val="0021339D"/>
    <w:rsid w:val="00213ECF"/>
    <w:rsid w:val="00214BE4"/>
    <w:rsid w:val="00215A78"/>
    <w:rsid w:val="0021604C"/>
    <w:rsid w:val="00221182"/>
    <w:rsid w:val="002226E2"/>
    <w:rsid w:val="00222BD8"/>
    <w:rsid w:val="00225A57"/>
    <w:rsid w:val="00225CF4"/>
    <w:rsid w:val="00227240"/>
    <w:rsid w:val="00227D14"/>
    <w:rsid w:val="0023163D"/>
    <w:rsid w:val="002328C0"/>
    <w:rsid w:val="0023747A"/>
    <w:rsid w:val="002374EB"/>
    <w:rsid w:val="002376A2"/>
    <w:rsid w:val="00237AE2"/>
    <w:rsid w:val="00241C32"/>
    <w:rsid w:val="00241D3D"/>
    <w:rsid w:val="00242A74"/>
    <w:rsid w:val="00243977"/>
    <w:rsid w:val="00243C4A"/>
    <w:rsid w:val="00244D8C"/>
    <w:rsid w:val="002454CC"/>
    <w:rsid w:val="002475D0"/>
    <w:rsid w:val="00247847"/>
    <w:rsid w:val="00250B82"/>
    <w:rsid w:val="002520BD"/>
    <w:rsid w:val="00252806"/>
    <w:rsid w:val="00252936"/>
    <w:rsid w:val="00255F3A"/>
    <w:rsid w:val="002565FD"/>
    <w:rsid w:val="00256627"/>
    <w:rsid w:val="00256B88"/>
    <w:rsid w:val="00257AA6"/>
    <w:rsid w:val="00257DA1"/>
    <w:rsid w:val="00260C4C"/>
    <w:rsid w:val="002616B3"/>
    <w:rsid w:val="00261998"/>
    <w:rsid w:val="00262924"/>
    <w:rsid w:val="002638C1"/>
    <w:rsid w:val="002638EE"/>
    <w:rsid w:val="00264554"/>
    <w:rsid w:val="00265041"/>
    <w:rsid w:val="00265A7C"/>
    <w:rsid w:val="002663DF"/>
    <w:rsid w:val="002663E3"/>
    <w:rsid w:val="002664EF"/>
    <w:rsid w:val="00267086"/>
    <w:rsid w:val="00267E20"/>
    <w:rsid w:val="00267F7B"/>
    <w:rsid w:val="00267FA8"/>
    <w:rsid w:val="00270D01"/>
    <w:rsid w:val="002711EA"/>
    <w:rsid w:val="00271AAF"/>
    <w:rsid w:val="00271F00"/>
    <w:rsid w:val="00271FA5"/>
    <w:rsid w:val="002749B3"/>
    <w:rsid w:val="00275617"/>
    <w:rsid w:val="00275D51"/>
    <w:rsid w:val="002769CD"/>
    <w:rsid w:val="0028049A"/>
    <w:rsid w:val="00280549"/>
    <w:rsid w:val="00282044"/>
    <w:rsid w:val="00282206"/>
    <w:rsid w:val="00284652"/>
    <w:rsid w:val="00284B28"/>
    <w:rsid w:val="00284C51"/>
    <w:rsid w:val="0028772C"/>
    <w:rsid w:val="00290E31"/>
    <w:rsid w:val="00291219"/>
    <w:rsid w:val="00291700"/>
    <w:rsid w:val="00291CD1"/>
    <w:rsid w:val="00293323"/>
    <w:rsid w:val="00294B72"/>
    <w:rsid w:val="002969A7"/>
    <w:rsid w:val="00297807"/>
    <w:rsid w:val="00297F05"/>
    <w:rsid w:val="00297F92"/>
    <w:rsid w:val="002A0551"/>
    <w:rsid w:val="002A16AD"/>
    <w:rsid w:val="002A22E7"/>
    <w:rsid w:val="002A2761"/>
    <w:rsid w:val="002A3748"/>
    <w:rsid w:val="002A3957"/>
    <w:rsid w:val="002A40B2"/>
    <w:rsid w:val="002A4634"/>
    <w:rsid w:val="002A51A6"/>
    <w:rsid w:val="002A5506"/>
    <w:rsid w:val="002A6282"/>
    <w:rsid w:val="002A655D"/>
    <w:rsid w:val="002A6561"/>
    <w:rsid w:val="002A67B0"/>
    <w:rsid w:val="002B22B9"/>
    <w:rsid w:val="002B2C0A"/>
    <w:rsid w:val="002B3010"/>
    <w:rsid w:val="002B3FCF"/>
    <w:rsid w:val="002B5592"/>
    <w:rsid w:val="002B613E"/>
    <w:rsid w:val="002B64A6"/>
    <w:rsid w:val="002B7287"/>
    <w:rsid w:val="002B7A24"/>
    <w:rsid w:val="002C0A0C"/>
    <w:rsid w:val="002C2790"/>
    <w:rsid w:val="002C2A54"/>
    <w:rsid w:val="002C3505"/>
    <w:rsid w:val="002C3A0D"/>
    <w:rsid w:val="002C45E3"/>
    <w:rsid w:val="002C4A5E"/>
    <w:rsid w:val="002C667A"/>
    <w:rsid w:val="002C6A22"/>
    <w:rsid w:val="002C6CC8"/>
    <w:rsid w:val="002D0F51"/>
    <w:rsid w:val="002D0F8D"/>
    <w:rsid w:val="002D1561"/>
    <w:rsid w:val="002D1B03"/>
    <w:rsid w:val="002D1DB7"/>
    <w:rsid w:val="002D2B95"/>
    <w:rsid w:val="002D2D8D"/>
    <w:rsid w:val="002D38C0"/>
    <w:rsid w:val="002D3B5A"/>
    <w:rsid w:val="002D3D7F"/>
    <w:rsid w:val="002D64AE"/>
    <w:rsid w:val="002D7446"/>
    <w:rsid w:val="002D7A85"/>
    <w:rsid w:val="002E1C0C"/>
    <w:rsid w:val="002E277A"/>
    <w:rsid w:val="002E51D3"/>
    <w:rsid w:val="002E554E"/>
    <w:rsid w:val="002E59B9"/>
    <w:rsid w:val="002F0910"/>
    <w:rsid w:val="002F1397"/>
    <w:rsid w:val="002F166E"/>
    <w:rsid w:val="002F2ACB"/>
    <w:rsid w:val="002F2E12"/>
    <w:rsid w:val="002F338D"/>
    <w:rsid w:val="002F36FC"/>
    <w:rsid w:val="002F3C19"/>
    <w:rsid w:val="002F4861"/>
    <w:rsid w:val="002F4E08"/>
    <w:rsid w:val="002F568B"/>
    <w:rsid w:val="002F5722"/>
    <w:rsid w:val="002F6B7C"/>
    <w:rsid w:val="002F73DC"/>
    <w:rsid w:val="002F79D5"/>
    <w:rsid w:val="00300D91"/>
    <w:rsid w:val="00301CCB"/>
    <w:rsid w:val="00302239"/>
    <w:rsid w:val="00302A97"/>
    <w:rsid w:val="003032CB"/>
    <w:rsid w:val="00303DAA"/>
    <w:rsid w:val="0030420C"/>
    <w:rsid w:val="00304751"/>
    <w:rsid w:val="00305B33"/>
    <w:rsid w:val="003069B6"/>
    <w:rsid w:val="00306F97"/>
    <w:rsid w:val="00311C6E"/>
    <w:rsid w:val="0031380E"/>
    <w:rsid w:val="00315068"/>
    <w:rsid w:val="00315712"/>
    <w:rsid w:val="0031573D"/>
    <w:rsid w:val="003158CB"/>
    <w:rsid w:val="00316E17"/>
    <w:rsid w:val="0031788B"/>
    <w:rsid w:val="0032070A"/>
    <w:rsid w:val="00321CC1"/>
    <w:rsid w:val="00325255"/>
    <w:rsid w:val="0032571B"/>
    <w:rsid w:val="00325EE4"/>
    <w:rsid w:val="00326A55"/>
    <w:rsid w:val="0033021F"/>
    <w:rsid w:val="00331FAA"/>
    <w:rsid w:val="003320CC"/>
    <w:rsid w:val="00332368"/>
    <w:rsid w:val="00333161"/>
    <w:rsid w:val="00335594"/>
    <w:rsid w:val="00335D44"/>
    <w:rsid w:val="00337653"/>
    <w:rsid w:val="00340087"/>
    <w:rsid w:val="00340596"/>
    <w:rsid w:val="003413CC"/>
    <w:rsid w:val="003421B1"/>
    <w:rsid w:val="003424FE"/>
    <w:rsid w:val="003432EC"/>
    <w:rsid w:val="0034503B"/>
    <w:rsid w:val="003451F6"/>
    <w:rsid w:val="00345FA1"/>
    <w:rsid w:val="003460A9"/>
    <w:rsid w:val="003466D8"/>
    <w:rsid w:val="0034699B"/>
    <w:rsid w:val="00346B72"/>
    <w:rsid w:val="00347463"/>
    <w:rsid w:val="00350099"/>
    <w:rsid w:val="003501A3"/>
    <w:rsid w:val="00351109"/>
    <w:rsid w:val="00351926"/>
    <w:rsid w:val="00352562"/>
    <w:rsid w:val="0035310D"/>
    <w:rsid w:val="00353338"/>
    <w:rsid w:val="003537A2"/>
    <w:rsid w:val="0035429C"/>
    <w:rsid w:val="00354E72"/>
    <w:rsid w:val="00355AB3"/>
    <w:rsid w:val="003563A8"/>
    <w:rsid w:val="003569C1"/>
    <w:rsid w:val="00357ACE"/>
    <w:rsid w:val="00357D91"/>
    <w:rsid w:val="00360450"/>
    <w:rsid w:val="00360DB5"/>
    <w:rsid w:val="00360E0A"/>
    <w:rsid w:val="00361473"/>
    <w:rsid w:val="00361487"/>
    <w:rsid w:val="003616B4"/>
    <w:rsid w:val="00362307"/>
    <w:rsid w:val="003628D6"/>
    <w:rsid w:val="0036297C"/>
    <w:rsid w:val="0036433D"/>
    <w:rsid w:val="00364DC0"/>
    <w:rsid w:val="0036528F"/>
    <w:rsid w:val="00365DB5"/>
    <w:rsid w:val="00365DC7"/>
    <w:rsid w:val="003662FC"/>
    <w:rsid w:val="00366B15"/>
    <w:rsid w:val="00371DCC"/>
    <w:rsid w:val="00372F72"/>
    <w:rsid w:val="00373026"/>
    <w:rsid w:val="00374865"/>
    <w:rsid w:val="003753B2"/>
    <w:rsid w:val="00375507"/>
    <w:rsid w:val="003759F8"/>
    <w:rsid w:val="00375EB8"/>
    <w:rsid w:val="0037602A"/>
    <w:rsid w:val="00377520"/>
    <w:rsid w:val="00377EDF"/>
    <w:rsid w:val="003812B1"/>
    <w:rsid w:val="003812DB"/>
    <w:rsid w:val="00381BC3"/>
    <w:rsid w:val="00382173"/>
    <w:rsid w:val="003836E9"/>
    <w:rsid w:val="003839CA"/>
    <w:rsid w:val="0038556F"/>
    <w:rsid w:val="003875EE"/>
    <w:rsid w:val="00390073"/>
    <w:rsid w:val="00392E45"/>
    <w:rsid w:val="00394E4F"/>
    <w:rsid w:val="00396D45"/>
    <w:rsid w:val="003A14CA"/>
    <w:rsid w:val="003A369C"/>
    <w:rsid w:val="003A36C2"/>
    <w:rsid w:val="003A37C7"/>
    <w:rsid w:val="003A3F71"/>
    <w:rsid w:val="003A7D6E"/>
    <w:rsid w:val="003B0207"/>
    <w:rsid w:val="003B0A54"/>
    <w:rsid w:val="003B11B8"/>
    <w:rsid w:val="003B4BCE"/>
    <w:rsid w:val="003B560B"/>
    <w:rsid w:val="003B58E9"/>
    <w:rsid w:val="003C01AC"/>
    <w:rsid w:val="003C01AE"/>
    <w:rsid w:val="003C2759"/>
    <w:rsid w:val="003C2FDC"/>
    <w:rsid w:val="003C3E1E"/>
    <w:rsid w:val="003C3F64"/>
    <w:rsid w:val="003C4CBD"/>
    <w:rsid w:val="003C5B21"/>
    <w:rsid w:val="003C6607"/>
    <w:rsid w:val="003C795B"/>
    <w:rsid w:val="003C7C2A"/>
    <w:rsid w:val="003D0014"/>
    <w:rsid w:val="003D23F3"/>
    <w:rsid w:val="003D5A99"/>
    <w:rsid w:val="003D64C8"/>
    <w:rsid w:val="003D74B9"/>
    <w:rsid w:val="003E0B68"/>
    <w:rsid w:val="003E0B6A"/>
    <w:rsid w:val="003E193F"/>
    <w:rsid w:val="003E219A"/>
    <w:rsid w:val="003E274E"/>
    <w:rsid w:val="003E2AA9"/>
    <w:rsid w:val="003E3688"/>
    <w:rsid w:val="003E3845"/>
    <w:rsid w:val="003E3A02"/>
    <w:rsid w:val="003E46A4"/>
    <w:rsid w:val="003E4C18"/>
    <w:rsid w:val="003E4EC6"/>
    <w:rsid w:val="003E5229"/>
    <w:rsid w:val="003E57FA"/>
    <w:rsid w:val="003E6284"/>
    <w:rsid w:val="003F0359"/>
    <w:rsid w:val="003F0624"/>
    <w:rsid w:val="003F22F8"/>
    <w:rsid w:val="003F31C6"/>
    <w:rsid w:val="003F3955"/>
    <w:rsid w:val="003F3FD9"/>
    <w:rsid w:val="003F41A1"/>
    <w:rsid w:val="003F4E16"/>
    <w:rsid w:val="003F4F39"/>
    <w:rsid w:val="003F68CC"/>
    <w:rsid w:val="003F6D8E"/>
    <w:rsid w:val="003F7A30"/>
    <w:rsid w:val="00402278"/>
    <w:rsid w:val="00402CBA"/>
    <w:rsid w:val="004034C8"/>
    <w:rsid w:val="00405267"/>
    <w:rsid w:val="00406418"/>
    <w:rsid w:val="004068BE"/>
    <w:rsid w:val="00407A5E"/>
    <w:rsid w:val="00410392"/>
    <w:rsid w:val="0041098F"/>
    <w:rsid w:val="004116DC"/>
    <w:rsid w:val="0041258A"/>
    <w:rsid w:val="004130C0"/>
    <w:rsid w:val="00414172"/>
    <w:rsid w:val="004141D1"/>
    <w:rsid w:val="0041456E"/>
    <w:rsid w:val="004172E0"/>
    <w:rsid w:val="00417384"/>
    <w:rsid w:val="0042087B"/>
    <w:rsid w:val="00421407"/>
    <w:rsid w:val="004222A2"/>
    <w:rsid w:val="00422F2D"/>
    <w:rsid w:val="0042342F"/>
    <w:rsid w:val="00423F37"/>
    <w:rsid w:val="00426051"/>
    <w:rsid w:val="0043024A"/>
    <w:rsid w:val="004305E5"/>
    <w:rsid w:val="00431C44"/>
    <w:rsid w:val="00431C4C"/>
    <w:rsid w:val="00431EB5"/>
    <w:rsid w:val="00432C3B"/>
    <w:rsid w:val="00432C64"/>
    <w:rsid w:val="00436135"/>
    <w:rsid w:val="00437332"/>
    <w:rsid w:val="004412B0"/>
    <w:rsid w:val="00441A5A"/>
    <w:rsid w:val="00441E32"/>
    <w:rsid w:val="004425B8"/>
    <w:rsid w:val="00442AEA"/>
    <w:rsid w:val="00442FD0"/>
    <w:rsid w:val="00446482"/>
    <w:rsid w:val="0044705B"/>
    <w:rsid w:val="004502DE"/>
    <w:rsid w:val="00451754"/>
    <w:rsid w:val="00452451"/>
    <w:rsid w:val="00453583"/>
    <w:rsid w:val="00455181"/>
    <w:rsid w:val="004557A6"/>
    <w:rsid w:val="00455A88"/>
    <w:rsid w:val="00456743"/>
    <w:rsid w:val="00460C8C"/>
    <w:rsid w:val="00463449"/>
    <w:rsid w:val="00464561"/>
    <w:rsid w:val="0046516E"/>
    <w:rsid w:val="00466882"/>
    <w:rsid w:val="00466E70"/>
    <w:rsid w:val="004672C7"/>
    <w:rsid w:val="0047205B"/>
    <w:rsid w:val="00473801"/>
    <w:rsid w:val="00475A52"/>
    <w:rsid w:val="0047654E"/>
    <w:rsid w:val="00477544"/>
    <w:rsid w:val="004818A0"/>
    <w:rsid w:val="00484283"/>
    <w:rsid w:val="0048488F"/>
    <w:rsid w:val="00484F6D"/>
    <w:rsid w:val="00485768"/>
    <w:rsid w:val="004861BE"/>
    <w:rsid w:val="0048708B"/>
    <w:rsid w:val="00487ED0"/>
    <w:rsid w:val="004927E3"/>
    <w:rsid w:val="004938A5"/>
    <w:rsid w:val="00494397"/>
    <w:rsid w:val="004955B7"/>
    <w:rsid w:val="00496A3F"/>
    <w:rsid w:val="00497620"/>
    <w:rsid w:val="0049790C"/>
    <w:rsid w:val="004A05C9"/>
    <w:rsid w:val="004A2465"/>
    <w:rsid w:val="004A5447"/>
    <w:rsid w:val="004A60BD"/>
    <w:rsid w:val="004A62DB"/>
    <w:rsid w:val="004B0E64"/>
    <w:rsid w:val="004B3EF6"/>
    <w:rsid w:val="004B57DA"/>
    <w:rsid w:val="004B5F71"/>
    <w:rsid w:val="004B66C4"/>
    <w:rsid w:val="004B6A7C"/>
    <w:rsid w:val="004B7D06"/>
    <w:rsid w:val="004C1016"/>
    <w:rsid w:val="004C19C4"/>
    <w:rsid w:val="004C572D"/>
    <w:rsid w:val="004C57BF"/>
    <w:rsid w:val="004C77E2"/>
    <w:rsid w:val="004C7FEB"/>
    <w:rsid w:val="004D0655"/>
    <w:rsid w:val="004D12EA"/>
    <w:rsid w:val="004D1669"/>
    <w:rsid w:val="004D1822"/>
    <w:rsid w:val="004D1F4A"/>
    <w:rsid w:val="004D2D62"/>
    <w:rsid w:val="004D3A1D"/>
    <w:rsid w:val="004D47D2"/>
    <w:rsid w:val="004D48B7"/>
    <w:rsid w:val="004D50E1"/>
    <w:rsid w:val="004D5BBF"/>
    <w:rsid w:val="004D7894"/>
    <w:rsid w:val="004D7A5C"/>
    <w:rsid w:val="004E0725"/>
    <w:rsid w:val="004E0817"/>
    <w:rsid w:val="004E0B02"/>
    <w:rsid w:val="004E18E5"/>
    <w:rsid w:val="004E1A43"/>
    <w:rsid w:val="004E2B24"/>
    <w:rsid w:val="004E3A2C"/>
    <w:rsid w:val="004E3FD8"/>
    <w:rsid w:val="004E45C0"/>
    <w:rsid w:val="004E554C"/>
    <w:rsid w:val="004E6B1C"/>
    <w:rsid w:val="004E6BF9"/>
    <w:rsid w:val="004E7B20"/>
    <w:rsid w:val="004F06DC"/>
    <w:rsid w:val="004F0FC0"/>
    <w:rsid w:val="004F153D"/>
    <w:rsid w:val="004F1B6C"/>
    <w:rsid w:val="004F1BE8"/>
    <w:rsid w:val="004F27C9"/>
    <w:rsid w:val="004F2843"/>
    <w:rsid w:val="004F2910"/>
    <w:rsid w:val="004F35EB"/>
    <w:rsid w:val="004F3CD3"/>
    <w:rsid w:val="004F3E70"/>
    <w:rsid w:val="004F4B22"/>
    <w:rsid w:val="004F4C37"/>
    <w:rsid w:val="004F7034"/>
    <w:rsid w:val="004F743E"/>
    <w:rsid w:val="004F7B4D"/>
    <w:rsid w:val="004F7BFF"/>
    <w:rsid w:val="00500015"/>
    <w:rsid w:val="005001C0"/>
    <w:rsid w:val="00500600"/>
    <w:rsid w:val="005012E0"/>
    <w:rsid w:val="0050144D"/>
    <w:rsid w:val="00501873"/>
    <w:rsid w:val="00501F2C"/>
    <w:rsid w:val="00501F30"/>
    <w:rsid w:val="005026CE"/>
    <w:rsid w:val="00504818"/>
    <w:rsid w:val="005066A7"/>
    <w:rsid w:val="00506D48"/>
    <w:rsid w:val="00506D4F"/>
    <w:rsid w:val="00510B68"/>
    <w:rsid w:val="005118F8"/>
    <w:rsid w:val="00511B10"/>
    <w:rsid w:val="00513F81"/>
    <w:rsid w:val="00516FE1"/>
    <w:rsid w:val="00520CEE"/>
    <w:rsid w:val="005236D3"/>
    <w:rsid w:val="00523E34"/>
    <w:rsid w:val="0052440E"/>
    <w:rsid w:val="00524499"/>
    <w:rsid w:val="005253D5"/>
    <w:rsid w:val="00525402"/>
    <w:rsid w:val="005266C3"/>
    <w:rsid w:val="00526B90"/>
    <w:rsid w:val="0052728A"/>
    <w:rsid w:val="005272DE"/>
    <w:rsid w:val="005275E7"/>
    <w:rsid w:val="00527A06"/>
    <w:rsid w:val="00530554"/>
    <w:rsid w:val="00534CDF"/>
    <w:rsid w:val="005353F9"/>
    <w:rsid w:val="00535461"/>
    <w:rsid w:val="005356FE"/>
    <w:rsid w:val="00536724"/>
    <w:rsid w:val="00536863"/>
    <w:rsid w:val="00536AB6"/>
    <w:rsid w:val="00537183"/>
    <w:rsid w:val="00537A47"/>
    <w:rsid w:val="00537BD1"/>
    <w:rsid w:val="005405D9"/>
    <w:rsid w:val="005409EC"/>
    <w:rsid w:val="00542942"/>
    <w:rsid w:val="00542CBA"/>
    <w:rsid w:val="005432E5"/>
    <w:rsid w:val="005438BA"/>
    <w:rsid w:val="00543B33"/>
    <w:rsid w:val="00543CA4"/>
    <w:rsid w:val="00546536"/>
    <w:rsid w:val="00546C16"/>
    <w:rsid w:val="00547350"/>
    <w:rsid w:val="005506C8"/>
    <w:rsid w:val="00550FC7"/>
    <w:rsid w:val="00552528"/>
    <w:rsid w:val="00552F90"/>
    <w:rsid w:val="005534E4"/>
    <w:rsid w:val="00555C71"/>
    <w:rsid w:val="00557181"/>
    <w:rsid w:val="005578A4"/>
    <w:rsid w:val="00560BD0"/>
    <w:rsid w:val="00560D39"/>
    <w:rsid w:val="00561769"/>
    <w:rsid w:val="00561BA8"/>
    <w:rsid w:val="0056308A"/>
    <w:rsid w:val="005633A9"/>
    <w:rsid w:val="00563AFF"/>
    <w:rsid w:val="00564AD4"/>
    <w:rsid w:val="0056535E"/>
    <w:rsid w:val="00566396"/>
    <w:rsid w:val="005666FD"/>
    <w:rsid w:val="00566884"/>
    <w:rsid w:val="0056743B"/>
    <w:rsid w:val="00570201"/>
    <w:rsid w:val="0057072C"/>
    <w:rsid w:val="005718CD"/>
    <w:rsid w:val="00571E48"/>
    <w:rsid w:val="00572303"/>
    <w:rsid w:val="00572441"/>
    <w:rsid w:val="0057390A"/>
    <w:rsid w:val="00573CEB"/>
    <w:rsid w:val="0057443B"/>
    <w:rsid w:val="0057653E"/>
    <w:rsid w:val="00576624"/>
    <w:rsid w:val="00576D1A"/>
    <w:rsid w:val="00577862"/>
    <w:rsid w:val="00580F53"/>
    <w:rsid w:val="005823CE"/>
    <w:rsid w:val="0058399E"/>
    <w:rsid w:val="00584817"/>
    <w:rsid w:val="00584C39"/>
    <w:rsid w:val="00586A29"/>
    <w:rsid w:val="0059031B"/>
    <w:rsid w:val="0059058F"/>
    <w:rsid w:val="0059203D"/>
    <w:rsid w:val="00593465"/>
    <w:rsid w:val="00594086"/>
    <w:rsid w:val="00594E54"/>
    <w:rsid w:val="00594F6B"/>
    <w:rsid w:val="00595470"/>
    <w:rsid w:val="00595B85"/>
    <w:rsid w:val="0059623B"/>
    <w:rsid w:val="00596ACE"/>
    <w:rsid w:val="00597817"/>
    <w:rsid w:val="005A1DD7"/>
    <w:rsid w:val="005A1DF2"/>
    <w:rsid w:val="005A33A6"/>
    <w:rsid w:val="005A50A9"/>
    <w:rsid w:val="005A62A3"/>
    <w:rsid w:val="005A7145"/>
    <w:rsid w:val="005B0B62"/>
    <w:rsid w:val="005B0D62"/>
    <w:rsid w:val="005B11C5"/>
    <w:rsid w:val="005B3D9C"/>
    <w:rsid w:val="005B4283"/>
    <w:rsid w:val="005B647E"/>
    <w:rsid w:val="005B7502"/>
    <w:rsid w:val="005B7814"/>
    <w:rsid w:val="005B7BB2"/>
    <w:rsid w:val="005B7E4E"/>
    <w:rsid w:val="005C225A"/>
    <w:rsid w:val="005C3EF3"/>
    <w:rsid w:val="005C5603"/>
    <w:rsid w:val="005C58EF"/>
    <w:rsid w:val="005C5B67"/>
    <w:rsid w:val="005C5EBF"/>
    <w:rsid w:val="005C607A"/>
    <w:rsid w:val="005C6742"/>
    <w:rsid w:val="005C6828"/>
    <w:rsid w:val="005D0E92"/>
    <w:rsid w:val="005D2F03"/>
    <w:rsid w:val="005D413C"/>
    <w:rsid w:val="005D5879"/>
    <w:rsid w:val="005D5923"/>
    <w:rsid w:val="005E02DC"/>
    <w:rsid w:val="005E25B6"/>
    <w:rsid w:val="005E2F58"/>
    <w:rsid w:val="005E3012"/>
    <w:rsid w:val="005E30E3"/>
    <w:rsid w:val="005E3248"/>
    <w:rsid w:val="005E33D1"/>
    <w:rsid w:val="005E359E"/>
    <w:rsid w:val="005E3F91"/>
    <w:rsid w:val="005E50A3"/>
    <w:rsid w:val="005E58B4"/>
    <w:rsid w:val="005E66AB"/>
    <w:rsid w:val="005F0BA1"/>
    <w:rsid w:val="005F28AD"/>
    <w:rsid w:val="005F2CE0"/>
    <w:rsid w:val="005F4F29"/>
    <w:rsid w:val="005F5073"/>
    <w:rsid w:val="005F6F70"/>
    <w:rsid w:val="005F7EF1"/>
    <w:rsid w:val="00600757"/>
    <w:rsid w:val="00601DD4"/>
    <w:rsid w:val="00602C17"/>
    <w:rsid w:val="006043B5"/>
    <w:rsid w:val="00604FE0"/>
    <w:rsid w:val="006051C6"/>
    <w:rsid w:val="00605645"/>
    <w:rsid w:val="0060577D"/>
    <w:rsid w:val="00605FB3"/>
    <w:rsid w:val="006075C2"/>
    <w:rsid w:val="00607D3D"/>
    <w:rsid w:val="00607FA7"/>
    <w:rsid w:val="006110A7"/>
    <w:rsid w:val="00612E4C"/>
    <w:rsid w:val="00614F7B"/>
    <w:rsid w:val="0061536F"/>
    <w:rsid w:val="006160F7"/>
    <w:rsid w:val="00620DA6"/>
    <w:rsid w:val="006227EB"/>
    <w:rsid w:val="00624969"/>
    <w:rsid w:val="006259C2"/>
    <w:rsid w:val="006264A0"/>
    <w:rsid w:val="00626F24"/>
    <w:rsid w:val="0062725D"/>
    <w:rsid w:val="006272E5"/>
    <w:rsid w:val="00627AE3"/>
    <w:rsid w:val="00630250"/>
    <w:rsid w:val="006306E3"/>
    <w:rsid w:val="00630EF0"/>
    <w:rsid w:val="00632282"/>
    <w:rsid w:val="0063281E"/>
    <w:rsid w:val="00632F9C"/>
    <w:rsid w:val="00634195"/>
    <w:rsid w:val="006341E6"/>
    <w:rsid w:val="006352A9"/>
    <w:rsid w:val="0063555C"/>
    <w:rsid w:val="006361AC"/>
    <w:rsid w:val="006368D1"/>
    <w:rsid w:val="00637376"/>
    <w:rsid w:val="00637684"/>
    <w:rsid w:val="00637747"/>
    <w:rsid w:val="006403FF"/>
    <w:rsid w:val="00641574"/>
    <w:rsid w:val="00644B5D"/>
    <w:rsid w:val="00645023"/>
    <w:rsid w:val="00646CB2"/>
    <w:rsid w:val="00647BAE"/>
    <w:rsid w:val="00647D2D"/>
    <w:rsid w:val="0065061A"/>
    <w:rsid w:val="00650946"/>
    <w:rsid w:val="00651419"/>
    <w:rsid w:val="00652841"/>
    <w:rsid w:val="00652B70"/>
    <w:rsid w:val="00653D66"/>
    <w:rsid w:val="00655151"/>
    <w:rsid w:val="00657D03"/>
    <w:rsid w:val="00664486"/>
    <w:rsid w:val="00664C34"/>
    <w:rsid w:val="0066602C"/>
    <w:rsid w:val="006678D9"/>
    <w:rsid w:val="00667924"/>
    <w:rsid w:val="00671F21"/>
    <w:rsid w:val="00672846"/>
    <w:rsid w:val="00672DA2"/>
    <w:rsid w:val="006739E7"/>
    <w:rsid w:val="006748C3"/>
    <w:rsid w:val="0067688F"/>
    <w:rsid w:val="00677109"/>
    <w:rsid w:val="00677C40"/>
    <w:rsid w:val="00680BAF"/>
    <w:rsid w:val="00680CAB"/>
    <w:rsid w:val="0068194C"/>
    <w:rsid w:val="00682393"/>
    <w:rsid w:val="006830AA"/>
    <w:rsid w:val="00683590"/>
    <w:rsid w:val="00685DFB"/>
    <w:rsid w:val="006866C9"/>
    <w:rsid w:val="00686EC2"/>
    <w:rsid w:val="00687B7F"/>
    <w:rsid w:val="00690540"/>
    <w:rsid w:val="00691DBC"/>
    <w:rsid w:val="006923D0"/>
    <w:rsid w:val="006925C7"/>
    <w:rsid w:val="00692AD3"/>
    <w:rsid w:val="00693069"/>
    <w:rsid w:val="00694627"/>
    <w:rsid w:val="00697A33"/>
    <w:rsid w:val="006A0F86"/>
    <w:rsid w:val="006A237C"/>
    <w:rsid w:val="006A4444"/>
    <w:rsid w:val="006A484F"/>
    <w:rsid w:val="006A5F01"/>
    <w:rsid w:val="006A7FA2"/>
    <w:rsid w:val="006B2DDE"/>
    <w:rsid w:val="006B452B"/>
    <w:rsid w:val="006B4A4D"/>
    <w:rsid w:val="006B6DFF"/>
    <w:rsid w:val="006B6F35"/>
    <w:rsid w:val="006B7092"/>
    <w:rsid w:val="006C2349"/>
    <w:rsid w:val="006C2702"/>
    <w:rsid w:val="006C4064"/>
    <w:rsid w:val="006C5B8A"/>
    <w:rsid w:val="006C5C37"/>
    <w:rsid w:val="006D0DA6"/>
    <w:rsid w:val="006D0EC4"/>
    <w:rsid w:val="006D108E"/>
    <w:rsid w:val="006D11AC"/>
    <w:rsid w:val="006D40CB"/>
    <w:rsid w:val="006D4D13"/>
    <w:rsid w:val="006D5901"/>
    <w:rsid w:val="006D5AF2"/>
    <w:rsid w:val="006D6907"/>
    <w:rsid w:val="006E070D"/>
    <w:rsid w:val="006E0975"/>
    <w:rsid w:val="006E0AAC"/>
    <w:rsid w:val="006E11D4"/>
    <w:rsid w:val="006E214B"/>
    <w:rsid w:val="006E3361"/>
    <w:rsid w:val="006E365D"/>
    <w:rsid w:val="006E36DE"/>
    <w:rsid w:val="006E7904"/>
    <w:rsid w:val="006F03F4"/>
    <w:rsid w:val="006F149E"/>
    <w:rsid w:val="006F265D"/>
    <w:rsid w:val="006F32A2"/>
    <w:rsid w:val="006F3780"/>
    <w:rsid w:val="006F456D"/>
    <w:rsid w:val="006F5C5A"/>
    <w:rsid w:val="006F5D5B"/>
    <w:rsid w:val="0070158C"/>
    <w:rsid w:val="00703393"/>
    <w:rsid w:val="0070430E"/>
    <w:rsid w:val="0070691A"/>
    <w:rsid w:val="00706F57"/>
    <w:rsid w:val="0070753E"/>
    <w:rsid w:val="00710C18"/>
    <w:rsid w:val="00711719"/>
    <w:rsid w:val="00711BB6"/>
    <w:rsid w:val="00712D25"/>
    <w:rsid w:val="007144D5"/>
    <w:rsid w:val="007174F4"/>
    <w:rsid w:val="00717B55"/>
    <w:rsid w:val="00720E1C"/>
    <w:rsid w:val="00721019"/>
    <w:rsid w:val="007214A9"/>
    <w:rsid w:val="0072270F"/>
    <w:rsid w:val="00722C68"/>
    <w:rsid w:val="00723143"/>
    <w:rsid w:val="00723CEC"/>
    <w:rsid w:val="007248D0"/>
    <w:rsid w:val="00724AEA"/>
    <w:rsid w:val="00725C98"/>
    <w:rsid w:val="0072652C"/>
    <w:rsid w:val="0072682C"/>
    <w:rsid w:val="00727ADD"/>
    <w:rsid w:val="007305FD"/>
    <w:rsid w:val="00731F3D"/>
    <w:rsid w:val="00732A3D"/>
    <w:rsid w:val="00732BFC"/>
    <w:rsid w:val="00733188"/>
    <w:rsid w:val="00733275"/>
    <w:rsid w:val="00733E1A"/>
    <w:rsid w:val="0073459B"/>
    <w:rsid w:val="00734C17"/>
    <w:rsid w:val="00735D5D"/>
    <w:rsid w:val="007362A4"/>
    <w:rsid w:val="00737234"/>
    <w:rsid w:val="00737918"/>
    <w:rsid w:val="0073798F"/>
    <w:rsid w:val="00740F18"/>
    <w:rsid w:val="00741544"/>
    <w:rsid w:val="00741A1A"/>
    <w:rsid w:val="00742B8D"/>
    <w:rsid w:val="007435D2"/>
    <w:rsid w:val="00744087"/>
    <w:rsid w:val="00745869"/>
    <w:rsid w:val="00746C7C"/>
    <w:rsid w:val="00746C9B"/>
    <w:rsid w:val="00746CF6"/>
    <w:rsid w:val="007471CA"/>
    <w:rsid w:val="007477BE"/>
    <w:rsid w:val="00754943"/>
    <w:rsid w:val="00754BA8"/>
    <w:rsid w:val="00754D39"/>
    <w:rsid w:val="00755C1A"/>
    <w:rsid w:val="00756D99"/>
    <w:rsid w:val="0075764D"/>
    <w:rsid w:val="0076093B"/>
    <w:rsid w:val="00761FB8"/>
    <w:rsid w:val="00762003"/>
    <w:rsid w:val="007620C3"/>
    <w:rsid w:val="0076274F"/>
    <w:rsid w:val="00763CC7"/>
    <w:rsid w:val="007653DD"/>
    <w:rsid w:val="00766EB2"/>
    <w:rsid w:val="00767E84"/>
    <w:rsid w:val="0077026B"/>
    <w:rsid w:val="007702ED"/>
    <w:rsid w:val="00770A26"/>
    <w:rsid w:val="00771376"/>
    <w:rsid w:val="00771825"/>
    <w:rsid w:val="00774479"/>
    <w:rsid w:val="00776CA9"/>
    <w:rsid w:val="00780623"/>
    <w:rsid w:val="007817D4"/>
    <w:rsid w:val="00782C1A"/>
    <w:rsid w:val="007863D8"/>
    <w:rsid w:val="00786A21"/>
    <w:rsid w:val="007906F7"/>
    <w:rsid w:val="0079113B"/>
    <w:rsid w:val="00791D50"/>
    <w:rsid w:val="007921DF"/>
    <w:rsid w:val="00792ADA"/>
    <w:rsid w:val="0079305A"/>
    <w:rsid w:val="007941A3"/>
    <w:rsid w:val="00795691"/>
    <w:rsid w:val="0079580D"/>
    <w:rsid w:val="007958EB"/>
    <w:rsid w:val="0079687C"/>
    <w:rsid w:val="007968B2"/>
    <w:rsid w:val="00796E76"/>
    <w:rsid w:val="007970D3"/>
    <w:rsid w:val="007979FB"/>
    <w:rsid w:val="00797B1D"/>
    <w:rsid w:val="007A0E26"/>
    <w:rsid w:val="007A51F2"/>
    <w:rsid w:val="007A57FD"/>
    <w:rsid w:val="007A5E40"/>
    <w:rsid w:val="007A633A"/>
    <w:rsid w:val="007A66F4"/>
    <w:rsid w:val="007A7D16"/>
    <w:rsid w:val="007B1AF8"/>
    <w:rsid w:val="007B1CEF"/>
    <w:rsid w:val="007B2DCA"/>
    <w:rsid w:val="007B2EBD"/>
    <w:rsid w:val="007B3521"/>
    <w:rsid w:val="007B38B7"/>
    <w:rsid w:val="007B4789"/>
    <w:rsid w:val="007B74C8"/>
    <w:rsid w:val="007C1393"/>
    <w:rsid w:val="007C26AF"/>
    <w:rsid w:val="007C3180"/>
    <w:rsid w:val="007C37EE"/>
    <w:rsid w:val="007C3B5F"/>
    <w:rsid w:val="007C3FF7"/>
    <w:rsid w:val="007C4E8D"/>
    <w:rsid w:val="007C5325"/>
    <w:rsid w:val="007C57C0"/>
    <w:rsid w:val="007C5AF4"/>
    <w:rsid w:val="007C69F7"/>
    <w:rsid w:val="007C7B43"/>
    <w:rsid w:val="007D28DB"/>
    <w:rsid w:val="007D3F1A"/>
    <w:rsid w:val="007D4152"/>
    <w:rsid w:val="007D4924"/>
    <w:rsid w:val="007D49F8"/>
    <w:rsid w:val="007D4C7F"/>
    <w:rsid w:val="007D53CF"/>
    <w:rsid w:val="007D6104"/>
    <w:rsid w:val="007D7634"/>
    <w:rsid w:val="007E08AE"/>
    <w:rsid w:val="007E0CD9"/>
    <w:rsid w:val="007E33AE"/>
    <w:rsid w:val="007E3B00"/>
    <w:rsid w:val="007E5218"/>
    <w:rsid w:val="007E5B9A"/>
    <w:rsid w:val="007E6162"/>
    <w:rsid w:val="007E6C83"/>
    <w:rsid w:val="007F0248"/>
    <w:rsid w:val="007F1509"/>
    <w:rsid w:val="007F2919"/>
    <w:rsid w:val="007F308B"/>
    <w:rsid w:val="007F5E22"/>
    <w:rsid w:val="007F6170"/>
    <w:rsid w:val="007F6BF1"/>
    <w:rsid w:val="007F6FE0"/>
    <w:rsid w:val="007F792F"/>
    <w:rsid w:val="00800098"/>
    <w:rsid w:val="00800124"/>
    <w:rsid w:val="0080229F"/>
    <w:rsid w:val="00802D72"/>
    <w:rsid w:val="00803589"/>
    <w:rsid w:val="0080445E"/>
    <w:rsid w:val="008058D6"/>
    <w:rsid w:val="008065E0"/>
    <w:rsid w:val="00807453"/>
    <w:rsid w:val="008079E7"/>
    <w:rsid w:val="00810CF2"/>
    <w:rsid w:val="0081266B"/>
    <w:rsid w:val="008131FD"/>
    <w:rsid w:val="00813E6B"/>
    <w:rsid w:val="00814FB0"/>
    <w:rsid w:val="00815010"/>
    <w:rsid w:val="0081548C"/>
    <w:rsid w:val="0081587D"/>
    <w:rsid w:val="00815D77"/>
    <w:rsid w:val="008168DC"/>
    <w:rsid w:val="00816FBA"/>
    <w:rsid w:val="008171E6"/>
    <w:rsid w:val="00817500"/>
    <w:rsid w:val="00817551"/>
    <w:rsid w:val="00820672"/>
    <w:rsid w:val="008212C8"/>
    <w:rsid w:val="00821CB9"/>
    <w:rsid w:val="00822153"/>
    <w:rsid w:val="00822FDB"/>
    <w:rsid w:val="0082335D"/>
    <w:rsid w:val="0082394B"/>
    <w:rsid w:val="00826C51"/>
    <w:rsid w:val="00826FDE"/>
    <w:rsid w:val="00827C2C"/>
    <w:rsid w:val="00830A5A"/>
    <w:rsid w:val="00830F1F"/>
    <w:rsid w:val="00832CF5"/>
    <w:rsid w:val="008338CC"/>
    <w:rsid w:val="00835237"/>
    <w:rsid w:val="00835623"/>
    <w:rsid w:val="00836EBD"/>
    <w:rsid w:val="00836EE2"/>
    <w:rsid w:val="008371DE"/>
    <w:rsid w:val="00837CEE"/>
    <w:rsid w:val="00837F48"/>
    <w:rsid w:val="00841A09"/>
    <w:rsid w:val="008424F2"/>
    <w:rsid w:val="00842527"/>
    <w:rsid w:val="00842B33"/>
    <w:rsid w:val="00843934"/>
    <w:rsid w:val="00843959"/>
    <w:rsid w:val="008440B2"/>
    <w:rsid w:val="0084421D"/>
    <w:rsid w:val="00844B44"/>
    <w:rsid w:val="00844D19"/>
    <w:rsid w:val="00845D6C"/>
    <w:rsid w:val="00845F40"/>
    <w:rsid w:val="0084657D"/>
    <w:rsid w:val="008475E0"/>
    <w:rsid w:val="00847D47"/>
    <w:rsid w:val="00850934"/>
    <w:rsid w:val="00850AEA"/>
    <w:rsid w:val="00851CF1"/>
    <w:rsid w:val="00852140"/>
    <w:rsid w:val="00853B77"/>
    <w:rsid w:val="00853D37"/>
    <w:rsid w:val="0085431F"/>
    <w:rsid w:val="008549BC"/>
    <w:rsid w:val="00856E09"/>
    <w:rsid w:val="0085707E"/>
    <w:rsid w:val="00862278"/>
    <w:rsid w:val="00862CCB"/>
    <w:rsid w:val="008636C3"/>
    <w:rsid w:val="00863932"/>
    <w:rsid w:val="00863CB8"/>
    <w:rsid w:val="00865463"/>
    <w:rsid w:val="008658E9"/>
    <w:rsid w:val="00865D08"/>
    <w:rsid w:val="00872021"/>
    <w:rsid w:val="00872DE9"/>
    <w:rsid w:val="00872F34"/>
    <w:rsid w:val="00874039"/>
    <w:rsid w:val="008745A4"/>
    <w:rsid w:val="008750D8"/>
    <w:rsid w:val="00875CC5"/>
    <w:rsid w:val="00875EB8"/>
    <w:rsid w:val="008768E0"/>
    <w:rsid w:val="00883041"/>
    <w:rsid w:val="00883D98"/>
    <w:rsid w:val="00885625"/>
    <w:rsid w:val="008864CD"/>
    <w:rsid w:val="00886AED"/>
    <w:rsid w:val="0088785E"/>
    <w:rsid w:val="00890AE8"/>
    <w:rsid w:val="00892A10"/>
    <w:rsid w:val="00892A16"/>
    <w:rsid w:val="00892B4B"/>
    <w:rsid w:val="008940AE"/>
    <w:rsid w:val="008940F7"/>
    <w:rsid w:val="008943C1"/>
    <w:rsid w:val="00894F32"/>
    <w:rsid w:val="00895B50"/>
    <w:rsid w:val="00895B9F"/>
    <w:rsid w:val="00895F60"/>
    <w:rsid w:val="008A2540"/>
    <w:rsid w:val="008A3139"/>
    <w:rsid w:val="008A5034"/>
    <w:rsid w:val="008A57B8"/>
    <w:rsid w:val="008A5DDA"/>
    <w:rsid w:val="008A65A1"/>
    <w:rsid w:val="008A7559"/>
    <w:rsid w:val="008A776D"/>
    <w:rsid w:val="008A7A87"/>
    <w:rsid w:val="008A7B0C"/>
    <w:rsid w:val="008A7EEC"/>
    <w:rsid w:val="008B0906"/>
    <w:rsid w:val="008B0FAE"/>
    <w:rsid w:val="008B159B"/>
    <w:rsid w:val="008B1EDC"/>
    <w:rsid w:val="008B209C"/>
    <w:rsid w:val="008B4E56"/>
    <w:rsid w:val="008B5C47"/>
    <w:rsid w:val="008B65D3"/>
    <w:rsid w:val="008B754A"/>
    <w:rsid w:val="008B78B5"/>
    <w:rsid w:val="008B79FA"/>
    <w:rsid w:val="008C090A"/>
    <w:rsid w:val="008C0DB5"/>
    <w:rsid w:val="008C0FBD"/>
    <w:rsid w:val="008C11C3"/>
    <w:rsid w:val="008C2A9F"/>
    <w:rsid w:val="008C39B2"/>
    <w:rsid w:val="008C42F5"/>
    <w:rsid w:val="008C5FF1"/>
    <w:rsid w:val="008C75C3"/>
    <w:rsid w:val="008C7E3A"/>
    <w:rsid w:val="008D2326"/>
    <w:rsid w:val="008D2B3F"/>
    <w:rsid w:val="008D2BAB"/>
    <w:rsid w:val="008D313A"/>
    <w:rsid w:val="008D410C"/>
    <w:rsid w:val="008D457F"/>
    <w:rsid w:val="008D5223"/>
    <w:rsid w:val="008E1FFD"/>
    <w:rsid w:val="008E2C5C"/>
    <w:rsid w:val="008E3236"/>
    <w:rsid w:val="008E387F"/>
    <w:rsid w:val="008E3C84"/>
    <w:rsid w:val="008E40EF"/>
    <w:rsid w:val="008E725E"/>
    <w:rsid w:val="008F06E1"/>
    <w:rsid w:val="008F0F2F"/>
    <w:rsid w:val="008F180E"/>
    <w:rsid w:val="008F1BB2"/>
    <w:rsid w:val="008F2321"/>
    <w:rsid w:val="008F2F8D"/>
    <w:rsid w:val="008F34D4"/>
    <w:rsid w:val="008F3B33"/>
    <w:rsid w:val="008F3E2E"/>
    <w:rsid w:val="008F426A"/>
    <w:rsid w:val="008F5014"/>
    <w:rsid w:val="008F5058"/>
    <w:rsid w:val="008F5A75"/>
    <w:rsid w:val="00900D89"/>
    <w:rsid w:val="00901404"/>
    <w:rsid w:val="00901579"/>
    <w:rsid w:val="00901CF7"/>
    <w:rsid w:val="00901E74"/>
    <w:rsid w:val="009022F3"/>
    <w:rsid w:val="009035BC"/>
    <w:rsid w:val="009038C9"/>
    <w:rsid w:val="00903C2D"/>
    <w:rsid w:val="00903C33"/>
    <w:rsid w:val="00904C4C"/>
    <w:rsid w:val="00905826"/>
    <w:rsid w:val="009059FC"/>
    <w:rsid w:val="00905A7C"/>
    <w:rsid w:val="009075A2"/>
    <w:rsid w:val="009121A8"/>
    <w:rsid w:val="009125B8"/>
    <w:rsid w:val="00912839"/>
    <w:rsid w:val="00913970"/>
    <w:rsid w:val="00913CD4"/>
    <w:rsid w:val="00914113"/>
    <w:rsid w:val="00914F42"/>
    <w:rsid w:val="009150DA"/>
    <w:rsid w:val="0091517C"/>
    <w:rsid w:val="00915836"/>
    <w:rsid w:val="009173D3"/>
    <w:rsid w:val="00917431"/>
    <w:rsid w:val="00921B0D"/>
    <w:rsid w:val="00921C59"/>
    <w:rsid w:val="00921FB9"/>
    <w:rsid w:val="00922811"/>
    <w:rsid w:val="00922A9E"/>
    <w:rsid w:val="00922F48"/>
    <w:rsid w:val="00922FF0"/>
    <w:rsid w:val="00924F60"/>
    <w:rsid w:val="00930119"/>
    <w:rsid w:val="00932991"/>
    <w:rsid w:val="00933424"/>
    <w:rsid w:val="00933C79"/>
    <w:rsid w:val="009340C4"/>
    <w:rsid w:val="0093429F"/>
    <w:rsid w:val="00934738"/>
    <w:rsid w:val="009347AD"/>
    <w:rsid w:val="00937222"/>
    <w:rsid w:val="00937D47"/>
    <w:rsid w:val="009400D7"/>
    <w:rsid w:val="009421F0"/>
    <w:rsid w:val="0094237D"/>
    <w:rsid w:val="0094246E"/>
    <w:rsid w:val="0094381A"/>
    <w:rsid w:val="0094531B"/>
    <w:rsid w:val="00950127"/>
    <w:rsid w:val="009504E4"/>
    <w:rsid w:val="00951ED0"/>
    <w:rsid w:val="00952728"/>
    <w:rsid w:val="00952EAB"/>
    <w:rsid w:val="0095381E"/>
    <w:rsid w:val="00954000"/>
    <w:rsid w:val="00955294"/>
    <w:rsid w:val="00955399"/>
    <w:rsid w:val="009559CB"/>
    <w:rsid w:val="00955F32"/>
    <w:rsid w:val="009562C2"/>
    <w:rsid w:val="00956518"/>
    <w:rsid w:val="0095680F"/>
    <w:rsid w:val="00956B89"/>
    <w:rsid w:val="00957DA6"/>
    <w:rsid w:val="00961385"/>
    <w:rsid w:val="009613F6"/>
    <w:rsid w:val="0096251F"/>
    <w:rsid w:val="0096334A"/>
    <w:rsid w:val="00964E02"/>
    <w:rsid w:val="00965E77"/>
    <w:rsid w:val="00970761"/>
    <w:rsid w:val="009715A2"/>
    <w:rsid w:val="00971E8D"/>
    <w:rsid w:val="00972BA6"/>
    <w:rsid w:val="00973364"/>
    <w:rsid w:val="00973C51"/>
    <w:rsid w:val="009763F4"/>
    <w:rsid w:val="009771C3"/>
    <w:rsid w:val="00980028"/>
    <w:rsid w:val="0098083E"/>
    <w:rsid w:val="009815C7"/>
    <w:rsid w:val="009824CB"/>
    <w:rsid w:val="0098280D"/>
    <w:rsid w:val="0098315C"/>
    <w:rsid w:val="00983DAD"/>
    <w:rsid w:val="009845D3"/>
    <w:rsid w:val="00984E4D"/>
    <w:rsid w:val="00985599"/>
    <w:rsid w:val="00986359"/>
    <w:rsid w:val="00986399"/>
    <w:rsid w:val="00986988"/>
    <w:rsid w:val="00987E46"/>
    <w:rsid w:val="00991060"/>
    <w:rsid w:val="009917D3"/>
    <w:rsid w:val="0099190B"/>
    <w:rsid w:val="00991A6E"/>
    <w:rsid w:val="00991EFD"/>
    <w:rsid w:val="00992375"/>
    <w:rsid w:val="009928A9"/>
    <w:rsid w:val="00992B64"/>
    <w:rsid w:val="00994191"/>
    <w:rsid w:val="009944D8"/>
    <w:rsid w:val="009963AF"/>
    <w:rsid w:val="00996A72"/>
    <w:rsid w:val="00997871"/>
    <w:rsid w:val="00997D3B"/>
    <w:rsid w:val="009A0173"/>
    <w:rsid w:val="009A225C"/>
    <w:rsid w:val="009A2924"/>
    <w:rsid w:val="009A3044"/>
    <w:rsid w:val="009A3353"/>
    <w:rsid w:val="009A36CF"/>
    <w:rsid w:val="009A37C1"/>
    <w:rsid w:val="009A3ACE"/>
    <w:rsid w:val="009A41E5"/>
    <w:rsid w:val="009A5134"/>
    <w:rsid w:val="009B01CD"/>
    <w:rsid w:val="009B0F9E"/>
    <w:rsid w:val="009B3049"/>
    <w:rsid w:val="009B334E"/>
    <w:rsid w:val="009B4559"/>
    <w:rsid w:val="009B4A20"/>
    <w:rsid w:val="009B4C58"/>
    <w:rsid w:val="009B5297"/>
    <w:rsid w:val="009B63C8"/>
    <w:rsid w:val="009B72FB"/>
    <w:rsid w:val="009B760B"/>
    <w:rsid w:val="009B7C32"/>
    <w:rsid w:val="009B7DFD"/>
    <w:rsid w:val="009B7E35"/>
    <w:rsid w:val="009C161C"/>
    <w:rsid w:val="009C17FF"/>
    <w:rsid w:val="009C1B82"/>
    <w:rsid w:val="009C2774"/>
    <w:rsid w:val="009C2F85"/>
    <w:rsid w:val="009C51ED"/>
    <w:rsid w:val="009C6801"/>
    <w:rsid w:val="009C7174"/>
    <w:rsid w:val="009D012D"/>
    <w:rsid w:val="009D02B3"/>
    <w:rsid w:val="009D33C0"/>
    <w:rsid w:val="009D453C"/>
    <w:rsid w:val="009D4D1B"/>
    <w:rsid w:val="009D56CB"/>
    <w:rsid w:val="009D5C8B"/>
    <w:rsid w:val="009D5CA0"/>
    <w:rsid w:val="009D6840"/>
    <w:rsid w:val="009D7A0B"/>
    <w:rsid w:val="009D7BDC"/>
    <w:rsid w:val="009E0D63"/>
    <w:rsid w:val="009E125C"/>
    <w:rsid w:val="009E2A23"/>
    <w:rsid w:val="009E388F"/>
    <w:rsid w:val="009E38BD"/>
    <w:rsid w:val="009E3EA1"/>
    <w:rsid w:val="009E40A3"/>
    <w:rsid w:val="009E476C"/>
    <w:rsid w:val="009E4EBE"/>
    <w:rsid w:val="009E69BC"/>
    <w:rsid w:val="009E6B74"/>
    <w:rsid w:val="009F1A66"/>
    <w:rsid w:val="009F27F8"/>
    <w:rsid w:val="009F5EB8"/>
    <w:rsid w:val="009F6015"/>
    <w:rsid w:val="009F644C"/>
    <w:rsid w:val="009F69F3"/>
    <w:rsid w:val="00A00B8D"/>
    <w:rsid w:val="00A022A8"/>
    <w:rsid w:val="00A03EBD"/>
    <w:rsid w:val="00A0448F"/>
    <w:rsid w:val="00A052AD"/>
    <w:rsid w:val="00A05589"/>
    <w:rsid w:val="00A06B94"/>
    <w:rsid w:val="00A06CD4"/>
    <w:rsid w:val="00A079D4"/>
    <w:rsid w:val="00A10090"/>
    <w:rsid w:val="00A102AD"/>
    <w:rsid w:val="00A10B19"/>
    <w:rsid w:val="00A11446"/>
    <w:rsid w:val="00A11D5D"/>
    <w:rsid w:val="00A13258"/>
    <w:rsid w:val="00A16922"/>
    <w:rsid w:val="00A1716C"/>
    <w:rsid w:val="00A20D5F"/>
    <w:rsid w:val="00A2189B"/>
    <w:rsid w:val="00A26E01"/>
    <w:rsid w:val="00A31787"/>
    <w:rsid w:val="00A31CD1"/>
    <w:rsid w:val="00A323D0"/>
    <w:rsid w:val="00A34F20"/>
    <w:rsid w:val="00A3576E"/>
    <w:rsid w:val="00A37FF8"/>
    <w:rsid w:val="00A40723"/>
    <w:rsid w:val="00A4123D"/>
    <w:rsid w:val="00A4138C"/>
    <w:rsid w:val="00A41DE9"/>
    <w:rsid w:val="00A42005"/>
    <w:rsid w:val="00A432CB"/>
    <w:rsid w:val="00A43EBF"/>
    <w:rsid w:val="00A44E7D"/>
    <w:rsid w:val="00A45A34"/>
    <w:rsid w:val="00A461C2"/>
    <w:rsid w:val="00A463DD"/>
    <w:rsid w:val="00A4732A"/>
    <w:rsid w:val="00A474FA"/>
    <w:rsid w:val="00A47A90"/>
    <w:rsid w:val="00A50958"/>
    <w:rsid w:val="00A5098D"/>
    <w:rsid w:val="00A51207"/>
    <w:rsid w:val="00A51531"/>
    <w:rsid w:val="00A51886"/>
    <w:rsid w:val="00A51EF3"/>
    <w:rsid w:val="00A52BA7"/>
    <w:rsid w:val="00A55F0B"/>
    <w:rsid w:val="00A60DB4"/>
    <w:rsid w:val="00A615E1"/>
    <w:rsid w:val="00A61605"/>
    <w:rsid w:val="00A617EC"/>
    <w:rsid w:val="00A623F7"/>
    <w:rsid w:val="00A62D9E"/>
    <w:rsid w:val="00A63076"/>
    <w:rsid w:val="00A63123"/>
    <w:rsid w:val="00A63588"/>
    <w:rsid w:val="00A643F1"/>
    <w:rsid w:val="00A6706D"/>
    <w:rsid w:val="00A670D1"/>
    <w:rsid w:val="00A677EE"/>
    <w:rsid w:val="00A70997"/>
    <w:rsid w:val="00A7138D"/>
    <w:rsid w:val="00A72414"/>
    <w:rsid w:val="00A727CE"/>
    <w:rsid w:val="00A73CF6"/>
    <w:rsid w:val="00A74EAF"/>
    <w:rsid w:val="00A7567F"/>
    <w:rsid w:val="00A757A1"/>
    <w:rsid w:val="00A76945"/>
    <w:rsid w:val="00A80236"/>
    <w:rsid w:val="00A806A0"/>
    <w:rsid w:val="00A80EDA"/>
    <w:rsid w:val="00A81B1B"/>
    <w:rsid w:val="00A81F83"/>
    <w:rsid w:val="00A8259A"/>
    <w:rsid w:val="00A82613"/>
    <w:rsid w:val="00A84887"/>
    <w:rsid w:val="00A8532A"/>
    <w:rsid w:val="00A85360"/>
    <w:rsid w:val="00A86E7A"/>
    <w:rsid w:val="00A8758B"/>
    <w:rsid w:val="00A90B2B"/>
    <w:rsid w:val="00A9179D"/>
    <w:rsid w:val="00A9570B"/>
    <w:rsid w:val="00A95725"/>
    <w:rsid w:val="00A95C84"/>
    <w:rsid w:val="00A96CC5"/>
    <w:rsid w:val="00A97C3B"/>
    <w:rsid w:val="00AA0740"/>
    <w:rsid w:val="00AA2B9F"/>
    <w:rsid w:val="00AA30EB"/>
    <w:rsid w:val="00AA4C03"/>
    <w:rsid w:val="00AA51C8"/>
    <w:rsid w:val="00AA5F21"/>
    <w:rsid w:val="00AA664F"/>
    <w:rsid w:val="00AA6E65"/>
    <w:rsid w:val="00AB053D"/>
    <w:rsid w:val="00AB15FD"/>
    <w:rsid w:val="00AB2DB2"/>
    <w:rsid w:val="00AB3CDA"/>
    <w:rsid w:val="00AB47CE"/>
    <w:rsid w:val="00AB53C6"/>
    <w:rsid w:val="00AB69F2"/>
    <w:rsid w:val="00AC0657"/>
    <w:rsid w:val="00AC1341"/>
    <w:rsid w:val="00AC194B"/>
    <w:rsid w:val="00AC34F2"/>
    <w:rsid w:val="00AC3CB9"/>
    <w:rsid w:val="00AC484E"/>
    <w:rsid w:val="00AC50BB"/>
    <w:rsid w:val="00AC5F24"/>
    <w:rsid w:val="00AD044F"/>
    <w:rsid w:val="00AD2C9E"/>
    <w:rsid w:val="00AD360D"/>
    <w:rsid w:val="00AD371D"/>
    <w:rsid w:val="00AD3780"/>
    <w:rsid w:val="00AD400E"/>
    <w:rsid w:val="00AD4100"/>
    <w:rsid w:val="00AD4137"/>
    <w:rsid w:val="00AD4E64"/>
    <w:rsid w:val="00AD6BF9"/>
    <w:rsid w:val="00AD7278"/>
    <w:rsid w:val="00AD78E6"/>
    <w:rsid w:val="00AE00E5"/>
    <w:rsid w:val="00AE0B42"/>
    <w:rsid w:val="00AE0F77"/>
    <w:rsid w:val="00AE11EF"/>
    <w:rsid w:val="00AE393E"/>
    <w:rsid w:val="00AE4511"/>
    <w:rsid w:val="00AE5660"/>
    <w:rsid w:val="00AE5B74"/>
    <w:rsid w:val="00AE7F5A"/>
    <w:rsid w:val="00AF1B19"/>
    <w:rsid w:val="00AF2103"/>
    <w:rsid w:val="00AF255B"/>
    <w:rsid w:val="00AF2911"/>
    <w:rsid w:val="00AF2943"/>
    <w:rsid w:val="00AF4D2E"/>
    <w:rsid w:val="00AF501B"/>
    <w:rsid w:val="00AF6E85"/>
    <w:rsid w:val="00AF7243"/>
    <w:rsid w:val="00B008C8"/>
    <w:rsid w:val="00B01CF9"/>
    <w:rsid w:val="00B06980"/>
    <w:rsid w:val="00B06E52"/>
    <w:rsid w:val="00B06F8A"/>
    <w:rsid w:val="00B0723F"/>
    <w:rsid w:val="00B07BC1"/>
    <w:rsid w:val="00B1139B"/>
    <w:rsid w:val="00B12DF0"/>
    <w:rsid w:val="00B13A3D"/>
    <w:rsid w:val="00B13E19"/>
    <w:rsid w:val="00B13E68"/>
    <w:rsid w:val="00B14481"/>
    <w:rsid w:val="00B1487E"/>
    <w:rsid w:val="00B14B58"/>
    <w:rsid w:val="00B14B73"/>
    <w:rsid w:val="00B1623E"/>
    <w:rsid w:val="00B16CA3"/>
    <w:rsid w:val="00B17A6C"/>
    <w:rsid w:val="00B214F9"/>
    <w:rsid w:val="00B21E38"/>
    <w:rsid w:val="00B23F86"/>
    <w:rsid w:val="00B243D7"/>
    <w:rsid w:val="00B24BE3"/>
    <w:rsid w:val="00B24E06"/>
    <w:rsid w:val="00B27A47"/>
    <w:rsid w:val="00B31F2E"/>
    <w:rsid w:val="00B35423"/>
    <w:rsid w:val="00B35871"/>
    <w:rsid w:val="00B37B18"/>
    <w:rsid w:val="00B40440"/>
    <w:rsid w:val="00B40565"/>
    <w:rsid w:val="00B41E35"/>
    <w:rsid w:val="00B42466"/>
    <w:rsid w:val="00B43777"/>
    <w:rsid w:val="00B43F12"/>
    <w:rsid w:val="00B441EE"/>
    <w:rsid w:val="00B44FD4"/>
    <w:rsid w:val="00B45742"/>
    <w:rsid w:val="00B457E2"/>
    <w:rsid w:val="00B47B92"/>
    <w:rsid w:val="00B507A2"/>
    <w:rsid w:val="00B50AB5"/>
    <w:rsid w:val="00B52A92"/>
    <w:rsid w:val="00B52D9B"/>
    <w:rsid w:val="00B53795"/>
    <w:rsid w:val="00B53A18"/>
    <w:rsid w:val="00B55A7E"/>
    <w:rsid w:val="00B57806"/>
    <w:rsid w:val="00B605E0"/>
    <w:rsid w:val="00B60E58"/>
    <w:rsid w:val="00B615C6"/>
    <w:rsid w:val="00B618D8"/>
    <w:rsid w:val="00B6285A"/>
    <w:rsid w:val="00B62A3A"/>
    <w:rsid w:val="00B6301A"/>
    <w:rsid w:val="00B632B5"/>
    <w:rsid w:val="00B64462"/>
    <w:rsid w:val="00B667B8"/>
    <w:rsid w:val="00B675F7"/>
    <w:rsid w:val="00B702E3"/>
    <w:rsid w:val="00B7227D"/>
    <w:rsid w:val="00B72443"/>
    <w:rsid w:val="00B7347E"/>
    <w:rsid w:val="00B7419F"/>
    <w:rsid w:val="00B742CA"/>
    <w:rsid w:val="00B74412"/>
    <w:rsid w:val="00B7593D"/>
    <w:rsid w:val="00B82FAA"/>
    <w:rsid w:val="00B8322A"/>
    <w:rsid w:val="00B83B59"/>
    <w:rsid w:val="00B83E47"/>
    <w:rsid w:val="00B8508A"/>
    <w:rsid w:val="00B85205"/>
    <w:rsid w:val="00B8591F"/>
    <w:rsid w:val="00B86F5F"/>
    <w:rsid w:val="00B917DD"/>
    <w:rsid w:val="00B91A8D"/>
    <w:rsid w:val="00B9238F"/>
    <w:rsid w:val="00B942C1"/>
    <w:rsid w:val="00B9631E"/>
    <w:rsid w:val="00B96798"/>
    <w:rsid w:val="00B96DCC"/>
    <w:rsid w:val="00B97C4D"/>
    <w:rsid w:val="00B97E15"/>
    <w:rsid w:val="00BA048E"/>
    <w:rsid w:val="00BA0C16"/>
    <w:rsid w:val="00BA2441"/>
    <w:rsid w:val="00BA2A7F"/>
    <w:rsid w:val="00BA33CC"/>
    <w:rsid w:val="00BA4097"/>
    <w:rsid w:val="00BA4811"/>
    <w:rsid w:val="00BA4E35"/>
    <w:rsid w:val="00BA7447"/>
    <w:rsid w:val="00BA7DB2"/>
    <w:rsid w:val="00BB09A6"/>
    <w:rsid w:val="00BB0EE4"/>
    <w:rsid w:val="00BB2239"/>
    <w:rsid w:val="00BB2553"/>
    <w:rsid w:val="00BB2D54"/>
    <w:rsid w:val="00BB3F13"/>
    <w:rsid w:val="00BB403E"/>
    <w:rsid w:val="00BB4226"/>
    <w:rsid w:val="00BB4A7B"/>
    <w:rsid w:val="00BB4FA1"/>
    <w:rsid w:val="00BB5D52"/>
    <w:rsid w:val="00BB7E26"/>
    <w:rsid w:val="00BC0319"/>
    <w:rsid w:val="00BC20E9"/>
    <w:rsid w:val="00BC230B"/>
    <w:rsid w:val="00BC3AC2"/>
    <w:rsid w:val="00BC4013"/>
    <w:rsid w:val="00BC4378"/>
    <w:rsid w:val="00BC48A0"/>
    <w:rsid w:val="00BC4AFA"/>
    <w:rsid w:val="00BC6AC8"/>
    <w:rsid w:val="00BD0623"/>
    <w:rsid w:val="00BD27BA"/>
    <w:rsid w:val="00BD2F80"/>
    <w:rsid w:val="00BD5B43"/>
    <w:rsid w:val="00BD6479"/>
    <w:rsid w:val="00BD796F"/>
    <w:rsid w:val="00BE1BCF"/>
    <w:rsid w:val="00BE1D40"/>
    <w:rsid w:val="00BE1DC0"/>
    <w:rsid w:val="00BE207E"/>
    <w:rsid w:val="00BE2360"/>
    <w:rsid w:val="00BE27F2"/>
    <w:rsid w:val="00BE779F"/>
    <w:rsid w:val="00BE7CC9"/>
    <w:rsid w:val="00BE7D2F"/>
    <w:rsid w:val="00BF231E"/>
    <w:rsid w:val="00BF2456"/>
    <w:rsid w:val="00BF46CC"/>
    <w:rsid w:val="00BF626B"/>
    <w:rsid w:val="00BF6A6D"/>
    <w:rsid w:val="00C0109D"/>
    <w:rsid w:val="00C03065"/>
    <w:rsid w:val="00C035BB"/>
    <w:rsid w:val="00C03822"/>
    <w:rsid w:val="00C043F0"/>
    <w:rsid w:val="00C057D2"/>
    <w:rsid w:val="00C05CEA"/>
    <w:rsid w:val="00C07092"/>
    <w:rsid w:val="00C07282"/>
    <w:rsid w:val="00C0775E"/>
    <w:rsid w:val="00C12530"/>
    <w:rsid w:val="00C12EF9"/>
    <w:rsid w:val="00C13188"/>
    <w:rsid w:val="00C131C8"/>
    <w:rsid w:val="00C13689"/>
    <w:rsid w:val="00C13B1B"/>
    <w:rsid w:val="00C144F4"/>
    <w:rsid w:val="00C14EE6"/>
    <w:rsid w:val="00C15FB5"/>
    <w:rsid w:val="00C16ABB"/>
    <w:rsid w:val="00C1762A"/>
    <w:rsid w:val="00C17C4D"/>
    <w:rsid w:val="00C201A3"/>
    <w:rsid w:val="00C20BD1"/>
    <w:rsid w:val="00C222ED"/>
    <w:rsid w:val="00C2352C"/>
    <w:rsid w:val="00C24719"/>
    <w:rsid w:val="00C27314"/>
    <w:rsid w:val="00C3305E"/>
    <w:rsid w:val="00C348E1"/>
    <w:rsid w:val="00C34F9A"/>
    <w:rsid w:val="00C359BD"/>
    <w:rsid w:val="00C35A39"/>
    <w:rsid w:val="00C35E80"/>
    <w:rsid w:val="00C368AA"/>
    <w:rsid w:val="00C36E5D"/>
    <w:rsid w:val="00C36F4E"/>
    <w:rsid w:val="00C40DE9"/>
    <w:rsid w:val="00C44554"/>
    <w:rsid w:val="00C44C50"/>
    <w:rsid w:val="00C44EE4"/>
    <w:rsid w:val="00C47A37"/>
    <w:rsid w:val="00C47AD4"/>
    <w:rsid w:val="00C5004A"/>
    <w:rsid w:val="00C51B1F"/>
    <w:rsid w:val="00C522F8"/>
    <w:rsid w:val="00C53AFD"/>
    <w:rsid w:val="00C54EEE"/>
    <w:rsid w:val="00C550E6"/>
    <w:rsid w:val="00C55187"/>
    <w:rsid w:val="00C55E12"/>
    <w:rsid w:val="00C55F29"/>
    <w:rsid w:val="00C5640E"/>
    <w:rsid w:val="00C56C27"/>
    <w:rsid w:val="00C570C4"/>
    <w:rsid w:val="00C5792D"/>
    <w:rsid w:val="00C6054F"/>
    <w:rsid w:val="00C606FE"/>
    <w:rsid w:val="00C6085D"/>
    <w:rsid w:val="00C60CF9"/>
    <w:rsid w:val="00C60DB6"/>
    <w:rsid w:val="00C62876"/>
    <w:rsid w:val="00C63CEE"/>
    <w:rsid w:val="00C64B05"/>
    <w:rsid w:val="00C700FE"/>
    <w:rsid w:val="00C704C6"/>
    <w:rsid w:val="00C70928"/>
    <w:rsid w:val="00C71F02"/>
    <w:rsid w:val="00C720A8"/>
    <w:rsid w:val="00C739F5"/>
    <w:rsid w:val="00C76E07"/>
    <w:rsid w:val="00C7729E"/>
    <w:rsid w:val="00C77901"/>
    <w:rsid w:val="00C8083A"/>
    <w:rsid w:val="00C81316"/>
    <w:rsid w:val="00C81CCB"/>
    <w:rsid w:val="00C8408E"/>
    <w:rsid w:val="00C84703"/>
    <w:rsid w:val="00C850DB"/>
    <w:rsid w:val="00C87B12"/>
    <w:rsid w:val="00C900CB"/>
    <w:rsid w:val="00C9171A"/>
    <w:rsid w:val="00C9179D"/>
    <w:rsid w:val="00C91856"/>
    <w:rsid w:val="00C91C5F"/>
    <w:rsid w:val="00C92922"/>
    <w:rsid w:val="00C939EE"/>
    <w:rsid w:val="00C951C9"/>
    <w:rsid w:val="00C952B7"/>
    <w:rsid w:val="00C9717E"/>
    <w:rsid w:val="00C97373"/>
    <w:rsid w:val="00C97FD1"/>
    <w:rsid w:val="00CA07D5"/>
    <w:rsid w:val="00CA3CD6"/>
    <w:rsid w:val="00CA594B"/>
    <w:rsid w:val="00CA61E5"/>
    <w:rsid w:val="00CA70FD"/>
    <w:rsid w:val="00CA75C1"/>
    <w:rsid w:val="00CA7720"/>
    <w:rsid w:val="00CB086D"/>
    <w:rsid w:val="00CB1A56"/>
    <w:rsid w:val="00CB1E88"/>
    <w:rsid w:val="00CB48A4"/>
    <w:rsid w:val="00CB70FB"/>
    <w:rsid w:val="00CC07CA"/>
    <w:rsid w:val="00CC28E8"/>
    <w:rsid w:val="00CC2958"/>
    <w:rsid w:val="00CC338C"/>
    <w:rsid w:val="00CC3522"/>
    <w:rsid w:val="00CC4298"/>
    <w:rsid w:val="00CC54D8"/>
    <w:rsid w:val="00CC6670"/>
    <w:rsid w:val="00CC74F5"/>
    <w:rsid w:val="00CD0C17"/>
    <w:rsid w:val="00CD3258"/>
    <w:rsid w:val="00CD4A0B"/>
    <w:rsid w:val="00CD65B5"/>
    <w:rsid w:val="00CD7CD2"/>
    <w:rsid w:val="00CE14AE"/>
    <w:rsid w:val="00CE31F6"/>
    <w:rsid w:val="00CE3506"/>
    <w:rsid w:val="00CE350E"/>
    <w:rsid w:val="00CE3D91"/>
    <w:rsid w:val="00CE52F9"/>
    <w:rsid w:val="00CE6397"/>
    <w:rsid w:val="00CE6438"/>
    <w:rsid w:val="00CE6E2C"/>
    <w:rsid w:val="00CF1A18"/>
    <w:rsid w:val="00CF39A7"/>
    <w:rsid w:val="00CF6213"/>
    <w:rsid w:val="00CF6D72"/>
    <w:rsid w:val="00CF7E7F"/>
    <w:rsid w:val="00D01293"/>
    <w:rsid w:val="00D0230F"/>
    <w:rsid w:val="00D02E69"/>
    <w:rsid w:val="00D048E2"/>
    <w:rsid w:val="00D05935"/>
    <w:rsid w:val="00D05EC0"/>
    <w:rsid w:val="00D06345"/>
    <w:rsid w:val="00D06512"/>
    <w:rsid w:val="00D072D1"/>
    <w:rsid w:val="00D073B1"/>
    <w:rsid w:val="00D10174"/>
    <w:rsid w:val="00D10328"/>
    <w:rsid w:val="00D10565"/>
    <w:rsid w:val="00D133C7"/>
    <w:rsid w:val="00D155B2"/>
    <w:rsid w:val="00D15CFD"/>
    <w:rsid w:val="00D20C95"/>
    <w:rsid w:val="00D216D9"/>
    <w:rsid w:val="00D2246F"/>
    <w:rsid w:val="00D23CD5"/>
    <w:rsid w:val="00D23CFE"/>
    <w:rsid w:val="00D2454B"/>
    <w:rsid w:val="00D267C0"/>
    <w:rsid w:val="00D2783A"/>
    <w:rsid w:val="00D27DE0"/>
    <w:rsid w:val="00D31B24"/>
    <w:rsid w:val="00D34A6D"/>
    <w:rsid w:val="00D36528"/>
    <w:rsid w:val="00D36655"/>
    <w:rsid w:val="00D3729E"/>
    <w:rsid w:val="00D376B7"/>
    <w:rsid w:val="00D403C5"/>
    <w:rsid w:val="00D41143"/>
    <w:rsid w:val="00D4141E"/>
    <w:rsid w:val="00D41821"/>
    <w:rsid w:val="00D434BD"/>
    <w:rsid w:val="00D43D6C"/>
    <w:rsid w:val="00D43DDE"/>
    <w:rsid w:val="00D46067"/>
    <w:rsid w:val="00D47BCC"/>
    <w:rsid w:val="00D50629"/>
    <w:rsid w:val="00D53D60"/>
    <w:rsid w:val="00D55085"/>
    <w:rsid w:val="00D553A0"/>
    <w:rsid w:val="00D55D93"/>
    <w:rsid w:val="00D56C0F"/>
    <w:rsid w:val="00D6064C"/>
    <w:rsid w:val="00D60B97"/>
    <w:rsid w:val="00D62D04"/>
    <w:rsid w:val="00D641A1"/>
    <w:rsid w:val="00D642E1"/>
    <w:rsid w:val="00D65013"/>
    <w:rsid w:val="00D675BA"/>
    <w:rsid w:val="00D67D83"/>
    <w:rsid w:val="00D70F9C"/>
    <w:rsid w:val="00D70FB2"/>
    <w:rsid w:val="00D7181A"/>
    <w:rsid w:val="00D720E7"/>
    <w:rsid w:val="00D72DA2"/>
    <w:rsid w:val="00D7302A"/>
    <w:rsid w:val="00D74275"/>
    <w:rsid w:val="00D75F91"/>
    <w:rsid w:val="00D76683"/>
    <w:rsid w:val="00D76A90"/>
    <w:rsid w:val="00D802B6"/>
    <w:rsid w:val="00D838E1"/>
    <w:rsid w:val="00D843AB"/>
    <w:rsid w:val="00D85C45"/>
    <w:rsid w:val="00D86BB2"/>
    <w:rsid w:val="00D87BD7"/>
    <w:rsid w:val="00D87ED8"/>
    <w:rsid w:val="00D90F57"/>
    <w:rsid w:val="00D915C9"/>
    <w:rsid w:val="00D91828"/>
    <w:rsid w:val="00D91BD9"/>
    <w:rsid w:val="00D92149"/>
    <w:rsid w:val="00D92AAA"/>
    <w:rsid w:val="00D92BDA"/>
    <w:rsid w:val="00D931CE"/>
    <w:rsid w:val="00D9498E"/>
    <w:rsid w:val="00D94E2C"/>
    <w:rsid w:val="00D95C09"/>
    <w:rsid w:val="00D974D7"/>
    <w:rsid w:val="00DA151C"/>
    <w:rsid w:val="00DA2354"/>
    <w:rsid w:val="00DA2610"/>
    <w:rsid w:val="00DA2B81"/>
    <w:rsid w:val="00DA3CF9"/>
    <w:rsid w:val="00DA4192"/>
    <w:rsid w:val="00DA51E4"/>
    <w:rsid w:val="00DA5494"/>
    <w:rsid w:val="00DA57B6"/>
    <w:rsid w:val="00DA6909"/>
    <w:rsid w:val="00DA6BF2"/>
    <w:rsid w:val="00DA6E4D"/>
    <w:rsid w:val="00DA79B4"/>
    <w:rsid w:val="00DB1019"/>
    <w:rsid w:val="00DB2028"/>
    <w:rsid w:val="00DB2FB1"/>
    <w:rsid w:val="00DB5976"/>
    <w:rsid w:val="00DB6825"/>
    <w:rsid w:val="00DB6D5A"/>
    <w:rsid w:val="00DB6FE8"/>
    <w:rsid w:val="00DB7CC0"/>
    <w:rsid w:val="00DB7D3F"/>
    <w:rsid w:val="00DC0028"/>
    <w:rsid w:val="00DC0168"/>
    <w:rsid w:val="00DC0D1A"/>
    <w:rsid w:val="00DC1EE2"/>
    <w:rsid w:val="00DC2106"/>
    <w:rsid w:val="00DC23CC"/>
    <w:rsid w:val="00DC3842"/>
    <w:rsid w:val="00DC40E9"/>
    <w:rsid w:val="00DC5EC1"/>
    <w:rsid w:val="00DC5F29"/>
    <w:rsid w:val="00DC63CB"/>
    <w:rsid w:val="00DC6D68"/>
    <w:rsid w:val="00DD03D4"/>
    <w:rsid w:val="00DD1370"/>
    <w:rsid w:val="00DD1D59"/>
    <w:rsid w:val="00DD21EB"/>
    <w:rsid w:val="00DD221D"/>
    <w:rsid w:val="00DD2A00"/>
    <w:rsid w:val="00DD2A2C"/>
    <w:rsid w:val="00DD3705"/>
    <w:rsid w:val="00DD483B"/>
    <w:rsid w:val="00DD5354"/>
    <w:rsid w:val="00DD5C9B"/>
    <w:rsid w:val="00DD6F0F"/>
    <w:rsid w:val="00DD72DC"/>
    <w:rsid w:val="00DD7C5C"/>
    <w:rsid w:val="00DE0441"/>
    <w:rsid w:val="00DE0E01"/>
    <w:rsid w:val="00DE1199"/>
    <w:rsid w:val="00DE12C2"/>
    <w:rsid w:val="00DE1474"/>
    <w:rsid w:val="00DE1A6F"/>
    <w:rsid w:val="00DE2030"/>
    <w:rsid w:val="00DE37C0"/>
    <w:rsid w:val="00DE420D"/>
    <w:rsid w:val="00DE4301"/>
    <w:rsid w:val="00DE4D28"/>
    <w:rsid w:val="00DE609A"/>
    <w:rsid w:val="00DE6A0C"/>
    <w:rsid w:val="00DE7838"/>
    <w:rsid w:val="00DF1AD5"/>
    <w:rsid w:val="00DF2E34"/>
    <w:rsid w:val="00DF3138"/>
    <w:rsid w:val="00DF3E29"/>
    <w:rsid w:val="00DF3F86"/>
    <w:rsid w:val="00DF5561"/>
    <w:rsid w:val="00DF5ED8"/>
    <w:rsid w:val="00DF7B2A"/>
    <w:rsid w:val="00E0039C"/>
    <w:rsid w:val="00E00F03"/>
    <w:rsid w:val="00E00F12"/>
    <w:rsid w:val="00E036B1"/>
    <w:rsid w:val="00E037AE"/>
    <w:rsid w:val="00E04A05"/>
    <w:rsid w:val="00E05464"/>
    <w:rsid w:val="00E05997"/>
    <w:rsid w:val="00E06660"/>
    <w:rsid w:val="00E06A38"/>
    <w:rsid w:val="00E10998"/>
    <w:rsid w:val="00E13899"/>
    <w:rsid w:val="00E14E07"/>
    <w:rsid w:val="00E14F93"/>
    <w:rsid w:val="00E155D9"/>
    <w:rsid w:val="00E16AE0"/>
    <w:rsid w:val="00E16D33"/>
    <w:rsid w:val="00E173DC"/>
    <w:rsid w:val="00E1747B"/>
    <w:rsid w:val="00E20B8F"/>
    <w:rsid w:val="00E215E7"/>
    <w:rsid w:val="00E2199F"/>
    <w:rsid w:val="00E21FF3"/>
    <w:rsid w:val="00E22344"/>
    <w:rsid w:val="00E225B5"/>
    <w:rsid w:val="00E23252"/>
    <w:rsid w:val="00E24636"/>
    <w:rsid w:val="00E26254"/>
    <w:rsid w:val="00E27D62"/>
    <w:rsid w:val="00E27FDF"/>
    <w:rsid w:val="00E31E47"/>
    <w:rsid w:val="00E3220D"/>
    <w:rsid w:val="00E332F7"/>
    <w:rsid w:val="00E3332E"/>
    <w:rsid w:val="00E346F5"/>
    <w:rsid w:val="00E3581B"/>
    <w:rsid w:val="00E35A57"/>
    <w:rsid w:val="00E360CF"/>
    <w:rsid w:val="00E366E6"/>
    <w:rsid w:val="00E3738D"/>
    <w:rsid w:val="00E37440"/>
    <w:rsid w:val="00E41B5D"/>
    <w:rsid w:val="00E41F16"/>
    <w:rsid w:val="00E43A50"/>
    <w:rsid w:val="00E453EE"/>
    <w:rsid w:val="00E4708F"/>
    <w:rsid w:val="00E504AE"/>
    <w:rsid w:val="00E50F86"/>
    <w:rsid w:val="00E51D49"/>
    <w:rsid w:val="00E531E6"/>
    <w:rsid w:val="00E532A8"/>
    <w:rsid w:val="00E53CD6"/>
    <w:rsid w:val="00E53FDB"/>
    <w:rsid w:val="00E55109"/>
    <w:rsid w:val="00E55FAB"/>
    <w:rsid w:val="00E569D4"/>
    <w:rsid w:val="00E5768C"/>
    <w:rsid w:val="00E606EE"/>
    <w:rsid w:val="00E6193B"/>
    <w:rsid w:val="00E62E30"/>
    <w:rsid w:val="00E63B55"/>
    <w:rsid w:val="00E65B37"/>
    <w:rsid w:val="00E65C44"/>
    <w:rsid w:val="00E661C0"/>
    <w:rsid w:val="00E702D1"/>
    <w:rsid w:val="00E70778"/>
    <w:rsid w:val="00E70AF2"/>
    <w:rsid w:val="00E70BBA"/>
    <w:rsid w:val="00E70D65"/>
    <w:rsid w:val="00E7186A"/>
    <w:rsid w:val="00E71D6D"/>
    <w:rsid w:val="00E71F13"/>
    <w:rsid w:val="00E75832"/>
    <w:rsid w:val="00E7692E"/>
    <w:rsid w:val="00E80166"/>
    <w:rsid w:val="00E80580"/>
    <w:rsid w:val="00E808F7"/>
    <w:rsid w:val="00E80F13"/>
    <w:rsid w:val="00E8228B"/>
    <w:rsid w:val="00E82AC4"/>
    <w:rsid w:val="00E832F3"/>
    <w:rsid w:val="00E85ABC"/>
    <w:rsid w:val="00E90D56"/>
    <w:rsid w:val="00E90E23"/>
    <w:rsid w:val="00E90E36"/>
    <w:rsid w:val="00E939A3"/>
    <w:rsid w:val="00EA0947"/>
    <w:rsid w:val="00EA27C1"/>
    <w:rsid w:val="00EA2B57"/>
    <w:rsid w:val="00EA49AD"/>
    <w:rsid w:val="00EA662B"/>
    <w:rsid w:val="00EB0CA3"/>
    <w:rsid w:val="00EB1E48"/>
    <w:rsid w:val="00EB2161"/>
    <w:rsid w:val="00EB5A37"/>
    <w:rsid w:val="00EC1CCC"/>
    <w:rsid w:val="00EC277A"/>
    <w:rsid w:val="00EC2B3A"/>
    <w:rsid w:val="00EC30BC"/>
    <w:rsid w:val="00EC32F0"/>
    <w:rsid w:val="00EC375B"/>
    <w:rsid w:val="00EC48C5"/>
    <w:rsid w:val="00EC62CF"/>
    <w:rsid w:val="00EC639F"/>
    <w:rsid w:val="00EC724A"/>
    <w:rsid w:val="00EC7BC3"/>
    <w:rsid w:val="00EC7F3B"/>
    <w:rsid w:val="00ED173F"/>
    <w:rsid w:val="00ED1EF7"/>
    <w:rsid w:val="00ED22B2"/>
    <w:rsid w:val="00ED241F"/>
    <w:rsid w:val="00ED2548"/>
    <w:rsid w:val="00ED4666"/>
    <w:rsid w:val="00ED7021"/>
    <w:rsid w:val="00ED76F6"/>
    <w:rsid w:val="00EE076D"/>
    <w:rsid w:val="00EE0B58"/>
    <w:rsid w:val="00EE0F7B"/>
    <w:rsid w:val="00EE137E"/>
    <w:rsid w:val="00EE2042"/>
    <w:rsid w:val="00EE207F"/>
    <w:rsid w:val="00EE2C15"/>
    <w:rsid w:val="00EE2D7E"/>
    <w:rsid w:val="00EE409B"/>
    <w:rsid w:val="00EE4F50"/>
    <w:rsid w:val="00EE6A30"/>
    <w:rsid w:val="00EE7C38"/>
    <w:rsid w:val="00EF228B"/>
    <w:rsid w:val="00EF2C37"/>
    <w:rsid w:val="00EF3433"/>
    <w:rsid w:val="00EF554C"/>
    <w:rsid w:val="00EF5B94"/>
    <w:rsid w:val="00EF5D6E"/>
    <w:rsid w:val="00F00517"/>
    <w:rsid w:val="00F00A5C"/>
    <w:rsid w:val="00F0202D"/>
    <w:rsid w:val="00F03B80"/>
    <w:rsid w:val="00F03EE8"/>
    <w:rsid w:val="00F0560E"/>
    <w:rsid w:val="00F0649F"/>
    <w:rsid w:val="00F06DB3"/>
    <w:rsid w:val="00F06DC9"/>
    <w:rsid w:val="00F071AA"/>
    <w:rsid w:val="00F07874"/>
    <w:rsid w:val="00F07A77"/>
    <w:rsid w:val="00F1021B"/>
    <w:rsid w:val="00F10875"/>
    <w:rsid w:val="00F10C4E"/>
    <w:rsid w:val="00F11C74"/>
    <w:rsid w:val="00F123D0"/>
    <w:rsid w:val="00F137E7"/>
    <w:rsid w:val="00F13B8D"/>
    <w:rsid w:val="00F146AE"/>
    <w:rsid w:val="00F15A64"/>
    <w:rsid w:val="00F16633"/>
    <w:rsid w:val="00F16CDF"/>
    <w:rsid w:val="00F16F25"/>
    <w:rsid w:val="00F17512"/>
    <w:rsid w:val="00F17F40"/>
    <w:rsid w:val="00F2063A"/>
    <w:rsid w:val="00F2088B"/>
    <w:rsid w:val="00F210FD"/>
    <w:rsid w:val="00F217EC"/>
    <w:rsid w:val="00F21D8E"/>
    <w:rsid w:val="00F21FCC"/>
    <w:rsid w:val="00F2293B"/>
    <w:rsid w:val="00F22B51"/>
    <w:rsid w:val="00F23DA0"/>
    <w:rsid w:val="00F249ED"/>
    <w:rsid w:val="00F24E3A"/>
    <w:rsid w:val="00F24EB1"/>
    <w:rsid w:val="00F25AB4"/>
    <w:rsid w:val="00F2728D"/>
    <w:rsid w:val="00F302B5"/>
    <w:rsid w:val="00F3051A"/>
    <w:rsid w:val="00F311FB"/>
    <w:rsid w:val="00F323AE"/>
    <w:rsid w:val="00F32543"/>
    <w:rsid w:val="00F335FE"/>
    <w:rsid w:val="00F341CB"/>
    <w:rsid w:val="00F3663C"/>
    <w:rsid w:val="00F368DF"/>
    <w:rsid w:val="00F36EBB"/>
    <w:rsid w:val="00F36F78"/>
    <w:rsid w:val="00F4118F"/>
    <w:rsid w:val="00F42160"/>
    <w:rsid w:val="00F42187"/>
    <w:rsid w:val="00F43F28"/>
    <w:rsid w:val="00F4481A"/>
    <w:rsid w:val="00F44956"/>
    <w:rsid w:val="00F45CB6"/>
    <w:rsid w:val="00F4652D"/>
    <w:rsid w:val="00F47C23"/>
    <w:rsid w:val="00F47D8A"/>
    <w:rsid w:val="00F5016E"/>
    <w:rsid w:val="00F509F6"/>
    <w:rsid w:val="00F52B5F"/>
    <w:rsid w:val="00F53FEC"/>
    <w:rsid w:val="00F54A60"/>
    <w:rsid w:val="00F5551E"/>
    <w:rsid w:val="00F56E1F"/>
    <w:rsid w:val="00F57116"/>
    <w:rsid w:val="00F609F5"/>
    <w:rsid w:val="00F62866"/>
    <w:rsid w:val="00F62942"/>
    <w:rsid w:val="00F631D3"/>
    <w:rsid w:val="00F63EDB"/>
    <w:rsid w:val="00F63EFE"/>
    <w:rsid w:val="00F6531F"/>
    <w:rsid w:val="00F657DC"/>
    <w:rsid w:val="00F664F0"/>
    <w:rsid w:val="00F66A76"/>
    <w:rsid w:val="00F679DD"/>
    <w:rsid w:val="00F71050"/>
    <w:rsid w:val="00F714D4"/>
    <w:rsid w:val="00F732CC"/>
    <w:rsid w:val="00F7375C"/>
    <w:rsid w:val="00F743AC"/>
    <w:rsid w:val="00F743BA"/>
    <w:rsid w:val="00F758E2"/>
    <w:rsid w:val="00F75B6D"/>
    <w:rsid w:val="00F77004"/>
    <w:rsid w:val="00F775DD"/>
    <w:rsid w:val="00F77745"/>
    <w:rsid w:val="00F80BF9"/>
    <w:rsid w:val="00F81586"/>
    <w:rsid w:val="00F82EBE"/>
    <w:rsid w:val="00F83966"/>
    <w:rsid w:val="00F8429E"/>
    <w:rsid w:val="00F85A40"/>
    <w:rsid w:val="00F86497"/>
    <w:rsid w:val="00F8748B"/>
    <w:rsid w:val="00F87A27"/>
    <w:rsid w:val="00F87F09"/>
    <w:rsid w:val="00F929C7"/>
    <w:rsid w:val="00F93A67"/>
    <w:rsid w:val="00F940AE"/>
    <w:rsid w:val="00F94DA6"/>
    <w:rsid w:val="00F950EA"/>
    <w:rsid w:val="00F96B62"/>
    <w:rsid w:val="00F96C64"/>
    <w:rsid w:val="00FA055B"/>
    <w:rsid w:val="00FA1092"/>
    <w:rsid w:val="00FA1EE8"/>
    <w:rsid w:val="00FA2130"/>
    <w:rsid w:val="00FA25BC"/>
    <w:rsid w:val="00FA2B6D"/>
    <w:rsid w:val="00FA30AA"/>
    <w:rsid w:val="00FA32BC"/>
    <w:rsid w:val="00FA359B"/>
    <w:rsid w:val="00FA4E88"/>
    <w:rsid w:val="00FA6FED"/>
    <w:rsid w:val="00FA760A"/>
    <w:rsid w:val="00FA7FF8"/>
    <w:rsid w:val="00FB00D6"/>
    <w:rsid w:val="00FB4DC5"/>
    <w:rsid w:val="00FB4EB8"/>
    <w:rsid w:val="00FB556F"/>
    <w:rsid w:val="00FB6D6C"/>
    <w:rsid w:val="00FB7F16"/>
    <w:rsid w:val="00FC1D13"/>
    <w:rsid w:val="00FC2B1B"/>
    <w:rsid w:val="00FC4A5A"/>
    <w:rsid w:val="00FC77E6"/>
    <w:rsid w:val="00FD038B"/>
    <w:rsid w:val="00FD1CB8"/>
    <w:rsid w:val="00FD2330"/>
    <w:rsid w:val="00FD53B1"/>
    <w:rsid w:val="00FD5FF2"/>
    <w:rsid w:val="00FD62AD"/>
    <w:rsid w:val="00FD6652"/>
    <w:rsid w:val="00FD7E5F"/>
    <w:rsid w:val="00FE07EA"/>
    <w:rsid w:val="00FE1123"/>
    <w:rsid w:val="00FE12FA"/>
    <w:rsid w:val="00FE184F"/>
    <w:rsid w:val="00FE20DB"/>
    <w:rsid w:val="00FE21CC"/>
    <w:rsid w:val="00FE223A"/>
    <w:rsid w:val="00FE257F"/>
    <w:rsid w:val="00FE343F"/>
    <w:rsid w:val="00FE34A7"/>
    <w:rsid w:val="00FE4303"/>
    <w:rsid w:val="00FE5AC9"/>
    <w:rsid w:val="00FE7327"/>
    <w:rsid w:val="00FE7BC8"/>
    <w:rsid w:val="00FF00B2"/>
    <w:rsid w:val="00FF0769"/>
    <w:rsid w:val="00FF1837"/>
    <w:rsid w:val="00FF2B93"/>
    <w:rsid w:val="00FF525A"/>
    <w:rsid w:val="00FF5504"/>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E70F"/>
  <w15:docId w15:val="{CD4DA4E9-21C9-4F8E-88DC-77B69E86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B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B4B80"/>
    <w:pPr>
      <w:tabs>
        <w:tab w:val="center" w:pos="4153"/>
        <w:tab w:val="right" w:pos="8306"/>
      </w:tabs>
      <w:snapToGrid w:val="0"/>
      <w:jc w:val="left"/>
    </w:pPr>
    <w:rPr>
      <w:sz w:val="18"/>
      <w:szCs w:val="18"/>
    </w:rPr>
  </w:style>
  <w:style w:type="character" w:customStyle="1" w:styleId="Char">
    <w:name w:val="页脚 Char"/>
    <w:basedOn w:val="a0"/>
    <w:link w:val="a3"/>
    <w:uiPriority w:val="99"/>
    <w:rsid w:val="001B4B80"/>
    <w:rPr>
      <w:rFonts w:ascii="Times New Roman" w:eastAsia="宋体" w:hAnsi="Times New Roman" w:cs="Times New Roman"/>
      <w:sz w:val="18"/>
      <w:szCs w:val="18"/>
    </w:rPr>
  </w:style>
  <w:style w:type="character" w:styleId="a4">
    <w:name w:val="page number"/>
    <w:basedOn w:val="a0"/>
    <w:qFormat/>
    <w:rsid w:val="001B4B80"/>
  </w:style>
  <w:style w:type="paragraph" w:customStyle="1" w:styleId="005">
    <w:name w:val="005正文"/>
    <w:basedOn w:val="a"/>
    <w:link w:val="005Char"/>
    <w:qFormat/>
    <w:rsid w:val="001B4B80"/>
    <w:pPr>
      <w:spacing w:beforeLines="50" w:before="50" w:line="360" w:lineRule="auto"/>
      <w:ind w:firstLineChars="200" w:firstLine="200"/>
    </w:pPr>
    <w:rPr>
      <w:sz w:val="24"/>
      <w:szCs w:val="22"/>
    </w:rPr>
  </w:style>
  <w:style w:type="character" w:customStyle="1" w:styleId="005Char">
    <w:name w:val="005正文 Char"/>
    <w:link w:val="005"/>
    <w:qFormat/>
    <w:rsid w:val="001B4B80"/>
    <w:rPr>
      <w:rFonts w:ascii="Times New Roman" w:eastAsia="宋体" w:hAnsi="Times New Roman" w:cs="Times New Roman"/>
      <w:sz w:val="24"/>
    </w:rPr>
  </w:style>
  <w:style w:type="paragraph" w:styleId="a5">
    <w:name w:val="header"/>
    <w:basedOn w:val="a"/>
    <w:link w:val="Char0"/>
    <w:uiPriority w:val="99"/>
    <w:unhideWhenUsed/>
    <w:rsid w:val="00134C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4C9D"/>
    <w:rPr>
      <w:rFonts w:ascii="Times New Roman" w:eastAsia="宋体" w:hAnsi="Times New Roman" w:cs="Times New Roman"/>
      <w:sz w:val="18"/>
      <w:szCs w:val="18"/>
    </w:rPr>
  </w:style>
  <w:style w:type="character" w:styleId="a6">
    <w:name w:val="Hyperlink"/>
    <w:basedOn w:val="a0"/>
    <w:uiPriority w:val="99"/>
    <w:unhideWhenUsed/>
    <w:rsid w:val="00DA6E4D"/>
    <w:rPr>
      <w:color w:val="0000FF"/>
      <w:u w:val="single"/>
    </w:rPr>
  </w:style>
  <w:style w:type="character" w:styleId="a7">
    <w:name w:val="Emphasis"/>
    <w:basedOn w:val="a0"/>
    <w:uiPriority w:val="20"/>
    <w:qFormat/>
    <w:rsid w:val="00DA6E4D"/>
    <w:rPr>
      <w:i/>
      <w:iCs/>
    </w:rPr>
  </w:style>
  <w:style w:type="paragraph" w:styleId="a8">
    <w:name w:val="Normal (Web)"/>
    <w:basedOn w:val="a"/>
    <w:uiPriority w:val="99"/>
    <w:semiHidden/>
    <w:unhideWhenUsed/>
    <w:rsid w:val="00193B26"/>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7863D8"/>
    <w:pPr>
      <w:ind w:firstLineChars="200" w:firstLine="420"/>
    </w:pPr>
    <w:rPr>
      <w:rFonts w:asciiTheme="minorHAnsi" w:eastAsiaTheme="minorEastAsia" w:hAnsiTheme="minorHAnsi" w:cstheme="minorBidi"/>
      <w:szCs w:val="22"/>
    </w:rPr>
  </w:style>
  <w:style w:type="paragraph" w:styleId="aa">
    <w:name w:val="Balloon Text"/>
    <w:basedOn w:val="a"/>
    <w:link w:val="Char1"/>
    <w:uiPriority w:val="99"/>
    <w:semiHidden/>
    <w:unhideWhenUsed/>
    <w:rsid w:val="00DD03D4"/>
    <w:rPr>
      <w:sz w:val="18"/>
      <w:szCs w:val="18"/>
    </w:rPr>
  </w:style>
  <w:style w:type="character" w:customStyle="1" w:styleId="Char1">
    <w:name w:val="批注框文本 Char"/>
    <w:basedOn w:val="a0"/>
    <w:link w:val="aa"/>
    <w:uiPriority w:val="99"/>
    <w:semiHidden/>
    <w:rsid w:val="00DD03D4"/>
    <w:rPr>
      <w:rFonts w:ascii="Times New Roman" w:eastAsia="宋体" w:hAnsi="Times New Roman" w:cs="Times New Roman"/>
      <w:sz w:val="18"/>
      <w:szCs w:val="18"/>
    </w:rPr>
  </w:style>
  <w:style w:type="paragraph" w:styleId="ab">
    <w:name w:val="Revision"/>
    <w:hidden/>
    <w:uiPriority w:val="99"/>
    <w:semiHidden/>
    <w:rsid w:val="002F338D"/>
    <w:rPr>
      <w:rFonts w:ascii="Times New Roman" w:eastAsia="宋体" w:hAnsi="Times New Roman" w:cs="Times New Roman"/>
      <w:szCs w:val="24"/>
    </w:rPr>
  </w:style>
  <w:style w:type="character" w:styleId="ac">
    <w:name w:val="annotation reference"/>
    <w:basedOn w:val="a0"/>
    <w:uiPriority w:val="99"/>
    <w:semiHidden/>
    <w:unhideWhenUsed/>
    <w:rsid w:val="002049B4"/>
    <w:rPr>
      <w:sz w:val="21"/>
      <w:szCs w:val="21"/>
    </w:rPr>
  </w:style>
  <w:style w:type="paragraph" w:styleId="ad">
    <w:name w:val="annotation text"/>
    <w:basedOn w:val="a"/>
    <w:link w:val="Char2"/>
    <w:uiPriority w:val="99"/>
    <w:semiHidden/>
    <w:unhideWhenUsed/>
    <w:rsid w:val="002049B4"/>
    <w:pPr>
      <w:jc w:val="left"/>
    </w:pPr>
  </w:style>
  <w:style w:type="character" w:customStyle="1" w:styleId="Char2">
    <w:name w:val="批注文字 Char"/>
    <w:basedOn w:val="a0"/>
    <w:link w:val="ad"/>
    <w:uiPriority w:val="99"/>
    <w:semiHidden/>
    <w:rsid w:val="002049B4"/>
    <w:rPr>
      <w:rFonts w:ascii="Times New Roman" w:eastAsia="宋体" w:hAnsi="Times New Roman" w:cs="Times New Roman"/>
      <w:szCs w:val="24"/>
    </w:rPr>
  </w:style>
  <w:style w:type="paragraph" w:styleId="ae">
    <w:name w:val="annotation subject"/>
    <w:basedOn w:val="ad"/>
    <w:next w:val="ad"/>
    <w:link w:val="Char3"/>
    <w:uiPriority w:val="99"/>
    <w:semiHidden/>
    <w:unhideWhenUsed/>
    <w:rsid w:val="002049B4"/>
    <w:rPr>
      <w:b/>
      <w:bCs/>
    </w:rPr>
  </w:style>
  <w:style w:type="character" w:customStyle="1" w:styleId="Char3">
    <w:name w:val="批注主题 Char"/>
    <w:basedOn w:val="Char2"/>
    <w:link w:val="ae"/>
    <w:uiPriority w:val="99"/>
    <w:semiHidden/>
    <w:rsid w:val="002049B4"/>
    <w:rPr>
      <w:rFonts w:ascii="Times New Roman" w:eastAsia="宋体" w:hAnsi="Times New Roman" w:cs="Times New Roman"/>
      <w:b/>
      <w:bCs/>
      <w:szCs w:val="24"/>
    </w:rPr>
  </w:style>
  <w:style w:type="paragraph" w:styleId="HTML">
    <w:name w:val="HTML Preformatted"/>
    <w:basedOn w:val="a"/>
    <w:link w:val="HTMLChar"/>
    <w:uiPriority w:val="99"/>
    <w:unhideWhenUsed/>
    <w:rsid w:val="00DF3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DF3138"/>
    <w:rPr>
      <w:rFonts w:ascii="宋体" w:eastAsia="宋体" w:hAnsi="宋体" w:cs="宋体"/>
      <w:kern w:val="0"/>
      <w:sz w:val="24"/>
      <w:szCs w:val="24"/>
    </w:rPr>
  </w:style>
  <w:style w:type="paragraph" w:styleId="af">
    <w:name w:val="No Spacing"/>
    <w:uiPriority w:val="1"/>
    <w:qFormat/>
    <w:rsid w:val="0084657D"/>
    <w:pPr>
      <w:widowControl w:val="0"/>
      <w:jc w:val="both"/>
    </w:pPr>
    <w:rPr>
      <w:rFonts w:ascii="Calibri" w:eastAsia="宋体" w:hAnsi="Calibri" w:cs="Times New Roman"/>
    </w:rPr>
  </w:style>
  <w:style w:type="table" w:styleId="af0">
    <w:name w:val="Table Grid"/>
    <w:basedOn w:val="a1"/>
    <w:uiPriority w:val="39"/>
    <w:rsid w:val="0056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48"/>
    <w:qFormat/>
    <w:rsid w:val="00352562"/>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951">
      <w:bodyDiv w:val="1"/>
      <w:marLeft w:val="0"/>
      <w:marRight w:val="0"/>
      <w:marTop w:val="0"/>
      <w:marBottom w:val="0"/>
      <w:divBdr>
        <w:top w:val="none" w:sz="0" w:space="0" w:color="auto"/>
        <w:left w:val="none" w:sz="0" w:space="0" w:color="auto"/>
        <w:bottom w:val="none" w:sz="0" w:space="0" w:color="auto"/>
        <w:right w:val="none" w:sz="0" w:space="0" w:color="auto"/>
      </w:divBdr>
    </w:div>
    <w:div w:id="100882493">
      <w:bodyDiv w:val="1"/>
      <w:marLeft w:val="0"/>
      <w:marRight w:val="0"/>
      <w:marTop w:val="0"/>
      <w:marBottom w:val="0"/>
      <w:divBdr>
        <w:top w:val="none" w:sz="0" w:space="0" w:color="auto"/>
        <w:left w:val="none" w:sz="0" w:space="0" w:color="auto"/>
        <w:bottom w:val="none" w:sz="0" w:space="0" w:color="auto"/>
        <w:right w:val="none" w:sz="0" w:space="0" w:color="auto"/>
      </w:divBdr>
    </w:div>
    <w:div w:id="125703615">
      <w:bodyDiv w:val="1"/>
      <w:marLeft w:val="0"/>
      <w:marRight w:val="0"/>
      <w:marTop w:val="0"/>
      <w:marBottom w:val="0"/>
      <w:divBdr>
        <w:top w:val="none" w:sz="0" w:space="0" w:color="auto"/>
        <w:left w:val="none" w:sz="0" w:space="0" w:color="auto"/>
        <w:bottom w:val="none" w:sz="0" w:space="0" w:color="auto"/>
        <w:right w:val="none" w:sz="0" w:space="0" w:color="auto"/>
      </w:divBdr>
    </w:div>
    <w:div w:id="180970107">
      <w:bodyDiv w:val="1"/>
      <w:marLeft w:val="0"/>
      <w:marRight w:val="0"/>
      <w:marTop w:val="0"/>
      <w:marBottom w:val="0"/>
      <w:divBdr>
        <w:top w:val="none" w:sz="0" w:space="0" w:color="auto"/>
        <w:left w:val="none" w:sz="0" w:space="0" w:color="auto"/>
        <w:bottom w:val="none" w:sz="0" w:space="0" w:color="auto"/>
        <w:right w:val="none" w:sz="0" w:space="0" w:color="auto"/>
      </w:divBdr>
    </w:div>
    <w:div w:id="245772719">
      <w:bodyDiv w:val="1"/>
      <w:marLeft w:val="0"/>
      <w:marRight w:val="0"/>
      <w:marTop w:val="0"/>
      <w:marBottom w:val="0"/>
      <w:divBdr>
        <w:top w:val="none" w:sz="0" w:space="0" w:color="auto"/>
        <w:left w:val="none" w:sz="0" w:space="0" w:color="auto"/>
        <w:bottom w:val="none" w:sz="0" w:space="0" w:color="auto"/>
        <w:right w:val="none" w:sz="0" w:space="0" w:color="auto"/>
      </w:divBdr>
    </w:div>
    <w:div w:id="254755594">
      <w:bodyDiv w:val="1"/>
      <w:marLeft w:val="0"/>
      <w:marRight w:val="0"/>
      <w:marTop w:val="0"/>
      <w:marBottom w:val="0"/>
      <w:divBdr>
        <w:top w:val="none" w:sz="0" w:space="0" w:color="auto"/>
        <w:left w:val="none" w:sz="0" w:space="0" w:color="auto"/>
        <w:bottom w:val="none" w:sz="0" w:space="0" w:color="auto"/>
        <w:right w:val="none" w:sz="0" w:space="0" w:color="auto"/>
      </w:divBdr>
    </w:div>
    <w:div w:id="270627292">
      <w:bodyDiv w:val="1"/>
      <w:marLeft w:val="0"/>
      <w:marRight w:val="0"/>
      <w:marTop w:val="0"/>
      <w:marBottom w:val="0"/>
      <w:divBdr>
        <w:top w:val="none" w:sz="0" w:space="0" w:color="auto"/>
        <w:left w:val="none" w:sz="0" w:space="0" w:color="auto"/>
        <w:bottom w:val="none" w:sz="0" w:space="0" w:color="auto"/>
        <w:right w:val="none" w:sz="0" w:space="0" w:color="auto"/>
      </w:divBdr>
    </w:div>
    <w:div w:id="315302983">
      <w:bodyDiv w:val="1"/>
      <w:marLeft w:val="0"/>
      <w:marRight w:val="0"/>
      <w:marTop w:val="0"/>
      <w:marBottom w:val="0"/>
      <w:divBdr>
        <w:top w:val="none" w:sz="0" w:space="0" w:color="auto"/>
        <w:left w:val="none" w:sz="0" w:space="0" w:color="auto"/>
        <w:bottom w:val="none" w:sz="0" w:space="0" w:color="auto"/>
        <w:right w:val="none" w:sz="0" w:space="0" w:color="auto"/>
      </w:divBdr>
    </w:div>
    <w:div w:id="327371223">
      <w:bodyDiv w:val="1"/>
      <w:marLeft w:val="0"/>
      <w:marRight w:val="0"/>
      <w:marTop w:val="0"/>
      <w:marBottom w:val="0"/>
      <w:divBdr>
        <w:top w:val="none" w:sz="0" w:space="0" w:color="auto"/>
        <w:left w:val="none" w:sz="0" w:space="0" w:color="auto"/>
        <w:bottom w:val="none" w:sz="0" w:space="0" w:color="auto"/>
        <w:right w:val="none" w:sz="0" w:space="0" w:color="auto"/>
      </w:divBdr>
    </w:div>
    <w:div w:id="430012213">
      <w:bodyDiv w:val="1"/>
      <w:marLeft w:val="0"/>
      <w:marRight w:val="0"/>
      <w:marTop w:val="0"/>
      <w:marBottom w:val="0"/>
      <w:divBdr>
        <w:top w:val="none" w:sz="0" w:space="0" w:color="auto"/>
        <w:left w:val="none" w:sz="0" w:space="0" w:color="auto"/>
        <w:bottom w:val="none" w:sz="0" w:space="0" w:color="auto"/>
        <w:right w:val="none" w:sz="0" w:space="0" w:color="auto"/>
      </w:divBdr>
    </w:div>
    <w:div w:id="511182535">
      <w:bodyDiv w:val="1"/>
      <w:marLeft w:val="0"/>
      <w:marRight w:val="0"/>
      <w:marTop w:val="0"/>
      <w:marBottom w:val="0"/>
      <w:divBdr>
        <w:top w:val="none" w:sz="0" w:space="0" w:color="auto"/>
        <w:left w:val="none" w:sz="0" w:space="0" w:color="auto"/>
        <w:bottom w:val="none" w:sz="0" w:space="0" w:color="auto"/>
        <w:right w:val="none" w:sz="0" w:space="0" w:color="auto"/>
      </w:divBdr>
    </w:div>
    <w:div w:id="538586841">
      <w:bodyDiv w:val="1"/>
      <w:marLeft w:val="0"/>
      <w:marRight w:val="0"/>
      <w:marTop w:val="0"/>
      <w:marBottom w:val="0"/>
      <w:divBdr>
        <w:top w:val="none" w:sz="0" w:space="0" w:color="auto"/>
        <w:left w:val="none" w:sz="0" w:space="0" w:color="auto"/>
        <w:bottom w:val="none" w:sz="0" w:space="0" w:color="auto"/>
        <w:right w:val="none" w:sz="0" w:space="0" w:color="auto"/>
      </w:divBdr>
    </w:div>
    <w:div w:id="599458106">
      <w:bodyDiv w:val="1"/>
      <w:marLeft w:val="0"/>
      <w:marRight w:val="0"/>
      <w:marTop w:val="0"/>
      <w:marBottom w:val="0"/>
      <w:divBdr>
        <w:top w:val="none" w:sz="0" w:space="0" w:color="auto"/>
        <w:left w:val="none" w:sz="0" w:space="0" w:color="auto"/>
        <w:bottom w:val="none" w:sz="0" w:space="0" w:color="auto"/>
        <w:right w:val="none" w:sz="0" w:space="0" w:color="auto"/>
      </w:divBdr>
    </w:div>
    <w:div w:id="668944945">
      <w:bodyDiv w:val="1"/>
      <w:marLeft w:val="0"/>
      <w:marRight w:val="0"/>
      <w:marTop w:val="0"/>
      <w:marBottom w:val="0"/>
      <w:divBdr>
        <w:top w:val="none" w:sz="0" w:space="0" w:color="auto"/>
        <w:left w:val="none" w:sz="0" w:space="0" w:color="auto"/>
        <w:bottom w:val="none" w:sz="0" w:space="0" w:color="auto"/>
        <w:right w:val="none" w:sz="0" w:space="0" w:color="auto"/>
      </w:divBdr>
    </w:div>
    <w:div w:id="719747660">
      <w:bodyDiv w:val="1"/>
      <w:marLeft w:val="0"/>
      <w:marRight w:val="0"/>
      <w:marTop w:val="0"/>
      <w:marBottom w:val="0"/>
      <w:divBdr>
        <w:top w:val="none" w:sz="0" w:space="0" w:color="auto"/>
        <w:left w:val="none" w:sz="0" w:space="0" w:color="auto"/>
        <w:bottom w:val="none" w:sz="0" w:space="0" w:color="auto"/>
        <w:right w:val="none" w:sz="0" w:space="0" w:color="auto"/>
      </w:divBdr>
    </w:div>
    <w:div w:id="753012006">
      <w:bodyDiv w:val="1"/>
      <w:marLeft w:val="0"/>
      <w:marRight w:val="0"/>
      <w:marTop w:val="0"/>
      <w:marBottom w:val="0"/>
      <w:divBdr>
        <w:top w:val="none" w:sz="0" w:space="0" w:color="auto"/>
        <w:left w:val="none" w:sz="0" w:space="0" w:color="auto"/>
        <w:bottom w:val="none" w:sz="0" w:space="0" w:color="auto"/>
        <w:right w:val="none" w:sz="0" w:space="0" w:color="auto"/>
      </w:divBdr>
    </w:div>
    <w:div w:id="860510557">
      <w:bodyDiv w:val="1"/>
      <w:marLeft w:val="0"/>
      <w:marRight w:val="0"/>
      <w:marTop w:val="0"/>
      <w:marBottom w:val="0"/>
      <w:divBdr>
        <w:top w:val="none" w:sz="0" w:space="0" w:color="auto"/>
        <w:left w:val="none" w:sz="0" w:space="0" w:color="auto"/>
        <w:bottom w:val="none" w:sz="0" w:space="0" w:color="auto"/>
        <w:right w:val="none" w:sz="0" w:space="0" w:color="auto"/>
      </w:divBdr>
    </w:div>
    <w:div w:id="881209972">
      <w:bodyDiv w:val="1"/>
      <w:marLeft w:val="0"/>
      <w:marRight w:val="0"/>
      <w:marTop w:val="0"/>
      <w:marBottom w:val="0"/>
      <w:divBdr>
        <w:top w:val="none" w:sz="0" w:space="0" w:color="auto"/>
        <w:left w:val="none" w:sz="0" w:space="0" w:color="auto"/>
        <w:bottom w:val="none" w:sz="0" w:space="0" w:color="auto"/>
        <w:right w:val="none" w:sz="0" w:space="0" w:color="auto"/>
      </w:divBdr>
    </w:div>
    <w:div w:id="954797666">
      <w:bodyDiv w:val="1"/>
      <w:marLeft w:val="0"/>
      <w:marRight w:val="0"/>
      <w:marTop w:val="0"/>
      <w:marBottom w:val="0"/>
      <w:divBdr>
        <w:top w:val="none" w:sz="0" w:space="0" w:color="auto"/>
        <w:left w:val="none" w:sz="0" w:space="0" w:color="auto"/>
        <w:bottom w:val="none" w:sz="0" w:space="0" w:color="auto"/>
        <w:right w:val="none" w:sz="0" w:space="0" w:color="auto"/>
      </w:divBdr>
    </w:div>
    <w:div w:id="955984345">
      <w:bodyDiv w:val="1"/>
      <w:marLeft w:val="0"/>
      <w:marRight w:val="0"/>
      <w:marTop w:val="0"/>
      <w:marBottom w:val="0"/>
      <w:divBdr>
        <w:top w:val="none" w:sz="0" w:space="0" w:color="auto"/>
        <w:left w:val="none" w:sz="0" w:space="0" w:color="auto"/>
        <w:bottom w:val="none" w:sz="0" w:space="0" w:color="auto"/>
        <w:right w:val="none" w:sz="0" w:space="0" w:color="auto"/>
      </w:divBdr>
    </w:div>
    <w:div w:id="1113281197">
      <w:bodyDiv w:val="1"/>
      <w:marLeft w:val="0"/>
      <w:marRight w:val="0"/>
      <w:marTop w:val="0"/>
      <w:marBottom w:val="0"/>
      <w:divBdr>
        <w:top w:val="none" w:sz="0" w:space="0" w:color="auto"/>
        <w:left w:val="none" w:sz="0" w:space="0" w:color="auto"/>
        <w:bottom w:val="none" w:sz="0" w:space="0" w:color="auto"/>
        <w:right w:val="none" w:sz="0" w:space="0" w:color="auto"/>
      </w:divBdr>
    </w:div>
    <w:div w:id="1239365435">
      <w:bodyDiv w:val="1"/>
      <w:marLeft w:val="0"/>
      <w:marRight w:val="0"/>
      <w:marTop w:val="0"/>
      <w:marBottom w:val="0"/>
      <w:divBdr>
        <w:top w:val="none" w:sz="0" w:space="0" w:color="auto"/>
        <w:left w:val="none" w:sz="0" w:space="0" w:color="auto"/>
        <w:bottom w:val="none" w:sz="0" w:space="0" w:color="auto"/>
        <w:right w:val="none" w:sz="0" w:space="0" w:color="auto"/>
      </w:divBdr>
    </w:div>
    <w:div w:id="1243953794">
      <w:bodyDiv w:val="1"/>
      <w:marLeft w:val="0"/>
      <w:marRight w:val="0"/>
      <w:marTop w:val="0"/>
      <w:marBottom w:val="0"/>
      <w:divBdr>
        <w:top w:val="none" w:sz="0" w:space="0" w:color="auto"/>
        <w:left w:val="none" w:sz="0" w:space="0" w:color="auto"/>
        <w:bottom w:val="none" w:sz="0" w:space="0" w:color="auto"/>
        <w:right w:val="none" w:sz="0" w:space="0" w:color="auto"/>
      </w:divBdr>
    </w:div>
    <w:div w:id="1267156642">
      <w:bodyDiv w:val="1"/>
      <w:marLeft w:val="0"/>
      <w:marRight w:val="0"/>
      <w:marTop w:val="0"/>
      <w:marBottom w:val="0"/>
      <w:divBdr>
        <w:top w:val="none" w:sz="0" w:space="0" w:color="auto"/>
        <w:left w:val="none" w:sz="0" w:space="0" w:color="auto"/>
        <w:bottom w:val="none" w:sz="0" w:space="0" w:color="auto"/>
        <w:right w:val="none" w:sz="0" w:space="0" w:color="auto"/>
      </w:divBdr>
    </w:div>
    <w:div w:id="1288118519">
      <w:bodyDiv w:val="1"/>
      <w:marLeft w:val="0"/>
      <w:marRight w:val="0"/>
      <w:marTop w:val="0"/>
      <w:marBottom w:val="0"/>
      <w:divBdr>
        <w:top w:val="none" w:sz="0" w:space="0" w:color="auto"/>
        <w:left w:val="none" w:sz="0" w:space="0" w:color="auto"/>
        <w:bottom w:val="none" w:sz="0" w:space="0" w:color="auto"/>
        <w:right w:val="none" w:sz="0" w:space="0" w:color="auto"/>
      </w:divBdr>
    </w:div>
    <w:div w:id="1305312725">
      <w:bodyDiv w:val="1"/>
      <w:marLeft w:val="0"/>
      <w:marRight w:val="0"/>
      <w:marTop w:val="0"/>
      <w:marBottom w:val="0"/>
      <w:divBdr>
        <w:top w:val="none" w:sz="0" w:space="0" w:color="auto"/>
        <w:left w:val="none" w:sz="0" w:space="0" w:color="auto"/>
        <w:bottom w:val="none" w:sz="0" w:space="0" w:color="auto"/>
        <w:right w:val="none" w:sz="0" w:space="0" w:color="auto"/>
      </w:divBdr>
    </w:div>
    <w:div w:id="1328634965">
      <w:bodyDiv w:val="1"/>
      <w:marLeft w:val="0"/>
      <w:marRight w:val="0"/>
      <w:marTop w:val="0"/>
      <w:marBottom w:val="0"/>
      <w:divBdr>
        <w:top w:val="none" w:sz="0" w:space="0" w:color="auto"/>
        <w:left w:val="none" w:sz="0" w:space="0" w:color="auto"/>
        <w:bottom w:val="none" w:sz="0" w:space="0" w:color="auto"/>
        <w:right w:val="none" w:sz="0" w:space="0" w:color="auto"/>
      </w:divBdr>
    </w:div>
    <w:div w:id="1334138257">
      <w:bodyDiv w:val="1"/>
      <w:marLeft w:val="0"/>
      <w:marRight w:val="0"/>
      <w:marTop w:val="0"/>
      <w:marBottom w:val="0"/>
      <w:divBdr>
        <w:top w:val="none" w:sz="0" w:space="0" w:color="auto"/>
        <w:left w:val="none" w:sz="0" w:space="0" w:color="auto"/>
        <w:bottom w:val="none" w:sz="0" w:space="0" w:color="auto"/>
        <w:right w:val="none" w:sz="0" w:space="0" w:color="auto"/>
      </w:divBdr>
    </w:div>
    <w:div w:id="1409378962">
      <w:bodyDiv w:val="1"/>
      <w:marLeft w:val="0"/>
      <w:marRight w:val="0"/>
      <w:marTop w:val="0"/>
      <w:marBottom w:val="0"/>
      <w:divBdr>
        <w:top w:val="none" w:sz="0" w:space="0" w:color="auto"/>
        <w:left w:val="none" w:sz="0" w:space="0" w:color="auto"/>
        <w:bottom w:val="none" w:sz="0" w:space="0" w:color="auto"/>
        <w:right w:val="none" w:sz="0" w:space="0" w:color="auto"/>
      </w:divBdr>
    </w:div>
    <w:div w:id="1409965179">
      <w:bodyDiv w:val="1"/>
      <w:marLeft w:val="0"/>
      <w:marRight w:val="0"/>
      <w:marTop w:val="0"/>
      <w:marBottom w:val="0"/>
      <w:divBdr>
        <w:top w:val="none" w:sz="0" w:space="0" w:color="auto"/>
        <w:left w:val="none" w:sz="0" w:space="0" w:color="auto"/>
        <w:bottom w:val="none" w:sz="0" w:space="0" w:color="auto"/>
        <w:right w:val="none" w:sz="0" w:space="0" w:color="auto"/>
      </w:divBdr>
    </w:div>
    <w:div w:id="1501458190">
      <w:bodyDiv w:val="1"/>
      <w:marLeft w:val="0"/>
      <w:marRight w:val="0"/>
      <w:marTop w:val="0"/>
      <w:marBottom w:val="0"/>
      <w:divBdr>
        <w:top w:val="none" w:sz="0" w:space="0" w:color="auto"/>
        <w:left w:val="none" w:sz="0" w:space="0" w:color="auto"/>
        <w:bottom w:val="none" w:sz="0" w:space="0" w:color="auto"/>
        <w:right w:val="none" w:sz="0" w:space="0" w:color="auto"/>
      </w:divBdr>
    </w:div>
    <w:div w:id="1515726398">
      <w:bodyDiv w:val="1"/>
      <w:marLeft w:val="0"/>
      <w:marRight w:val="0"/>
      <w:marTop w:val="0"/>
      <w:marBottom w:val="0"/>
      <w:divBdr>
        <w:top w:val="none" w:sz="0" w:space="0" w:color="auto"/>
        <w:left w:val="none" w:sz="0" w:space="0" w:color="auto"/>
        <w:bottom w:val="none" w:sz="0" w:space="0" w:color="auto"/>
        <w:right w:val="none" w:sz="0" w:space="0" w:color="auto"/>
      </w:divBdr>
    </w:div>
    <w:div w:id="1544247560">
      <w:bodyDiv w:val="1"/>
      <w:marLeft w:val="0"/>
      <w:marRight w:val="0"/>
      <w:marTop w:val="0"/>
      <w:marBottom w:val="0"/>
      <w:divBdr>
        <w:top w:val="none" w:sz="0" w:space="0" w:color="auto"/>
        <w:left w:val="none" w:sz="0" w:space="0" w:color="auto"/>
        <w:bottom w:val="none" w:sz="0" w:space="0" w:color="auto"/>
        <w:right w:val="none" w:sz="0" w:space="0" w:color="auto"/>
      </w:divBdr>
    </w:div>
    <w:div w:id="1563440560">
      <w:bodyDiv w:val="1"/>
      <w:marLeft w:val="0"/>
      <w:marRight w:val="0"/>
      <w:marTop w:val="0"/>
      <w:marBottom w:val="0"/>
      <w:divBdr>
        <w:top w:val="none" w:sz="0" w:space="0" w:color="auto"/>
        <w:left w:val="none" w:sz="0" w:space="0" w:color="auto"/>
        <w:bottom w:val="none" w:sz="0" w:space="0" w:color="auto"/>
        <w:right w:val="none" w:sz="0" w:space="0" w:color="auto"/>
      </w:divBdr>
      <w:divsChild>
        <w:div w:id="1328634673">
          <w:marLeft w:val="446"/>
          <w:marRight w:val="0"/>
          <w:marTop w:val="60"/>
          <w:marBottom w:val="0"/>
          <w:divBdr>
            <w:top w:val="none" w:sz="0" w:space="0" w:color="auto"/>
            <w:left w:val="none" w:sz="0" w:space="0" w:color="auto"/>
            <w:bottom w:val="none" w:sz="0" w:space="0" w:color="auto"/>
            <w:right w:val="none" w:sz="0" w:space="0" w:color="auto"/>
          </w:divBdr>
        </w:div>
        <w:div w:id="1822042854">
          <w:marLeft w:val="446"/>
          <w:marRight w:val="0"/>
          <w:marTop w:val="60"/>
          <w:marBottom w:val="0"/>
          <w:divBdr>
            <w:top w:val="none" w:sz="0" w:space="0" w:color="auto"/>
            <w:left w:val="none" w:sz="0" w:space="0" w:color="auto"/>
            <w:bottom w:val="none" w:sz="0" w:space="0" w:color="auto"/>
            <w:right w:val="none" w:sz="0" w:space="0" w:color="auto"/>
          </w:divBdr>
        </w:div>
      </w:divsChild>
    </w:div>
    <w:div w:id="1564948203">
      <w:bodyDiv w:val="1"/>
      <w:marLeft w:val="0"/>
      <w:marRight w:val="0"/>
      <w:marTop w:val="0"/>
      <w:marBottom w:val="0"/>
      <w:divBdr>
        <w:top w:val="none" w:sz="0" w:space="0" w:color="auto"/>
        <w:left w:val="none" w:sz="0" w:space="0" w:color="auto"/>
        <w:bottom w:val="none" w:sz="0" w:space="0" w:color="auto"/>
        <w:right w:val="none" w:sz="0" w:space="0" w:color="auto"/>
      </w:divBdr>
    </w:div>
    <w:div w:id="1607272865">
      <w:bodyDiv w:val="1"/>
      <w:marLeft w:val="0"/>
      <w:marRight w:val="0"/>
      <w:marTop w:val="0"/>
      <w:marBottom w:val="0"/>
      <w:divBdr>
        <w:top w:val="none" w:sz="0" w:space="0" w:color="auto"/>
        <w:left w:val="none" w:sz="0" w:space="0" w:color="auto"/>
        <w:bottom w:val="none" w:sz="0" w:space="0" w:color="auto"/>
        <w:right w:val="none" w:sz="0" w:space="0" w:color="auto"/>
      </w:divBdr>
    </w:div>
    <w:div w:id="1639800782">
      <w:bodyDiv w:val="1"/>
      <w:marLeft w:val="0"/>
      <w:marRight w:val="0"/>
      <w:marTop w:val="0"/>
      <w:marBottom w:val="0"/>
      <w:divBdr>
        <w:top w:val="none" w:sz="0" w:space="0" w:color="auto"/>
        <w:left w:val="none" w:sz="0" w:space="0" w:color="auto"/>
        <w:bottom w:val="none" w:sz="0" w:space="0" w:color="auto"/>
        <w:right w:val="none" w:sz="0" w:space="0" w:color="auto"/>
      </w:divBdr>
    </w:div>
    <w:div w:id="1647929896">
      <w:bodyDiv w:val="1"/>
      <w:marLeft w:val="0"/>
      <w:marRight w:val="0"/>
      <w:marTop w:val="0"/>
      <w:marBottom w:val="0"/>
      <w:divBdr>
        <w:top w:val="none" w:sz="0" w:space="0" w:color="auto"/>
        <w:left w:val="none" w:sz="0" w:space="0" w:color="auto"/>
        <w:bottom w:val="none" w:sz="0" w:space="0" w:color="auto"/>
        <w:right w:val="none" w:sz="0" w:space="0" w:color="auto"/>
      </w:divBdr>
    </w:div>
    <w:div w:id="1654985292">
      <w:bodyDiv w:val="1"/>
      <w:marLeft w:val="0"/>
      <w:marRight w:val="0"/>
      <w:marTop w:val="0"/>
      <w:marBottom w:val="0"/>
      <w:divBdr>
        <w:top w:val="none" w:sz="0" w:space="0" w:color="auto"/>
        <w:left w:val="none" w:sz="0" w:space="0" w:color="auto"/>
        <w:bottom w:val="none" w:sz="0" w:space="0" w:color="auto"/>
        <w:right w:val="none" w:sz="0" w:space="0" w:color="auto"/>
      </w:divBdr>
    </w:div>
    <w:div w:id="1684935756">
      <w:bodyDiv w:val="1"/>
      <w:marLeft w:val="0"/>
      <w:marRight w:val="0"/>
      <w:marTop w:val="0"/>
      <w:marBottom w:val="0"/>
      <w:divBdr>
        <w:top w:val="none" w:sz="0" w:space="0" w:color="auto"/>
        <w:left w:val="none" w:sz="0" w:space="0" w:color="auto"/>
        <w:bottom w:val="none" w:sz="0" w:space="0" w:color="auto"/>
        <w:right w:val="none" w:sz="0" w:space="0" w:color="auto"/>
      </w:divBdr>
    </w:div>
    <w:div w:id="1705867783">
      <w:bodyDiv w:val="1"/>
      <w:marLeft w:val="0"/>
      <w:marRight w:val="0"/>
      <w:marTop w:val="0"/>
      <w:marBottom w:val="0"/>
      <w:divBdr>
        <w:top w:val="none" w:sz="0" w:space="0" w:color="auto"/>
        <w:left w:val="none" w:sz="0" w:space="0" w:color="auto"/>
        <w:bottom w:val="none" w:sz="0" w:space="0" w:color="auto"/>
        <w:right w:val="none" w:sz="0" w:space="0" w:color="auto"/>
      </w:divBdr>
    </w:div>
    <w:div w:id="1735152860">
      <w:bodyDiv w:val="1"/>
      <w:marLeft w:val="0"/>
      <w:marRight w:val="0"/>
      <w:marTop w:val="0"/>
      <w:marBottom w:val="0"/>
      <w:divBdr>
        <w:top w:val="none" w:sz="0" w:space="0" w:color="auto"/>
        <w:left w:val="none" w:sz="0" w:space="0" w:color="auto"/>
        <w:bottom w:val="none" w:sz="0" w:space="0" w:color="auto"/>
        <w:right w:val="none" w:sz="0" w:space="0" w:color="auto"/>
      </w:divBdr>
    </w:div>
    <w:div w:id="1953633575">
      <w:bodyDiv w:val="1"/>
      <w:marLeft w:val="0"/>
      <w:marRight w:val="0"/>
      <w:marTop w:val="0"/>
      <w:marBottom w:val="0"/>
      <w:divBdr>
        <w:top w:val="none" w:sz="0" w:space="0" w:color="auto"/>
        <w:left w:val="none" w:sz="0" w:space="0" w:color="auto"/>
        <w:bottom w:val="none" w:sz="0" w:space="0" w:color="auto"/>
        <w:right w:val="none" w:sz="0" w:space="0" w:color="auto"/>
      </w:divBdr>
    </w:div>
    <w:div w:id="1968584156">
      <w:bodyDiv w:val="1"/>
      <w:marLeft w:val="0"/>
      <w:marRight w:val="0"/>
      <w:marTop w:val="0"/>
      <w:marBottom w:val="0"/>
      <w:divBdr>
        <w:top w:val="none" w:sz="0" w:space="0" w:color="auto"/>
        <w:left w:val="none" w:sz="0" w:space="0" w:color="auto"/>
        <w:bottom w:val="none" w:sz="0" w:space="0" w:color="auto"/>
        <w:right w:val="none" w:sz="0" w:space="0" w:color="auto"/>
      </w:divBdr>
    </w:div>
    <w:div w:id="1978559814">
      <w:bodyDiv w:val="1"/>
      <w:marLeft w:val="0"/>
      <w:marRight w:val="0"/>
      <w:marTop w:val="0"/>
      <w:marBottom w:val="0"/>
      <w:divBdr>
        <w:top w:val="none" w:sz="0" w:space="0" w:color="auto"/>
        <w:left w:val="none" w:sz="0" w:space="0" w:color="auto"/>
        <w:bottom w:val="none" w:sz="0" w:space="0" w:color="auto"/>
        <w:right w:val="none" w:sz="0" w:space="0" w:color="auto"/>
      </w:divBdr>
    </w:div>
    <w:div w:id="2021350197">
      <w:bodyDiv w:val="1"/>
      <w:marLeft w:val="0"/>
      <w:marRight w:val="0"/>
      <w:marTop w:val="0"/>
      <w:marBottom w:val="0"/>
      <w:divBdr>
        <w:top w:val="none" w:sz="0" w:space="0" w:color="auto"/>
        <w:left w:val="none" w:sz="0" w:space="0" w:color="auto"/>
        <w:bottom w:val="none" w:sz="0" w:space="0" w:color="auto"/>
        <w:right w:val="none" w:sz="0" w:space="0" w:color="auto"/>
      </w:divBdr>
    </w:div>
    <w:div w:id="2091732407">
      <w:bodyDiv w:val="1"/>
      <w:marLeft w:val="0"/>
      <w:marRight w:val="0"/>
      <w:marTop w:val="0"/>
      <w:marBottom w:val="0"/>
      <w:divBdr>
        <w:top w:val="none" w:sz="0" w:space="0" w:color="auto"/>
        <w:left w:val="none" w:sz="0" w:space="0" w:color="auto"/>
        <w:bottom w:val="none" w:sz="0" w:space="0" w:color="auto"/>
        <w:right w:val="none" w:sz="0" w:space="0" w:color="auto"/>
      </w:divBdr>
    </w:div>
    <w:div w:id="2093894421">
      <w:bodyDiv w:val="1"/>
      <w:marLeft w:val="0"/>
      <w:marRight w:val="0"/>
      <w:marTop w:val="0"/>
      <w:marBottom w:val="0"/>
      <w:divBdr>
        <w:top w:val="none" w:sz="0" w:space="0" w:color="auto"/>
        <w:left w:val="none" w:sz="0" w:space="0" w:color="auto"/>
        <w:bottom w:val="none" w:sz="0" w:space="0" w:color="auto"/>
        <w:right w:val="none" w:sz="0" w:space="0" w:color="auto"/>
      </w:divBdr>
    </w:div>
    <w:div w:id="21138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9DF9-3B42-46FE-80E7-87034A89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ZhengJiang</dc:creator>
  <cp:lastModifiedBy>ytliu</cp:lastModifiedBy>
  <cp:revision>3</cp:revision>
  <cp:lastPrinted>2023-01-30T02:33:00Z</cp:lastPrinted>
  <dcterms:created xsi:type="dcterms:W3CDTF">2023-09-14T05:38:00Z</dcterms:created>
  <dcterms:modified xsi:type="dcterms:W3CDTF">2023-09-14T07:13:00Z</dcterms:modified>
</cp:coreProperties>
</file>