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DE" w:rsidRPr="00EB2DCA" w:rsidRDefault="00745ADE" w:rsidP="00CE1542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color w:val="FF0000"/>
          <w:sz w:val="36"/>
          <w:szCs w:val="36"/>
        </w:rPr>
      </w:pPr>
      <w:r w:rsidRPr="00EB2DCA">
        <w:rPr>
          <w:rFonts w:ascii="黑体" w:eastAsia="黑体" w:hAnsi="黑体" w:cs="Times New Roman" w:hint="eastAsia"/>
          <w:b/>
          <w:color w:val="FF0000"/>
          <w:sz w:val="36"/>
          <w:szCs w:val="36"/>
        </w:rPr>
        <w:t>青岛汇金通电力设备股份有限公司</w:t>
      </w:r>
    </w:p>
    <w:p w:rsidR="00D406C1" w:rsidRPr="00EB2DCA" w:rsidRDefault="00745ADE" w:rsidP="00CE1542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color w:val="FF0000"/>
          <w:sz w:val="36"/>
          <w:szCs w:val="36"/>
        </w:rPr>
      </w:pPr>
      <w:r w:rsidRPr="00EB2DCA">
        <w:rPr>
          <w:rFonts w:ascii="黑体" w:eastAsia="黑体" w:hAnsi="黑体" w:cs="Times New Roman"/>
          <w:b/>
          <w:color w:val="FF0000"/>
          <w:sz w:val="36"/>
          <w:szCs w:val="36"/>
        </w:rPr>
        <w:t>202</w:t>
      </w:r>
      <w:r w:rsidR="00B5033A">
        <w:rPr>
          <w:rFonts w:ascii="黑体" w:eastAsia="黑体" w:hAnsi="黑体" w:cs="Times New Roman"/>
          <w:b/>
          <w:color w:val="FF0000"/>
          <w:sz w:val="36"/>
          <w:szCs w:val="36"/>
        </w:rPr>
        <w:t>3</w:t>
      </w:r>
      <w:r w:rsidR="00B5033A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年</w:t>
      </w:r>
      <w:r w:rsidR="00B5033A">
        <w:rPr>
          <w:rFonts w:ascii="黑体" w:eastAsia="黑体" w:hAnsi="黑体" w:cs="Times New Roman"/>
          <w:b/>
          <w:color w:val="FF0000"/>
          <w:sz w:val="36"/>
          <w:szCs w:val="36"/>
        </w:rPr>
        <w:t>半</w:t>
      </w:r>
      <w:r w:rsidR="00C77201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年</w:t>
      </w:r>
      <w:r w:rsidRPr="00EB2DCA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度</w:t>
      </w:r>
      <w:r w:rsidRPr="00EB2DCA">
        <w:rPr>
          <w:rFonts w:ascii="黑体" w:eastAsia="黑体" w:hAnsi="黑体" w:cs="Times New Roman"/>
          <w:b/>
          <w:color w:val="FF0000"/>
          <w:sz w:val="36"/>
          <w:szCs w:val="36"/>
        </w:rPr>
        <w:t>业绩说明会</w:t>
      </w:r>
      <w:r w:rsidRPr="00EB2DCA">
        <w:rPr>
          <w:rFonts w:ascii="黑体" w:eastAsia="黑体" w:hAnsi="黑体" w:cs="Times New Roman" w:hint="eastAsia"/>
          <w:b/>
          <w:color w:val="FF0000"/>
          <w:sz w:val="36"/>
          <w:szCs w:val="36"/>
        </w:rPr>
        <w:t>召开情况</w:t>
      </w:r>
    </w:p>
    <w:p w:rsidR="00EB2DCA" w:rsidRDefault="00EB2DCA" w:rsidP="00CE1542">
      <w:pPr>
        <w:widowControl/>
        <w:ind w:firstLineChars="200" w:firstLine="480"/>
        <w:rPr>
          <w:rFonts w:asciiTheme="minorEastAsia" w:hAnsiTheme="minorEastAsia" w:cs="Arial"/>
          <w:kern w:val="0"/>
          <w:sz w:val="24"/>
          <w:szCs w:val="20"/>
        </w:rPr>
      </w:pPr>
    </w:p>
    <w:p w:rsidR="00455D11" w:rsidRDefault="00745ADE" w:rsidP="00A252C5">
      <w:pPr>
        <w:widowControl/>
        <w:wordWrap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0"/>
        </w:rPr>
      </w:pPr>
      <w:r w:rsidRPr="002F3BC7">
        <w:rPr>
          <w:rFonts w:asciiTheme="minorEastAsia" w:hAnsiTheme="minorEastAsia" w:cs="Arial" w:hint="eastAsia"/>
          <w:kern w:val="0"/>
          <w:sz w:val="24"/>
          <w:szCs w:val="20"/>
        </w:rPr>
        <w:t>青岛汇金通电力设备股份有限公司（以下简称“公司”）于</w:t>
      </w:r>
      <w:r w:rsidR="00B5033A" w:rsidRPr="005A7D9D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B5033A" w:rsidRPr="005A7D9D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B5033A" w:rsidRPr="005A7D9D">
        <w:rPr>
          <w:rFonts w:asciiTheme="minorEastAsia" w:hAnsiTheme="minorEastAsia" w:hint="eastAsia"/>
          <w:color w:val="000000" w:themeColor="text1"/>
          <w:sz w:val="24"/>
          <w:szCs w:val="24"/>
        </w:rPr>
        <w:t>年9月15日15:00-16:30</w:t>
      </w:r>
      <w:r w:rsidRPr="002F3BC7">
        <w:rPr>
          <w:rFonts w:asciiTheme="minorEastAsia" w:hAnsiTheme="minorEastAsia" w:cs="Arial" w:hint="eastAsia"/>
          <w:kern w:val="0"/>
          <w:sz w:val="24"/>
          <w:szCs w:val="20"/>
        </w:rPr>
        <w:t>在</w:t>
      </w:r>
      <w:r w:rsidR="006938FA" w:rsidRPr="006938FA">
        <w:rPr>
          <w:rFonts w:asciiTheme="minorEastAsia" w:hAnsiTheme="minorEastAsia" w:cs="Arial" w:hint="eastAsia"/>
          <w:kern w:val="0"/>
          <w:sz w:val="24"/>
          <w:szCs w:val="20"/>
        </w:rPr>
        <w:t>上海证券交易所上证路演中心（网址：</w:t>
      </w:r>
      <w:r w:rsidR="00B5033A" w:rsidRPr="00B5033A">
        <w:rPr>
          <w:rFonts w:ascii="Times New Roman" w:hAnsi="Times New Roman" w:cs="Times New Roman"/>
          <w:color w:val="000000" w:themeColor="text1"/>
          <w:sz w:val="24"/>
          <w:szCs w:val="24"/>
        </w:rPr>
        <w:t>https://roadshow.sseinfo.com/</w:t>
      </w:r>
      <w:r w:rsidR="006938FA" w:rsidRPr="006938FA">
        <w:rPr>
          <w:rFonts w:asciiTheme="minorEastAsia" w:hAnsiTheme="minorEastAsia" w:cs="Arial" w:hint="eastAsia"/>
          <w:kern w:val="0"/>
          <w:sz w:val="24"/>
          <w:szCs w:val="20"/>
        </w:rPr>
        <w:t>）</w:t>
      </w:r>
      <w:r w:rsidRPr="002F3BC7">
        <w:rPr>
          <w:rFonts w:asciiTheme="minorEastAsia" w:hAnsiTheme="minorEastAsia" w:cs="Arial" w:hint="eastAsia"/>
          <w:kern w:val="0"/>
          <w:sz w:val="24"/>
          <w:szCs w:val="20"/>
        </w:rPr>
        <w:t>以</w:t>
      </w:r>
      <w:r w:rsidR="006938FA" w:rsidRPr="006938FA">
        <w:rPr>
          <w:rFonts w:asciiTheme="minorEastAsia" w:hAnsiTheme="minorEastAsia" w:cs="Arial" w:hint="eastAsia"/>
          <w:kern w:val="0"/>
          <w:sz w:val="24"/>
          <w:szCs w:val="20"/>
        </w:rPr>
        <w:t>上证路演中心视频录播和网络互动</w:t>
      </w:r>
      <w:r w:rsidRPr="002F3BC7">
        <w:rPr>
          <w:rFonts w:asciiTheme="minorEastAsia" w:hAnsiTheme="minorEastAsia" w:cs="Arial" w:hint="eastAsia"/>
          <w:kern w:val="0"/>
          <w:sz w:val="24"/>
          <w:szCs w:val="20"/>
        </w:rPr>
        <w:t>方式召开“公司</w:t>
      </w:r>
      <w:r w:rsidR="00315C52" w:rsidRPr="00315C52">
        <w:rPr>
          <w:rFonts w:asciiTheme="minorEastAsia" w:hAnsiTheme="minorEastAsia" w:cs="Arial" w:hint="eastAsia"/>
          <w:kern w:val="0"/>
          <w:sz w:val="24"/>
          <w:szCs w:val="20"/>
        </w:rPr>
        <w:t>202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3</w:t>
      </w:r>
      <w:r w:rsidR="00315C52" w:rsidRPr="00315C52">
        <w:rPr>
          <w:rFonts w:asciiTheme="minorEastAsia" w:hAnsiTheme="minorEastAsia" w:cs="Arial" w:hint="eastAsia"/>
          <w:kern w:val="0"/>
          <w:sz w:val="24"/>
          <w:szCs w:val="20"/>
        </w:rPr>
        <w:t>年</w:t>
      </w:r>
      <w:r w:rsidR="00B5033A">
        <w:rPr>
          <w:rFonts w:asciiTheme="minorEastAsia" w:hAnsiTheme="minorEastAsia" w:cs="Arial" w:hint="eastAsia"/>
          <w:kern w:val="0"/>
          <w:sz w:val="24"/>
          <w:szCs w:val="20"/>
        </w:rPr>
        <w:t>半年</w:t>
      </w:r>
      <w:r w:rsidR="00315C52" w:rsidRPr="00315C52">
        <w:rPr>
          <w:rFonts w:asciiTheme="minorEastAsia" w:hAnsiTheme="minorEastAsia" w:cs="Arial" w:hint="eastAsia"/>
          <w:kern w:val="0"/>
          <w:sz w:val="24"/>
          <w:szCs w:val="20"/>
        </w:rPr>
        <w:t>度业绩说明会</w:t>
      </w:r>
      <w:r w:rsidRPr="002F3BC7">
        <w:rPr>
          <w:rFonts w:asciiTheme="minorEastAsia" w:hAnsiTheme="minorEastAsia" w:cs="Arial" w:hint="eastAsia"/>
          <w:kern w:val="0"/>
          <w:sz w:val="24"/>
          <w:szCs w:val="20"/>
        </w:rPr>
        <w:t>”。关于本次说明会的召开事项，</w:t>
      </w:r>
      <w:r w:rsidR="006C7ECE" w:rsidRPr="004054A1">
        <w:rPr>
          <w:rFonts w:asciiTheme="minorEastAsia" w:hAnsiTheme="minorEastAsia" w:cs="Arial" w:hint="eastAsia"/>
          <w:kern w:val="0"/>
          <w:sz w:val="24"/>
          <w:szCs w:val="20"/>
        </w:rPr>
        <w:t>详见公司</w:t>
      </w:r>
      <w:r w:rsidR="006C7ECE">
        <w:rPr>
          <w:rFonts w:asciiTheme="minorEastAsia" w:hAnsiTheme="minorEastAsia" w:cs="Arial" w:hint="eastAsia"/>
          <w:kern w:val="0"/>
          <w:sz w:val="24"/>
          <w:szCs w:val="20"/>
        </w:rPr>
        <w:t>于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202</w:t>
      </w:r>
      <w:r w:rsidR="006938FA">
        <w:rPr>
          <w:rFonts w:asciiTheme="minorEastAsia" w:hAnsiTheme="minorEastAsia" w:cs="Arial"/>
          <w:kern w:val="0"/>
          <w:sz w:val="24"/>
          <w:szCs w:val="20"/>
        </w:rPr>
        <w:t>3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年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8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月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31</w:t>
      </w:r>
      <w:r w:rsidR="006C7ECE">
        <w:rPr>
          <w:rFonts w:asciiTheme="minorEastAsia" w:hAnsiTheme="minorEastAsia" w:cs="Arial" w:hint="eastAsia"/>
          <w:kern w:val="0"/>
          <w:sz w:val="24"/>
          <w:szCs w:val="20"/>
        </w:rPr>
        <w:t>日在</w:t>
      </w:r>
      <w:r w:rsidR="006C7ECE" w:rsidRPr="004054A1">
        <w:rPr>
          <w:rFonts w:asciiTheme="minorEastAsia" w:hAnsiTheme="minorEastAsia" w:cs="Arial" w:hint="eastAsia"/>
          <w:kern w:val="0"/>
          <w:sz w:val="24"/>
          <w:szCs w:val="20"/>
        </w:rPr>
        <w:t>上海证券交易所（</w:t>
      </w:r>
      <w:r w:rsidR="006C7ECE" w:rsidRPr="004054A1">
        <w:rPr>
          <w:rFonts w:ascii="Times New Roman" w:hAnsi="Times New Roman" w:cs="Times New Roman"/>
          <w:kern w:val="0"/>
          <w:sz w:val="24"/>
          <w:szCs w:val="20"/>
        </w:rPr>
        <w:t>www.sse.com.cn</w:t>
      </w:r>
      <w:r w:rsidR="006C7ECE" w:rsidRPr="004054A1">
        <w:rPr>
          <w:rFonts w:asciiTheme="minorEastAsia" w:hAnsiTheme="minorEastAsia" w:cs="Arial" w:hint="eastAsia"/>
          <w:kern w:val="0"/>
          <w:sz w:val="24"/>
          <w:szCs w:val="20"/>
        </w:rPr>
        <w:t>）披露的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《青岛汇金通电力设备股份有限公司</w:t>
      </w:r>
      <w:r w:rsidR="00B5033A" w:rsidRPr="00B5033A">
        <w:rPr>
          <w:rFonts w:asciiTheme="minorEastAsia" w:hAnsiTheme="minorEastAsia" w:cs="Arial" w:hint="eastAsia"/>
          <w:kern w:val="0"/>
          <w:sz w:val="24"/>
          <w:szCs w:val="20"/>
        </w:rPr>
        <w:t>关于召开2023年半年度业绩说明会的公告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》（公告编号</w:t>
      </w:r>
      <w:r w:rsidR="006C7ECE" w:rsidRPr="002F3BC7">
        <w:rPr>
          <w:rFonts w:asciiTheme="minorEastAsia" w:hAnsiTheme="minorEastAsia" w:cs="Arial"/>
          <w:kern w:val="0"/>
          <w:sz w:val="24"/>
          <w:szCs w:val="20"/>
        </w:rPr>
        <w:t>：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202</w:t>
      </w:r>
      <w:r w:rsidR="006938FA">
        <w:rPr>
          <w:rFonts w:asciiTheme="minorEastAsia" w:hAnsiTheme="minorEastAsia" w:cs="Arial"/>
          <w:kern w:val="0"/>
          <w:sz w:val="24"/>
          <w:szCs w:val="20"/>
        </w:rPr>
        <w:t>3-</w:t>
      </w:r>
      <w:r w:rsidR="00776080">
        <w:rPr>
          <w:rFonts w:asciiTheme="minorEastAsia" w:hAnsiTheme="minorEastAsia" w:cs="Arial" w:hint="eastAsia"/>
          <w:kern w:val="0"/>
          <w:sz w:val="24"/>
          <w:szCs w:val="20"/>
        </w:rPr>
        <w:t>0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67</w:t>
      </w:r>
      <w:r w:rsidR="006C7ECE" w:rsidRPr="002F3BC7">
        <w:rPr>
          <w:rFonts w:asciiTheme="minorEastAsia" w:hAnsiTheme="minorEastAsia" w:cs="Arial" w:hint="eastAsia"/>
          <w:kern w:val="0"/>
          <w:sz w:val="24"/>
          <w:szCs w:val="20"/>
        </w:rPr>
        <w:t>）</w:t>
      </w:r>
      <w:r w:rsidRPr="002F3BC7">
        <w:rPr>
          <w:rFonts w:asciiTheme="minorEastAsia" w:hAnsiTheme="minorEastAsia" w:cs="Arial" w:hint="eastAsia"/>
          <w:kern w:val="0"/>
          <w:sz w:val="24"/>
          <w:szCs w:val="20"/>
        </w:rPr>
        <w:t>。</w:t>
      </w:r>
    </w:p>
    <w:p w:rsidR="001E574C" w:rsidRPr="007231DE" w:rsidRDefault="001E574C" w:rsidP="00151982">
      <w:pPr>
        <w:widowControl/>
        <w:spacing w:beforeLines="50" w:before="156" w:line="360" w:lineRule="auto"/>
        <w:ind w:firstLineChars="200" w:firstLine="482"/>
        <w:rPr>
          <w:rFonts w:asciiTheme="minorEastAsia" w:hAnsiTheme="minorEastAsia" w:cs="Arial"/>
          <w:b/>
          <w:kern w:val="0"/>
          <w:sz w:val="24"/>
          <w:szCs w:val="20"/>
        </w:rPr>
      </w:pPr>
      <w:r w:rsidRPr="007231DE">
        <w:rPr>
          <w:rFonts w:asciiTheme="minorEastAsia" w:hAnsiTheme="minorEastAsia" w:cs="Arial" w:hint="eastAsia"/>
          <w:b/>
          <w:kern w:val="0"/>
          <w:sz w:val="24"/>
          <w:szCs w:val="20"/>
        </w:rPr>
        <w:t>一、本次业绩说明会召开情况</w:t>
      </w:r>
    </w:p>
    <w:p w:rsidR="00D406C1" w:rsidRPr="007231DE" w:rsidRDefault="001E574C" w:rsidP="00151982">
      <w:pPr>
        <w:widowControl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0"/>
        </w:rPr>
      </w:pPr>
      <w:r w:rsidRPr="007231DE">
        <w:rPr>
          <w:rFonts w:asciiTheme="minorEastAsia" w:hAnsiTheme="minorEastAsia" w:cs="Arial" w:hint="eastAsia"/>
          <w:kern w:val="0"/>
          <w:sz w:val="24"/>
          <w:szCs w:val="20"/>
        </w:rPr>
        <w:t>202</w:t>
      </w:r>
      <w:r w:rsidR="006938FA">
        <w:rPr>
          <w:rFonts w:asciiTheme="minorEastAsia" w:hAnsiTheme="minorEastAsia" w:cs="Arial"/>
          <w:kern w:val="0"/>
          <w:sz w:val="24"/>
          <w:szCs w:val="20"/>
        </w:rPr>
        <w:t>3</w:t>
      </w:r>
      <w:r w:rsidRPr="007231DE">
        <w:rPr>
          <w:rFonts w:asciiTheme="minorEastAsia" w:hAnsiTheme="minorEastAsia" w:cs="Arial" w:hint="eastAsia"/>
          <w:kern w:val="0"/>
          <w:sz w:val="24"/>
          <w:szCs w:val="20"/>
        </w:rPr>
        <w:t>年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9</w:t>
      </w:r>
      <w:r w:rsidRPr="007231DE">
        <w:rPr>
          <w:rFonts w:asciiTheme="minorEastAsia" w:hAnsiTheme="minorEastAsia" w:cs="Arial" w:hint="eastAsia"/>
          <w:kern w:val="0"/>
          <w:sz w:val="24"/>
          <w:szCs w:val="20"/>
        </w:rPr>
        <w:t>月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15</w:t>
      </w:r>
      <w:r w:rsidRPr="007231DE">
        <w:rPr>
          <w:rFonts w:asciiTheme="minorEastAsia" w:hAnsiTheme="minorEastAsia" w:cs="Arial" w:hint="eastAsia"/>
          <w:kern w:val="0"/>
          <w:sz w:val="24"/>
          <w:szCs w:val="20"/>
        </w:rPr>
        <w:t>日，</w:t>
      </w:r>
      <w:r w:rsidRPr="00587512">
        <w:rPr>
          <w:rFonts w:asciiTheme="minorEastAsia" w:hAnsiTheme="minorEastAsia" w:cs="Arial" w:hint="eastAsia"/>
          <w:kern w:val="0"/>
          <w:sz w:val="24"/>
          <w:szCs w:val="20"/>
        </w:rPr>
        <w:t>公司</w:t>
      </w:r>
      <w:r w:rsidR="00100A0F" w:rsidRPr="00587512">
        <w:rPr>
          <w:rFonts w:asciiTheme="minorEastAsia" w:hAnsiTheme="minorEastAsia" w:cs="Arial" w:hint="eastAsia"/>
          <w:kern w:val="0"/>
          <w:sz w:val="24"/>
          <w:szCs w:val="20"/>
        </w:rPr>
        <w:t>董事长李明东先生、总经理</w:t>
      </w:r>
      <w:r w:rsidR="006938FA">
        <w:rPr>
          <w:rFonts w:asciiTheme="minorEastAsia" w:hAnsiTheme="minorEastAsia" w:cs="Arial" w:hint="eastAsia"/>
          <w:kern w:val="0"/>
          <w:sz w:val="24"/>
          <w:szCs w:val="20"/>
        </w:rPr>
        <w:t>张春晖</w:t>
      </w:r>
      <w:r w:rsidR="00100A0F" w:rsidRPr="00587512">
        <w:rPr>
          <w:rFonts w:asciiTheme="minorEastAsia" w:hAnsiTheme="minorEastAsia" w:cs="Arial" w:hint="eastAsia"/>
          <w:kern w:val="0"/>
          <w:sz w:val="24"/>
          <w:szCs w:val="20"/>
        </w:rPr>
        <w:t>先生、</w:t>
      </w:r>
      <w:r w:rsidR="00220AF8" w:rsidRPr="00587512">
        <w:rPr>
          <w:rFonts w:asciiTheme="minorEastAsia" w:hAnsiTheme="minorEastAsia" w:cs="Arial" w:hint="eastAsia"/>
          <w:kern w:val="0"/>
          <w:sz w:val="24"/>
          <w:szCs w:val="20"/>
        </w:rPr>
        <w:t>独立董事张海霞女士</w:t>
      </w:r>
      <w:r w:rsidR="00220AF8">
        <w:rPr>
          <w:rFonts w:asciiTheme="minorEastAsia" w:hAnsiTheme="minorEastAsia" w:cs="Arial" w:hint="eastAsia"/>
          <w:kern w:val="0"/>
          <w:sz w:val="24"/>
          <w:szCs w:val="20"/>
        </w:rPr>
        <w:t>、</w:t>
      </w:r>
      <w:r w:rsidR="00100A0F" w:rsidRPr="00587512">
        <w:rPr>
          <w:rFonts w:asciiTheme="minorEastAsia" w:hAnsiTheme="minorEastAsia" w:cs="Arial" w:hint="eastAsia"/>
          <w:kern w:val="0"/>
          <w:sz w:val="24"/>
          <w:szCs w:val="20"/>
        </w:rPr>
        <w:t>财务总监朱贵营先生、董事会秘书朱芳莹女士</w:t>
      </w:r>
      <w:r w:rsidRPr="00587512">
        <w:rPr>
          <w:rFonts w:asciiTheme="minorEastAsia" w:hAnsiTheme="minorEastAsia" w:cs="Arial" w:hint="eastAsia"/>
          <w:kern w:val="0"/>
          <w:sz w:val="24"/>
          <w:szCs w:val="20"/>
        </w:rPr>
        <w:t>出席了本次说明会。公司与投资者进行了互动交流和沟通，就投资者普遍关注的问题在信息披露允许的</w:t>
      </w:r>
      <w:r w:rsidRPr="007231DE">
        <w:rPr>
          <w:rFonts w:asciiTheme="minorEastAsia" w:hAnsiTheme="minorEastAsia" w:cs="Arial" w:hint="eastAsia"/>
          <w:kern w:val="0"/>
          <w:sz w:val="24"/>
          <w:szCs w:val="20"/>
        </w:rPr>
        <w:t>范围内进行了回答。</w:t>
      </w:r>
    </w:p>
    <w:p w:rsidR="001E574C" w:rsidRPr="00FF1A65" w:rsidRDefault="001E574C" w:rsidP="00151982">
      <w:pPr>
        <w:widowControl/>
        <w:spacing w:beforeLines="50" w:before="156" w:line="360" w:lineRule="auto"/>
        <w:ind w:firstLineChars="200" w:firstLine="482"/>
        <w:rPr>
          <w:rFonts w:asciiTheme="minorEastAsia" w:hAnsiTheme="minorEastAsia" w:cs="Arial"/>
          <w:b/>
          <w:color w:val="000000" w:themeColor="text1"/>
          <w:kern w:val="0"/>
          <w:sz w:val="24"/>
          <w:szCs w:val="20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二、本次业绩说明会投资者提出的主要问题及公司回复情况</w:t>
      </w:r>
    </w:p>
    <w:p w:rsidR="007C16D1" w:rsidRPr="00FF1A65" w:rsidRDefault="007C16D1" w:rsidP="007C16D1">
      <w:pPr>
        <w:widowControl/>
        <w:spacing w:line="360" w:lineRule="auto"/>
        <w:ind w:firstLineChars="200" w:firstLine="482"/>
        <w:rPr>
          <w:rFonts w:asciiTheme="minorEastAsia" w:hAnsiTheme="minorEastAsia" w:cs="Arial"/>
          <w:b/>
          <w:color w:val="000000" w:themeColor="text1"/>
          <w:kern w:val="0"/>
          <w:sz w:val="24"/>
          <w:szCs w:val="20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Pr="00FF1A65">
        <w:rPr>
          <w:rFonts w:asciiTheme="minorEastAsia" w:hAnsiTheme="minorEastAsia" w:cs="Arial"/>
          <w:b/>
          <w:color w:val="000000" w:themeColor="text1"/>
          <w:kern w:val="0"/>
          <w:sz w:val="24"/>
          <w:szCs w:val="20"/>
        </w:rPr>
        <w:t>1</w:t>
      </w: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、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上半年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增收不增利，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主要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是什么原因？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下半年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是否好转？</w:t>
      </w:r>
    </w:p>
    <w:p w:rsidR="00902E71" w:rsidRDefault="007C16D1" w:rsidP="00902E71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上半年产品销售数量较上期有所提升，但销售价格较上期有所下降，导致上半年营业收入较上期略有增长；上半年公司主要原材料价格较上年同期有所下降，但上半年所消耗的原材料价格下降幅度小于产品销售价格下降幅度，导致公司上半年主营业务毛利较上年同期有所下降。</w:t>
      </w:r>
      <w:r w:rsidR="00B377E4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公司</w:t>
      </w:r>
      <w:r w:rsidR="00B377E4" w:rsidRPr="00FF1A65">
        <w:rPr>
          <w:rFonts w:asciiTheme="minorEastAsia" w:hAnsiTheme="minorEastAsia"/>
          <w:color w:val="000000" w:themeColor="text1"/>
          <w:sz w:val="24"/>
          <w:szCs w:val="24"/>
        </w:rPr>
        <w:t>二季度主营</w:t>
      </w:r>
      <w:r w:rsidR="00B377E4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产品</w:t>
      </w:r>
      <w:r w:rsidR="00B377E4" w:rsidRPr="00FF1A65">
        <w:rPr>
          <w:rFonts w:asciiTheme="minorEastAsia" w:hAnsiTheme="minorEastAsia"/>
          <w:color w:val="000000" w:themeColor="text1"/>
          <w:sz w:val="24"/>
          <w:szCs w:val="24"/>
        </w:rPr>
        <w:t>毛利率</w:t>
      </w:r>
      <w:r w:rsidR="00B377E4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呈</w:t>
      </w:r>
      <w:r w:rsidR="00B377E4" w:rsidRPr="00FF1A65">
        <w:rPr>
          <w:rFonts w:asciiTheme="minorEastAsia" w:hAnsiTheme="minorEastAsia"/>
          <w:color w:val="000000" w:themeColor="text1"/>
          <w:sz w:val="24"/>
          <w:szCs w:val="24"/>
        </w:rPr>
        <w:t>环比上升</w:t>
      </w:r>
      <w:r w:rsidR="00B377E4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趋势</w:t>
      </w:r>
      <w:r w:rsidR="00B377E4" w:rsidRPr="00FF1A65">
        <w:rPr>
          <w:rFonts w:asciiTheme="minorEastAsia" w:hAnsiTheme="minorEastAsia"/>
          <w:color w:val="000000" w:themeColor="text1"/>
          <w:sz w:val="24"/>
          <w:szCs w:val="24"/>
        </w:rPr>
        <w:t>。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谢谢！</w:t>
      </w:r>
    </w:p>
    <w:p w:rsidR="007C16D1" w:rsidRPr="00902E71" w:rsidRDefault="007C16D1" w:rsidP="00902E71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="00B377E4"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公司新设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子公司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，是有新的发展规划吗？</w:t>
      </w:r>
    </w:p>
    <w:p w:rsidR="007C16D1" w:rsidRPr="00FF1A65" w:rsidRDefault="007C16D1" w:rsidP="007C16D1">
      <w:pPr>
        <w:widowControl/>
        <w:wordWrap w:val="0"/>
        <w:spacing w:line="360" w:lineRule="auto"/>
        <w:ind w:firstLineChars="200" w:firstLine="482"/>
        <w:rPr>
          <w:rFonts w:asciiTheme="minorEastAsia" w:hAnsiTheme="minorEastAsia"/>
          <w:color w:val="000000" w:themeColor="text1"/>
          <w:kern w:val="0"/>
          <w:sz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</w:t>
      </w:r>
      <w:r w:rsidRPr="00FF1A65">
        <w:rPr>
          <w:rFonts w:asciiTheme="minorEastAsia" w:hAnsiTheme="minorEastAsia" w:hint="eastAsia"/>
          <w:color w:val="000000" w:themeColor="text1"/>
          <w:kern w:val="0"/>
          <w:sz w:val="24"/>
        </w:rPr>
        <w:t>本次投资设立全资子公司，</w:t>
      </w:r>
      <w:r w:rsidRPr="00FF1A65">
        <w:rPr>
          <w:rFonts w:asciiTheme="minorEastAsia" w:hAnsiTheme="minorEastAsia"/>
          <w:color w:val="000000" w:themeColor="text1"/>
          <w:kern w:val="0"/>
          <w:sz w:val="24"/>
        </w:rPr>
        <w:t>是基于公司</w:t>
      </w:r>
      <w:r w:rsidRPr="00FF1A65">
        <w:rPr>
          <w:rFonts w:asciiTheme="minorEastAsia" w:hAnsiTheme="minorEastAsia" w:hint="eastAsia"/>
          <w:color w:val="000000" w:themeColor="text1"/>
          <w:kern w:val="0"/>
          <w:sz w:val="24"/>
        </w:rPr>
        <w:t>全国化战略布局的统筹管理</w:t>
      </w:r>
      <w:r w:rsidRPr="00FF1A65">
        <w:rPr>
          <w:rFonts w:asciiTheme="minorEastAsia" w:hAnsiTheme="minorEastAsia"/>
          <w:color w:val="000000" w:themeColor="text1"/>
          <w:kern w:val="0"/>
          <w:sz w:val="24"/>
        </w:rPr>
        <w:t>需要</w:t>
      </w:r>
      <w:r w:rsidRPr="00FF1A65">
        <w:rPr>
          <w:rFonts w:asciiTheme="minorEastAsia" w:hAnsiTheme="minorEastAsia" w:hint="eastAsia"/>
          <w:color w:val="000000" w:themeColor="text1"/>
          <w:kern w:val="0"/>
          <w:sz w:val="24"/>
        </w:rPr>
        <w:t>及生产经营需求。通过本次投资</w:t>
      </w:r>
      <w:r w:rsidRPr="00FF1A65">
        <w:rPr>
          <w:rFonts w:asciiTheme="minorEastAsia" w:hAnsiTheme="minorEastAsia"/>
          <w:color w:val="000000" w:themeColor="text1"/>
          <w:kern w:val="0"/>
          <w:sz w:val="24"/>
        </w:rPr>
        <w:t>实施集中采购</w:t>
      </w:r>
      <w:r w:rsidRPr="00FF1A65">
        <w:rPr>
          <w:rFonts w:asciiTheme="minorEastAsia" w:hAnsiTheme="minorEastAsia" w:hint="eastAsia"/>
          <w:color w:val="000000" w:themeColor="text1"/>
          <w:kern w:val="0"/>
          <w:sz w:val="24"/>
        </w:rPr>
        <w:t>，有利于充分发挥集中采购优势，</w:t>
      </w:r>
      <w:r w:rsidRPr="00FF1A65">
        <w:rPr>
          <w:rFonts w:asciiTheme="minorEastAsia" w:hAnsiTheme="minorEastAsia"/>
          <w:color w:val="000000" w:themeColor="text1"/>
          <w:kern w:val="0"/>
          <w:sz w:val="24"/>
        </w:rPr>
        <w:t>有效</w:t>
      </w:r>
      <w:r w:rsidRPr="00FF1A65">
        <w:rPr>
          <w:rFonts w:asciiTheme="minorEastAsia" w:hAnsiTheme="minorEastAsia" w:hint="eastAsia"/>
          <w:color w:val="000000" w:themeColor="text1"/>
          <w:kern w:val="0"/>
          <w:sz w:val="24"/>
        </w:rPr>
        <w:t>降低原材料采购成本，加快对公司生产需求的响应，保证采购的科学合理，同时有利于更好的优化资源整合，提升运营管理效率，符合公司</w:t>
      </w:r>
      <w:r w:rsidRPr="00FF1A65">
        <w:rPr>
          <w:rFonts w:asciiTheme="minorEastAsia" w:hAnsiTheme="minorEastAsia"/>
          <w:color w:val="000000" w:themeColor="text1"/>
          <w:kern w:val="0"/>
          <w:sz w:val="24"/>
        </w:rPr>
        <w:t>发展战略</w:t>
      </w:r>
      <w:r w:rsidRPr="00FF1A65">
        <w:rPr>
          <w:rFonts w:asciiTheme="minorEastAsia" w:hAnsiTheme="minorEastAsia" w:hint="eastAsia"/>
          <w:color w:val="000000" w:themeColor="text1"/>
          <w:kern w:val="0"/>
          <w:sz w:val="24"/>
        </w:rPr>
        <w:t>。谢谢</w:t>
      </w:r>
      <w:r w:rsidRPr="00FF1A65">
        <w:rPr>
          <w:rFonts w:asciiTheme="minorEastAsia" w:hAnsiTheme="minorEastAsia"/>
          <w:color w:val="000000" w:themeColor="text1"/>
          <w:kern w:val="0"/>
          <w:sz w:val="24"/>
        </w:rPr>
        <w:t>！</w:t>
      </w:r>
    </w:p>
    <w:p w:rsidR="007C16D1" w:rsidRPr="00FF1A65" w:rsidRDefault="007C16D1" w:rsidP="007C16D1">
      <w:pPr>
        <w:widowControl/>
        <w:wordWrap w:val="0"/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kern w:val="0"/>
          <w:sz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="00B377E4" w:rsidRPr="00FF1A65">
        <w:rPr>
          <w:rFonts w:asciiTheme="minorEastAsia" w:hAnsiTheme="minorEastAsia"/>
          <w:b/>
          <w:color w:val="000000" w:themeColor="text1"/>
          <w:kern w:val="0"/>
          <w:sz w:val="24"/>
        </w:rPr>
        <w:t>3</w:t>
      </w:r>
      <w:r w:rsidRPr="00FF1A65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、公司剩余</w:t>
      </w:r>
      <w:r w:rsidRPr="00FF1A65">
        <w:rPr>
          <w:rFonts w:asciiTheme="minorEastAsia" w:hAnsiTheme="minorEastAsia"/>
          <w:b/>
          <w:color w:val="000000" w:themeColor="text1"/>
          <w:kern w:val="0"/>
          <w:sz w:val="24"/>
        </w:rPr>
        <w:t>拆迁款</w:t>
      </w:r>
      <w:r w:rsidRPr="00FF1A65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预计什么时间收到</w:t>
      </w:r>
      <w:r w:rsidRPr="00FF1A65">
        <w:rPr>
          <w:rFonts w:asciiTheme="minorEastAsia" w:hAnsiTheme="minorEastAsia"/>
          <w:b/>
          <w:color w:val="000000" w:themeColor="text1"/>
          <w:kern w:val="0"/>
          <w:sz w:val="24"/>
        </w:rPr>
        <w:t>？</w:t>
      </w:r>
      <w:r w:rsidR="00B377E4" w:rsidRPr="00FF1A65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对今年业绩</w:t>
      </w:r>
      <w:r w:rsidR="00B377E4" w:rsidRPr="00FF1A65">
        <w:rPr>
          <w:rFonts w:asciiTheme="minorEastAsia" w:hAnsiTheme="minorEastAsia"/>
          <w:b/>
          <w:color w:val="000000" w:themeColor="text1"/>
          <w:kern w:val="0"/>
          <w:sz w:val="24"/>
        </w:rPr>
        <w:t>影响</w:t>
      </w:r>
      <w:r w:rsidR="00B377E4" w:rsidRPr="00FF1A65">
        <w:rPr>
          <w:rFonts w:asciiTheme="minorEastAsia" w:hAnsiTheme="minorEastAsia" w:hint="eastAsia"/>
          <w:b/>
          <w:color w:val="000000" w:themeColor="text1"/>
          <w:kern w:val="0"/>
          <w:sz w:val="24"/>
        </w:rPr>
        <w:t>多大</w:t>
      </w:r>
      <w:r w:rsidRPr="00FF1A65">
        <w:rPr>
          <w:rFonts w:asciiTheme="minorEastAsia" w:hAnsiTheme="minorEastAsia"/>
          <w:b/>
          <w:color w:val="000000" w:themeColor="text1"/>
          <w:kern w:val="0"/>
          <w:sz w:val="24"/>
        </w:rPr>
        <w:t>？</w:t>
      </w:r>
    </w:p>
    <w:p w:rsidR="007C16D1" w:rsidRPr="00FF1A65" w:rsidRDefault="007C16D1" w:rsidP="00B377E4">
      <w:pPr>
        <w:widowControl/>
        <w:wordWrap w:val="0"/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lastRenderedPageBreak/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感谢您对汇金通的关注！根据公司与胶州市胶西街道办事处签订《搬迁补偿协议书》公司将获得搬迁补偿款73,449,757元，搬迁补偿款将分三次支付，目前公司已收到搬迁补偿款总额的30%。</w:t>
      </w:r>
      <w:r w:rsidR="00B377E4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目前尚不能评估搬迁补偿款对公司当期业绩的影响，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公司将密切跟进本次搬迁事项进展情况，及时履行信息披露义务。谢谢！</w:t>
      </w:r>
      <w:r w:rsidR="00B377E4" w:rsidRPr="00FF1A65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7C16D1" w:rsidRPr="00FF1A65" w:rsidRDefault="007C16D1" w:rsidP="007C16D1">
      <w:pPr>
        <w:spacing w:beforeLines="50" w:before="156"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="00B377E4"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、公司在技术研发方面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投入比较大，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取得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成果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有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哪些？</w:t>
      </w:r>
    </w:p>
    <w:p w:rsidR="007C16D1" w:rsidRPr="00FF1A65" w:rsidRDefault="007C16D1" w:rsidP="007C16D1">
      <w:pPr>
        <w:spacing w:line="360" w:lineRule="auto"/>
        <w:ind w:firstLineChars="200" w:firstLine="482"/>
        <w:rPr>
          <w:rFonts w:ascii="宋体" w:eastAsia="宋体" w:hAnsi="宋体"/>
          <w:bCs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感谢您对汇金通的关注！公司作为高新技术企业高度重视技术研发工作，重视各项新技术、新工艺的研发与应用，目前公司及子公司拥有有效专利</w:t>
      </w:r>
      <w:r w:rsidRPr="00FF1A65">
        <w:rPr>
          <w:rFonts w:asciiTheme="minorEastAsia" w:hAnsiTheme="minorEastAsia"/>
          <w:color w:val="000000" w:themeColor="text1"/>
          <w:sz w:val="24"/>
          <w:szCs w:val="24"/>
        </w:rPr>
        <w:t>204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项，其中发明专利</w:t>
      </w:r>
      <w:r w:rsidRPr="00FF1A65">
        <w:rPr>
          <w:rFonts w:asciiTheme="minorEastAsia" w:hAnsiTheme="minorEastAsia"/>
          <w:color w:val="000000" w:themeColor="text1"/>
          <w:sz w:val="24"/>
          <w:szCs w:val="24"/>
        </w:rPr>
        <w:t>40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项，并</w:t>
      </w:r>
      <w:r w:rsidRPr="00FF1A6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参与多项行业标准及国家标准的制定。公司先后被认定为国家级企业技术中心、青岛市特高压输变电铁塔工程研究中心等，荣获中国电力电气行业铁塔十大品牌、山东省知名品牌、2023年度自主品牌十大领军企业、国家知识产权优势企业、青岛市</w:t>
      </w:r>
      <w:r w:rsidRPr="00FF1A65">
        <w:rPr>
          <w:rFonts w:ascii="宋体" w:eastAsia="宋体" w:hAnsi="宋体"/>
          <w:bCs/>
          <w:color w:val="000000" w:themeColor="text1"/>
          <w:sz w:val="24"/>
          <w:szCs w:val="24"/>
        </w:rPr>
        <w:t>技术创新示范企业</w:t>
      </w:r>
      <w:r w:rsidRPr="00FF1A65">
        <w:rPr>
          <w:rFonts w:ascii="宋体" w:eastAsia="宋体" w:hAnsi="宋体" w:hint="eastAsia"/>
          <w:bCs/>
          <w:color w:val="000000" w:themeColor="text1"/>
          <w:sz w:val="24"/>
          <w:szCs w:val="24"/>
        </w:rPr>
        <w:t>等多项称号。</w:t>
      </w:r>
    </w:p>
    <w:p w:rsidR="007C16D1" w:rsidRPr="00FF1A65" w:rsidRDefault="007C16D1" w:rsidP="007C16D1">
      <w:pPr>
        <w:spacing w:beforeLines="50" w:before="156"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="00B377E4"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5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、请问公司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今年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中标了哪些特高压项目？</w:t>
      </w:r>
    </w:p>
    <w:p w:rsidR="007C16D1" w:rsidRPr="00FF1A65" w:rsidRDefault="007C16D1" w:rsidP="007C16D1">
      <w:pPr>
        <w:widowControl/>
        <w:wordWrap w:val="0"/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公司2023年中标的特高压项目如下：张北～胜利1000kV交流输变电线路工程、甘孜～天府南双回1000千伏线路工程、重庆～天府南1000kV交流输变电线路工程、金上～湖北±800千伏特高压直流线路新建工程、陇东～山东±800kV特高压直流输电线路工程</w:t>
      </w:r>
      <w:r w:rsidR="00625856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、宁夏～湖南±800千伏特高压直流线路新建工程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等项目。有关公司中标情况您可以登陆</w:t>
      </w:r>
      <w:r w:rsidRPr="00FF1A65">
        <w:rPr>
          <w:rFonts w:ascii="Times New Roman" w:hAnsi="Times New Roman" w:cs="Times New Roman"/>
          <w:color w:val="000000" w:themeColor="text1"/>
          <w:sz w:val="24"/>
          <w:szCs w:val="24"/>
        </w:rPr>
        <w:t>https://ecp.sgcc.com.cn/ecp2.0/portal/#/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及</w:t>
      </w:r>
      <w:r w:rsidR="00B377E4" w:rsidRPr="00FF1A65">
        <w:rPr>
          <w:rFonts w:ascii="Times New Roman" w:hAnsi="Times New Roman" w:cs="Times New Roman"/>
          <w:color w:val="000000" w:themeColor="text1"/>
          <w:sz w:val="24"/>
          <w:szCs w:val="24"/>
        </w:rPr>
        <w:t>http://www.bidding.csg.cn/</w:t>
      </w:r>
      <w:r w:rsidR="00B377E4"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等网站查询。谢谢</w:t>
      </w:r>
      <w:r w:rsidRPr="00FF1A65">
        <w:rPr>
          <w:rFonts w:asciiTheme="minorEastAsia" w:hAnsiTheme="minorEastAsia"/>
          <w:color w:val="000000" w:themeColor="text1"/>
          <w:sz w:val="24"/>
          <w:szCs w:val="24"/>
        </w:rPr>
        <w:t>！</w:t>
      </w:r>
    </w:p>
    <w:p w:rsidR="007C16D1" w:rsidRPr="00FF1A65" w:rsidRDefault="007C16D1" w:rsidP="007C16D1">
      <w:pPr>
        <w:spacing w:beforeLines="50" w:before="156"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="00FF1A65"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6</w:t>
      </w:r>
      <w:r w:rsidRPr="00FF1A65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、对于出海，公司有没有相关计划</w:t>
      </w:r>
      <w:r w:rsidRPr="00FF1A65">
        <w:rPr>
          <w:rFonts w:asciiTheme="minorEastAsia" w:hAnsiTheme="minorEastAsia"/>
          <w:b/>
          <w:color w:val="000000" w:themeColor="text1"/>
          <w:sz w:val="24"/>
          <w:szCs w:val="24"/>
        </w:rPr>
        <w:t>？</w:t>
      </w:r>
    </w:p>
    <w:p w:rsidR="007C16D1" w:rsidRPr="00FF1A65" w:rsidRDefault="007C16D1" w:rsidP="007C16D1">
      <w:pPr>
        <w:widowControl/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感谢您对汇金通的关注！目前公司已先后设立了澳洲子公司、新加坡子公司、科伦坡分公司，建立了覆盖国际重点市场的营销网络，积累了丰富的项目经验及客户资源，为公司适时发力国际市场奠定了基础。谢谢</w:t>
      </w:r>
      <w:r w:rsidRPr="00FF1A65">
        <w:rPr>
          <w:rFonts w:asciiTheme="minorEastAsia" w:hAnsiTheme="minorEastAsia"/>
          <w:color w:val="000000" w:themeColor="text1"/>
          <w:sz w:val="24"/>
          <w:szCs w:val="24"/>
        </w:rPr>
        <w:t>！</w:t>
      </w:r>
    </w:p>
    <w:p w:rsidR="007C16D1" w:rsidRPr="00FF1A65" w:rsidRDefault="007C16D1" w:rsidP="007C16D1">
      <w:pPr>
        <w:spacing w:beforeLines="50" w:before="156" w:line="360" w:lineRule="auto"/>
        <w:ind w:firstLineChars="200" w:firstLine="482"/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Q</w:t>
      </w:r>
      <w:r w:rsidR="00FF1A65" w:rsidRPr="00FF1A65"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  <w:t>7</w:t>
      </w: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4"/>
        </w:rPr>
        <w:t>、公司今年中标</w:t>
      </w:r>
      <w:r w:rsidRPr="00FF1A65">
        <w:rPr>
          <w:rFonts w:asciiTheme="minorEastAsia" w:hAnsiTheme="minorEastAsia" w:cs="Arial"/>
          <w:b/>
          <w:color w:val="000000" w:themeColor="text1"/>
          <w:kern w:val="0"/>
          <w:sz w:val="24"/>
          <w:szCs w:val="24"/>
        </w:rPr>
        <w:t>是否都会在今年确认收入？</w:t>
      </w:r>
    </w:p>
    <w:p w:rsidR="007C16D1" w:rsidRDefault="007C16D1" w:rsidP="007C16D1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FF1A65">
        <w:rPr>
          <w:rFonts w:asciiTheme="minorEastAsia" w:hAnsiTheme="minorEastAsia" w:cs="Arial" w:hint="eastAsia"/>
          <w:b/>
          <w:color w:val="000000" w:themeColor="text1"/>
          <w:kern w:val="0"/>
          <w:sz w:val="24"/>
          <w:szCs w:val="20"/>
        </w:rPr>
        <w:t>A：</w:t>
      </w:r>
      <w:r w:rsidRPr="00FF1A65">
        <w:rPr>
          <w:rFonts w:asciiTheme="minorEastAsia" w:hAnsiTheme="minorEastAsia" w:hint="eastAsia"/>
          <w:color w:val="000000" w:themeColor="text1"/>
          <w:sz w:val="24"/>
          <w:szCs w:val="24"/>
        </w:rPr>
        <w:t>感谢您对汇金通的关注！中标项</w:t>
      </w:r>
      <w:r w:rsidRPr="0080789A">
        <w:rPr>
          <w:rFonts w:asciiTheme="minorEastAsia" w:hAnsiTheme="minorEastAsia" w:hint="eastAsia"/>
          <w:sz w:val="24"/>
          <w:szCs w:val="24"/>
        </w:rPr>
        <w:t>目因受具体交货时间和项目施工进度影响，对公司当期业绩影响存在不确定性，相关履行条款以正式合同为准</w:t>
      </w:r>
      <w:r>
        <w:rPr>
          <w:rFonts w:asciiTheme="minorEastAsia" w:hAnsiTheme="minorEastAsia" w:hint="eastAsia"/>
          <w:sz w:val="24"/>
          <w:szCs w:val="24"/>
        </w:rPr>
        <w:t>。谢谢</w:t>
      </w:r>
      <w:r>
        <w:rPr>
          <w:rFonts w:asciiTheme="minorEastAsia" w:hAnsiTheme="minorEastAsia"/>
          <w:sz w:val="24"/>
          <w:szCs w:val="24"/>
        </w:rPr>
        <w:t>！</w:t>
      </w:r>
    </w:p>
    <w:p w:rsidR="00FF1A65" w:rsidRPr="00AF1229" w:rsidRDefault="00FF1A65" w:rsidP="00FF1A65">
      <w:pPr>
        <w:spacing w:beforeLines="50" w:before="156" w:line="360" w:lineRule="auto"/>
        <w:ind w:firstLineChars="200" w:firstLine="482"/>
        <w:rPr>
          <w:rFonts w:asciiTheme="minorEastAsia" w:hAnsiTheme="minorEastAsia" w:cs="Arial"/>
          <w:b/>
          <w:kern w:val="0"/>
          <w:sz w:val="24"/>
          <w:szCs w:val="20"/>
        </w:rPr>
      </w:pPr>
      <w:r w:rsidRPr="00AF1229">
        <w:rPr>
          <w:rFonts w:asciiTheme="minorEastAsia" w:hAnsiTheme="minorEastAsia" w:cs="Arial" w:hint="eastAsia"/>
          <w:b/>
          <w:kern w:val="0"/>
          <w:sz w:val="24"/>
          <w:szCs w:val="20"/>
        </w:rPr>
        <w:t>Q</w:t>
      </w:r>
      <w:r w:rsidRPr="00AF1229">
        <w:rPr>
          <w:rFonts w:asciiTheme="minorEastAsia" w:hAnsiTheme="minorEastAsia"/>
          <w:b/>
          <w:color w:val="000000" w:themeColor="text1"/>
          <w:sz w:val="24"/>
          <w:szCs w:val="24"/>
        </w:rPr>
        <w:t>8</w:t>
      </w:r>
      <w:r w:rsidRPr="00AF122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AF1229" w:rsidRPr="00AF1229">
        <w:rPr>
          <w:rFonts w:asciiTheme="minorEastAsia" w:hAnsiTheme="minorEastAsia" w:cs="Arial" w:hint="eastAsia"/>
          <w:b/>
          <w:kern w:val="0"/>
          <w:sz w:val="24"/>
          <w:szCs w:val="20"/>
        </w:rPr>
        <w:t>看到风范股份发布了中标公告，公司中标了吗？</w:t>
      </w:r>
    </w:p>
    <w:p w:rsidR="00FF1A65" w:rsidRPr="005C286B" w:rsidRDefault="00FF1A65" w:rsidP="00FF1A65">
      <w:pPr>
        <w:widowControl/>
        <w:wordWrap w:val="0"/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AF1229">
        <w:rPr>
          <w:rFonts w:asciiTheme="minorEastAsia" w:hAnsiTheme="minorEastAsia" w:cs="Arial" w:hint="eastAsia"/>
          <w:b/>
          <w:kern w:val="0"/>
          <w:sz w:val="24"/>
          <w:szCs w:val="20"/>
        </w:rPr>
        <w:lastRenderedPageBreak/>
        <w:t>A：</w:t>
      </w:r>
      <w:r w:rsidR="00AF1229" w:rsidRPr="00AF1229">
        <w:rPr>
          <w:rFonts w:asciiTheme="minorEastAsia" w:hAnsiTheme="minorEastAsia" w:hint="eastAsia"/>
          <w:sz w:val="24"/>
          <w:szCs w:val="24"/>
        </w:rPr>
        <w:t>感谢您对汇金通的关注！按照《上海证券交易所股票上市规则》及公司现行的《信息披露管理制度》相关规定，公司中标或签订重大合同金额达到上市规则第6.2.2条规定的标准（即合同金额占上市公司最近一期经审计总</w:t>
      </w:r>
      <w:bookmarkStart w:id="0" w:name="_GoBack"/>
      <w:bookmarkEnd w:id="0"/>
      <w:r w:rsidR="00AF1229" w:rsidRPr="00AF1229">
        <w:rPr>
          <w:rFonts w:asciiTheme="minorEastAsia" w:hAnsiTheme="minorEastAsia" w:hint="eastAsia"/>
          <w:sz w:val="24"/>
          <w:szCs w:val="24"/>
        </w:rPr>
        <w:t>资产50%以上，且绝对金额超过5亿元；合同金额占上市公司最近一个会计年度经审计主营业务收入50%以上，且绝对金额超过5亿元），公司将履行信息披露义务。由于本次中标量未达到上述披露标准故公司未披露。您可以登录国家电网公司网站</w:t>
      </w:r>
      <w:r w:rsidR="00AF1229" w:rsidRPr="00AF1229">
        <w:rPr>
          <w:rFonts w:ascii="Times New Roman" w:hAnsi="Times New Roman" w:cs="Times New Roman"/>
          <w:sz w:val="24"/>
          <w:szCs w:val="24"/>
        </w:rPr>
        <w:t>https://ecp.sgcc.com.cn/ecp2.0/portal/#/</w:t>
      </w:r>
      <w:r w:rsidR="00AF1229" w:rsidRPr="00AF1229">
        <w:rPr>
          <w:rFonts w:asciiTheme="minorEastAsia" w:hAnsiTheme="minorEastAsia" w:hint="eastAsia"/>
          <w:sz w:val="24"/>
          <w:szCs w:val="24"/>
        </w:rPr>
        <w:t>查询公司本次中标信息。谢谢！</w:t>
      </w:r>
    </w:p>
    <w:p w:rsidR="00FF1A65" w:rsidRDefault="00FF1A65" w:rsidP="007C16D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14A30" w:rsidRPr="00C37A63" w:rsidRDefault="00314A30" w:rsidP="00151982">
      <w:pPr>
        <w:widowControl/>
        <w:spacing w:line="360" w:lineRule="auto"/>
        <w:rPr>
          <w:rFonts w:asciiTheme="minorEastAsia" w:hAnsiTheme="minorEastAsia" w:cs="Arial" w:hint="eastAsia"/>
          <w:b/>
          <w:kern w:val="0"/>
          <w:sz w:val="24"/>
          <w:szCs w:val="20"/>
        </w:rPr>
      </w:pPr>
    </w:p>
    <w:p w:rsidR="003B71C4" w:rsidRPr="007231DE" w:rsidRDefault="003B71C4" w:rsidP="00151982">
      <w:pPr>
        <w:widowControl/>
        <w:spacing w:line="360" w:lineRule="auto"/>
        <w:jc w:val="right"/>
        <w:rPr>
          <w:rFonts w:asciiTheme="minorEastAsia" w:hAnsiTheme="minorEastAsia" w:cs="Arial"/>
          <w:kern w:val="0"/>
          <w:sz w:val="24"/>
          <w:szCs w:val="20"/>
        </w:rPr>
      </w:pPr>
      <w:r w:rsidRPr="007231DE">
        <w:rPr>
          <w:rFonts w:asciiTheme="minorEastAsia" w:hAnsiTheme="minorEastAsia" w:cs="Arial" w:hint="eastAsia"/>
          <w:kern w:val="0"/>
          <w:sz w:val="24"/>
          <w:szCs w:val="20"/>
        </w:rPr>
        <w:t>青岛汇金通电力设备股份有限公司</w:t>
      </w:r>
    </w:p>
    <w:p w:rsidR="003B71C4" w:rsidRPr="003B71C4" w:rsidRDefault="003B71C4" w:rsidP="00151982">
      <w:pPr>
        <w:widowControl/>
        <w:spacing w:line="360" w:lineRule="auto"/>
        <w:jc w:val="right"/>
        <w:rPr>
          <w:rFonts w:asciiTheme="minorEastAsia" w:hAnsiTheme="minorEastAsia" w:cs="Arial"/>
          <w:kern w:val="0"/>
          <w:sz w:val="24"/>
          <w:szCs w:val="20"/>
        </w:rPr>
      </w:pPr>
      <w:r w:rsidRPr="007231DE">
        <w:rPr>
          <w:rFonts w:asciiTheme="minorEastAsia" w:hAnsiTheme="minorEastAsia" w:cs="Arial"/>
          <w:kern w:val="0"/>
          <w:sz w:val="24"/>
          <w:szCs w:val="20"/>
        </w:rPr>
        <w:t>20</w:t>
      </w:r>
      <w:r w:rsidRPr="002624C0">
        <w:rPr>
          <w:rFonts w:asciiTheme="minorEastAsia" w:hAnsiTheme="minorEastAsia" w:cs="Arial"/>
          <w:kern w:val="0"/>
          <w:sz w:val="24"/>
          <w:szCs w:val="20"/>
        </w:rPr>
        <w:t>2</w:t>
      </w:r>
      <w:r w:rsidR="006938FA">
        <w:rPr>
          <w:rFonts w:asciiTheme="minorEastAsia" w:hAnsiTheme="minorEastAsia" w:cs="Arial"/>
          <w:kern w:val="0"/>
          <w:sz w:val="24"/>
          <w:szCs w:val="20"/>
        </w:rPr>
        <w:t>3</w:t>
      </w:r>
      <w:r w:rsidRPr="002624C0">
        <w:rPr>
          <w:rFonts w:asciiTheme="minorEastAsia" w:hAnsiTheme="minorEastAsia" w:cs="Arial" w:hint="eastAsia"/>
          <w:kern w:val="0"/>
          <w:sz w:val="24"/>
          <w:szCs w:val="20"/>
        </w:rPr>
        <w:t>年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9</w:t>
      </w:r>
      <w:r w:rsidRPr="002624C0">
        <w:rPr>
          <w:rFonts w:asciiTheme="minorEastAsia" w:hAnsiTheme="minorEastAsia" w:cs="Arial" w:hint="eastAsia"/>
          <w:kern w:val="0"/>
          <w:sz w:val="24"/>
          <w:szCs w:val="20"/>
        </w:rPr>
        <w:t>月</w:t>
      </w:r>
      <w:r w:rsidR="00B5033A">
        <w:rPr>
          <w:rFonts w:asciiTheme="minorEastAsia" w:hAnsiTheme="minorEastAsia" w:cs="Arial"/>
          <w:kern w:val="0"/>
          <w:sz w:val="24"/>
          <w:szCs w:val="20"/>
        </w:rPr>
        <w:t>15</w:t>
      </w:r>
      <w:r w:rsidRPr="002624C0">
        <w:rPr>
          <w:rFonts w:asciiTheme="minorEastAsia" w:hAnsiTheme="minorEastAsia" w:cs="Arial" w:hint="eastAsia"/>
          <w:kern w:val="0"/>
          <w:sz w:val="24"/>
          <w:szCs w:val="20"/>
        </w:rPr>
        <w:t>日</w:t>
      </w:r>
    </w:p>
    <w:sectPr w:rsidR="003B71C4" w:rsidRPr="003B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28" w:rsidRDefault="00D72628" w:rsidP="00FD25C4">
      <w:r>
        <w:separator/>
      </w:r>
    </w:p>
  </w:endnote>
  <w:endnote w:type="continuationSeparator" w:id="0">
    <w:p w:rsidR="00D72628" w:rsidRDefault="00D72628" w:rsidP="00F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28" w:rsidRDefault="00D72628" w:rsidP="00FD25C4">
      <w:r>
        <w:separator/>
      </w:r>
    </w:p>
  </w:footnote>
  <w:footnote w:type="continuationSeparator" w:id="0">
    <w:p w:rsidR="00D72628" w:rsidRDefault="00D72628" w:rsidP="00FD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0"/>
    <w:rsid w:val="0000678A"/>
    <w:rsid w:val="000202E5"/>
    <w:rsid w:val="00054183"/>
    <w:rsid w:val="000F3633"/>
    <w:rsid w:val="00100A0F"/>
    <w:rsid w:val="00151982"/>
    <w:rsid w:val="00175944"/>
    <w:rsid w:val="00177B50"/>
    <w:rsid w:val="001E574C"/>
    <w:rsid w:val="001E5AAC"/>
    <w:rsid w:val="00216E3B"/>
    <w:rsid w:val="00220AF8"/>
    <w:rsid w:val="002624C0"/>
    <w:rsid w:val="002C4A6F"/>
    <w:rsid w:val="002E1C06"/>
    <w:rsid w:val="002F3BC7"/>
    <w:rsid w:val="00314A30"/>
    <w:rsid w:val="00315C52"/>
    <w:rsid w:val="003B71C4"/>
    <w:rsid w:val="003D3902"/>
    <w:rsid w:val="003D518B"/>
    <w:rsid w:val="003F0287"/>
    <w:rsid w:val="00455D11"/>
    <w:rsid w:val="0046409D"/>
    <w:rsid w:val="004C6A57"/>
    <w:rsid w:val="004D22D3"/>
    <w:rsid w:val="004E5C3E"/>
    <w:rsid w:val="00532B8D"/>
    <w:rsid w:val="0055559A"/>
    <w:rsid w:val="00587512"/>
    <w:rsid w:val="005944F3"/>
    <w:rsid w:val="005C286B"/>
    <w:rsid w:val="00606B39"/>
    <w:rsid w:val="00607D31"/>
    <w:rsid w:val="00621C2B"/>
    <w:rsid w:val="00625856"/>
    <w:rsid w:val="00693734"/>
    <w:rsid w:val="006938FA"/>
    <w:rsid w:val="006B135F"/>
    <w:rsid w:val="006C7ECE"/>
    <w:rsid w:val="006F76B8"/>
    <w:rsid w:val="007231DE"/>
    <w:rsid w:val="00745ADE"/>
    <w:rsid w:val="00776080"/>
    <w:rsid w:val="007B04B6"/>
    <w:rsid w:val="007B26E5"/>
    <w:rsid w:val="007C16D1"/>
    <w:rsid w:val="007C6162"/>
    <w:rsid w:val="007D36DB"/>
    <w:rsid w:val="00821DE1"/>
    <w:rsid w:val="00836A30"/>
    <w:rsid w:val="00866762"/>
    <w:rsid w:val="0088071B"/>
    <w:rsid w:val="00902E71"/>
    <w:rsid w:val="00913666"/>
    <w:rsid w:val="00932505"/>
    <w:rsid w:val="00A10436"/>
    <w:rsid w:val="00A1318D"/>
    <w:rsid w:val="00A252C5"/>
    <w:rsid w:val="00A40FB8"/>
    <w:rsid w:val="00A9240B"/>
    <w:rsid w:val="00AB2009"/>
    <w:rsid w:val="00AF1229"/>
    <w:rsid w:val="00B14197"/>
    <w:rsid w:val="00B1482C"/>
    <w:rsid w:val="00B33F87"/>
    <w:rsid w:val="00B377E4"/>
    <w:rsid w:val="00B5033A"/>
    <w:rsid w:val="00B60450"/>
    <w:rsid w:val="00B66FD3"/>
    <w:rsid w:val="00BC28FF"/>
    <w:rsid w:val="00BF33F5"/>
    <w:rsid w:val="00C00541"/>
    <w:rsid w:val="00C108F7"/>
    <w:rsid w:val="00C37A63"/>
    <w:rsid w:val="00C7145B"/>
    <w:rsid w:val="00C77201"/>
    <w:rsid w:val="00C84C3F"/>
    <w:rsid w:val="00CE1542"/>
    <w:rsid w:val="00D406C1"/>
    <w:rsid w:val="00D478FB"/>
    <w:rsid w:val="00D67CB6"/>
    <w:rsid w:val="00D72628"/>
    <w:rsid w:val="00D76A94"/>
    <w:rsid w:val="00D976A3"/>
    <w:rsid w:val="00DA55B8"/>
    <w:rsid w:val="00DB306A"/>
    <w:rsid w:val="00DC0BBF"/>
    <w:rsid w:val="00E102E3"/>
    <w:rsid w:val="00E266A1"/>
    <w:rsid w:val="00E46AAE"/>
    <w:rsid w:val="00E61512"/>
    <w:rsid w:val="00E624B5"/>
    <w:rsid w:val="00EB2DCA"/>
    <w:rsid w:val="00EC4ED8"/>
    <w:rsid w:val="00F1252A"/>
    <w:rsid w:val="00F172FF"/>
    <w:rsid w:val="00FC5FEB"/>
    <w:rsid w:val="00FD25C4"/>
    <w:rsid w:val="00FF1A65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B2D75-2C10-4205-B12F-6605D59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5C4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DA55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DA55B8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377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300</Words>
  <Characters>1714</Characters>
  <Application>Microsoft Office Word</Application>
  <DocSecurity>0</DocSecurity>
  <Lines>14</Lines>
  <Paragraphs>4</Paragraphs>
  <ScaleCrop>false</ScaleCrop>
  <Company>微软中国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33</cp:revision>
  <cp:lastPrinted>2022-09-09T06:06:00Z</cp:lastPrinted>
  <dcterms:created xsi:type="dcterms:W3CDTF">2022-09-09T05:52:00Z</dcterms:created>
  <dcterms:modified xsi:type="dcterms:W3CDTF">2023-09-15T08:43:00Z</dcterms:modified>
</cp:coreProperties>
</file>